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D4B8D" w:rsidTr="00B909F2">
        <w:trPr>
          <w:trHeight w:val="4063"/>
        </w:trPr>
        <w:tc>
          <w:tcPr>
            <w:tcW w:w="5951" w:type="dxa"/>
            <w:tcBorders>
              <w:bottom w:val="single" w:sz="18" w:space="0" w:color="808080"/>
              <w:right w:val="single" w:sz="18" w:space="0" w:color="808080"/>
            </w:tcBorders>
            <w:vAlign w:val="center"/>
          </w:tcPr>
          <w:p w:rsidR="00CE681B" w:rsidRPr="00E2014B" w:rsidRDefault="00CE681B" w:rsidP="00CE681B">
            <w:pPr>
              <w:pStyle w:val="Title"/>
              <w:ind w:left="-144"/>
              <w:rPr>
                <w:rFonts w:eastAsia="MS Mincho"/>
                <w:b w:val="0"/>
                <w:bCs w:val="0"/>
                <w:kern w:val="0"/>
                <w:sz w:val="76"/>
                <w:szCs w:val="76"/>
                <w:lang w:val="fr-FR"/>
              </w:rPr>
            </w:pPr>
            <w:bookmarkStart w:id="0" w:name="_Toc336337837"/>
            <w:bookmarkStart w:id="1" w:name="_Toc359322794"/>
            <w:bookmarkStart w:id="2" w:name="_Toc365301311"/>
            <w:bookmarkStart w:id="3" w:name="_GoBack"/>
            <w:bookmarkEnd w:id="3"/>
            <w:r w:rsidRPr="00E2014B">
              <w:rPr>
                <w:rFonts w:eastAsia="MS Mincho"/>
                <w:b w:val="0"/>
                <w:bCs w:val="0"/>
                <w:kern w:val="0"/>
                <w:sz w:val="76"/>
                <w:szCs w:val="76"/>
                <w:lang w:val="fr-FR"/>
              </w:rPr>
              <w:t>Microsoft</w:t>
            </w:r>
            <w:r w:rsidR="005F30A4" w:rsidRPr="005F30A4">
              <w:rPr>
                <w:rFonts w:eastAsia="MS Mincho"/>
                <w:b w:val="0"/>
                <w:bCs w:val="0"/>
                <w:kern w:val="0"/>
                <w:sz w:val="76"/>
                <w:szCs w:val="76"/>
                <w:vertAlign w:val="superscript"/>
                <w:lang w:val="fr-FR"/>
              </w:rPr>
              <w:t>®</w:t>
            </w:r>
            <w:bookmarkEnd w:id="0"/>
            <w:bookmarkEnd w:id="1"/>
            <w:bookmarkEnd w:id="2"/>
          </w:p>
          <w:p w:rsidR="00023FE7" w:rsidRPr="008D4B8D" w:rsidRDefault="00CE681B" w:rsidP="00CE681B">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rsidR="00023FE7" w:rsidRPr="00CE681B" w:rsidRDefault="00023FE7">
            <w:pPr>
              <w:pStyle w:val="NoSpacing1"/>
              <w:ind w:right="-1797"/>
              <w:rPr>
                <w:rFonts w:ascii="Tahoma" w:hAnsi="Tahoma" w:cs="Tahoma"/>
                <w:sz w:val="72"/>
                <w:lang w:val="nl-NL"/>
              </w:rPr>
            </w:pPr>
          </w:p>
          <w:p w:rsidR="00023FE7" w:rsidRPr="00CE681B" w:rsidRDefault="00D94BF5">
            <w:pPr>
              <w:pStyle w:val="NoSpacing1"/>
              <w:ind w:right="-1797"/>
              <w:rPr>
                <w:rFonts w:ascii="Tahoma" w:hAnsi="Tahoma" w:cs="Tahoma"/>
                <w:sz w:val="72"/>
                <w:szCs w:val="72"/>
                <w:lang w:val="nl-NL"/>
              </w:rPr>
            </w:pPr>
            <w:r w:rsidRPr="00CE681B">
              <w:rPr>
                <w:rFonts w:ascii="Tahoma" w:hAnsi="Tahoma" w:cs="Tahoma"/>
                <w:sz w:val="72"/>
                <w:szCs w:val="72"/>
                <w:lang w:val="nl-NL"/>
              </w:rPr>
              <w:t>1 September</w:t>
            </w:r>
          </w:p>
          <w:p w:rsidR="00023FE7" w:rsidRPr="008D4B8D" w:rsidRDefault="0077167D" w:rsidP="00A04495">
            <w:pPr>
              <w:pStyle w:val="NoSpacing1"/>
              <w:ind w:rightChars="-103" w:right="-185"/>
              <w:rPr>
                <w:rFonts w:ascii="Tahoma" w:hAnsi="Tahoma" w:cs="Tahoma"/>
                <w:color w:val="4F81BD"/>
                <w:sz w:val="200"/>
                <w:szCs w:val="200"/>
              </w:rPr>
            </w:pPr>
            <w:r w:rsidRPr="008D4B8D">
              <w:rPr>
                <w:rFonts w:ascii="Tahoma" w:hAnsi="Tahoma" w:cs="Tahoma"/>
                <w:color w:val="4F81BD"/>
                <w:sz w:val="180"/>
                <w:szCs w:val="200"/>
              </w:rPr>
              <w:t>2013</w:t>
            </w:r>
          </w:p>
        </w:tc>
      </w:tr>
      <w:tr w:rsidR="00023FE7" w:rsidRPr="00C3229D" w:rsidTr="00B909F2">
        <w:trPr>
          <w:trHeight w:val="412"/>
        </w:trPr>
        <w:tc>
          <w:tcPr>
            <w:tcW w:w="5951" w:type="dxa"/>
            <w:tcBorders>
              <w:top w:val="single" w:sz="18" w:space="0" w:color="808080"/>
            </w:tcBorders>
            <w:vAlign w:val="center"/>
          </w:tcPr>
          <w:p w:rsidR="00023FE7" w:rsidRPr="008D4B8D" w:rsidRDefault="00023FE7" w:rsidP="00281082">
            <w:pPr>
              <w:pStyle w:val="NoSpacing1"/>
              <w:ind w:leftChars="122" w:left="220" w:firstLine="2"/>
              <w:rPr>
                <w:rFonts w:ascii="Tahoma" w:hAnsi="Tahoma" w:cs="Tahoma"/>
                <w:sz w:val="22"/>
                <w:szCs w:val="22"/>
                <w:lang w:val="nl-NL"/>
              </w:rPr>
            </w:pPr>
            <w:r w:rsidRPr="008D4B8D">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8D4B8D" w:rsidRDefault="00023FE7" w:rsidP="00A04495">
            <w:pPr>
              <w:pStyle w:val="NoSpacing1"/>
              <w:ind w:rightChars="-15" w:right="-27"/>
              <w:rPr>
                <w:rFonts w:ascii="Tahoma" w:hAnsi="Tahoma" w:cs="Tahoma"/>
                <w:sz w:val="32"/>
                <w:szCs w:val="32"/>
                <w:lang w:val="nl-NL"/>
              </w:rPr>
            </w:pPr>
          </w:p>
        </w:tc>
      </w:tr>
    </w:tbl>
    <w:p w:rsidR="00023FE7" w:rsidRPr="00080E09" w:rsidRDefault="00023FE7" w:rsidP="00080E09">
      <w:pPr>
        <w:pStyle w:val="Heading1"/>
        <w:rPr>
          <w:lang w:val="nl-NL"/>
        </w:rPr>
        <w:sectPr w:rsidR="00023FE7" w:rsidRPr="00080E0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321A10" w:rsidRPr="008D4B8D" w:rsidRDefault="00321A10" w:rsidP="00321A10">
      <w:pPr>
        <w:pStyle w:val="Heading1"/>
        <w:rPr>
          <w:rFonts w:cs="Tahoma"/>
          <w:lang w:val="nl-NL"/>
        </w:rPr>
      </w:pPr>
      <w:bookmarkStart w:id="4" w:name="_Toc336337838"/>
      <w:bookmarkStart w:id="5" w:name="_Toc365301312"/>
      <w:bookmarkStart w:id="6" w:name="_Toc336337841"/>
      <w:r w:rsidRPr="008D4B8D">
        <w:rPr>
          <w:rFonts w:cs="Tahoma"/>
          <w:lang w:val="nl-NL"/>
        </w:rPr>
        <w:lastRenderedPageBreak/>
        <w:t>OVER DIT DOCUMENT</w:t>
      </w:r>
      <w:bookmarkEnd w:id="4"/>
      <w:bookmarkEnd w:id="5"/>
    </w:p>
    <w:p w:rsidR="00321A10" w:rsidRPr="008F365D" w:rsidRDefault="00321A10" w:rsidP="00321A10">
      <w:pPr>
        <w:pStyle w:val="Body"/>
        <w:ind w:right="720"/>
        <w:rPr>
          <w:rFonts w:ascii="Tahoma" w:hAnsi="Tahoma" w:cs="Tahoma"/>
          <w:sz w:val="18"/>
          <w:szCs w:val="18"/>
          <w:lang w:val="nl-NL"/>
        </w:rPr>
      </w:pPr>
    </w:p>
    <w:p w:rsidR="00321A10" w:rsidRPr="008F365D" w:rsidRDefault="00321A10" w:rsidP="00321A10">
      <w:pPr>
        <w:pStyle w:val="Body"/>
        <w:ind w:right="720"/>
        <w:rPr>
          <w:rFonts w:ascii="Tahoma" w:hAnsi="Tahoma" w:cs="Tahoma"/>
          <w:sz w:val="18"/>
          <w:szCs w:val="18"/>
          <w:lang w:val="nl-NL"/>
        </w:rPr>
      </w:pPr>
      <w:r w:rsidRPr="008F365D">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321A10" w:rsidRPr="008F365D" w:rsidRDefault="00321A10" w:rsidP="00321A10">
      <w:pPr>
        <w:pStyle w:val="Body"/>
        <w:ind w:right="720"/>
        <w:rPr>
          <w:rFonts w:ascii="Tahoma" w:hAnsi="Tahoma" w:cs="Tahoma"/>
          <w:sz w:val="18"/>
          <w:szCs w:val="18"/>
          <w:lang w:val="nl-NL"/>
        </w:rPr>
      </w:pPr>
    </w:p>
    <w:p w:rsidR="00321A10" w:rsidRPr="008F365D" w:rsidRDefault="00321A10" w:rsidP="00321A10">
      <w:pPr>
        <w:pStyle w:val="BulletedList"/>
        <w:ind w:right="720"/>
        <w:rPr>
          <w:rFonts w:ascii="Tahoma" w:hAnsi="Tahoma" w:cs="Tahoma"/>
          <w:sz w:val="18"/>
          <w:szCs w:val="18"/>
          <w:lang w:val="nl-NL"/>
        </w:rPr>
      </w:pPr>
      <w:r w:rsidRPr="008F365D">
        <w:rPr>
          <w:rFonts w:ascii="Tahoma" w:hAnsi="Tahoma" w:cs="Tahoma"/>
          <w:sz w:val="18"/>
          <w:szCs w:val="18"/>
          <w:lang w:val="nl-NL"/>
        </w:rPr>
        <w:t>Beschikbaarheid van nieuwe software en producten die worden aangeboden via Microsoft Volume Licensing</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Stopzetting van de levering van software en producten die worden aangeboden via Microsoft Volume Licensing</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 xml:space="preserve">Aanduiding van software en producten betreffende de Microsoft Volume Licensing-productgroep </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De puntenwaarde van elke software- en producttechnologie</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Beschikbare promoties</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Migratieroutes van een versie van software naar een andere versie van dezelfde software</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Migratieroutes van uit de markt genomen software naar een nieuwe softwareversie</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Software Assurance Benefits</w:t>
      </w:r>
    </w:p>
    <w:p w:rsidR="00321A10" w:rsidRPr="008F365D" w:rsidRDefault="00321A10" w:rsidP="00321A10">
      <w:pPr>
        <w:pStyle w:val="BulletedList"/>
        <w:numPr>
          <w:ilvl w:val="0"/>
          <w:numId w:val="16"/>
        </w:numPr>
        <w:ind w:right="720"/>
        <w:rPr>
          <w:rFonts w:ascii="Tahoma" w:hAnsi="Tahoma" w:cs="Tahoma"/>
          <w:sz w:val="18"/>
          <w:szCs w:val="18"/>
          <w:lang w:val="nl-NL"/>
        </w:rPr>
      </w:pPr>
      <w:r w:rsidRPr="008F365D">
        <w:rPr>
          <w:rFonts w:ascii="Tahoma" w:hAnsi="Tahoma" w:cs="Tahoma"/>
          <w:sz w:val="18"/>
          <w:szCs w:val="18"/>
          <w:lang w:val="nl-NL"/>
        </w:rPr>
        <w:t>Andere opmerkingen en informatie betreffende specifieke software en producten</w:t>
      </w:r>
    </w:p>
    <w:p w:rsidR="00321A10" w:rsidRPr="008D4B8D" w:rsidRDefault="00321A10" w:rsidP="00321A10">
      <w:pPr>
        <w:ind w:right="720"/>
        <w:rPr>
          <w:rFonts w:cs="Tahoma"/>
          <w:lang w:val="nl-NL"/>
        </w:rPr>
      </w:pPr>
    </w:p>
    <w:p w:rsidR="00321A10" w:rsidRPr="008D4B8D" w:rsidRDefault="00321A10" w:rsidP="00321A10">
      <w:pPr>
        <w:ind w:right="720"/>
        <w:rPr>
          <w:rFonts w:cs="Tahoma"/>
          <w:lang w:val="nl-NL"/>
        </w:rPr>
      </w:pPr>
    </w:p>
    <w:p w:rsidR="00321A10" w:rsidRPr="008D4B8D" w:rsidRDefault="00321A10" w:rsidP="00321A10">
      <w:pPr>
        <w:pStyle w:val="Heading1"/>
        <w:rPr>
          <w:rFonts w:cs="Tahoma"/>
          <w:lang w:val="nl-NL"/>
        </w:rPr>
      </w:pPr>
      <w:bookmarkStart w:id="7" w:name="_Toc336337839"/>
      <w:bookmarkStart w:id="8" w:name="_Toc365301313"/>
      <w:r w:rsidRPr="008D4B8D">
        <w:rPr>
          <w:rFonts w:cs="Tahoma"/>
          <w:lang w:val="nl-NL"/>
        </w:rPr>
        <w:t>Het gebruik van de Microsoft-product list</w:t>
      </w:r>
      <w:bookmarkEnd w:id="7"/>
      <w:bookmarkEnd w:id="8"/>
    </w:p>
    <w:p w:rsidR="00321A10" w:rsidRPr="008D4B8D" w:rsidRDefault="00FB720C" w:rsidP="00321A10">
      <w:pPr>
        <w:pStyle w:val="Body"/>
        <w:ind w:right="-1890"/>
        <w:rPr>
          <w:rFonts w:ascii="Tahoma" w:hAnsi="Tahoma" w:cs="Tahoma"/>
          <w:lang w:val="nl-NL"/>
        </w:rPr>
      </w:pPr>
      <w:r>
        <w:rPr>
          <w:noProof/>
        </w:rPr>
        <mc:AlternateContent>
          <mc:Choice Requires="wps">
            <w:drawing>
              <wp:anchor distT="0" distB="0" distL="114300" distR="114300" simplePos="0" relativeHeight="251670016" behindDoc="0" locked="0" layoutInCell="1" allowOverlap="1" wp14:anchorId="488B5D29" wp14:editId="2581DC58">
                <wp:simplePos x="0" y="0"/>
                <wp:positionH relativeFrom="column">
                  <wp:posOffset>1293495</wp:posOffset>
                </wp:positionH>
                <wp:positionV relativeFrom="paragraph">
                  <wp:posOffset>7349490</wp:posOffset>
                </wp:positionV>
                <wp:extent cx="1802765" cy="197485"/>
                <wp:effectExtent l="0" t="0" r="6985" b="0"/>
                <wp:wrapNone/>
                <wp:docPr id="18"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21731" id="Oval 16" o:spid="_x0000_s1026" style="position:absolute;margin-left:101.85pt;margin-top:578.7pt;width:141.95pt;height:15.5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E7MOfu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p>
    <w:p w:rsidR="00321A10" w:rsidRPr="008D4B8D" w:rsidRDefault="00321A10" w:rsidP="00321A10">
      <w:pPr>
        <w:pStyle w:val="Body"/>
        <w:ind w:right="-1890"/>
        <w:rPr>
          <w:rFonts w:ascii="Tahoma" w:hAnsi="Tahoma" w:cs="Tahoma"/>
          <w:lang w:val="nl-NL"/>
        </w:rPr>
      </w:pPr>
      <w:r w:rsidRPr="008D4B8D">
        <w:rPr>
          <w:rFonts w:ascii="Tahoma" w:hAnsi="Tahoma" w:cs="Tahoma"/>
          <w:b/>
          <w:lang w:val="nl-NL"/>
        </w:rPr>
        <w:t>Maak uzelf vertrouwd met de Verklaring van het schema en volg de onderstaande stappen.</w:t>
      </w:r>
    </w:p>
    <w:p w:rsidR="00321A10" w:rsidRPr="008F365D" w:rsidRDefault="00321A10" w:rsidP="00321A10">
      <w:pPr>
        <w:pStyle w:val="Body"/>
        <w:ind w:right="-1890"/>
        <w:rPr>
          <w:rFonts w:ascii="Tahoma" w:hAnsi="Tahoma" w:cs="Tahoma"/>
          <w:sz w:val="18"/>
          <w:szCs w:val="18"/>
          <w:lang w:val="nl-NL"/>
        </w:rPr>
      </w:pPr>
    </w:p>
    <w:p w:rsidR="00321A10" w:rsidRPr="008F365D" w:rsidRDefault="00321A10" w:rsidP="00321A10">
      <w:pPr>
        <w:pStyle w:val="Body"/>
        <w:ind w:right="-1890"/>
        <w:rPr>
          <w:rFonts w:ascii="Tahoma" w:hAnsi="Tahoma" w:cs="Tahoma"/>
          <w:sz w:val="18"/>
          <w:szCs w:val="18"/>
          <w:lang w:val="nl-NL"/>
        </w:rPr>
      </w:pPr>
      <w:r w:rsidRPr="008F365D">
        <w:rPr>
          <w:rStyle w:val="BodyChar"/>
          <w:rFonts w:ascii="Tahoma" w:hAnsi="Tahoma" w:cs="Tahoma"/>
          <w:b/>
          <w:sz w:val="18"/>
          <w:szCs w:val="18"/>
          <w:lang w:val="nl-NL"/>
        </w:rPr>
        <w:t>Stap 1:</w:t>
      </w:r>
      <w:r w:rsidR="00AD48B7" w:rsidRPr="008F365D">
        <w:rPr>
          <w:rStyle w:val="BodyChar"/>
          <w:rFonts w:ascii="Tahoma" w:hAnsi="Tahoma" w:cs="Tahoma"/>
          <w:b/>
          <w:sz w:val="18"/>
          <w:szCs w:val="18"/>
          <w:lang w:val="nl-NL"/>
        </w:rPr>
        <w:t xml:space="preserve"> </w:t>
      </w:r>
      <w:r w:rsidRPr="008F365D">
        <w:rPr>
          <w:rFonts w:ascii="Tahoma" w:hAnsi="Tahoma" w:cs="Tahoma"/>
          <w:sz w:val="18"/>
          <w:szCs w:val="18"/>
          <w:lang w:val="nl-NL"/>
        </w:rPr>
        <w:t xml:space="preserve">Zoek de software die u overweegt </w:t>
      </w:r>
      <w:r w:rsidR="008F365D">
        <w:rPr>
          <w:rFonts w:ascii="Tahoma" w:hAnsi="Tahoma" w:cs="Tahoma"/>
          <w:sz w:val="18"/>
          <w:szCs w:val="18"/>
          <w:lang w:val="nl-NL"/>
        </w:rPr>
        <w:t>aan te schaffen op in de tabel.</w:t>
      </w:r>
    </w:p>
    <w:p w:rsidR="00321A10" w:rsidRPr="008F365D" w:rsidRDefault="00321A10" w:rsidP="00321A10">
      <w:pPr>
        <w:pStyle w:val="Body"/>
        <w:ind w:right="-1890"/>
        <w:rPr>
          <w:rFonts w:ascii="Tahoma" w:hAnsi="Tahoma" w:cs="Tahoma"/>
          <w:sz w:val="18"/>
          <w:szCs w:val="18"/>
          <w:lang w:val="nl-NL"/>
        </w:rPr>
      </w:pPr>
    </w:p>
    <w:p w:rsidR="00321A10" w:rsidRPr="008D4B8D" w:rsidRDefault="00FB720C" w:rsidP="006D44E7">
      <w:pPr>
        <w:pStyle w:val="NumberedSteps"/>
        <w:ind w:right="-187"/>
        <w:rPr>
          <w:rFonts w:ascii="Tahoma" w:hAnsi="Tahoma" w:cs="Tahoma"/>
        </w:rPr>
      </w:pPr>
      <w:r>
        <w:rPr>
          <w:rFonts w:ascii="Tahoma" w:hAnsi="Tahoma" w:cs="Tahoma"/>
          <w:noProof/>
        </w:rPr>
        <mc:AlternateContent>
          <mc:Choice Requires="wps">
            <w:drawing>
              <wp:anchor distT="0" distB="0" distL="114300" distR="114300" simplePos="0" relativeHeight="251671040" behindDoc="0" locked="0" layoutInCell="1" allowOverlap="1" wp14:anchorId="01EED0DF" wp14:editId="41CFB7A1">
                <wp:simplePos x="0" y="0"/>
                <wp:positionH relativeFrom="column">
                  <wp:posOffset>428625</wp:posOffset>
                </wp:positionH>
                <wp:positionV relativeFrom="paragraph">
                  <wp:posOffset>2206625</wp:posOffset>
                </wp:positionV>
                <wp:extent cx="1704975" cy="238125"/>
                <wp:effectExtent l="19050" t="15875" r="19050" b="12700"/>
                <wp:wrapNone/>
                <wp:docPr id="17"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4975" cy="238125"/>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C2C824" id="Oval 10" o:spid="_x0000_s1026" style="position:absolute;margin-left:33.75pt;margin-top:173.75pt;width:134.25pt;height:18.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" filled="f" strokecolor="red" strokeweight="1.75pt">
                <v:textbox inset="5.85pt,.7pt,5.85pt,.7pt"/>
              </v:oval>
            </w:pict>
          </mc:Fallback>
        </mc:AlternateContent>
      </w:r>
      <w:r w:rsidR="006D44E7">
        <w:rPr>
          <w:noProof/>
        </w:rPr>
        <w:drawing>
          <wp:inline distT="0" distB="0" distL="0" distR="0" wp14:anchorId="58C4734E" wp14:editId="038863B0">
            <wp:extent cx="5623560" cy="2798064"/>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145" t="31018" r="13716" b="12963"/>
                    <a:stretch/>
                  </pic:blipFill>
                  <pic:spPr bwMode="auto">
                    <a:xfrm>
                      <a:off x="0" y="0"/>
                      <a:ext cx="5623560" cy="2798064"/>
                    </a:xfrm>
                    <a:prstGeom prst="rect">
                      <a:avLst/>
                    </a:prstGeom>
                    <a:ln>
                      <a:noFill/>
                    </a:ln>
                    <a:extLst>
                      <a:ext uri="{53640926-AAD7-44D8-BBD7-CCE9431645EC}">
                        <a14:shadowObscured xmlns:a14="http://schemas.microsoft.com/office/drawing/2010/main"/>
                      </a:ext>
                    </a:extLst>
                  </pic:spPr>
                </pic:pic>
              </a:graphicData>
            </a:graphic>
          </wp:inline>
        </w:drawing>
      </w:r>
    </w:p>
    <w:p w:rsidR="00321A10" w:rsidRPr="008F365D" w:rsidRDefault="00321A10" w:rsidP="00321A10">
      <w:pPr>
        <w:pStyle w:val="NumberedSteps"/>
        <w:ind w:right="720"/>
        <w:rPr>
          <w:rFonts w:ascii="Tahoma" w:hAnsi="Tahoma" w:cs="Tahoma"/>
          <w:sz w:val="18"/>
          <w:szCs w:val="18"/>
        </w:rPr>
      </w:pPr>
    </w:p>
    <w:p w:rsidR="00321A10" w:rsidRPr="008F365D" w:rsidRDefault="00FB720C" w:rsidP="00321A10">
      <w:pPr>
        <w:pStyle w:val="NumberedSteps"/>
        <w:ind w:right="720"/>
        <w:rPr>
          <w:rFonts w:ascii="Tahoma" w:hAnsi="Tahoma" w:cs="Tahoma"/>
          <w:sz w:val="18"/>
          <w:szCs w:val="18"/>
          <w:lang w:val="nl-NL"/>
        </w:rPr>
      </w:pPr>
      <w:r w:rsidRPr="008F365D">
        <w:rPr>
          <w:noProof/>
          <w:sz w:val="18"/>
          <w:szCs w:val="18"/>
        </w:rPr>
        <mc:AlternateContent>
          <mc:Choice Requires="wps">
            <w:drawing>
              <wp:anchor distT="0" distB="0" distL="114300" distR="114300" simplePos="0" relativeHeight="251667968" behindDoc="0" locked="0" layoutInCell="1" allowOverlap="1" wp14:anchorId="2264FD14" wp14:editId="174DAD34">
                <wp:simplePos x="0" y="0"/>
                <wp:positionH relativeFrom="column">
                  <wp:posOffset>1293495</wp:posOffset>
                </wp:positionH>
                <wp:positionV relativeFrom="paragraph">
                  <wp:posOffset>7349490</wp:posOffset>
                </wp:positionV>
                <wp:extent cx="1802765" cy="197485"/>
                <wp:effectExtent l="0" t="0" r="6985" b="0"/>
                <wp:wrapNone/>
                <wp:docPr id="15"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388155" id="Oval 16" o:spid="_x0000_s1026" style="position:absolute;margin-left:101.85pt;margin-top:578.7pt;width:141.95pt;height:15.5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IMVRkG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r w:rsidR="00321A10" w:rsidRPr="008F365D">
        <w:rPr>
          <w:rStyle w:val="BodyChar"/>
          <w:rFonts w:ascii="Tahoma" w:hAnsi="Tahoma" w:cs="Tahoma"/>
          <w:b/>
          <w:sz w:val="18"/>
          <w:szCs w:val="18"/>
          <w:lang w:val="nl-NL"/>
        </w:rPr>
        <w:t>Stap 2:</w:t>
      </w:r>
      <w:r w:rsidR="00AD48B7" w:rsidRPr="008F365D">
        <w:rPr>
          <w:rFonts w:ascii="Tahoma" w:hAnsi="Tahoma" w:cs="Tahoma"/>
          <w:sz w:val="18"/>
          <w:szCs w:val="18"/>
          <w:lang w:val="nl-NL"/>
        </w:rPr>
        <w:t xml:space="preserve"> </w:t>
      </w:r>
      <w:r w:rsidR="00321A10" w:rsidRPr="008F365D">
        <w:rPr>
          <w:rFonts w:ascii="Tahoma" w:hAnsi="Tahoma" w:cs="Tahoma"/>
          <w:sz w:val="18"/>
          <w:szCs w:val="18"/>
          <w:lang w:val="nl-NL"/>
        </w:rPr>
        <w:t xml:space="preserve">Bekijk de informatie in de kolommen voor </w:t>
      </w:r>
      <w:r w:rsidRPr="008F365D">
        <w:rPr>
          <w:noProof/>
          <w:sz w:val="18"/>
          <w:szCs w:val="18"/>
        </w:rPr>
        <mc:AlternateContent>
          <mc:Choice Requires="wps">
            <w:drawing>
              <wp:anchor distT="0" distB="0" distL="114300" distR="114300" simplePos="0" relativeHeight="251665920" behindDoc="0" locked="0" layoutInCell="1" allowOverlap="1" wp14:anchorId="19FA5B91" wp14:editId="34977B94">
                <wp:simplePos x="0" y="0"/>
                <wp:positionH relativeFrom="column">
                  <wp:posOffset>1293495</wp:posOffset>
                </wp:positionH>
                <wp:positionV relativeFrom="paragraph">
                  <wp:posOffset>7349490</wp:posOffset>
                </wp:positionV>
                <wp:extent cx="1802765" cy="197485"/>
                <wp:effectExtent l="0" t="0" r="6985" b="0"/>
                <wp:wrapNone/>
                <wp:docPr id="1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0DDA29" id="Oval 16" o:spid="_x0000_s1026" style="position:absolute;margin-left:101.85pt;margin-top:578.7pt;width:141.95pt;height:15.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A5Qj5G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r w:rsidR="00321A10" w:rsidRPr="008F365D">
        <w:rPr>
          <w:rFonts w:ascii="Tahoma" w:hAnsi="Tahoma" w:cs="Tahoma"/>
          <w:sz w:val="18"/>
          <w:szCs w:val="18"/>
          <w:lang w:val="nl-NL"/>
        </w:rPr>
        <w:t>beschikbare promoties, Software Assurance Benefits, puntenwaarde, beschikbaarheid van programma’s, enzovoort.</w:t>
      </w:r>
    </w:p>
    <w:p w:rsidR="00E12D4D" w:rsidRPr="008F365D" w:rsidRDefault="00E12D4D" w:rsidP="00321A10">
      <w:pPr>
        <w:pStyle w:val="NumberedSteps"/>
        <w:ind w:right="720"/>
        <w:rPr>
          <w:rFonts w:ascii="Tahoma" w:hAnsi="Tahoma" w:cs="Tahoma"/>
          <w:sz w:val="18"/>
          <w:szCs w:val="18"/>
          <w:lang w:val="nl-NL"/>
        </w:rPr>
      </w:pPr>
    </w:p>
    <w:p w:rsidR="00321A10" w:rsidRPr="008F365D" w:rsidRDefault="00321A10" w:rsidP="00321A10">
      <w:pPr>
        <w:pStyle w:val="NumberedSteps"/>
        <w:ind w:right="720"/>
        <w:rPr>
          <w:rFonts w:ascii="Tahoma" w:hAnsi="Tahoma" w:cs="Tahoma"/>
          <w:sz w:val="18"/>
          <w:szCs w:val="18"/>
          <w:lang w:val="nl-NL"/>
        </w:rPr>
      </w:pPr>
      <w:r w:rsidRPr="008F365D">
        <w:rPr>
          <w:rStyle w:val="BodyChar"/>
          <w:rFonts w:ascii="Tahoma" w:hAnsi="Tahoma" w:cs="Tahoma"/>
          <w:b/>
          <w:sz w:val="18"/>
          <w:szCs w:val="18"/>
          <w:lang w:val="nl-NL"/>
        </w:rPr>
        <w:lastRenderedPageBreak/>
        <w:t>Stap 3:</w:t>
      </w:r>
      <w:r w:rsidR="00AD48B7" w:rsidRPr="008F365D">
        <w:rPr>
          <w:rFonts w:ascii="Tahoma" w:hAnsi="Tahoma" w:cs="Tahoma"/>
          <w:sz w:val="18"/>
          <w:szCs w:val="18"/>
          <w:lang w:val="nl-NL"/>
        </w:rPr>
        <w:t xml:space="preserve"> </w:t>
      </w:r>
      <w:r w:rsidRPr="008F365D">
        <w:rPr>
          <w:rFonts w:ascii="Tahoma" w:hAnsi="Tahoma" w:cs="Tahoma"/>
          <w:sz w:val="18"/>
          <w:szCs w:val="18"/>
          <w:lang w:val="nl-NL"/>
        </w:rPr>
        <w:t xml:space="preserve">Bij sommige software treft u een voetnoot aan met aanvullende informatie. </w:t>
      </w:r>
      <w:r w:rsidR="00B01F86" w:rsidRPr="008F365D">
        <w:rPr>
          <w:rFonts w:ascii="Tahoma" w:hAnsi="Tahoma" w:cs="Tahoma"/>
          <w:sz w:val="18"/>
          <w:szCs w:val="18"/>
          <w:lang w:val="nl-NL"/>
        </w:rPr>
        <w:t>“</w:t>
      </w:r>
      <w:r w:rsidRPr="008F365D">
        <w:rPr>
          <w:rFonts w:ascii="Tahoma" w:hAnsi="Tahoma" w:cs="Tahoma"/>
          <w:sz w:val="18"/>
          <w:szCs w:val="18"/>
          <w:lang w:val="nl-NL"/>
        </w:rPr>
        <w:t>Klik</w:t>
      </w:r>
      <w:r w:rsidR="00B01F86" w:rsidRPr="008F365D">
        <w:rPr>
          <w:rFonts w:ascii="Tahoma" w:hAnsi="Tahoma" w:cs="Tahoma"/>
          <w:sz w:val="18"/>
          <w:szCs w:val="18"/>
          <w:lang w:val="nl-NL"/>
        </w:rPr>
        <w:t>”</w:t>
      </w:r>
      <w:r w:rsidRPr="008F365D">
        <w:rPr>
          <w:rFonts w:ascii="Tahoma" w:hAnsi="Tahoma" w:cs="Tahoma"/>
          <w:sz w:val="18"/>
          <w:szCs w:val="18"/>
          <w:lang w:val="nl-NL"/>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321A10" w:rsidRPr="008F365D" w:rsidRDefault="00321A10" w:rsidP="00321A10">
      <w:pPr>
        <w:pStyle w:val="NumberedSteps"/>
        <w:ind w:right="720"/>
        <w:rPr>
          <w:rFonts w:ascii="Tahoma" w:hAnsi="Tahoma" w:cs="Tahoma"/>
          <w:sz w:val="18"/>
          <w:szCs w:val="18"/>
          <w:lang w:val="nl-NL"/>
        </w:rPr>
      </w:pPr>
    </w:p>
    <w:p w:rsidR="00321A10" w:rsidRPr="008D4B8D" w:rsidRDefault="00FB720C" w:rsidP="00321A10">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73088" behindDoc="0" locked="0" layoutInCell="1" allowOverlap="1" wp14:anchorId="326CB58F" wp14:editId="0F7DEBCB">
                <wp:simplePos x="0" y="0"/>
                <wp:positionH relativeFrom="column">
                  <wp:posOffset>1924050</wp:posOffset>
                </wp:positionH>
                <wp:positionV relativeFrom="paragraph">
                  <wp:posOffset>2191385</wp:posOffset>
                </wp:positionV>
                <wp:extent cx="257175" cy="180975"/>
                <wp:effectExtent l="19050" t="19685" r="19050" b="18415"/>
                <wp:wrapNone/>
                <wp:docPr id="1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180975"/>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E4B45F" id="Oval 12" o:spid="_x0000_s1026" style="position:absolute;margin-left:151.5pt;margin-top:172.55pt;width:20.25pt;height:14.2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" filled="f" strokecolor="red" strokeweight="1.75pt">
                <v:textbox inset="5.85pt,.7pt,5.85pt,.7pt"/>
              </v:oval>
            </w:pict>
          </mc:Fallback>
        </mc:AlternateContent>
      </w:r>
      <w:r>
        <w:rPr>
          <w:rFonts w:ascii="Tahoma" w:hAnsi="Tahoma" w:cs="Tahoma"/>
          <w:noProof/>
        </w:rPr>
        <mc:AlternateContent>
          <mc:Choice Requires="wps">
            <w:drawing>
              <wp:anchor distT="0" distB="0" distL="114300" distR="114300" simplePos="0" relativeHeight="251672064" behindDoc="0" locked="0" layoutInCell="1" allowOverlap="1" wp14:anchorId="6CCB911A" wp14:editId="588A81CA">
                <wp:simplePos x="0" y="0"/>
                <wp:positionH relativeFrom="column">
                  <wp:posOffset>457200</wp:posOffset>
                </wp:positionH>
                <wp:positionV relativeFrom="paragraph">
                  <wp:posOffset>2191385</wp:posOffset>
                </wp:positionV>
                <wp:extent cx="1066800" cy="180975"/>
                <wp:effectExtent l="19050" t="19685" r="19050" b="18415"/>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80975"/>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4EBE3AA" id="Oval 11" o:spid="_x0000_s1026" style="position:absolute;margin-left:36pt;margin-top:172.55pt;width:84pt;height:14.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" filled="f" strokecolor="red" strokeweight="1.75pt">
                <v:textbox inset="5.85pt,.7pt,5.85pt,.7pt"/>
              </v:oval>
            </w:pict>
          </mc:Fallback>
        </mc:AlternateContent>
      </w:r>
      <w:r w:rsidR="00E12D4D">
        <w:rPr>
          <w:noProof/>
        </w:rPr>
        <w:drawing>
          <wp:inline distT="0" distB="0" distL="0" distR="0" wp14:anchorId="54A1F939" wp14:editId="64E2ED8D">
            <wp:extent cx="2148840" cy="2907792"/>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145" t="31018" r="58334" b="12963"/>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rsidR="00321A10" w:rsidRPr="008F365D" w:rsidRDefault="00321A10" w:rsidP="00321A10">
      <w:pPr>
        <w:pStyle w:val="NumberedSteps"/>
        <w:tabs>
          <w:tab w:val="left" w:pos="9360"/>
        </w:tabs>
        <w:ind w:right="720"/>
        <w:rPr>
          <w:rFonts w:ascii="Tahoma" w:hAnsi="Tahoma" w:cs="Tahoma"/>
          <w:sz w:val="18"/>
          <w:szCs w:val="18"/>
        </w:rPr>
      </w:pPr>
    </w:p>
    <w:p w:rsidR="00321A10" w:rsidRPr="008D4B8D" w:rsidRDefault="00445AF1" w:rsidP="00321A10">
      <w:pPr>
        <w:pStyle w:val="NumberedSteps"/>
        <w:ind w:right="720"/>
        <w:rPr>
          <w:rFonts w:ascii="Tahoma" w:hAnsi="Tahoma" w:cs="Tahoma"/>
        </w:rPr>
      </w:pPr>
      <w:r>
        <w:rPr>
          <w:noProof/>
        </w:rPr>
        <w:drawing>
          <wp:inline distT="0" distB="0" distL="0" distR="0" wp14:anchorId="70C01F00" wp14:editId="1572289B">
            <wp:extent cx="4818888" cy="1042416"/>
            <wp:effectExtent l="19050" t="19050" r="1270" b="571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014" t="48843" r="16666" b="33796"/>
                    <a:stretch/>
                  </pic:blipFill>
                  <pic:spPr bwMode="auto">
                    <a:xfrm>
                      <a:off x="0" y="0"/>
                      <a:ext cx="4818888" cy="1042416"/>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rsidR="00321A10" w:rsidRPr="008F365D" w:rsidRDefault="00321A10" w:rsidP="00321A10">
      <w:pPr>
        <w:pStyle w:val="NumberedSteps"/>
        <w:ind w:right="720"/>
        <w:rPr>
          <w:rFonts w:ascii="Tahoma" w:hAnsi="Tahoma" w:cs="Tahoma"/>
          <w:sz w:val="18"/>
          <w:szCs w:val="18"/>
        </w:rPr>
      </w:pPr>
    </w:p>
    <w:p w:rsidR="00321A10" w:rsidRPr="008F365D" w:rsidRDefault="00321A10" w:rsidP="00321A10">
      <w:pPr>
        <w:pStyle w:val="NumberedSteps"/>
        <w:ind w:right="720"/>
        <w:rPr>
          <w:rFonts w:ascii="Tahoma" w:hAnsi="Tahoma" w:cs="Tahoma"/>
          <w:sz w:val="18"/>
          <w:szCs w:val="18"/>
          <w:lang w:val="nl-NL"/>
        </w:rPr>
      </w:pPr>
      <w:r w:rsidRPr="008F365D">
        <w:rPr>
          <w:rStyle w:val="BodyChar"/>
          <w:rFonts w:ascii="Tahoma" w:hAnsi="Tahoma" w:cs="Tahoma"/>
          <w:b/>
          <w:sz w:val="18"/>
          <w:szCs w:val="18"/>
          <w:lang w:val="nl-NL"/>
        </w:rPr>
        <w:t>Stap 4:</w:t>
      </w:r>
      <w:r w:rsidR="00AD48B7" w:rsidRPr="008F365D">
        <w:rPr>
          <w:rStyle w:val="BodyChar"/>
          <w:rFonts w:ascii="Tahoma" w:hAnsi="Tahoma" w:cs="Tahoma"/>
          <w:b/>
          <w:sz w:val="18"/>
          <w:szCs w:val="18"/>
          <w:lang w:val="nl-NL"/>
        </w:rPr>
        <w:t xml:space="preserve"> </w:t>
      </w:r>
      <w:r w:rsidRPr="008F365D">
        <w:rPr>
          <w:rFonts w:ascii="Tahoma" w:hAnsi="Tahoma" w:cs="Tahoma"/>
          <w:sz w:val="18"/>
          <w:szCs w:val="18"/>
          <w:lang w:val="nl-NL"/>
        </w:rPr>
        <w:t>Zie de Bijlagen 5 en 6 voor meer informatie over Software Assurance Benefits en het aanschaffen en verlengen van Software Assurance.</w:t>
      </w:r>
    </w:p>
    <w:p w:rsidR="00321A10" w:rsidRPr="008F365D" w:rsidRDefault="00321A10" w:rsidP="0024358F">
      <w:pPr>
        <w:pStyle w:val="Body"/>
        <w:ind w:right="720"/>
        <w:rPr>
          <w:rFonts w:ascii="Tahoma" w:hAnsi="Tahoma" w:cs="Tahoma"/>
          <w:sz w:val="18"/>
          <w:szCs w:val="18"/>
          <w:lang w:val="nl-NL"/>
        </w:rPr>
      </w:pPr>
      <w:r w:rsidRPr="008F365D">
        <w:rPr>
          <w:rFonts w:ascii="Tahoma" w:hAnsi="Tahoma" w:cs="Tahoma"/>
          <w:b/>
          <w:sz w:val="18"/>
          <w:szCs w:val="18"/>
          <w:lang w:val="nl-NL"/>
        </w:rPr>
        <w:t>Opmerking:</w:t>
      </w:r>
      <w:r w:rsidR="00AD48B7" w:rsidRPr="008F365D">
        <w:rPr>
          <w:rFonts w:ascii="Tahoma" w:hAnsi="Tahoma" w:cs="Tahoma"/>
          <w:sz w:val="18"/>
          <w:szCs w:val="18"/>
          <w:lang w:val="nl-NL"/>
        </w:rPr>
        <w:t xml:space="preserve"> </w:t>
      </w:r>
      <w:r w:rsidRPr="008F365D">
        <w:rPr>
          <w:rFonts w:ascii="Tahoma" w:hAnsi="Tahoma" w:cs="Tahoma"/>
          <w:sz w:val="18"/>
          <w:szCs w:val="18"/>
          <w:lang w:val="nl-NL"/>
        </w:rPr>
        <w:t>In deze Product List wordt per programma vermeld welke software beschikbaar is,</w:t>
      </w:r>
      <w:r w:rsidR="0024358F" w:rsidRPr="008F365D">
        <w:rPr>
          <w:rFonts w:ascii="Tahoma" w:hAnsi="Tahoma" w:cs="Tahoma"/>
          <w:sz w:val="18"/>
          <w:szCs w:val="18"/>
          <w:lang w:val="nl-NL"/>
        </w:rPr>
        <w:t> </w:t>
      </w:r>
      <w:r w:rsidRPr="008F365D">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24358F" w:rsidRPr="008F365D">
        <w:rPr>
          <w:rFonts w:ascii="Tahoma" w:hAnsi="Tahoma" w:cs="Tahoma"/>
          <w:sz w:val="18"/>
          <w:szCs w:val="18"/>
          <w:lang w:val="nl-NL"/>
        </w:rPr>
        <w:t> </w:t>
      </w:r>
      <w:r w:rsidRPr="008F365D">
        <w:rPr>
          <w:rFonts w:ascii="Tahoma" w:hAnsi="Tahoma" w:cs="Tahoma"/>
          <w:sz w:val="18"/>
          <w:szCs w:val="18"/>
          <w:lang w:val="nl-NL"/>
        </w:rPr>
        <w:t>plaatselijke beschikbaarheid van specifieke software.</w:t>
      </w:r>
    </w:p>
    <w:p w:rsidR="00321A10" w:rsidRPr="008F365D" w:rsidRDefault="00321A10" w:rsidP="00321A10">
      <w:pPr>
        <w:pStyle w:val="Body"/>
        <w:ind w:right="720"/>
        <w:rPr>
          <w:rFonts w:ascii="Tahoma" w:hAnsi="Tahoma" w:cs="Tahoma"/>
          <w:sz w:val="18"/>
          <w:szCs w:val="18"/>
          <w:lang w:val="nl-NL"/>
        </w:rPr>
      </w:pPr>
    </w:p>
    <w:p w:rsidR="00321A10" w:rsidRPr="008F365D" w:rsidRDefault="00321A10" w:rsidP="00321A10">
      <w:pPr>
        <w:pStyle w:val="Body"/>
        <w:ind w:right="720"/>
        <w:rPr>
          <w:rFonts w:ascii="Tahoma" w:hAnsi="Tahoma" w:cs="Tahoma"/>
          <w:sz w:val="18"/>
          <w:szCs w:val="18"/>
          <w:lang w:val="nl-NL"/>
        </w:rPr>
      </w:pPr>
      <w:r w:rsidRPr="008F365D">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AD48B7" w:rsidRPr="008F365D">
        <w:rPr>
          <w:rFonts w:ascii="Tahoma" w:hAnsi="Tahoma" w:cs="Tahoma"/>
          <w:sz w:val="18"/>
          <w:szCs w:val="18"/>
          <w:lang w:val="nl-NL"/>
        </w:rPr>
        <w:t xml:space="preserve"> </w:t>
      </w:r>
      <w:r w:rsidRPr="008F365D">
        <w:rPr>
          <w:rFonts w:ascii="Tahoma" w:hAnsi="Tahoma" w:cs="Tahoma"/>
          <w:sz w:val="18"/>
          <w:szCs w:val="18"/>
          <w:lang w:val="nl-NL"/>
        </w:rPr>
        <w:t>http://www.microsoftvolumelicensing.com/userights/Default.aspx</w:t>
      </w:r>
      <w:hyperlink w:history="1"/>
    </w:p>
    <w:p w:rsidR="00321A10" w:rsidRPr="008D4B8D" w:rsidRDefault="00321A10" w:rsidP="00321A10">
      <w:pPr>
        <w:rPr>
          <w:rFonts w:cs="Tahoma"/>
          <w:lang w:val="nl-NL"/>
        </w:rPr>
      </w:pPr>
    </w:p>
    <w:p w:rsidR="00A86933" w:rsidRDefault="00321A10" w:rsidP="00321A10">
      <w:pPr>
        <w:pStyle w:val="TOC1"/>
      </w:pPr>
      <w:r w:rsidRPr="008D4B8D">
        <w:rPr>
          <w:lang w:val="nl-NL"/>
        </w:rPr>
        <w:br w:type="page"/>
      </w:r>
      <w:r w:rsidRPr="00B74ABF">
        <w:rPr>
          <w:color w:val="auto"/>
        </w:rPr>
        <w:fldChar w:fldCharType="begin"/>
      </w:r>
      <w:r w:rsidRPr="00B74ABF">
        <w:rPr>
          <w:color w:val="auto"/>
          <w:lang w:val="nl-NL"/>
        </w:rPr>
        <w:instrText xml:space="preserve"> TOC \o "1-2" \t "Heading 3,3,Heading 4,4,Product Names,2" </w:instrText>
      </w:r>
      <w:r w:rsidRPr="00B74ABF">
        <w:rPr>
          <w:color w:val="auto"/>
        </w:rPr>
        <w:fldChar w:fldCharType="separate"/>
      </w:r>
    </w:p>
    <w:p w:rsidR="00A86933" w:rsidRDefault="00A86933">
      <w:pPr>
        <w:pStyle w:val="TOC1"/>
        <w:rPr>
          <w:rFonts w:asciiTheme="minorHAnsi" w:eastAsia="SimSun" w:hAnsiTheme="minorHAnsi" w:cstheme="minorBidi"/>
          <w:b w:val="0"/>
          <w:caps w:val="0"/>
          <w:color w:val="auto"/>
          <w:szCs w:val="22"/>
          <w:lang w:eastAsia="ko-KR"/>
        </w:rPr>
      </w:pPr>
      <w:r w:rsidRPr="004C42B4">
        <w:rPr>
          <w:b w:val="0"/>
          <w:lang w:val="fr-FR"/>
        </w:rPr>
        <w:lastRenderedPageBreak/>
        <w:t>Microsoft</w:t>
      </w:r>
      <w:r w:rsidRPr="004C42B4">
        <w:rPr>
          <w:b w:val="0"/>
          <w:vertAlign w:val="superscript"/>
          <w:lang w:val="fr-FR"/>
        </w:rPr>
        <w:t>®</w:t>
      </w:r>
      <w:r>
        <w:tab/>
      </w:r>
      <w:r>
        <w:fldChar w:fldCharType="begin"/>
      </w:r>
      <w:r>
        <w:instrText xml:space="preserve"> PAGEREF _Toc365301311 \h </w:instrText>
      </w:r>
      <w:r>
        <w:fldChar w:fldCharType="separate"/>
      </w:r>
      <w:r>
        <w:t>1</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OVER DIT DOCUMENT</w:t>
      </w:r>
      <w:r>
        <w:tab/>
      </w:r>
      <w:r>
        <w:fldChar w:fldCharType="begin"/>
      </w:r>
      <w:r>
        <w:instrText xml:space="preserve"> PAGEREF _Toc365301312 \h </w:instrText>
      </w:r>
      <w:r>
        <w:fldChar w:fldCharType="separate"/>
      </w:r>
      <w:r>
        <w:t>2</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Het gebruik van de Microsoft-product list</w:t>
      </w:r>
      <w:r>
        <w:tab/>
      </w:r>
      <w:r>
        <w:fldChar w:fldCharType="begin"/>
      </w:r>
      <w:r>
        <w:instrText xml:space="preserve"> PAGEREF _Toc365301313 \h </w:instrText>
      </w:r>
      <w:r>
        <w:fldChar w:fldCharType="separate"/>
      </w:r>
      <w:r>
        <w:t>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Verklaring van het schema</w:t>
      </w:r>
      <w:r>
        <w:tab/>
      </w:r>
      <w:r>
        <w:fldChar w:fldCharType="begin"/>
      </w:r>
      <w:r>
        <w:instrText xml:space="preserve"> PAGEREF _Toc365301314 \h </w:instrText>
      </w:r>
      <w:r>
        <w:fldChar w:fldCharType="separate"/>
      </w:r>
      <w:r>
        <w:t>14</w:t>
      </w:r>
      <w:r>
        <w:fldChar w:fldCharType="end"/>
      </w:r>
    </w:p>
    <w:p w:rsidR="00A86933" w:rsidRDefault="00A86933">
      <w:pPr>
        <w:pStyle w:val="TOC1"/>
        <w:rPr>
          <w:rFonts w:asciiTheme="minorHAnsi" w:eastAsia="SimSun" w:hAnsiTheme="minorHAnsi" w:cstheme="minorBidi"/>
          <w:b w:val="0"/>
          <w:caps w:val="0"/>
          <w:color w:val="auto"/>
          <w:szCs w:val="22"/>
          <w:lang w:eastAsia="ko-KR"/>
        </w:rPr>
      </w:pPr>
      <w:r>
        <w:t>Product LIST</w:t>
      </w:r>
      <w:r>
        <w:tab/>
      </w:r>
      <w:r>
        <w:fldChar w:fldCharType="begin"/>
      </w:r>
      <w:r>
        <w:instrText xml:space="preserve"> PAGEREF _Toc365301315 \h </w:instrText>
      </w:r>
      <w:r>
        <w:fldChar w:fldCharType="separate"/>
      </w:r>
      <w:r>
        <w:t>16</w:t>
      </w:r>
      <w:r>
        <w:fldChar w:fldCharType="end"/>
      </w:r>
    </w:p>
    <w:p w:rsidR="00A86933" w:rsidRDefault="00A86933">
      <w:pPr>
        <w:pStyle w:val="TOC3"/>
        <w:rPr>
          <w:rFonts w:asciiTheme="minorHAnsi" w:eastAsia="SimSun" w:hAnsiTheme="minorHAnsi" w:cstheme="minorBidi"/>
          <w:b w:val="0"/>
          <w:sz w:val="22"/>
          <w:szCs w:val="22"/>
          <w:lang w:eastAsia="ko-KR"/>
        </w:rPr>
      </w:pPr>
      <w:r w:rsidRPr="004C42B4">
        <w:t>PRODUCTGROEP TOEPASSINGEN</w:t>
      </w:r>
      <w:r>
        <w:tab/>
      </w:r>
      <w:r>
        <w:fldChar w:fldCharType="begin"/>
      </w:r>
      <w:r>
        <w:instrText xml:space="preserve"> PAGEREF _Toc365301316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Access 2013</w:t>
      </w:r>
      <w:r>
        <w:tab/>
      </w:r>
      <w:r>
        <w:fldChar w:fldCharType="begin"/>
      </w:r>
      <w:r>
        <w:instrText xml:space="preserve"> PAGEREF _Toc365301317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AutoRoute 2013</w:t>
      </w:r>
      <w:r>
        <w:tab/>
      </w:r>
      <w:r>
        <w:fldChar w:fldCharType="begin"/>
      </w:r>
      <w:r>
        <w:instrText xml:space="preserve"> PAGEREF _Toc365301318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Excel 2013</w:t>
      </w:r>
      <w:r>
        <w:tab/>
      </w:r>
      <w:r>
        <w:fldChar w:fldCharType="begin"/>
      </w:r>
      <w:r>
        <w:instrText xml:space="preserve"> PAGEREF _Toc365301319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Excel voor Mac 2011</w:t>
      </w:r>
      <w:r>
        <w:tab/>
      </w:r>
      <w:r>
        <w:fldChar w:fldCharType="begin"/>
      </w:r>
      <w:r>
        <w:instrText xml:space="preserve"> PAGEREF _Toc365301320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Expression Encoder Pro 4</w:t>
      </w:r>
      <w:r>
        <w:tab/>
      </w:r>
      <w:r>
        <w:fldChar w:fldCharType="begin"/>
      </w:r>
      <w:r>
        <w:instrText xml:space="preserve"> PAGEREF _Toc365301321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InfoPath</w:t>
      </w:r>
      <w:r w:rsidRPr="004C42B4">
        <w:rPr>
          <w:rFonts w:cs="Tahoma"/>
          <w:vertAlign w:val="superscript"/>
        </w:rPr>
        <w:t>®</w:t>
      </w:r>
      <w:r w:rsidRPr="004C42B4">
        <w:rPr>
          <w:rFonts w:cs="Tahoma"/>
        </w:rPr>
        <w:t xml:space="preserve"> 2013</w:t>
      </w:r>
      <w:r>
        <w:tab/>
      </w:r>
      <w:r>
        <w:fldChar w:fldCharType="begin"/>
      </w:r>
      <w:r>
        <w:instrText xml:space="preserve"> PAGEREF _Toc365301322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2013</w:t>
      </w:r>
      <w:r>
        <w:tab/>
      </w:r>
      <w:r>
        <w:fldChar w:fldCharType="begin"/>
      </w:r>
      <w:r>
        <w:instrText xml:space="preserve"> PAGEREF _Toc365301323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voor Mac 2011</w:t>
      </w:r>
      <w:r>
        <w:tab/>
      </w:r>
      <w:r>
        <w:fldChar w:fldCharType="begin"/>
      </w:r>
      <w:r>
        <w:instrText xml:space="preserve"> PAGEREF _Toc365301324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MapPoint</w:t>
      </w:r>
      <w:r w:rsidRPr="004C42B4">
        <w:rPr>
          <w:rFonts w:cs="Tahoma"/>
          <w:vertAlign w:val="superscript"/>
        </w:rPr>
        <w:t>®</w:t>
      </w:r>
      <w:r w:rsidRPr="004C42B4">
        <w:rPr>
          <w:rFonts w:cs="Tahoma"/>
        </w:rPr>
        <w:t xml:space="preserve"> Fleet Edition 2013</w:t>
      </w:r>
      <w:r>
        <w:tab/>
      </w:r>
      <w:r>
        <w:fldChar w:fldCharType="begin"/>
      </w:r>
      <w:r>
        <w:instrText xml:space="preserve"> PAGEREF _Toc365301325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MapPoint</w:t>
      </w:r>
      <w:r w:rsidRPr="004C42B4">
        <w:rPr>
          <w:rFonts w:cs="Tahoma"/>
          <w:vertAlign w:val="superscript"/>
        </w:rPr>
        <w:t>®</w:t>
      </w:r>
      <w:r w:rsidRPr="004C42B4">
        <w:rPr>
          <w:rFonts w:cs="Tahoma"/>
        </w:rPr>
        <w:t xml:space="preserve"> 2013 voor Windows</w:t>
      </w:r>
      <w:r>
        <w:tab/>
      </w:r>
      <w:r>
        <w:fldChar w:fldCharType="begin"/>
      </w:r>
      <w:r>
        <w:instrText xml:space="preserve"> PAGEREF _Toc365301326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MSDN-besturingssystemen</w:t>
      </w:r>
      <w:r>
        <w:tab/>
      </w:r>
      <w:r>
        <w:fldChar w:fldCharType="begin"/>
      </w:r>
      <w:r>
        <w:instrText xml:space="preserve"> PAGEREF _Toc365301327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MSDN-platforms</w:t>
      </w:r>
      <w:r>
        <w:tab/>
      </w:r>
      <w:r>
        <w:fldChar w:fldCharType="begin"/>
      </w:r>
      <w:r>
        <w:instrText xml:space="preserve"> PAGEREF _Toc365301328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Education A3 (Gebruikers-SL)</w:t>
      </w:r>
      <w:r>
        <w:tab/>
      </w:r>
      <w:r>
        <w:fldChar w:fldCharType="begin"/>
      </w:r>
      <w:r>
        <w:instrText xml:space="preserve"> PAGEREF _Toc365301329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Education A4 (Gebruikers-SL)</w:t>
      </w:r>
      <w:r>
        <w:tab/>
      </w:r>
      <w:r>
        <w:fldChar w:fldCharType="begin"/>
      </w:r>
      <w:r>
        <w:instrText xml:space="preserve"> PAGEREF _Toc365301330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Midsize Business  (Gebruikers-SL)</w:t>
      </w:r>
      <w:r>
        <w:tab/>
      </w:r>
      <w:r>
        <w:fldChar w:fldCharType="begin"/>
      </w:r>
      <w:r>
        <w:instrText xml:space="preserve"> PAGEREF _Toc365301331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Enterprise E3, E4 Add-on (Gebruikers-SL)</w:t>
      </w:r>
      <w:r>
        <w:tab/>
      </w:r>
      <w:r>
        <w:fldChar w:fldCharType="begin"/>
      </w:r>
      <w:r>
        <w:instrText xml:space="preserve"> PAGEREF _Toc365301332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Office 365 Enterprise E3 (Gebruikers-SL)</w:t>
      </w:r>
      <w:r>
        <w:tab/>
      </w:r>
      <w:r>
        <w:fldChar w:fldCharType="begin"/>
      </w:r>
      <w:r>
        <w:instrText xml:space="preserve"> PAGEREF _Toc365301333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Office 365 Enterprise E4 (Gebruikers-SL)</w:t>
      </w:r>
      <w:r>
        <w:tab/>
      </w:r>
      <w:r>
        <w:fldChar w:fldCharType="begin"/>
      </w:r>
      <w:r>
        <w:instrText xml:space="preserve"> PAGEREF _Toc365301334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Government G3, G4 Add-on (Gebruikers-SL)</w:t>
      </w:r>
      <w:r>
        <w:tab/>
      </w:r>
      <w:r>
        <w:fldChar w:fldCharType="begin"/>
      </w:r>
      <w:r>
        <w:instrText xml:space="preserve"> PAGEREF _Toc365301335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Government G3—G4 (Gebruikers-SL)</w:t>
      </w:r>
      <w:r>
        <w:tab/>
      </w:r>
      <w:r>
        <w:fldChar w:fldCharType="begin"/>
      </w:r>
      <w:r>
        <w:instrText xml:space="preserve"> PAGEREF _Toc365301336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Commercial Use Rights voor Office voor Thuisgebruik en Studenten RT 2013</w:t>
      </w:r>
      <w:r>
        <w:tab/>
      </w:r>
      <w:r>
        <w:fldChar w:fldCharType="begin"/>
      </w:r>
      <w:r>
        <w:instrText xml:space="preserve"> PAGEREF _Toc365301337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voor Mac Standard 2011</w:t>
      </w:r>
      <w:r>
        <w:tab/>
      </w:r>
      <w:r>
        <w:fldChar w:fldCharType="begin"/>
      </w:r>
      <w:r>
        <w:instrText xml:space="preserve"> PAGEREF _Toc365301338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Multi-Language Pack 2013</w:t>
      </w:r>
      <w:r>
        <w:tab/>
      </w:r>
      <w:r>
        <w:fldChar w:fldCharType="begin"/>
      </w:r>
      <w:r>
        <w:instrText xml:space="preserve"> PAGEREF _Toc365301339 \h </w:instrText>
      </w:r>
      <w:r>
        <w:fldChar w:fldCharType="separate"/>
      </w:r>
      <w:r>
        <w:t>16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Professional Plus 2013</w:t>
      </w:r>
      <w:r>
        <w:tab/>
      </w:r>
      <w:r>
        <w:fldChar w:fldCharType="begin"/>
      </w:r>
      <w:r>
        <w:instrText xml:space="preserve"> PAGEREF _Toc365301340 \h </w:instrText>
      </w:r>
      <w:r>
        <w:fldChar w:fldCharType="separate"/>
      </w:r>
      <w:r>
        <w:t>16</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Office Standard 2013</w:t>
      </w:r>
      <w:r>
        <w:tab/>
      </w:r>
      <w:r>
        <w:fldChar w:fldCharType="begin"/>
      </w:r>
      <w:r>
        <w:instrText xml:space="preserve"> PAGEREF _Toc365301341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ProPlus (Gebruikers-SL)</w:t>
      </w:r>
      <w:r>
        <w:tab/>
      </w:r>
      <w:r>
        <w:fldChar w:fldCharType="begin"/>
      </w:r>
      <w:r>
        <w:instrText xml:space="preserve"> PAGEREF _Toc365301342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SA-overstap voor Office 365 ProPlus (Gebruikers-SL)</w:t>
      </w:r>
      <w:r>
        <w:tab/>
      </w:r>
      <w:r>
        <w:fldChar w:fldCharType="begin"/>
      </w:r>
      <w:r>
        <w:instrText xml:space="preserve"> PAGEREF _Toc365301343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Professional Plus Subscription A (Gebruikers-SL).</w:t>
      </w:r>
      <w:r>
        <w:tab/>
      </w:r>
      <w:r>
        <w:fldChar w:fldCharType="begin"/>
      </w:r>
      <w:r>
        <w:instrText xml:space="preserve"> PAGEREF _Toc365301344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OneNote</w:t>
      </w:r>
      <w:r w:rsidRPr="004C42B4">
        <w:rPr>
          <w:rFonts w:cs="Tahoma"/>
          <w:vertAlign w:val="superscript"/>
        </w:rPr>
        <w:t>®</w:t>
      </w:r>
      <w:r w:rsidRPr="004C42B4">
        <w:rPr>
          <w:rFonts w:cs="Tahoma"/>
        </w:rPr>
        <w:t xml:space="preserve"> 2013</w:t>
      </w:r>
      <w:r>
        <w:tab/>
      </w:r>
      <w:r>
        <w:fldChar w:fldCharType="begin"/>
      </w:r>
      <w:r>
        <w:instrText xml:space="preserve"> PAGEREF _Toc365301345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Outlook</w:t>
      </w:r>
      <w:r w:rsidRPr="004C42B4">
        <w:rPr>
          <w:rFonts w:cs="Tahoma"/>
          <w:vertAlign w:val="superscript"/>
        </w:rPr>
        <w:t>®</w:t>
      </w:r>
      <w:r w:rsidRPr="004C42B4">
        <w:rPr>
          <w:rFonts w:cs="Tahoma"/>
        </w:rPr>
        <w:t xml:space="preserve"> 2013</w:t>
      </w:r>
      <w:r>
        <w:tab/>
      </w:r>
      <w:r>
        <w:fldChar w:fldCharType="begin"/>
      </w:r>
      <w:r>
        <w:instrText xml:space="preserve"> PAGEREF _Toc365301346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Outlook voor Mac 2011</w:t>
      </w:r>
      <w:r>
        <w:tab/>
      </w:r>
      <w:r>
        <w:fldChar w:fldCharType="begin"/>
      </w:r>
      <w:r>
        <w:instrText xml:space="preserve"> PAGEREF _Toc365301347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PowerPoint 2013</w:t>
      </w:r>
      <w:r>
        <w:tab/>
      </w:r>
      <w:r>
        <w:fldChar w:fldCharType="begin"/>
      </w:r>
      <w:r>
        <w:instrText xml:space="preserve"> PAGEREF _Toc365301348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PowerPoint voor Mac 2011</w:t>
      </w:r>
      <w:r>
        <w:tab/>
      </w:r>
      <w:r>
        <w:fldChar w:fldCharType="begin"/>
      </w:r>
      <w:r>
        <w:instrText xml:space="preserve"> PAGEREF _Toc365301349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Project Standard 2013</w:t>
      </w:r>
      <w:r>
        <w:tab/>
      </w:r>
      <w:r>
        <w:fldChar w:fldCharType="begin"/>
      </w:r>
      <w:r>
        <w:instrText xml:space="preserve"> PAGEREF _Toc365301350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Project Professional 2013</w:t>
      </w:r>
      <w:r>
        <w:tab/>
      </w:r>
      <w:r>
        <w:fldChar w:fldCharType="begin"/>
      </w:r>
      <w:r>
        <w:instrText xml:space="preserve"> PAGEREF _Toc365301351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Project Pro for Office 365</w:t>
      </w:r>
      <w:r>
        <w:tab/>
      </w:r>
      <w:r>
        <w:fldChar w:fldCharType="begin"/>
      </w:r>
      <w:r>
        <w:instrText xml:space="preserve"> PAGEREF _Toc365301352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Project Pro for Office 365 A</w:t>
      </w:r>
      <w:r>
        <w:tab/>
      </w:r>
      <w:r>
        <w:fldChar w:fldCharType="begin"/>
      </w:r>
      <w:r>
        <w:instrText xml:space="preserve"> PAGEREF _Toc365301353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Publisher 2013</w:t>
      </w:r>
      <w:r>
        <w:tab/>
      </w:r>
      <w:r>
        <w:fldChar w:fldCharType="begin"/>
      </w:r>
      <w:r>
        <w:instrText xml:space="preserve"> PAGEREF _Toc365301354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Huurrechten voor Office Standard</w:t>
      </w:r>
      <w:r>
        <w:tab/>
      </w:r>
      <w:r>
        <w:fldChar w:fldCharType="begin"/>
      </w:r>
      <w:r>
        <w:instrText xml:space="preserve"> PAGEREF _Toc365301355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Huurrechten voor Office Professional Plus</w:t>
      </w:r>
      <w:r>
        <w:tab/>
      </w:r>
      <w:r>
        <w:fldChar w:fldCharType="begin"/>
      </w:r>
      <w:r>
        <w:instrText xml:space="preserve"> PAGEREF _Toc365301356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Streets and Trips 2013</w:t>
      </w:r>
      <w:r>
        <w:tab/>
      </w:r>
      <w:r>
        <w:fldChar w:fldCharType="begin"/>
      </w:r>
      <w:r>
        <w:instrText xml:space="preserve"> PAGEREF _Toc365301357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Visio</w:t>
      </w:r>
      <w:r w:rsidRPr="004C42B4">
        <w:rPr>
          <w:b w:val="0"/>
          <w:vertAlign w:val="superscript"/>
        </w:rPr>
        <w:t>®</w:t>
      </w:r>
      <w:r w:rsidRPr="004C42B4">
        <w:rPr>
          <w:b w:val="0"/>
        </w:rPr>
        <w:t xml:space="preserve"> 2013 Professional</w:t>
      </w:r>
      <w:r>
        <w:tab/>
      </w:r>
      <w:r>
        <w:fldChar w:fldCharType="begin"/>
      </w:r>
      <w:r>
        <w:instrText xml:space="preserve"> PAGEREF _Toc365301358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Visio</w:t>
      </w:r>
      <w:r w:rsidRPr="004C42B4">
        <w:rPr>
          <w:b w:val="0"/>
          <w:vertAlign w:val="superscript"/>
        </w:rPr>
        <w:t>®</w:t>
      </w:r>
      <w:r w:rsidRPr="004C42B4">
        <w:rPr>
          <w:b w:val="0"/>
        </w:rPr>
        <w:t xml:space="preserve"> 2013 Standard</w:t>
      </w:r>
      <w:r>
        <w:tab/>
      </w:r>
      <w:r>
        <w:fldChar w:fldCharType="begin"/>
      </w:r>
      <w:r>
        <w:instrText xml:space="preserve"> PAGEREF _Toc365301359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Visio Pro for Office 365</w:t>
      </w:r>
      <w:r>
        <w:tab/>
      </w:r>
      <w:r>
        <w:fldChar w:fldCharType="begin"/>
      </w:r>
      <w:r>
        <w:instrText xml:space="preserve"> PAGEREF _Toc365301360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Visio Pro for Office 365 A</w:t>
      </w:r>
      <w:r>
        <w:tab/>
      </w:r>
      <w:r>
        <w:fldChar w:fldCharType="begin"/>
      </w:r>
      <w:r>
        <w:instrText xml:space="preserve"> PAGEREF _Toc365301361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cs="Tahoma"/>
          <w:vertAlign w:val="superscript"/>
        </w:rPr>
        <w:t>®</w:t>
      </w:r>
      <w:r w:rsidRPr="004C42B4">
        <w:rPr>
          <w:rFonts w:cs="Tahoma"/>
        </w:rPr>
        <w:t xml:space="preserve"> Professional 2012</w:t>
      </w:r>
      <w:r>
        <w:tab/>
      </w:r>
      <w:r>
        <w:fldChar w:fldCharType="begin"/>
      </w:r>
      <w:r>
        <w:instrText xml:space="preserve"> PAGEREF _Toc365301362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cs="Tahoma"/>
          <w:vertAlign w:val="superscript"/>
        </w:rPr>
        <w:t>®</w:t>
      </w:r>
      <w:r w:rsidRPr="004C42B4">
        <w:rPr>
          <w:rFonts w:cs="Tahoma"/>
        </w:rPr>
        <w:t xml:space="preserve"> Professional 2012 met MSDN</w:t>
      </w:r>
      <w:r>
        <w:tab/>
      </w:r>
      <w:r>
        <w:fldChar w:fldCharType="begin"/>
      </w:r>
      <w:r>
        <w:instrText xml:space="preserve"> PAGEREF _Toc365301363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cs="Tahoma"/>
          <w:vertAlign w:val="superscript"/>
        </w:rPr>
        <w:t>®</w:t>
      </w:r>
      <w:r w:rsidRPr="004C42B4">
        <w:rPr>
          <w:rFonts w:cs="Tahoma"/>
        </w:rPr>
        <w:t xml:space="preserve"> Premium 2012 met MSDN</w:t>
      </w:r>
      <w:r>
        <w:tab/>
      </w:r>
      <w:r>
        <w:fldChar w:fldCharType="begin"/>
      </w:r>
      <w:r>
        <w:instrText xml:space="preserve"> PAGEREF _Toc365301364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cs="Tahoma"/>
          <w:vertAlign w:val="superscript"/>
        </w:rPr>
        <w:t>®</w:t>
      </w:r>
      <w:r w:rsidRPr="004C42B4">
        <w:rPr>
          <w:rFonts w:cs="Tahoma"/>
        </w:rPr>
        <w:t xml:space="preserve"> Ultimate 2012 met MSDN</w:t>
      </w:r>
      <w:r>
        <w:tab/>
      </w:r>
      <w:r>
        <w:fldChar w:fldCharType="begin"/>
      </w:r>
      <w:r>
        <w:instrText xml:space="preserve"> PAGEREF _Toc365301365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cs="Tahoma"/>
          <w:vertAlign w:val="superscript"/>
        </w:rPr>
        <w:t>®</w:t>
      </w:r>
      <w:r w:rsidRPr="004C42B4">
        <w:rPr>
          <w:rFonts w:cs="Tahoma"/>
        </w:rPr>
        <w:t xml:space="preserve"> Test Professional 2012 met MSDN</w:t>
      </w:r>
      <w:r>
        <w:tab/>
      </w:r>
      <w:r>
        <w:fldChar w:fldCharType="begin"/>
      </w:r>
      <w:r>
        <w:instrText xml:space="preserve"> PAGEREF _Toc365301366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lastRenderedPageBreak/>
        <w:t>Word 2013</w:t>
      </w:r>
      <w:r>
        <w:tab/>
      </w:r>
      <w:r>
        <w:fldChar w:fldCharType="begin"/>
      </w:r>
      <w:r>
        <w:instrText xml:space="preserve"> PAGEREF _Toc365301367 \h </w:instrText>
      </w:r>
      <w:r>
        <w:fldChar w:fldCharType="separate"/>
      </w:r>
      <w:r>
        <w:t>17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Word voor Mac 2011</w:t>
      </w:r>
      <w:r>
        <w:tab/>
      </w:r>
      <w:r>
        <w:fldChar w:fldCharType="begin"/>
      </w:r>
      <w:r>
        <w:instrText xml:space="preserve"> PAGEREF _Toc365301368 \h </w:instrText>
      </w:r>
      <w:r>
        <w:fldChar w:fldCharType="separate"/>
      </w:r>
      <w:r>
        <w:t>17</w:t>
      </w:r>
      <w:r>
        <w:fldChar w:fldCharType="end"/>
      </w:r>
    </w:p>
    <w:p w:rsidR="00A86933" w:rsidRDefault="00A86933">
      <w:pPr>
        <w:pStyle w:val="TOC3"/>
        <w:rPr>
          <w:rFonts w:asciiTheme="minorHAnsi" w:eastAsia="SimSun" w:hAnsiTheme="minorHAnsi" w:cstheme="minorBidi"/>
          <w:b w:val="0"/>
          <w:sz w:val="22"/>
          <w:szCs w:val="22"/>
          <w:lang w:eastAsia="ko-KR"/>
        </w:rPr>
      </w:pPr>
      <w:r w:rsidRPr="004C42B4">
        <w:t>PRODUCTGROEP SYSTEMEN</w:t>
      </w:r>
      <w:r>
        <w:tab/>
      </w:r>
      <w:r>
        <w:fldChar w:fldCharType="begin"/>
      </w:r>
      <w:r>
        <w:instrText xml:space="preserve"> PAGEREF _Toc365301369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Desktop Optimization Pack voor Software Assurance</w:t>
      </w:r>
      <w:r>
        <w:tab/>
      </w:r>
      <w:r>
        <w:fldChar w:fldCharType="begin"/>
      </w:r>
      <w:r>
        <w:instrText xml:space="preserve"> PAGEREF _Toc365301370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Companion Abonnementslicentie</w:t>
      </w:r>
      <w:r>
        <w:tab/>
      </w:r>
      <w:r>
        <w:fldChar w:fldCharType="begin"/>
      </w:r>
      <w:r>
        <w:instrText xml:space="preserve"> PAGEREF _Toc365301371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8 Industry Pro</w:t>
      </w:r>
      <w:r>
        <w:tab/>
      </w:r>
      <w:r>
        <w:fldChar w:fldCharType="begin"/>
      </w:r>
      <w:r>
        <w:instrText xml:space="preserve"> PAGEREF _Toc365301372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8 Industry Pro Sideloading</w:t>
      </w:r>
      <w:r>
        <w:tab/>
      </w:r>
      <w:r>
        <w:fldChar w:fldCharType="begin"/>
      </w:r>
      <w:r>
        <w:instrText xml:space="preserve"> PAGEREF _Toc365301373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8 Standard Enterprise Kit</w:t>
      </w:r>
      <w:r>
        <w:tab/>
      </w:r>
      <w:r>
        <w:fldChar w:fldCharType="begin"/>
      </w:r>
      <w:r>
        <w:instrText xml:space="preserve"> PAGEREF _Toc365301374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Vista DVD Playback Pack</w:t>
      </w:r>
      <w:r>
        <w:tab/>
      </w:r>
      <w:r>
        <w:fldChar w:fldCharType="begin"/>
      </w:r>
      <w:r>
        <w:instrText xml:space="preserve"> PAGEREF _Toc365301375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Huurrechten voor Windows</w:t>
      </w:r>
      <w:r>
        <w:tab/>
      </w:r>
      <w:r>
        <w:fldChar w:fldCharType="begin"/>
      </w:r>
      <w:r>
        <w:instrText xml:space="preserve"> PAGEREF _Toc365301376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7 Partners in Learning</w:t>
      </w:r>
      <w:r>
        <w:tab/>
      </w:r>
      <w:r>
        <w:fldChar w:fldCharType="begin"/>
      </w:r>
      <w:r>
        <w:instrText xml:space="preserve"> PAGEREF _Toc365301377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8 Enterprise Sideloading (100 Pack)</w:t>
      </w:r>
      <w:r>
        <w:tab/>
      </w:r>
      <w:r>
        <w:fldChar w:fldCharType="begin"/>
      </w:r>
      <w:r>
        <w:instrText xml:space="preserve"> PAGEREF _Toc365301378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8 Pro</w:t>
      </w:r>
      <w:r>
        <w:tab/>
      </w:r>
      <w:r>
        <w:fldChar w:fldCharType="begin"/>
      </w:r>
      <w:r>
        <w:instrText xml:space="preserve"> PAGEREF _Toc365301379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8 Pro met MDOP</w:t>
      </w:r>
      <w:r>
        <w:tab/>
      </w:r>
      <w:r>
        <w:fldChar w:fldCharType="begin"/>
      </w:r>
      <w:r>
        <w:instrText xml:space="preserve"> PAGEREF _Toc365301380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Virtual Desktop Access (VDA)</w:t>
      </w:r>
      <w:r>
        <w:tab/>
      </w:r>
      <w:r>
        <w:fldChar w:fldCharType="begin"/>
      </w:r>
      <w:r>
        <w:instrText xml:space="preserve"> PAGEREF _Toc365301381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Intune (per Apparaat)</w:t>
      </w:r>
      <w:r>
        <w:tab/>
      </w:r>
      <w:r>
        <w:fldChar w:fldCharType="begin"/>
      </w:r>
      <w:r>
        <w:instrText xml:space="preserve"> PAGEREF _Toc365301382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Intune Add-On (per Apparaat)</w:t>
      </w:r>
      <w:r>
        <w:tab/>
      </w:r>
      <w:r>
        <w:fldChar w:fldCharType="begin"/>
      </w:r>
      <w:r>
        <w:instrText xml:space="preserve"> PAGEREF _Toc365301383 \h </w:instrText>
      </w:r>
      <w:r>
        <w:fldChar w:fldCharType="separate"/>
      </w:r>
      <w:r>
        <w:t>18</w:t>
      </w:r>
      <w:r>
        <w:fldChar w:fldCharType="end"/>
      </w:r>
    </w:p>
    <w:p w:rsidR="00A86933" w:rsidRDefault="00A86933">
      <w:pPr>
        <w:pStyle w:val="TOC3"/>
        <w:rPr>
          <w:rFonts w:asciiTheme="minorHAnsi" w:eastAsia="SimSun" w:hAnsiTheme="minorHAnsi" w:cstheme="minorBidi"/>
          <w:b w:val="0"/>
          <w:sz w:val="22"/>
          <w:szCs w:val="22"/>
          <w:lang w:eastAsia="ko-KR"/>
        </w:rPr>
      </w:pPr>
      <w:r w:rsidRPr="004C42B4">
        <w:t>PRODUCTGROEP SERVERS</w:t>
      </w:r>
      <w:r>
        <w:tab/>
      </w:r>
      <w:r>
        <w:fldChar w:fldCharType="begin"/>
      </w:r>
      <w:r>
        <w:instrText xml:space="preserve"> PAGEREF _Toc365301384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voor het per kenmerk traceren van consumenten</w:t>
      </w:r>
      <w:r>
        <w:tab/>
      </w:r>
      <w:r>
        <w:fldChar w:fldCharType="begin"/>
      </w:r>
      <w:r>
        <w:instrText xml:space="preserve"> PAGEREF _Toc365301385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aanschaf Bing Maps Enterprise</w:t>
      </w:r>
      <w:r>
        <w:tab/>
      </w:r>
      <w:r>
        <w:fldChar w:fldCharType="begin"/>
      </w:r>
      <w:r>
        <w:instrText xml:space="preserve"> PAGEREF _Toc365301386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gebruik van Bing Maps op openbare websites voor 100.000 transacties</w:t>
      </w:r>
      <w:r>
        <w:tab/>
      </w:r>
      <w:r>
        <w:fldChar w:fldCharType="begin"/>
      </w:r>
      <w:r>
        <w:instrText xml:space="preserve"> PAGEREF _Toc365301387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gebruik van Bing Maps op openbare websites voor 250.000 transacties</w:t>
      </w:r>
      <w:r>
        <w:tab/>
      </w:r>
      <w:r>
        <w:fldChar w:fldCharType="begin"/>
      </w:r>
      <w:r>
        <w:instrText xml:space="preserve"> PAGEREF _Toc365301388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gebruik van Bing Maps op openbare websites voor 420.000 transacties (en meer)</w:t>
      </w:r>
      <w:r>
        <w:tab/>
      </w:r>
      <w:r>
        <w:fldChar w:fldCharType="begin"/>
      </w:r>
      <w:r>
        <w:instrText xml:space="preserve"> PAGEREF _Toc365301389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gebruik van Bing Maps op interne websites voor 100.000 transacties</w:t>
      </w:r>
      <w:r>
        <w:tab/>
      </w:r>
      <w:r>
        <w:fldChar w:fldCharType="begin"/>
      </w:r>
      <w:r>
        <w:instrText xml:space="preserve"> PAGEREF _Toc365301390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gebruik van Bing Maps op interne websites voor 250.000 transacties (en meer)</w:t>
      </w:r>
      <w:r>
        <w:tab/>
      </w:r>
      <w:r>
        <w:fldChar w:fldCharType="begin"/>
      </w:r>
      <w:r>
        <w:instrText xml:space="preserve"> PAGEREF _Toc365301391 \h </w:instrText>
      </w:r>
      <w:r>
        <w:fldChar w:fldCharType="separate"/>
      </w:r>
      <w:r>
        <w:t>18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Maandabonnement voor Bing Maps Per Known User</w:t>
      </w:r>
      <w:r>
        <w:tab/>
      </w:r>
      <w:r>
        <w:fldChar w:fldCharType="begin"/>
      </w:r>
      <w:r>
        <w:instrText xml:space="preserve"> PAGEREF _Toc365301392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Known User, bundel van 5000</w:t>
      </w:r>
      <w:r>
        <w:tab/>
      </w:r>
      <w:r>
        <w:fldChar w:fldCharType="begin"/>
      </w:r>
      <w:r>
        <w:instrText xml:space="preserve"> PAGEREF _Toc365301393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Maandabonnement voor Bing Maps Per Light Known User</w:t>
      </w:r>
      <w:r>
        <w:tab/>
      </w:r>
      <w:r>
        <w:fldChar w:fldCharType="begin"/>
      </w:r>
      <w:r>
        <w:instrText xml:space="preserve"> PAGEREF _Toc365301394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Light Known User, bundel van 5000</w:t>
      </w:r>
      <w:r>
        <w:tab/>
      </w:r>
      <w:r>
        <w:fldChar w:fldCharType="begin"/>
      </w:r>
      <w:r>
        <w:instrText xml:space="preserve"> PAGEREF _Toc365301395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aanschaf van Bing Maps Mobile Asset Management Platform</w:t>
      </w:r>
      <w:r>
        <w:tab/>
      </w:r>
      <w:r>
        <w:fldChar w:fldCharType="begin"/>
      </w:r>
      <w:r>
        <w:instrText xml:space="preserve"> PAGEREF _Toc365301396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Mobile Asset Management Noord-Amerika met routering per kenmerk</w:t>
      </w:r>
      <w:r>
        <w:tab/>
      </w:r>
      <w:r>
        <w:fldChar w:fldCharType="begin"/>
      </w:r>
      <w:r>
        <w:instrText xml:space="preserve"> PAGEREF _Toc365301397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Mobile Asset Management NA zonder routering per kenmerk</w:t>
      </w:r>
      <w:r>
        <w:tab/>
      </w:r>
      <w:r>
        <w:fldChar w:fldCharType="begin"/>
      </w:r>
      <w:r>
        <w:instrText xml:space="preserve"> PAGEREF _Toc365301398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Mobile Asset Management Europa met routering per kenmerk</w:t>
      </w:r>
      <w:r>
        <w:tab/>
      </w:r>
      <w:r>
        <w:fldChar w:fldCharType="begin"/>
      </w:r>
      <w:r>
        <w:instrText xml:space="preserve"> PAGEREF _Toc365301399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Maandabonnement voor Bing Maps Mobile Asset Management Europa zonder routering per kenmerk</w:t>
      </w:r>
      <w:r>
        <w:tab/>
      </w:r>
      <w:r>
        <w:fldChar w:fldCharType="begin"/>
      </w:r>
      <w:r>
        <w:instrText xml:space="preserve"> PAGEREF _Toc365301400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BizTalk</w:t>
      </w:r>
      <w:r w:rsidRPr="004C42B4">
        <w:rPr>
          <w:rFonts w:cs="Tahoma"/>
          <w:vertAlign w:val="superscript"/>
        </w:rPr>
        <w:t>®</w:t>
      </w:r>
      <w:r w:rsidRPr="004C42B4">
        <w:rPr>
          <w:rFonts w:cs="Tahoma"/>
        </w:rPr>
        <w:t xml:space="preserve"> Server 2013 Branch Edition</w:t>
      </w:r>
      <w:r>
        <w:tab/>
      </w:r>
      <w:r>
        <w:fldChar w:fldCharType="begin"/>
      </w:r>
      <w:r>
        <w:instrText xml:space="preserve"> PAGEREF _Toc365301401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BizTalk</w:t>
      </w:r>
      <w:r w:rsidRPr="004C42B4">
        <w:rPr>
          <w:rFonts w:cs="Tahoma"/>
          <w:vertAlign w:val="superscript"/>
        </w:rPr>
        <w:t>®</w:t>
      </w:r>
      <w:r w:rsidRPr="004C42B4">
        <w:rPr>
          <w:rFonts w:cs="Tahoma"/>
        </w:rPr>
        <w:t xml:space="preserve"> Server 2013 Enterprise Edition</w:t>
      </w:r>
      <w:r>
        <w:tab/>
      </w:r>
      <w:r>
        <w:fldChar w:fldCharType="begin"/>
      </w:r>
      <w:r>
        <w:instrText xml:space="preserve"> PAGEREF _Toc365301402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BizTalk</w:t>
      </w:r>
      <w:r w:rsidRPr="004C42B4">
        <w:rPr>
          <w:rFonts w:cs="Tahoma"/>
          <w:vertAlign w:val="superscript"/>
        </w:rPr>
        <w:t>®</w:t>
      </w:r>
      <w:r w:rsidRPr="004C42B4">
        <w:rPr>
          <w:rFonts w:cs="Tahoma"/>
        </w:rPr>
        <w:t xml:space="preserve"> Server 2013 Branch IDC</w:t>
      </w:r>
      <w:r>
        <w:tab/>
      </w:r>
      <w:r>
        <w:fldChar w:fldCharType="begin"/>
      </w:r>
      <w:r>
        <w:instrText xml:space="preserve"> PAGEREF _Toc365301403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BizTalk</w:t>
      </w:r>
      <w:r w:rsidRPr="004C42B4">
        <w:rPr>
          <w:rFonts w:cs="Tahoma"/>
          <w:vertAlign w:val="superscript"/>
        </w:rPr>
        <w:t>®</w:t>
      </w:r>
      <w:r w:rsidRPr="004C42B4">
        <w:rPr>
          <w:rFonts w:cs="Tahoma"/>
        </w:rPr>
        <w:t xml:space="preserve"> Server 2013 Standard Edition</w:t>
      </w:r>
      <w:r>
        <w:tab/>
      </w:r>
      <w:r>
        <w:fldChar w:fldCharType="begin"/>
      </w:r>
      <w:r>
        <w:instrText xml:space="preserve"> PAGEREF _Toc365301404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BizTalk</w:t>
      </w:r>
      <w:r w:rsidRPr="004C42B4">
        <w:rPr>
          <w:rFonts w:cs="Tahoma"/>
          <w:vertAlign w:val="superscript"/>
        </w:rPr>
        <w:t>®</w:t>
      </w:r>
      <w:r w:rsidRPr="004C42B4">
        <w:rPr>
          <w:rFonts w:cs="Tahoma"/>
        </w:rPr>
        <w:t xml:space="preserve"> Server 2013 Standard Edition IDC</w:t>
      </w:r>
      <w:r>
        <w:tab/>
      </w:r>
      <w:r>
        <w:fldChar w:fldCharType="begin"/>
      </w:r>
      <w:r>
        <w:instrText xml:space="preserve"> PAGEREF _Toc365301405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Business Intelligence Appliance 2012</w:t>
      </w:r>
      <w:r>
        <w:tab/>
      </w:r>
      <w:r>
        <w:fldChar w:fldCharType="begin"/>
      </w:r>
      <w:r>
        <w:instrText xml:space="preserve"> PAGEREF _Toc365301406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Core CAL Suite voor Office 365 (Gebruiker en Apparaat)</w:t>
      </w:r>
      <w:r>
        <w:tab/>
      </w:r>
      <w:r>
        <w:fldChar w:fldCharType="begin"/>
      </w:r>
      <w:r>
        <w:instrText xml:space="preserve"> PAGEREF _Toc365301407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Core CAL Suite Bridge voor Office 365 en Windows</w:t>
      </w:r>
      <w:r w:rsidRPr="004C42B4">
        <w:rPr>
          <w:rFonts w:cs="Tahoma"/>
          <w:vertAlign w:val="superscript"/>
          <w:lang w:val="nl-NL"/>
        </w:rPr>
        <w:t>®</w:t>
      </w:r>
      <w:r w:rsidRPr="004C42B4">
        <w:rPr>
          <w:rFonts w:cs="Tahoma"/>
          <w:lang w:val="nl-NL"/>
        </w:rPr>
        <w:t xml:space="preserve"> Intune (Gebruiker en Apparaat)</w:t>
      </w:r>
      <w:r>
        <w:tab/>
      </w:r>
      <w:r>
        <w:fldChar w:fldCharType="begin"/>
      </w:r>
      <w:r>
        <w:instrText xml:space="preserve"> PAGEREF _Toc365301408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Core CAL Suite Bridge voor Windows</w:t>
      </w:r>
      <w:r w:rsidRPr="004C42B4">
        <w:rPr>
          <w:rFonts w:cs="Tahoma"/>
          <w:vertAlign w:val="superscript"/>
          <w:lang w:val="nl-NL"/>
        </w:rPr>
        <w:t>®</w:t>
      </w:r>
      <w:r w:rsidRPr="004C42B4">
        <w:rPr>
          <w:rFonts w:cs="Tahoma"/>
          <w:lang w:val="nl-NL"/>
        </w:rPr>
        <w:t xml:space="preserve"> Intune (Gebruiker en Apparaat)</w:t>
      </w:r>
      <w:r>
        <w:tab/>
      </w:r>
      <w:r>
        <w:fldChar w:fldCharType="begin"/>
      </w:r>
      <w:r>
        <w:instrText xml:space="preserve"> PAGEREF _Toc365301409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Core CAL Suite (Gebruiker en Apparaat)</w:t>
      </w:r>
      <w:r>
        <w:tab/>
      </w:r>
      <w:r>
        <w:fldChar w:fldCharType="begin"/>
      </w:r>
      <w:r>
        <w:instrText xml:space="preserve"> PAGEREF _Toc365301410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fr-FR"/>
        </w:rPr>
        <w:t>Core Infrastructure Server Suite Standard</w:t>
      </w:r>
      <w:r>
        <w:tab/>
      </w:r>
      <w:r>
        <w:fldChar w:fldCharType="begin"/>
      </w:r>
      <w:r>
        <w:instrText xml:space="preserve"> PAGEREF _Toc365301411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fr-FR"/>
        </w:rPr>
        <w:t>Core Infrastructure Server Suite Enterprise</w:t>
      </w:r>
      <w:r>
        <w:tab/>
      </w:r>
      <w:r>
        <w:fldChar w:fldCharType="begin"/>
      </w:r>
      <w:r>
        <w:instrText xml:space="preserve"> PAGEREF _Toc365301412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fr-FR"/>
        </w:rPr>
        <w:t>Core Infrastructure Server Suite Datacenter</w:t>
      </w:r>
      <w:r>
        <w:tab/>
      </w:r>
      <w:r>
        <w:fldChar w:fldCharType="begin"/>
      </w:r>
      <w:r>
        <w:instrText xml:space="preserve"> PAGEREF _Toc365301413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rPr>
        <w:t>Duet Enterprise 2.0</w:t>
      </w:r>
      <w:r>
        <w:tab/>
      </w:r>
      <w:r>
        <w:fldChar w:fldCharType="begin"/>
      </w:r>
      <w:r>
        <w:instrText xml:space="preserve"> PAGEREF _Toc365301414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rPr>
        <w:t>Microsoft Dynamics CRM Online Extra Storage</w:t>
      </w:r>
      <w:r>
        <w:tab/>
      </w:r>
      <w:r>
        <w:fldChar w:fldCharType="begin"/>
      </w:r>
      <w:r>
        <w:instrText xml:space="preserve"> PAGEREF _Toc365301415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lang w:val="nl-NL"/>
        </w:rPr>
        <w:t>Microsoft Dynamics CRM Online per Gebruiker</w:t>
      </w:r>
      <w:r>
        <w:tab/>
      </w:r>
      <w:r>
        <w:fldChar w:fldCharType="begin"/>
      </w:r>
      <w:r>
        <w:instrText xml:space="preserve"> PAGEREF _Toc365301416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rPr>
        <w:t>Microsoft Dynamics CRM Online voor SA</w:t>
      </w:r>
      <w:r>
        <w:tab/>
      </w:r>
      <w:r>
        <w:fldChar w:fldCharType="begin"/>
      </w:r>
      <w:r>
        <w:instrText xml:space="preserve"> PAGEREF _Toc365301417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CAL Suite voor Office 365 (Gebruiker en Apparaat)</w:t>
      </w:r>
      <w:r>
        <w:tab/>
      </w:r>
      <w:r>
        <w:fldChar w:fldCharType="begin"/>
      </w:r>
      <w:r>
        <w:instrText xml:space="preserve"> PAGEREF _Toc365301418 \h </w:instrText>
      </w:r>
      <w:r>
        <w:fldChar w:fldCharType="separate"/>
      </w:r>
      <w:r>
        <w:t>19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CAL Suite Bridge voor Office 365 en Windows</w:t>
      </w:r>
      <w:r w:rsidRPr="004C42B4">
        <w:rPr>
          <w:rFonts w:cs="Tahoma"/>
          <w:vertAlign w:val="superscript"/>
        </w:rPr>
        <w:t>®</w:t>
      </w:r>
      <w:r w:rsidRPr="004C42B4">
        <w:rPr>
          <w:rFonts w:cs="Tahoma"/>
        </w:rPr>
        <w:t xml:space="preserve"> Intune (Gebruiker en Apparaat)</w:t>
      </w:r>
      <w:r>
        <w:tab/>
      </w:r>
      <w:r>
        <w:fldChar w:fldCharType="begin"/>
      </w:r>
      <w:r>
        <w:instrText xml:space="preserve"> PAGEREF _Toc365301419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Enterprise CAL Suite Bridge voor Windows</w:t>
      </w:r>
      <w:r w:rsidRPr="004C42B4">
        <w:rPr>
          <w:rFonts w:cs="Tahoma"/>
          <w:vertAlign w:val="superscript"/>
          <w:lang w:val="nl-NL"/>
        </w:rPr>
        <w:t>®</w:t>
      </w:r>
      <w:r w:rsidRPr="004C42B4">
        <w:rPr>
          <w:rFonts w:cs="Tahoma"/>
          <w:lang w:val="nl-NL"/>
        </w:rPr>
        <w:t xml:space="preserve"> Intune (Gebruiker en Apparaat)</w:t>
      </w:r>
      <w:r>
        <w:tab/>
      </w:r>
      <w:r>
        <w:fldChar w:fldCharType="begin"/>
      </w:r>
      <w:r>
        <w:instrText xml:space="preserve"> PAGEREF _Toc365301420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CAL Suite (Gebruiker en Apparaat)</w:t>
      </w:r>
      <w:r>
        <w:tab/>
      </w:r>
      <w:r>
        <w:fldChar w:fldCharType="begin"/>
      </w:r>
      <w:r>
        <w:instrText xml:space="preserve"> PAGEREF _Toc365301421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Enterprise CAL met Diensten 2013</w:t>
      </w:r>
      <w:r>
        <w:tab/>
      </w:r>
      <w:r>
        <w:fldChar w:fldCharType="begin"/>
      </w:r>
      <w:r>
        <w:instrText xml:space="preserve"> PAGEREF _Toc365301422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Enterprise CAL zonder Diensten 2013</w:t>
      </w:r>
      <w:r>
        <w:tab/>
      </w:r>
      <w:r>
        <w:fldChar w:fldCharType="begin"/>
      </w:r>
      <w:r>
        <w:instrText xml:space="preserve"> PAGEREF _Toc365301423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Online Archiving for Exchange Server (Gebruikers-SL)</w:t>
      </w:r>
      <w:r>
        <w:tab/>
      </w:r>
      <w:r>
        <w:fldChar w:fldCharType="begin"/>
      </w:r>
      <w:r>
        <w:instrText xml:space="preserve"> PAGEREF _Toc365301424 \h </w:instrText>
      </w:r>
      <w:r>
        <w:fldChar w:fldCharType="separate"/>
      </w:r>
      <w:r>
        <w:t>20</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Exchange Online Archiving for Exchange Server A (Gebruikers-SL)</w:t>
      </w:r>
      <w:r>
        <w:tab/>
      </w:r>
      <w:r>
        <w:fldChar w:fldCharType="begin"/>
      </w:r>
      <w:r>
        <w:instrText xml:space="preserve"> PAGEREF _Toc365301425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lastRenderedPageBreak/>
        <w:t>Exchange Hosted Archive (Gebruikers-SL)</w:t>
      </w:r>
      <w:r>
        <w:tab/>
      </w:r>
      <w:r>
        <w:fldChar w:fldCharType="begin"/>
      </w:r>
      <w:r>
        <w:instrText xml:space="preserve"> PAGEREF _Toc365301426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Hosted Archive Extra Storage (Gebruikers-SL)</w:t>
      </w:r>
      <w:r>
        <w:tab/>
      </w:r>
      <w:r>
        <w:fldChar w:fldCharType="begin"/>
      </w:r>
      <w:r>
        <w:instrText xml:space="preserve"> PAGEREF _Toc365301427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Hosted Encryption  (Gebruikers-SL)</w:t>
      </w:r>
      <w:r>
        <w:tab/>
      </w:r>
      <w:r>
        <w:fldChar w:fldCharType="begin"/>
      </w:r>
      <w:r>
        <w:instrText xml:space="preserve"> PAGEREF _Toc365301428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Online Archiving for Exchange Online A</w:t>
      </w:r>
      <w:r>
        <w:tab/>
      </w:r>
      <w:r>
        <w:fldChar w:fldCharType="begin"/>
      </w:r>
      <w:r>
        <w:instrText xml:space="preserve"> PAGEREF _Toc365301429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Online Archiving for Exchange Online</w:t>
      </w:r>
      <w:r>
        <w:tab/>
      </w:r>
      <w:r>
        <w:fldChar w:fldCharType="begin"/>
      </w:r>
      <w:r>
        <w:instrText xml:space="preserve"> PAGEREF _Toc365301430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Online Kiosk (Gebruikers-SL)</w:t>
      </w:r>
      <w:r>
        <w:tab/>
      </w:r>
      <w:r>
        <w:fldChar w:fldCharType="begin"/>
      </w:r>
      <w:r>
        <w:instrText xml:space="preserve"> PAGEREF _Toc365301431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Online Plan 1 Add-on (Gebruikers-SL)</w:t>
      </w:r>
      <w:r>
        <w:tab/>
      </w:r>
      <w:r>
        <w:fldChar w:fldCharType="begin"/>
      </w:r>
      <w:r>
        <w:instrText xml:space="preserve"> PAGEREF _Toc365301432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Online Plan 1 (Gebruikers-SL)</w:t>
      </w:r>
      <w:r>
        <w:tab/>
      </w:r>
      <w:r>
        <w:fldChar w:fldCharType="begin"/>
      </w:r>
      <w:r>
        <w:instrText xml:space="preserve"> PAGEREF _Toc365301433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Online Plan 2 (Gebruikers-SL)</w:t>
      </w:r>
      <w:r>
        <w:tab/>
      </w:r>
      <w:r>
        <w:fldChar w:fldCharType="begin"/>
      </w:r>
      <w:r>
        <w:instrText xml:space="preserve"> PAGEREF _Toc365301434 \h </w:instrText>
      </w:r>
      <w:r>
        <w:fldChar w:fldCharType="separate"/>
      </w:r>
      <w:r>
        <w:t>20</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lang w:val="nl-NL"/>
        </w:rPr>
        <w:t>Exchange Online Plan 1A voor Alumni (Gebruikers-SL)</w:t>
      </w:r>
      <w:r>
        <w:tab/>
      </w:r>
      <w:r>
        <w:fldChar w:fldCharType="begin"/>
      </w:r>
      <w:r>
        <w:instrText xml:space="preserve"> PAGEREF _Toc365301435 \h </w:instrText>
      </w:r>
      <w:r>
        <w:fldChar w:fldCharType="separate"/>
      </w:r>
      <w:r>
        <w:t>20</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lang w:val="nl-NL"/>
        </w:rPr>
        <w:t>Exchange Online Plan 2A (Gebruikers-SL)</w:t>
      </w:r>
      <w:r>
        <w:tab/>
      </w:r>
      <w:r>
        <w:fldChar w:fldCharType="begin"/>
      </w:r>
      <w:r>
        <w:instrText xml:space="preserve"> PAGEREF _Toc365301436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Exchange Online Protection  (Gebruikers-SL)</w:t>
      </w:r>
      <w:r>
        <w:tab/>
      </w:r>
      <w:r>
        <w:fldChar w:fldCharType="begin"/>
      </w:r>
      <w:r>
        <w:instrText xml:space="preserve"> PAGEREF _Toc365301437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Server Enterprise 2013</w:t>
      </w:r>
      <w:r>
        <w:tab/>
      </w:r>
      <w:r>
        <w:fldChar w:fldCharType="begin"/>
      </w:r>
      <w:r>
        <w:instrText xml:space="preserve"> PAGEREF _Toc365301438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Server Standard 2013</w:t>
      </w:r>
      <w:r>
        <w:tab/>
      </w:r>
      <w:r>
        <w:fldChar w:fldCharType="begin"/>
      </w:r>
      <w:r>
        <w:instrText xml:space="preserve"> PAGEREF _Toc365301439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Server 2007 Standard voor Small Business</w:t>
      </w:r>
      <w:r>
        <w:tab/>
      </w:r>
      <w:r>
        <w:fldChar w:fldCharType="begin"/>
      </w:r>
      <w:r>
        <w:instrText xml:space="preserve"> PAGEREF _Toc365301440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Exchange Server 2007 Standard voor Small Business CAL</w:t>
      </w:r>
      <w:r>
        <w:tab/>
      </w:r>
      <w:r>
        <w:fldChar w:fldCharType="begin"/>
      </w:r>
      <w:r>
        <w:instrText xml:space="preserve"> PAGEREF _Toc365301441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CAL voor Exchange Server 2010 Standard (Apparaat en Gebruiker)</w:t>
      </w:r>
      <w:r>
        <w:tab/>
      </w:r>
      <w:r>
        <w:fldChar w:fldCharType="begin"/>
      </w:r>
      <w:r>
        <w:instrText xml:space="preserve"> PAGEREF _Toc365301442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Endpoint Protection</w:t>
      </w:r>
      <w:r>
        <w:tab/>
      </w:r>
      <w:r>
        <w:fldChar w:fldCharType="begin"/>
      </w:r>
      <w:r>
        <w:instrText xml:space="preserve"> PAGEREF _Toc365301443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CAL voor Forefront Identity Manager 2010 R2 (alleen voor Gebruikers)</w:t>
      </w:r>
      <w:r>
        <w:tab/>
      </w:r>
      <w:r>
        <w:fldChar w:fldCharType="begin"/>
      </w:r>
      <w:r>
        <w:instrText xml:space="preserve"> PAGEREF _Toc365301444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Identity Manager 2010 R2 External Connector</w:t>
      </w:r>
      <w:r>
        <w:tab/>
      </w:r>
      <w:r>
        <w:fldChar w:fldCharType="begin"/>
      </w:r>
      <w:r>
        <w:instrText xml:space="preserve"> PAGEREF _Toc365301445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Identity Manager 2010 R2 Server</w:t>
      </w:r>
      <w:r>
        <w:tab/>
      </w:r>
      <w:r>
        <w:fldChar w:fldCharType="begin"/>
      </w:r>
      <w:r>
        <w:instrText xml:space="preserve"> PAGEREF _Toc365301446 \h </w:instrText>
      </w:r>
      <w:r>
        <w:fldChar w:fldCharType="separate"/>
      </w:r>
      <w:r>
        <w:t>20</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Identity Manager 2010 R2 – Windows Live Edition</w:t>
      </w:r>
      <w:r>
        <w:tab/>
      </w:r>
      <w:r>
        <w:fldChar w:fldCharType="begin"/>
      </w:r>
      <w:r>
        <w:instrText xml:space="preserve"> PAGEREF _Toc365301447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Forefront Online Protection for Exchange (Apparaat- en Gebruikers-SL)</w:t>
      </w:r>
      <w:r>
        <w:tab/>
      </w:r>
      <w:r>
        <w:fldChar w:fldCharType="begin"/>
      </w:r>
      <w:r>
        <w:instrText xml:space="preserve"> PAGEREF _Toc365301448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Protection 2010 for Exchange Server (Apparaat- en Gebruikers-SL)</w:t>
      </w:r>
      <w:r>
        <w:tab/>
      </w:r>
      <w:r>
        <w:fldChar w:fldCharType="begin"/>
      </w:r>
      <w:r>
        <w:instrText xml:space="preserve"> PAGEREF _Toc365301449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Protection Suite (Apparaat- en Gebruikers-SL)</w:t>
      </w:r>
      <w:r>
        <w:tab/>
      </w:r>
      <w:r>
        <w:fldChar w:fldCharType="begin"/>
      </w:r>
      <w:r>
        <w:instrText xml:space="preserve"> PAGEREF _Toc365301450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Security for Office Communications Server (Apparaat en Gebruikers-SL)</w:t>
      </w:r>
      <w:r>
        <w:tab/>
      </w:r>
      <w:r>
        <w:fldChar w:fldCharType="begin"/>
      </w:r>
      <w:r>
        <w:instrText xml:space="preserve"> PAGEREF _Toc365301451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Protection 2010 for SharePoint (Apparaat en Gebruikers-SL)</w:t>
      </w:r>
      <w:r>
        <w:tab/>
      </w:r>
      <w:r>
        <w:fldChar w:fldCharType="begin"/>
      </w:r>
      <w:r>
        <w:instrText xml:space="preserve"> PAGEREF _Toc365301452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Protection 2010 for SharePoint for Internet Sites (Aanvullende SL)</w:t>
      </w:r>
      <w:r>
        <w:tab/>
      </w:r>
      <w:r>
        <w:fldChar w:fldCharType="begin"/>
      </w:r>
      <w:r>
        <w:instrText xml:space="preserve"> PAGEREF _Toc365301453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Threat Management Gateway Web Protection Services</w:t>
      </w:r>
      <w:r>
        <w:tab/>
      </w:r>
      <w:r>
        <w:fldChar w:fldCharType="begin"/>
      </w:r>
      <w:r>
        <w:instrText xml:space="preserve"> PAGEREF _Toc365301454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Unified Access Gateway Server 2010</w:t>
      </w:r>
      <w:r>
        <w:tab/>
      </w:r>
      <w:r>
        <w:fldChar w:fldCharType="begin"/>
      </w:r>
      <w:r>
        <w:instrText xml:space="preserve"> PAGEREF _Toc365301455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Unified Access Gateway External Connector 2010</w:t>
      </w:r>
      <w:r>
        <w:tab/>
      </w:r>
      <w:r>
        <w:fldChar w:fldCharType="begin"/>
      </w:r>
      <w:r>
        <w:instrText xml:space="preserve"> PAGEREF _Toc365301456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Unified Access Gateway 2010 CAL</w:t>
      </w:r>
      <w:r>
        <w:tab/>
      </w:r>
      <w:r>
        <w:fldChar w:fldCharType="begin"/>
      </w:r>
      <w:r>
        <w:instrText xml:space="preserve"> PAGEREF _Toc365301457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Forefront Unified Access Gateway 2010 CAL (10k pakket)</w:t>
      </w:r>
      <w:r>
        <w:tab/>
      </w:r>
      <w:r>
        <w:fldChar w:fldCharType="begin"/>
      </w:r>
      <w:r>
        <w:instrText xml:space="preserve"> PAGEREF _Toc365301458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HPC Pack 2008 R2 Enterprise</w:t>
      </w:r>
      <w:r>
        <w:tab/>
      </w:r>
      <w:r>
        <w:fldChar w:fldCharType="begin"/>
      </w:r>
      <w:r>
        <w:instrText xml:space="preserve"> PAGEREF _Toc365301459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HPC Pack 2008 R2 voor Workstation</w:t>
      </w:r>
      <w:r>
        <w:tab/>
      </w:r>
      <w:r>
        <w:fldChar w:fldCharType="begin"/>
      </w:r>
      <w:r>
        <w:instrText xml:space="preserve"> PAGEREF _Toc365301460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Lync Online Plan 1 Add-on (Gebruikers-SL)</w:t>
      </w:r>
      <w:r>
        <w:tab/>
      </w:r>
      <w:r>
        <w:fldChar w:fldCharType="begin"/>
      </w:r>
      <w:r>
        <w:instrText xml:space="preserve"> PAGEREF _Toc365301461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Lync Online Plan 1 (Gebruikers-SL)</w:t>
      </w:r>
      <w:r>
        <w:tab/>
      </w:r>
      <w:r>
        <w:fldChar w:fldCharType="begin"/>
      </w:r>
      <w:r>
        <w:instrText xml:space="preserve"> PAGEREF _Toc365301462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Lync Online Plan 2 (Gebruikers-SL)</w:t>
      </w:r>
      <w:r>
        <w:tab/>
      </w:r>
      <w:r>
        <w:fldChar w:fldCharType="begin"/>
      </w:r>
      <w:r>
        <w:instrText xml:space="preserve"> PAGEREF _Toc365301463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Lync Online Plan 3 (Gebruikers-SL)</w:t>
      </w:r>
      <w:r>
        <w:tab/>
      </w:r>
      <w:r>
        <w:fldChar w:fldCharType="begin"/>
      </w:r>
      <w:r>
        <w:instrText xml:space="preserve"> PAGEREF _Toc365301464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Lync Online Plan 3A (Gebruikers-SL)</w:t>
      </w:r>
      <w:r>
        <w:tab/>
      </w:r>
      <w:r>
        <w:fldChar w:fldCharType="begin"/>
      </w:r>
      <w:r>
        <w:instrText xml:space="preserve"> PAGEREF _Toc365301465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Server 2013</w:t>
      </w:r>
      <w:r>
        <w:tab/>
      </w:r>
      <w:r>
        <w:fldChar w:fldCharType="begin"/>
      </w:r>
      <w:r>
        <w:instrText xml:space="preserve"> PAGEREF _Toc365301466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Server Enterprise CAL 2013</w:t>
      </w:r>
      <w:r>
        <w:tab/>
      </w:r>
      <w:r>
        <w:fldChar w:fldCharType="begin"/>
      </w:r>
      <w:r>
        <w:instrText xml:space="preserve"> PAGEREF _Toc365301467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Server Plus CAL 2013</w:t>
      </w:r>
      <w:r>
        <w:tab/>
      </w:r>
      <w:r>
        <w:fldChar w:fldCharType="begin"/>
      </w:r>
      <w:r>
        <w:instrText xml:space="preserve"> PAGEREF _Toc365301468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Lync Server Standard CAL 2013</w:t>
      </w:r>
      <w:r>
        <w:tab/>
      </w:r>
      <w:r>
        <w:fldChar w:fldCharType="begin"/>
      </w:r>
      <w:r>
        <w:instrText xml:space="preserve"> PAGEREF _Toc365301469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Aanvullende CAL voor Microsoft Dynamics AX 2012 R2 Enterprise (Gebruiker en Apparaat)</w:t>
      </w:r>
      <w:r>
        <w:tab/>
      </w:r>
      <w:r>
        <w:fldChar w:fldCharType="begin"/>
      </w:r>
      <w:r>
        <w:instrText xml:space="preserve"> PAGEREF _Toc365301470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Enterprise CAL voor Microsoft Dynamics AX 2012 R2 (Gebruiker en Apparaat)</w:t>
      </w:r>
      <w:r>
        <w:tab/>
      </w:r>
      <w:r>
        <w:fldChar w:fldCharType="begin"/>
      </w:r>
      <w:r>
        <w:instrText xml:space="preserve"> PAGEREF _Toc365301471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Aanvullende Functional Enterprise CAL voor Microsoft Dynamics AX 2012 R2 (Gebruiker en Apparaat)</w:t>
      </w:r>
      <w:r>
        <w:tab/>
      </w:r>
      <w:r>
        <w:fldChar w:fldCharType="begin"/>
      </w:r>
      <w:r>
        <w:instrText xml:space="preserve"> PAGEREF _Toc365301472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Functional Enterprise CAL voor Microsoft Dynamics AX 2012 R2 (Gebruiker en Apparaat)</w:t>
      </w:r>
      <w:r>
        <w:tab/>
      </w:r>
      <w:r>
        <w:fldChar w:fldCharType="begin"/>
      </w:r>
      <w:r>
        <w:instrText xml:space="preserve"> PAGEREF _Toc365301473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Self-Serve CAL voor Microsoft Dynamics AX 2012 R2 (Gebruiker &amp; Apparaat)</w:t>
      </w:r>
      <w:r>
        <w:tab/>
      </w:r>
      <w:r>
        <w:fldChar w:fldCharType="begin"/>
      </w:r>
      <w:r>
        <w:instrText xml:space="preserve"> PAGEREF _Toc365301474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Dynamics AX 2012 R2 Server</w:t>
      </w:r>
      <w:r>
        <w:tab/>
      </w:r>
      <w:r>
        <w:fldChar w:fldCharType="begin"/>
      </w:r>
      <w:r>
        <w:instrText xml:space="preserve"> PAGEREF _Toc365301475 \h </w:instrText>
      </w:r>
      <w:r>
        <w:fldChar w:fldCharType="separate"/>
      </w:r>
      <w:r>
        <w:t>21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Aanvullende Task CAL voor Microsoft Dynamics AX 2012 R2 (Gebruiker en Apparaat)</w:t>
      </w:r>
      <w:r>
        <w:tab/>
      </w:r>
      <w:r>
        <w:fldChar w:fldCharType="begin"/>
      </w:r>
      <w:r>
        <w:instrText xml:space="preserve"> PAGEREF _Toc365301476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Task CAL voor Microsoft Dynamics AX 2012 R2 (Gebruiker en Apparaat)</w:t>
      </w:r>
      <w:r>
        <w:tab/>
      </w:r>
      <w:r>
        <w:fldChar w:fldCharType="begin"/>
      </w:r>
      <w:r>
        <w:instrText xml:space="preserve"> PAGEREF _Toc365301477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Microsoft Dynamics CRM 2011 CAL (Gebruiker en Apparaat)</w:t>
      </w:r>
      <w:r>
        <w:tab/>
      </w:r>
      <w:r>
        <w:fldChar w:fldCharType="begin"/>
      </w:r>
      <w:r>
        <w:instrText xml:space="preserve"> PAGEREF _Toc365301478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Dynamics CRM 2011 Employee Self Service CAL (Gebruiker en Apparaat)</w:t>
      </w:r>
      <w:r>
        <w:tab/>
      </w:r>
      <w:r>
        <w:fldChar w:fldCharType="begin"/>
      </w:r>
      <w:r>
        <w:instrText xml:space="preserve"> PAGEREF _Toc365301479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Dynamics CRM 2011 External Connector</w:t>
      </w:r>
      <w:r>
        <w:tab/>
      </w:r>
      <w:r>
        <w:fldChar w:fldCharType="begin"/>
      </w:r>
      <w:r>
        <w:instrText xml:space="preserve"> PAGEREF _Toc365301480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Microsoft Dynamics CRM 2011 aanvullende CAL voor volledig gebruik (Gebruiker en Apparaat)</w:t>
      </w:r>
      <w:r>
        <w:tab/>
      </w:r>
      <w:r>
        <w:fldChar w:fldCharType="begin"/>
      </w:r>
      <w:r>
        <w:instrText xml:space="preserve"> PAGEREF _Toc365301481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Microsoft Dynamics CRM 2011 beperkte CAL (Gebruiker en Apparaat)</w:t>
      </w:r>
      <w:r>
        <w:tab/>
      </w:r>
      <w:r>
        <w:fldChar w:fldCharType="begin"/>
      </w:r>
      <w:r>
        <w:instrText xml:space="preserve"> PAGEREF _Toc365301482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Microsoft Dynamics CRM 2011 aanvullende CAL voor beperkt gebruik (Gebruiker en Apparaat)</w:t>
      </w:r>
      <w:r>
        <w:tab/>
      </w:r>
      <w:r>
        <w:fldChar w:fldCharType="begin"/>
      </w:r>
      <w:r>
        <w:instrText xml:space="preserve"> PAGEREF _Toc365301483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Dynamics CRM Server 2011</w:t>
      </w:r>
      <w:r>
        <w:tab/>
      </w:r>
      <w:r>
        <w:fldChar w:fldCharType="begin"/>
      </w:r>
      <w:r>
        <w:instrText xml:space="preserve"> PAGEREF _Toc365301484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lastRenderedPageBreak/>
        <w:t>Microsoft Dynamics CRM Workgroup Server 2011</w:t>
      </w:r>
      <w:r>
        <w:tab/>
      </w:r>
      <w:r>
        <w:fldChar w:fldCharType="begin"/>
      </w:r>
      <w:r>
        <w:instrText xml:space="preserve"> PAGEREF _Toc365301485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E-Reference Library (Gebruikers-SL)</w:t>
      </w:r>
      <w:r>
        <w:tab/>
      </w:r>
      <w:r>
        <w:fldChar w:fldCharType="begin"/>
      </w:r>
      <w:r>
        <w:instrText xml:space="preserve"> PAGEREF _Toc365301486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IT Academy  (Services-SL)</w:t>
      </w:r>
      <w:r>
        <w:tab/>
      </w:r>
      <w:r>
        <w:fldChar w:fldCharType="begin"/>
      </w:r>
      <w:r>
        <w:instrText xml:space="preserve"> PAGEREF _Toc365301487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MCP, 1 examencoupon (Services-SL)</w:t>
      </w:r>
      <w:r>
        <w:tab/>
      </w:r>
      <w:r>
        <w:fldChar w:fldCharType="begin"/>
      </w:r>
      <w:r>
        <w:instrText xml:space="preserve"> PAGEREF _Toc365301488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MCP, 30 examencoupons (Gebruikers-SL)</w:t>
      </w:r>
      <w:r>
        <w:tab/>
      </w:r>
      <w:r>
        <w:fldChar w:fldCharType="begin"/>
      </w:r>
      <w:r>
        <w:instrText xml:space="preserve"> PAGEREF _Toc365301489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MOS, sitelicentie voor 500 examens (Services-SL)</w:t>
      </w:r>
      <w:r>
        <w:tab/>
      </w:r>
      <w:r>
        <w:fldChar w:fldCharType="begin"/>
      </w:r>
      <w:r>
        <w:instrText xml:space="preserve"> PAGEREF _Toc365301490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Learning MTA, sitelicentie voor 250 examens (Services-SL)</w:t>
      </w:r>
      <w:r>
        <w:tab/>
      </w:r>
      <w:r>
        <w:fldChar w:fldCharType="begin"/>
      </w:r>
      <w:r>
        <w:instrText xml:space="preserve"> PAGEREF _Toc365301491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Office Audit and Control Management Server</w:t>
      </w:r>
      <w:r>
        <w:tab/>
      </w:r>
      <w:r>
        <w:fldChar w:fldCharType="begin"/>
      </w:r>
      <w:r>
        <w:instrText xml:space="preserve"> PAGEREF _Toc365301492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Microsoft Translator API</w:t>
      </w:r>
      <w:r>
        <w:tab/>
      </w:r>
      <w:r>
        <w:fldChar w:fldCharType="begin"/>
      </w:r>
      <w:r>
        <w:instrText xml:space="preserve"> PAGEREF _Toc365301493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Midsize Business  (Gebruikers-SL)</w:t>
      </w:r>
      <w:r>
        <w:tab/>
      </w:r>
      <w:r>
        <w:fldChar w:fldCharType="begin"/>
      </w:r>
      <w:r>
        <w:instrText xml:space="preserve"> PAGEREF _Toc365301494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Education A2 (Gebruikers-SL)</w:t>
      </w:r>
      <w:r>
        <w:tab/>
      </w:r>
      <w:r>
        <w:fldChar w:fldCharType="begin"/>
      </w:r>
      <w:r>
        <w:instrText xml:space="preserve"> PAGEREF _Toc365301495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Education A3 (Gebruikers-SL)</w:t>
      </w:r>
      <w:r>
        <w:tab/>
      </w:r>
      <w:r>
        <w:fldChar w:fldCharType="begin"/>
      </w:r>
      <w:r>
        <w:instrText xml:space="preserve"> PAGEREF _Toc365301496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Education A4 (Gebruikers-SL)</w:t>
      </w:r>
      <w:r>
        <w:tab/>
      </w:r>
      <w:r>
        <w:fldChar w:fldCharType="begin"/>
      </w:r>
      <w:r>
        <w:instrText xml:space="preserve"> PAGEREF _Toc365301497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Office 365 Enterprise E3 (Gebruikers-SL)</w:t>
      </w:r>
      <w:r>
        <w:tab/>
      </w:r>
      <w:r>
        <w:fldChar w:fldCharType="begin"/>
      </w:r>
      <w:r>
        <w:instrText xml:space="preserve"> PAGEREF _Toc365301498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Office 365 Enterprise E4 (Gebruikers-SL)</w:t>
      </w:r>
      <w:r>
        <w:tab/>
      </w:r>
      <w:r>
        <w:fldChar w:fldCharType="begin"/>
      </w:r>
      <w:r>
        <w:instrText xml:space="preserve"> PAGEREF _Toc365301499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it-IT"/>
        </w:rPr>
        <w:t>Office 365 Enterprise E1, E3, E4 Add-on (Gebruikers-SL)</w:t>
      </w:r>
      <w:r>
        <w:tab/>
      </w:r>
      <w:r>
        <w:fldChar w:fldCharType="begin"/>
      </w:r>
      <w:r>
        <w:instrText xml:space="preserve"> PAGEREF _Toc365301500 \h </w:instrText>
      </w:r>
      <w:r>
        <w:fldChar w:fldCharType="separate"/>
      </w:r>
      <w:r>
        <w:t>22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Enterprise E3, E4 zonder Office Pro Plus Add-on (Gebruikers-SL)</w:t>
      </w:r>
      <w:r>
        <w:tab/>
      </w:r>
      <w:r>
        <w:fldChar w:fldCharType="begin"/>
      </w:r>
      <w:r>
        <w:instrText xml:space="preserve"> PAGEREF _Toc365301501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Office 365 Enterprise K1 (Gebruikers-SL)</w:t>
      </w:r>
      <w:r>
        <w:tab/>
      </w:r>
      <w:r>
        <w:fldChar w:fldCharType="begin"/>
      </w:r>
      <w:r>
        <w:instrText xml:space="preserve"> PAGEREF _Toc365301502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Government G1, G3, G4 (Gebruikers-SL)</w:t>
      </w:r>
      <w:r>
        <w:tab/>
      </w:r>
      <w:r>
        <w:fldChar w:fldCharType="begin"/>
      </w:r>
      <w:r>
        <w:instrText xml:space="preserve"> PAGEREF _Toc365301503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Government G1, G3, G4 Add-on (Gebruikers-SL)</w:t>
      </w:r>
      <w:r>
        <w:tab/>
      </w:r>
      <w:r>
        <w:fldChar w:fldCharType="begin"/>
      </w:r>
      <w:r>
        <w:instrText xml:space="preserve"> PAGEREF _Toc365301504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365 Government G3, G4 zonder Office Pro Plus Add-on (Gebruikers-SL)</w:t>
      </w:r>
      <w:r>
        <w:tab/>
      </w:r>
      <w:r>
        <w:fldChar w:fldCharType="begin"/>
      </w:r>
      <w:r>
        <w:instrText xml:space="preserve"> PAGEREF _Toc365301505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Web Applications met SharePoint Plan 2A (Gebruikers-SL)</w:t>
      </w:r>
      <w:r>
        <w:tab/>
      </w:r>
      <w:r>
        <w:fldChar w:fldCharType="begin"/>
      </w:r>
      <w:r>
        <w:instrText xml:space="preserve"> PAGEREF _Toc365301506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Project Online</w:t>
      </w:r>
      <w:r>
        <w:tab/>
      </w:r>
      <w:r>
        <w:fldChar w:fldCharType="begin"/>
      </w:r>
      <w:r>
        <w:instrText xml:space="preserve"> PAGEREF _Toc365301507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Project Online A</w:t>
      </w:r>
      <w:r>
        <w:tab/>
      </w:r>
      <w:r>
        <w:fldChar w:fldCharType="begin"/>
      </w:r>
      <w:r>
        <w:instrText xml:space="preserve"> PAGEREF _Toc365301508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Project Server 2013</w:t>
      </w:r>
      <w:r>
        <w:tab/>
      </w:r>
      <w:r>
        <w:fldChar w:fldCharType="begin"/>
      </w:r>
      <w:r>
        <w:instrText xml:space="preserve"> PAGEREF _Toc365301509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Project Server CAL 2013</w:t>
      </w:r>
      <w:r>
        <w:tab/>
      </w:r>
      <w:r>
        <w:fldChar w:fldCharType="begin"/>
      </w:r>
      <w:r>
        <w:instrText xml:space="preserve"> PAGEREF _Toc365301510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Online Extra Storage 1 GB (Aanvullende SL)</w:t>
      </w:r>
      <w:r>
        <w:tab/>
      </w:r>
      <w:r>
        <w:fldChar w:fldCharType="begin"/>
      </w:r>
      <w:r>
        <w:instrText xml:space="preserve"> PAGEREF _Toc365301511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Online Extra Storage 1 GB A (Aanvullende SL)</w:t>
      </w:r>
      <w:r>
        <w:tab/>
      </w:r>
      <w:r>
        <w:fldChar w:fldCharType="begin"/>
      </w:r>
      <w:r>
        <w:instrText xml:space="preserve"> PAGEREF _Toc365301512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Online Plan 1 Add-on (Gebruikers-SL)</w:t>
      </w:r>
      <w:r>
        <w:tab/>
      </w:r>
      <w:r>
        <w:fldChar w:fldCharType="begin"/>
      </w:r>
      <w:r>
        <w:instrText xml:space="preserve"> PAGEREF _Toc365301513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Online Plan 1  (Gebruikers-SL)</w:t>
      </w:r>
      <w:r>
        <w:tab/>
      </w:r>
      <w:r>
        <w:fldChar w:fldCharType="begin"/>
      </w:r>
      <w:r>
        <w:instrText xml:space="preserve"> PAGEREF _Toc365301514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SharePoint™ Online Plan 1 met Yammer Add-on (Gebruikers-SL)</w:t>
      </w:r>
      <w:r>
        <w:tab/>
      </w:r>
      <w:r>
        <w:fldChar w:fldCharType="begin"/>
      </w:r>
      <w:r>
        <w:instrText xml:space="preserve"> PAGEREF _Toc365301515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Online Plan 2 (Gebruikers-SL)</w:t>
      </w:r>
      <w:r>
        <w:tab/>
      </w:r>
      <w:r>
        <w:fldChar w:fldCharType="begin"/>
      </w:r>
      <w:r>
        <w:instrText xml:space="preserve"> PAGEREF _Toc365301516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SharePoint™ Server 2013</w:t>
      </w:r>
      <w:r>
        <w:tab/>
      </w:r>
      <w:r>
        <w:fldChar w:fldCharType="begin"/>
      </w:r>
      <w:r>
        <w:instrText xml:space="preserve"> PAGEREF _Toc365301517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CAL voor SharePoint™ Server Enterprise 2013</w:t>
      </w:r>
      <w:r>
        <w:tab/>
      </w:r>
      <w:r>
        <w:fldChar w:fldCharType="begin"/>
      </w:r>
      <w:r>
        <w:instrText xml:space="preserve"> PAGEREF _Toc365301518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CAL voor SharePoint™ Server Standard 2013</w:t>
      </w:r>
      <w:r>
        <w:tab/>
      </w:r>
      <w:r>
        <w:fldChar w:fldCharType="begin"/>
      </w:r>
      <w:r>
        <w:instrText xml:space="preserve"> PAGEREF _Toc365301519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pt-BR"/>
        </w:rPr>
        <w:t>SQL Server</w:t>
      </w:r>
      <w:r w:rsidRPr="004C42B4">
        <w:rPr>
          <w:rFonts w:eastAsia="Times New Roman" w:cs="Tahoma"/>
          <w:color w:val="000000"/>
          <w:vertAlign w:val="superscript"/>
          <w:lang w:val="pt-BR"/>
        </w:rPr>
        <w:t>®</w:t>
      </w:r>
      <w:r w:rsidRPr="004C42B4">
        <w:rPr>
          <w:rFonts w:cs="Tahoma"/>
          <w:lang w:val="pt-BR"/>
        </w:rPr>
        <w:t xml:space="preserve"> 2008 R2 Datacenter, licentie voor 1 processor</w:t>
      </w:r>
      <w:r>
        <w:tab/>
      </w:r>
      <w:r>
        <w:fldChar w:fldCharType="begin"/>
      </w:r>
      <w:r>
        <w:instrText xml:space="preserve"> PAGEREF _Toc365301520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2008 R2 Small Business</w:t>
      </w:r>
      <w:r>
        <w:tab/>
      </w:r>
      <w:r>
        <w:fldChar w:fldCharType="begin"/>
      </w:r>
      <w:r>
        <w:instrText xml:space="preserve"> PAGEREF _Toc365301521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CAL voor SQL Server</w:t>
      </w:r>
      <w:r w:rsidRPr="004C42B4">
        <w:rPr>
          <w:rFonts w:eastAsia="Times New Roman" w:cs="Tahoma"/>
          <w:color w:val="000000"/>
          <w:vertAlign w:val="superscript"/>
        </w:rPr>
        <w:t>®</w:t>
      </w:r>
      <w:r w:rsidRPr="004C42B4">
        <w:rPr>
          <w:rFonts w:cs="Tahoma"/>
        </w:rPr>
        <w:t xml:space="preserve"> 2008 R2 Small Business</w:t>
      </w:r>
      <w:r>
        <w:tab/>
      </w:r>
      <w:r>
        <w:fldChar w:fldCharType="begin"/>
      </w:r>
      <w:r>
        <w:instrText xml:space="preserve"> PAGEREF _Toc365301522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2008 R2 Web per Processor</w:t>
      </w:r>
      <w:r>
        <w:tab/>
      </w:r>
      <w:r>
        <w:fldChar w:fldCharType="begin"/>
      </w:r>
      <w:r>
        <w:instrText xml:space="preserve"> PAGEREF _Toc365301523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CAL voor SQL Server</w:t>
      </w:r>
      <w:r w:rsidRPr="004C42B4">
        <w:rPr>
          <w:rFonts w:eastAsia="Times New Roman" w:cs="Tahoma"/>
          <w:color w:val="000000"/>
          <w:vertAlign w:val="superscript"/>
        </w:rPr>
        <w:t>®</w:t>
      </w:r>
      <w:r w:rsidRPr="004C42B4">
        <w:rPr>
          <w:rFonts w:cs="Tahoma"/>
        </w:rPr>
        <w:t xml:space="preserve"> 2008 R2 Workgroup</w:t>
      </w:r>
      <w:r>
        <w:tab/>
      </w:r>
      <w:r>
        <w:fldChar w:fldCharType="begin"/>
      </w:r>
      <w:r>
        <w:instrText xml:space="preserve"> PAGEREF _Toc365301524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SQL Server</w:t>
      </w:r>
      <w:r w:rsidRPr="004C42B4">
        <w:rPr>
          <w:rFonts w:eastAsia="Times New Roman" w:cs="Tahoma"/>
          <w:color w:val="000000"/>
          <w:vertAlign w:val="superscript"/>
          <w:lang w:val="nl-NL"/>
        </w:rPr>
        <w:t>®</w:t>
      </w:r>
      <w:r w:rsidRPr="004C42B4">
        <w:rPr>
          <w:rFonts w:cs="Tahoma"/>
          <w:lang w:val="nl-NL"/>
        </w:rPr>
        <w:t xml:space="preserve"> 2008 R2 Workgroup (Aanvullende licentie voor 5 clients)</w:t>
      </w:r>
      <w:r>
        <w:tab/>
      </w:r>
      <w:r>
        <w:fldChar w:fldCharType="begin"/>
      </w:r>
      <w:r>
        <w:instrText xml:space="preserve"> PAGEREF _Toc365301525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2008 R2 Workgroup, licentie voor 1 processor</w:t>
      </w:r>
      <w:r>
        <w:tab/>
      </w:r>
      <w:r>
        <w:fldChar w:fldCharType="begin"/>
      </w:r>
      <w:r>
        <w:instrText xml:space="preserve"> PAGEREF _Toc365301526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Business Intelligence</w:t>
      </w:r>
      <w:r>
        <w:tab/>
      </w:r>
      <w:r>
        <w:fldChar w:fldCharType="begin"/>
      </w:r>
      <w:r>
        <w:instrText xml:space="preserve"> PAGEREF _Toc365301527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CAL voor SQL Server</w:t>
      </w:r>
      <w:r w:rsidRPr="004C42B4">
        <w:rPr>
          <w:rFonts w:eastAsia="Times New Roman" w:cs="Tahoma"/>
          <w:color w:val="000000"/>
          <w:vertAlign w:val="superscript"/>
          <w:lang w:val="nl-NL"/>
        </w:rPr>
        <w:t>®</w:t>
      </w:r>
      <w:r w:rsidRPr="004C42B4">
        <w:rPr>
          <w:rFonts w:cs="Tahoma"/>
          <w:lang w:val="nl-NL"/>
        </w:rPr>
        <w:t xml:space="preserve"> 2012 (Apparaat- en Gebruikers-SL)</w:t>
      </w:r>
      <w:r>
        <w:tab/>
      </w:r>
      <w:r>
        <w:fldChar w:fldCharType="begin"/>
      </w:r>
      <w:r>
        <w:instrText xml:space="preserve"> PAGEREF _Toc365301528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Developer</w:t>
      </w:r>
      <w:r>
        <w:tab/>
      </w:r>
      <w:r>
        <w:fldChar w:fldCharType="begin"/>
      </w:r>
      <w:r>
        <w:instrText xml:space="preserve"> PAGEREF _Toc365301529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Enterprise</w:t>
      </w:r>
      <w:r>
        <w:tab/>
      </w:r>
      <w:r>
        <w:fldChar w:fldCharType="begin"/>
      </w:r>
      <w:r>
        <w:instrText xml:space="preserve"> PAGEREF _Toc365301530 \h </w:instrText>
      </w:r>
      <w:r>
        <w:fldChar w:fldCharType="separate"/>
      </w:r>
      <w:r>
        <w:t>23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Enterprise Core  (2 Core-licenties)</w:t>
      </w:r>
      <w:r>
        <w:tab/>
      </w:r>
      <w:r>
        <w:fldChar w:fldCharType="begin"/>
      </w:r>
      <w:r>
        <w:instrText xml:space="preserve"> PAGEREF _Toc365301531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Parallel Data Warehouse</w:t>
      </w:r>
      <w:r>
        <w:tab/>
      </w:r>
      <w:r>
        <w:fldChar w:fldCharType="begin"/>
      </w:r>
      <w:r>
        <w:instrText xml:space="preserve"> PAGEREF _Toc365301532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Parallel Data Warehouse Developer</w:t>
      </w:r>
      <w:r>
        <w:tab/>
      </w:r>
      <w:r>
        <w:fldChar w:fldCharType="begin"/>
      </w:r>
      <w:r>
        <w:instrText xml:space="preserve"> PAGEREF _Toc365301533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Standard</w:t>
      </w:r>
      <w:r>
        <w:tab/>
      </w:r>
      <w:r>
        <w:fldChar w:fldCharType="begin"/>
      </w:r>
      <w:r>
        <w:instrText xml:space="preserve"> PAGEREF _Toc365301534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SQL Server</w:t>
      </w:r>
      <w:r w:rsidRPr="004C42B4">
        <w:rPr>
          <w:rFonts w:eastAsia="Times New Roman" w:cs="Tahoma"/>
          <w:color w:val="000000"/>
          <w:vertAlign w:val="superscript"/>
        </w:rPr>
        <w:t>®</w:t>
      </w:r>
      <w:r w:rsidRPr="004C42B4">
        <w:rPr>
          <w:rFonts w:cs="Tahoma"/>
        </w:rPr>
        <w:t xml:space="preserve"> 2012 Standard Core (2 Core-licenties)</w:t>
      </w:r>
      <w:r>
        <w:tab/>
      </w:r>
      <w:r>
        <w:fldChar w:fldCharType="begin"/>
      </w:r>
      <w:r>
        <w:instrText xml:space="preserve"> PAGEREF _Toc365301535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Serverbeheerlicentie voor System Center Configuration Manager 2007 R3</w:t>
      </w:r>
      <w:r>
        <w:tab/>
      </w:r>
      <w:r>
        <w:fldChar w:fldCharType="begin"/>
      </w:r>
      <w:r>
        <w:instrText xml:space="preserve"> PAGEREF _Toc365301536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Standard Serverbeheerlicentie (Standard Server-ML) voor System Center Configuration Manager 2007 R3</w:t>
      </w:r>
      <w:r>
        <w:tab/>
      </w:r>
      <w:r>
        <w:fldChar w:fldCharType="begin"/>
      </w:r>
      <w:r>
        <w:instrText xml:space="preserve"> PAGEREF _Toc365301537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Serverbeheerlicentie voor System Center Data Protection Manager 2010</w:t>
      </w:r>
      <w:r>
        <w:tab/>
      </w:r>
      <w:r>
        <w:fldChar w:fldCharType="begin"/>
      </w:r>
      <w:r>
        <w:instrText xml:space="preserve"> PAGEREF _Toc365301538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Standard Serverbeheerlicentie voor System Center Data Protection Manager 2010</w:t>
      </w:r>
      <w:r>
        <w:tab/>
      </w:r>
      <w:r>
        <w:fldChar w:fldCharType="begin"/>
      </w:r>
      <w:r>
        <w:instrText xml:space="preserve"> PAGEREF _Toc365301539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System Center Essentials 2010</w:t>
      </w:r>
      <w:r>
        <w:tab/>
      </w:r>
      <w:r>
        <w:fldChar w:fldCharType="begin"/>
      </w:r>
      <w:r>
        <w:instrText xml:space="preserve"> PAGEREF _Toc365301540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Client-ML voor System Center Essentials 2010</w:t>
      </w:r>
      <w:r>
        <w:tab/>
      </w:r>
      <w:r>
        <w:fldChar w:fldCharType="begin"/>
      </w:r>
      <w:r>
        <w:instrText xml:space="preserve"> PAGEREF _Toc365301541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Server-ML voor System Center Essentials 2010</w:t>
      </w:r>
      <w:r>
        <w:tab/>
      </w:r>
      <w:r>
        <w:fldChar w:fldCharType="begin"/>
      </w:r>
      <w:r>
        <w:instrText xml:space="preserve"> PAGEREF _Toc365301542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System Center Essentials 2010 met SQL Server 2008-technologie</w:t>
      </w:r>
      <w:r>
        <w:tab/>
      </w:r>
      <w:r>
        <w:fldChar w:fldCharType="begin"/>
      </w:r>
      <w:r>
        <w:instrText xml:space="preserve"> PAGEREF _Toc365301543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lastRenderedPageBreak/>
        <w:t>Clientbeheerlicentiesuite voor System Center Essentials Plus 2010</w:t>
      </w:r>
      <w:r>
        <w:tab/>
      </w:r>
      <w:r>
        <w:fldChar w:fldCharType="begin"/>
      </w:r>
      <w:r>
        <w:instrText xml:space="preserve"> PAGEREF _Toc365301544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Standard Serverbeheerlicentie voor System Center Operations Manager 2007 R2</w:t>
      </w:r>
      <w:r>
        <w:tab/>
      </w:r>
      <w:r>
        <w:fldChar w:fldCharType="begin"/>
      </w:r>
      <w:r>
        <w:instrText xml:space="preserve"> PAGEREF _Toc365301545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Enterprise Serverbeheerlicentie voor System Center Operations Manager 2007 R2</w:t>
      </w:r>
      <w:r>
        <w:tab/>
      </w:r>
      <w:r>
        <w:fldChar w:fldCharType="begin"/>
      </w:r>
      <w:r>
        <w:instrText xml:space="preserve"> PAGEREF _Toc365301546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per OSE voor System Center Operations Manager 2007 R2</w:t>
      </w:r>
      <w:r>
        <w:tab/>
      </w:r>
      <w:r>
        <w:fldChar w:fldCharType="begin"/>
      </w:r>
      <w:r>
        <w:instrText xml:space="preserve"> PAGEREF _Toc365301547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per Gebruiker voor System Center Operations Manager 2007 R2</w:t>
      </w:r>
      <w:r>
        <w:tab/>
      </w:r>
      <w:r>
        <w:fldChar w:fldCharType="begin"/>
      </w:r>
      <w:r>
        <w:instrText xml:space="preserve"> PAGEREF _Toc365301548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System Center Reporting Manager 2006</w:t>
      </w:r>
      <w:r>
        <w:tab/>
      </w:r>
      <w:r>
        <w:fldChar w:fldCharType="begin"/>
      </w:r>
      <w:r>
        <w:instrText xml:space="preserve"> PAGEREF _Toc365301549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System Center Server Management Suite Enterprise</w:t>
      </w:r>
      <w:r>
        <w:tab/>
      </w:r>
      <w:r>
        <w:fldChar w:fldCharType="begin"/>
      </w:r>
      <w:r>
        <w:instrText xml:space="preserve"> PAGEREF _Toc365301550 \h </w:instrText>
      </w:r>
      <w:r>
        <w:fldChar w:fldCharType="separate"/>
      </w:r>
      <w:r>
        <w:t>24</w:t>
      </w:r>
      <w: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rPr>
        <w:t>System Center Server Management Suite Datacenter</w:t>
      </w:r>
      <w:r>
        <w:rPr>
          <w:noProof/>
        </w:rPr>
        <w:tab/>
      </w:r>
      <w:r>
        <w:rPr>
          <w:noProof/>
        </w:rPr>
        <w:fldChar w:fldCharType="begin"/>
      </w:r>
      <w:r>
        <w:rPr>
          <w:noProof/>
        </w:rPr>
        <w:instrText xml:space="preserve"> PAGEREF _Toc365301551 \h </w:instrText>
      </w:r>
      <w:r>
        <w:rPr>
          <w:noProof/>
        </w:rPr>
      </w:r>
      <w:r>
        <w:rPr>
          <w:noProof/>
        </w:rPr>
        <w:fldChar w:fldCharType="separate"/>
      </w:r>
      <w:r>
        <w:rPr>
          <w:noProof/>
        </w:rPr>
        <w:t>24</w:t>
      </w:r>
      <w:r>
        <w:rPr>
          <w:noProof/>
        </w:rP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Clientbeheerlicentie (Client-ML) voor System Center Service Manager 2010 per OSE</w:t>
      </w:r>
      <w:r>
        <w:tab/>
      </w:r>
      <w:r>
        <w:fldChar w:fldCharType="begin"/>
      </w:r>
      <w:r>
        <w:instrText xml:space="preserve"> PAGEREF _Toc365301552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(Client-ML) voor System Center Service Manager 2010 per Gebruiker</w:t>
      </w:r>
      <w:r>
        <w:tab/>
      </w:r>
      <w:r>
        <w:fldChar w:fldCharType="begin"/>
      </w:r>
      <w:r>
        <w:instrText xml:space="preserve"> PAGEREF _Toc365301553 \h </w:instrText>
      </w:r>
      <w:r>
        <w:fldChar w:fldCharType="separate"/>
      </w:r>
      <w:r>
        <w:t>24</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b w:val="0"/>
        </w:rPr>
        <w:t>Serverbeheerlicentie (Server-ML) voor System Center Service Manager 2010 per OSE</w:t>
      </w:r>
      <w:r>
        <w:tab/>
      </w:r>
      <w:r>
        <w:fldChar w:fldCharType="begin"/>
      </w:r>
      <w:r>
        <w:instrText xml:space="preserve"> PAGEREF _Toc365301554 \h </w:instrText>
      </w:r>
      <w:r>
        <w:fldChar w:fldCharType="separate"/>
      </w:r>
      <w:r>
        <w:t>24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voor System Center Virtual Machine Manager 2008 R2 per OSE</w:t>
      </w:r>
      <w:r>
        <w:tab/>
      </w:r>
      <w:r>
        <w:fldChar w:fldCharType="begin"/>
      </w:r>
      <w:r>
        <w:instrText xml:space="preserve"> PAGEREF _Toc365301555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voor System Center Virtual Machine Manager 2008 R2 per Gebruiker</w:t>
      </w:r>
      <w:r>
        <w:tab/>
      </w:r>
      <w:r>
        <w:fldChar w:fldCharType="begin"/>
      </w:r>
      <w:r>
        <w:instrText xml:space="preserve"> PAGEREF _Toc365301556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rPr>
        <w:t>Serverbeheerlicentie voor System Center Virtual Machine Manager 2008 R2 Enterprise</w:t>
      </w:r>
      <w:r>
        <w:tab/>
      </w:r>
      <w:r>
        <w:fldChar w:fldCharType="begin"/>
      </w:r>
      <w:r>
        <w:instrText xml:space="preserve"> PAGEREF _Toc365301557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fr-FR"/>
        </w:rPr>
        <w:t>System Center 2012 Client Management Suite (Client ML) per OSE</w:t>
      </w:r>
      <w:r>
        <w:tab/>
      </w:r>
      <w:r>
        <w:fldChar w:fldCharType="begin"/>
      </w:r>
      <w:r>
        <w:instrText xml:space="preserve"> PAGEREF _Toc365301558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fr-FR"/>
        </w:rPr>
        <w:t>System Center 2012 Client Management Suite (Client-ML) per Gebruiker</w:t>
      </w:r>
      <w:r>
        <w:tab/>
      </w:r>
      <w:r>
        <w:fldChar w:fldCharType="begin"/>
      </w:r>
      <w:r>
        <w:instrText xml:space="preserve"> PAGEREF _Toc365301559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(Client-ML) voor System Center 2012 Configuration Manager (alleen studenten)</w:t>
      </w:r>
      <w:r>
        <w:tab/>
      </w:r>
      <w:r>
        <w:fldChar w:fldCharType="begin"/>
      </w:r>
      <w:r>
        <w:instrText xml:space="preserve"> PAGEREF _Toc365301560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voor System Center Configuration Manager 2012 per OSE</w:t>
      </w:r>
      <w:r>
        <w:tab/>
      </w:r>
      <w:r>
        <w:fldChar w:fldCharType="begin"/>
      </w:r>
      <w:r>
        <w:instrText xml:space="preserve"> PAGEREF _Toc365301561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Clientbeheerlicentie voor System Center Configuration Manager 2012 per Gebruiker</w:t>
      </w:r>
      <w:r>
        <w:tab/>
      </w:r>
      <w:r>
        <w:fldChar w:fldCharType="begin"/>
      </w:r>
      <w:r>
        <w:instrText xml:space="preserve"> PAGEREF _Toc365301562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Serverbeheerlicentie voor System Center 2012 Datacenter (2 processors)</w:t>
      </w:r>
      <w:r>
        <w:tab/>
      </w:r>
      <w:r>
        <w:fldChar w:fldCharType="begin"/>
      </w:r>
      <w:r>
        <w:instrText xml:space="preserve"> PAGEREF _Toc365301563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System Center 2012 Endpoint Protection</w:t>
      </w:r>
      <w:r>
        <w:tab/>
      </w:r>
      <w:r>
        <w:fldChar w:fldCharType="begin"/>
      </w:r>
      <w:r>
        <w:instrText xml:space="preserve"> PAGEREF _Toc365301564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Standard Serverbeheerlicentie voor System Center 2012 (2 processors)</w:t>
      </w:r>
      <w:r>
        <w:tab/>
      </w:r>
      <w:r>
        <w:fldChar w:fldCharType="begin"/>
      </w:r>
      <w:r>
        <w:instrText xml:space="preserve"> PAGEREF _Toc365301565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Suite</w:t>
      </w:r>
      <w:r>
        <w:tab/>
      </w:r>
      <w:r>
        <w:fldChar w:fldCharType="begin"/>
      </w:r>
      <w:r>
        <w:instrText xml:space="preserve"> PAGEREF _Toc365301566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Suite met MDOP</w:t>
      </w:r>
      <w:r>
        <w:tab/>
      </w:r>
      <w:r>
        <w:fldChar w:fldCharType="begin"/>
      </w:r>
      <w:r>
        <w:instrText xml:space="preserve"> PAGEREF _Toc365301567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Standard Suite</w:t>
      </w:r>
      <w:r>
        <w:tab/>
      </w:r>
      <w:r>
        <w:fldChar w:fldCharType="begin"/>
      </w:r>
      <w:r>
        <w:instrText xml:space="preserve"> PAGEREF _Toc365301568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Standard Suite met MDOP</w:t>
      </w:r>
      <w:r>
        <w:tab/>
      </w:r>
      <w:r>
        <w:fldChar w:fldCharType="begin"/>
      </w:r>
      <w:r>
        <w:instrText xml:space="preserve"> PAGEREF _Toc365301569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Premium Suite</w:t>
      </w:r>
      <w:r>
        <w:tab/>
      </w:r>
      <w:r>
        <w:fldChar w:fldCharType="begin"/>
      </w:r>
      <w:r>
        <w:instrText xml:space="preserve"> PAGEREF _Toc365301570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VDI Premium Suite met MDOP</w:t>
      </w:r>
      <w:r>
        <w:tab/>
      </w:r>
      <w:r>
        <w:fldChar w:fldCharType="begin"/>
      </w:r>
      <w:r>
        <w:instrText xml:space="preserve"> PAGEREF _Toc365301571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pt-BR"/>
        </w:rPr>
        <w:t>Virtual Server 2005 R2 Enterprise Edition</w:t>
      </w:r>
      <w:r>
        <w:tab/>
      </w:r>
      <w:r>
        <w:fldChar w:fldCharType="begin"/>
      </w:r>
      <w:r>
        <w:instrText xml:space="preserve"> PAGEREF _Toc365301572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Visual Studio</w:t>
      </w:r>
      <w:r w:rsidRPr="004C42B4">
        <w:rPr>
          <w:rFonts w:eastAsia="Times New Roman" w:cs="Tahoma"/>
          <w:color w:val="000000"/>
          <w:vertAlign w:val="superscript"/>
        </w:rPr>
        <w:t>®</w:t>
      </w:r>
      <w:r w:rsidRPr="004C42B4">
        <w:rPr>
          <w:rFonts w:cs="Tahoma"/>
        </w:rPr>
        <w:t xml:space="preserve"> Team Foundation Server 2012 met SQL Server 2012-technologie</w:t>
      </w:r>
      <w:r>
        <w:tab/>
      </w:r>
      <w:r>
        <w:fldChar w:fldCharType="begin"/>
      </w:r>
      <w:r>
        <w:instrText xml:space="preserve"> PAGEREF _Toc365301573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Apparaat-CAL voor Visual Studio</w:t>
      </w:r>
      <w:r w:rsidRPr="004C42B4">
        <w:rPr>
          <w:rFonts w:cs="Tahoma"/>
          <w:vertAlign w:val="superscript"/>
        </w:rPr>
        <w:t>®</w:t>
      </w:r>
      <w:r w:rsidRPr="004C42B4">
        <w:rPr>
          <w:rFonts w:cs="Tahoma"/>
        </w:rPr>
        <w:t xml:space="preserve"> Team Foundation Server 2012</w:t>
      </w:r>
      <w:r>
        <w:tab/>
      </w:r>
      <w:r>
        <w:fldChar w:fldCharType="begin"/>
      </w:r>
      <w:r>
        <w:instrText xml:space="preserve"> PAGEREF _Toc365301574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Gebruikers-CAL voor Visual Studio</w:t>
      </w:r>
      <w:r w:rsidRPr="004C42B4">
        <w:rPr>
          <w:rFonts w:cs="Tahoma"/>
          <w:vertAlign w:val="superscript"/>
        </w:rPr>
        <w:t>®</w:t>
      </w:r>
      <w:r w:rsidRPr="004C42B4">
        <w:rPr>
          <w:rFonts w:cs="Tahoma"/>
        </w:rPr>
        <w:t xml:space="preserve"> Team Foundation Server 2012</w:t>
      </w:r>
      <w:r>
        <w:tab/>
      </w:r>
      <w:r>
        <w:fldChar w:fldCharType="begin"/>
      </w:r>
      <w:r>
        <w:instrText xml:space="preserve"> PAGEREF _Toc365301575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Azure Active Directory Rights Management</w:t>
      </w:r>
      <w:r>
        <w:tab/>
      </w:r>
      <w:r>
        <w:fldChar w:fldCharType="begin"/>
      </w:r>
      <w:r>
        <w:instrText xml:space="preserve"> PAGEREF _Toc365301576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Azure Services</w:t>
      </w:r>
      <w:r>
        <w:tab/>
      </w:r>
      <w:r>
        <w:fldChar w:fldCharType="begin"/>
      </w:r>
      <w:r>
        <w:instrText xml:space="preserve"> PAGEREF _Toc365301577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Device Manager 2011</w:t>
      </w:r>
      <w:r>
        <w:tab/>
      </w:r>
      <w:r>
        <w:fldChar w:fldCharType="begin"/>
      </w:r>
      <w:r>
        <w:instrText xml:space="preserve"> PAGEREF _Toc365301578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Device Manager 2011 Clientbeheerlicentie per OSE</w:t>
      </w:r>
      <w:r>
        <w:tab/>
      </w:r>
      <w:r>
        <w:fldChar w:fldCharType="begin"/>
      </w:r>
      <w:r>
        <w:instrText xml:space="preserve"> PAGEREF _Toc365301579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Windows</w:t>
      </w:r>
      <w:r w:rsidRPr="004C42B4">
        <w:rPr>
          <w:rFonts w:cs="Tahoma"/>
          <w:vertAlign w:val="superscript"/>
          <w:lang w:val="nl-NL"/>
        </w:rPr>
        <w:t>®</w:t>
      </w:r>
      <w:r w:rsidRPr="004C42B4">
        <w:rPr>
          <w:rFonts w:cs="Tahoma"/>
          <w:lang w:val="nl-NL"/>
        </w:rPr>
        <w:t xml:space="preserve"> Embedded Device Manager 2011 Clientbeheerlicentie per gebruiker</w:t>
      </w:r>
      <w:r>
        <w:tab/>
      </w:r>
      <w:r>
        <w:fldChar w:fldCharType="begin"/>
      </w:r>
      <w:r>
        <w:instrText xml:space="preserve"> PAGEREF _Toc365301580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w:t>
      </w:r>
      <w:r w:rsidRPr="004C42B4">
        <w:rPr>
          <w:rFonts w:cs="Tahoma"/>
          <w:vertAlign w:val="superscript"/>
        </w:rPr>
        <w:t>®</w:t>
      </w:r>
      <w:r w:rsidRPr="004C42B4">
        <w:rPr>
          <w:rFonts w:cs="Tahoma"/>
        </w:rPr>
        <w:t xml:space="preserve"> Embedded Device Manager 2011 met SQL Server</w:t>
      </w:r>
      <w:r w:rsidRPr="004C42B4">
        <w:rPr>
          <w:rFonts w:cs="Tahoma"/>
          <w:vertAlign w:val="superscript"/>
        </w:rPr>
        <w:t>®</w:t>
      </w:r>
      <w:r w:rsidRPr="004C42B4">
        <w:rPr>
          <w:rFonts w:cs="Tahoma"/>
        </w:rPr>
        <w:t xml:space="preserve"> 2008-technologie</w:t>
      </w:r>
      <w:r>
        <w:tab/>
      </w:r>
      <w:r>
        <w:fldChar w:fldCharType="begin"/>
      </w:r>
      <w:r>
        <w:instrText xml:space="preserve"> PAGEREF _Toc365301581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Standard</w:t>
      </w:r>
      <w:r>
        <w:tab/>
      </w:r>
      <w:r>
        <w:fldChar w:fldCharType="begin"/>
      </w:r>
      <w:r>
        <w:instrText xml:space="preserve"> PAGEREF _Toc365301582 \h </w:instrText>
      </w:r>
      <w:r>
        <w:fldChar w:fldCharType="separate"/>
      </w:r>
      <w:r>
        <w:t>25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w:t>
      </w:r>
      <w:r>
        <w:tab/>
      </w:r>
      <w:r>
        <w:fldChar w:fldCharType="begin"/>
      </w:r>
      <w:r>
        <w:instrText xml:space="preserve"> PAGEREF _Toc365301583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(5 clients)</w:t>
      </w:r>
      <w:r>
        <w:tab/>
      </w:r>
      <w:r>
        <w:fldChar w:fldCharType="begin"/>
      </w:r>
      <w:r>
        <w:instrText xml:space="preserve"> PAGEREF _Toc365301584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color w:val="000000"/>
        </w:rPr>
        <w:t>Windows Essential Business Server 2008 CAL Suite (20 clients)</w:t>
      </w:r>
      <w:r>
        <w:tab/>
      </w:r>
      <w:r>
        <w:fldChar w:fldCharType="begin"/>
      </w:r>
      <w:r>
        <w:instrText xml:space="preserve"> PAGEREF _Toc365301585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(50 clients)</w:t>
      </w:r>
      <w:r>
        <w:tab/>
      </w:r>
      <w:r>
        <w:fldChar w:fldCharType="begin"/>
      </w:r>
      <w:r>
        <w:instrText xml:space="preserve"> PAGEREF _Toc365301586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Premium</w:t>
      </w:r>
      <w:r>
        <w:tab/>
      </w:r>
      <w:r>
        <w:fldChar w:fldCharType="begin"/>
      </w:r>
      <w:r>
        <w:instrText xml:space="preserve"> PAGEREF _Toc365301587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voor Premium Gebruikers of Apparaten</w:t>
      </w:r>
      <w:r>
        <w:tab/>
      </w:r>
      <w:r>
        <w:fldChar w:fldCharType="begin"/>
      </w:r>
      <w:r>
        <w:instrText xml:space="preserve"> PAGEREF _Toc365301588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voor Premium Gebruikers of Apparaten (5 clients)</w:t>
      </w:r>
      <w:r>
        <w:tab/>
      </w:r>
      <w:r>
        <w:fldChar w:fldCharType="begin"/>
      </w:r>
      <w:r>
        <w:instrText xml:space="preserve"> PAGEREF _Toc365301589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voor Premium Gebruikers of Apparaten (20 clients)</w:t>
      </w:r>
      <w:r>
        <w:tab/>
      </w:r>
      <w:r>
        <w:fldChar w:fldCharType="begin"/>
      </w:r>
      <w:r>
        <w:instrText xml:space="preserve"> PAGEREF _Toc365301590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Essential Business Server 2008 CAL Suite voor Premium Gebruikers of Apparaten (50 clients)</w:t>
      </w:r>
      <w:r>
        <w:tab/>
      </w:r>
      <w:r>
        <w:fldChar w:fldCharType="begin"/>
      </w:r>
      <w:r>
        <w:instrText xml:space="preserve"> PAGEREF _Toc365301591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HPC Server 2008 R2 Suite</w:t>
      </w:r>
      <w:r>
        <w:tab/>
      </w:r>
      <w:r>
        <w:fldChar w:fldCharType="begin"/>
      </w:r>
      <w:r>
        <w:instrText xml:space="preserve"> PAGEREF _Toc365301592 \h </w:instrText>
      </w:r>
      <w:r>
        <w:fldChar w:fldCharType="separate"/>
      </w:r>
      <w:r>
        <w:t>26</w:t>
      </w:r>
      <w:r>
        <w:fldChar w:fldCharType="end"/>
      </w:r>
    </w:p>
    <w:p w:rsidR="00A86933" w:rsidRDefault="00A86933" w:rsidP="00C172F3">
      <w:pPr>
        <w:pStyle w:val="TOC2"/>
        <w:rPr>
          <w:rFonts w:asciiTheme="minorHAnsi" w:eastAsia="SimSun" w:hAnsiTheme="minorHAnsi" w:cstheme="minorBidi"/>
          <w:sz w:val="22"/>
          <w:szCs w:val="22"/>
          <w:lang w:eastAsia="ko-KR"/>
        </w:rPr>
      </w:pPr>
      <w:r w:rsidRPr="004C42B4">
        <w:rPr>
          <w:rFonts w:cs="Tahoma"/>
        </w:rPr>
        <w:t>Windows Intune Add-on voor System Center Configuration Manager en System Center Endpoint Protection (per</w:t>
      </w:r>
      <w:r w:rsidR="00C172F3">
        <w:rPr>
          <w:rFonts w:cs="Tahoma"/>
        </w:rPr>
        <w:t> </w:t>
      </w:r>
      <w:r w:rsidRPr="004C42B4">
        <w:rPr>
          <w:rFonts w:cs="Tahoma"/>
        </w:rPr>
        <w:t>gebruiker)</w:t>
      </w:r>
      <w:r>
        <w:tab/>
      </w:r>
      <w:r>
        <w:fldChar w:fldCharType="begin"/>
      </w:r>
      <w:r>
        <w:instrText xml:space="preserve"> PAGEREF _Toc365301593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Intune (per gebruiker)</w:t>
      </w:r>
      <w:r>
        <w:tab/>
      </w:r>
      <w:r>
        <w:fldChar w:fldCharType="begin"/>
      </w:r>
      <w:r>
        <w:instrText xml:space="preserve"> PAGEREF _Toc365301594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Intune USL Add-On Extra Storage 1 GB</w:t>
      </w:r>
      <w:r>
        <w:tab/>
      </w:r>
      <w:r>
        <w:fldChar w:fldCharType="begin"/>
      </w:r>
      <w:r>
        <w:instrText xml:space="preserve"> PAGEREF _Toc365301595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MultiPoint Server 2012 Standard</w:t>
      </w:r>
      <w:r>
        <w:tab/>
      </w:r>
      <w:r>
        <w:fldChar w:fldCharType="begin"/>
      </w:r>
      <w:r>
        <w:instrText xml:space="preserve"> PAGEREF _Toc365301596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MultiPoint Server 2012 Premium</w:t>
      </w:r>
      <w:r>
        <w:tab/>
      </w:r>
      <w:r>
        <w:fldChar w:fldCharType="begin"/>
      </w:r>
      <w:r>
        <w:instrText xml:space="preserve"> PAGEREF _Toc365301597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MultiPoint Server 2012 CAL</w:t>
      </w:r>
      <w:r>
        <w:tab/>
      </w:r>
      <w:r>
        <w:fldChar w:fldCharType="begin"/>
      </w:r>
      <w:r>
        <w:instrText xml:space="preserve"> PAGEREF _Toc365301598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MultiPoint Server 2012 CAL met Windows Server 2012 CAL</w:t>
      </w:r>
      <w:r>
        <w:tab/>
      </w:r>
      <w:r>
        <w:fldChar w:fldCharType="begin"/>
      </w:r>
      <w:r>
        <w:instrText xml:space="preserve"> PAGEREF _Toc365301599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MultiPoint Server 2012 Premium met Windows MultiPoint Server 2012 (CAL) (5 clients)</w:t>
      </w:r>
      <w:r>
        <w:tab/>
      </w:r>
      <w:r>
        <w:fldChar w:fldCharType="begin"/>
      </w:r>
      <w:r>
        <w:instrText xml:space="preserve"> PAGEREF _Toc365301600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lastRenderedPageBreak/>
        <w:t xml:space="preserve">Windows MultiPoint Server 2012 Premium met Windows MultiPoint Server 2012 (CAL) (5 clients) met </w:t>
      </w:r>
      <w:r w:rsidR="00C172F3">
        <w:rPr>
          <w:rFonts w:cs="Tahoma"/>
        </w:rPr>
        <w:br/>
      </w:r>
      <w:r w:rsidRPr="004C42B4">
        <w:rPr>
          <w:rFonts w:cs="Tahoma"/>
        </w:rPr>
        <w:t>Windows Server 2012 CAL (5 clients)</w:t>
      </w:r>
      <w:r>
        <w:tab/>
      </w:r>
      <w:r>
        <w:fldChar w:fldCharType="begin"/>
      </w:r>
      <w:r>
        <w:instrText xml:space="preserve"> PAGEREF _Toc365301601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2008 R2 HPC Edition</w:t>
      </w:r>
      <w:r>
        <w:tab/>
      </w:r>
      <w:r>
        <w:fldChar w:fldCharType="begin"/>
      </w:r>
      <w:r>
        <w:instrText xml:space="preserve"> PAGEREF _Toc365301602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2008 R2 Enterprise</w:t>
      </w:r>
      <w:r>
        <w:tab/>
      </w:r>
      <w:r>
        <w:fldChar w:fldCharType="begin"/>
      </w:r>
      <w:r>
        <w:instrText xml:space="preserve"> PAGEREF _Toc365301603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2008 R2 voor Itanium-systemen</w:t>
      </w:r>
      <w:r>
        <w:tab/>
      </w:r>
      <w:r>
        <w:fldChar w:fldCharType="begin"/>
      </w:r>
      <w:r>
        <w:instrText xml:space="preserve"> PAGEREF _Toc365301604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CAL voor Windows Server™ 2012 (Apparaat en Gebruiker)</w:t>
      </w:r>
      <w:r>
        <w:tab/>
      </w:r>
      <w:r>
        <w:fldChar w:fldCharType="begin"/>
      </w:r>
      <w:r>
        <w:instrText xml:space="preserve"> PAGEREF _Toc365301605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2012 Datacenter</w:t>
      </w:r>
      <w:r>
        <w:tab/>
      </w:r>
      <w:r>
        <w:fldChar w:fldCharType="begin"/>
      </w:r>
      <w:r>
        <w:instrText xml:space="preserve"> PAGEREF _Toc365301606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2012 Standard</w:t>
      </w:r>
      <w:r>
        <w:tab/>
      </w:r>
      <w:r>
        <w:fldChar w:fldCharType="begin"/>
      </w:r>
      <w:r>
        <w:instrText xml:space="preserve"> PAGEREF _Toc365301607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External Connector</w:t>
      </w:r>
      <w:r>
        <w:tab/>
      </w:r>
      <w:r>
        <w:fldChar w:fldCharType="begin"/>
      </w:r>
      <w:r>
        <w:instrText xml:space="preserve"> PAGEREF _Toc365301608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2012 Remote Desktop Services CAL</w:t>
      </w:r>
      <w:r>
        <w:tab/>
      </w:r>
      <w:r>
        <w:fldChar w:fldCharType="begin"/>
      </w:r>
      <w:r>
        <w:instrText xml:space="preserve"> PAGEREF _Toc365301609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2012 Remote Desktop Services External Connector</w:t>
      </w:r>
      <w:r>
        <w:tab/>
      </w:r>
      <w:r>
        <w:fldChar w:fldCharType="begin"/>
      </w:r>
      <w:r>
        <w:instrText xml:space="preserve"> PAGEREF _Toc365301610 \h </w:instrText>
      </w:r>
      <w:r>
        <w:fldChar w:fldCharType="separate"/>
      </w:r>
      <w:r>
        <w:t>26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2012 Active Directory Rights Management Services CAL</w:t>
      </w:r>
      <w:r>
        <w:tab/>
      </w:r>
      <w:r>
        <w:fldChar w:fldCharType="begin"/>
      </w:r>
      <w:r>
        <w:instrText xml:space="preserve"> PAGEREF _Toc365301611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Server™Active Directory Rights Management Services External Connector</w:t>
      </w:r>
      <w:r>
        <w:tab/>
      </w:r>
      <w:r>
        <w:fldChar w:fldCharType="begin"/>
      </w:r>
      <w:r>
        <w:instrText xml:space="preserve"> PAGEREF _Toc365301612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2008 Premium</w:t>
      </w:r>
      <w:r>
        <w:tab/>
      </w:r>
      <w:r>
        <w:fldChar w:fldCharType="begin"/>
      </w:r>
      <w:r>
        <w:instrText xml:space="preserve"> PAGEREF _Toc365301613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Standard</w:t>
      </w:r>
      <w:r>
        <w:tab/>
      </w:r>
      <w:r>
        <w:fldChar w:fldCharType="begin"/>
      </w:r>
      <w:r>
        <w:instrText xml:space="preserve"> PAGEREF _Toc365301614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CAL Suite (1 client)</w:t>
      </w:r>
      <w:r>
        <w:tab/>
      </w:r>
      <w:r>
        <w:fldChar w:fldCharType="begin"/>
      </w:r>
      <w:r>
        <w:instrText xml:space="preserve"> PAGEREF _Toc365301615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CAL Suite (5 clients)</w:t>
      </w:r>
      <w:r>
        <w:tab/>
      </w:r>
      <w:r>
        <w:fldChar w:fldCharType="begin"/>
      </w:r>
      <w:r>
        <w:instrText xml:space="preserve"> PAGEREF _Toc365301616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CAL Suite (20 clients)</w:t>
      </w:r>
      <w:r>
        <w:tab/>
      </w:r>
      <w:r>
        <w:fldChar w:fldCharType="begin"/>
      </w:r>
      <w:r>
        <w:instrText xml:space="preserve"> PAGEREF _Toc365301617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Premium Add-on</w:t>
      </w:r>
      <w:r>
        <w:tab/>
      </w:r>
      <w:r>
        <w:fldChar w:fldCharType="begin"/>
      </w:r>
      <w:r>
        <w:instrText xml:space="preserve"> PAGEREF _Toc365301618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Premium Add-on CAL Suite</w:t>
      </w:r>
      <w:r>
        <w:tab/>
      </w:r>
      <w:r>
        <w:fldChar w:fldCharType="begin"/>
      </w:r>
      <w:r>
        <w:instrText xml:space="preserve"> PAGEREF _Toc365301619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Premium Add-on CAL Suite (5 clients)</w:t>
      </w:r>
      <w:r>
        <w:tab/>
      </w:r>
      <w:r>
        <w:fldChar w:fldCharType="begin"/>
      </w:r>
      <w:r>
        <w:instrText xml:space="preserve"> PAGEREF _Toc365301620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Premium Add-on CAL Suite (20 clients)</w:t>
      </w:r>
      <w:r>
        <w:tab/>
      </w:r>
      <w:r>
        <w:fldChar w:fldCharType="begin"/>
      </w:r>
      <w:r>
        <w:instrText xml:space="preserve"> PAGEREF _Toc365301621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Server Essentials 2012</w:t>
      </w:r>
      <w:r>
        <w:tab/>
      </w:r>
      <w:r>
        <w:fldChar w:fldCharType="begin"/>
      </w:r>
      <w:r>
        <w:instrText xml:space="preserve"> PAGEREF _Toc365301622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Small Business Server 2011 Essentials</w:t>
      </w:r>
      <w:r>
        <w:tab/>
      </w:r>
      <w:r>
        <w:fldChar w:fldCharType="begin"/>
      </w:r>
      <w:r>
        <w:instrText xml:space="preserve"> PAGEREF _Toc365301623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Windows Web Server 2008 R2</w:t>
      </w:r>
      <w:r>
        <w:tab/>
      </w:r>
      <w:r>
        <w:fldChar w:fldCharType="begin"/>
      </w:r>
      <w:r>
        <w:instrText xml:space="preserve"> PAGEREF _Toc365301624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Yammer Enterprise</w:t>
      </w:r>
      <w:r>
        <w:tab/>
      </w:r>
      <w:r>
        <w:fldChar w:fldCharType="begin"/>
      </w:r>
      <w:r>
        <w:instrText xml:space="preserve"> PAGEREF _Toc365301625 \h </w:instrText>
      </w:r>
      <w:r>
        <w:fldChar w:fldCharType="separate"/>
      </w:r>
      <w:r>
        <w:t>27</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 xml:space="preserve">SECTIE 1 – Wijzigingen in de PRODUCT LIST in de afgelopen </w:t>
      </w:r>
      <w:r w:rsidR="00C172F3">
        <w:rPr>
          <w:lang w:val="nl-NL"/>
        </w:rPr>
        <w:br/>
      </w:r>
      <w:r w:rsidRPr="004C42B4">
        <w:rPr>
          <w:lang w:val="nl-NL"/>
        </w:rPr>
        <w:t>12 maanden</w:t>
      </w:r>
      <w:r>
        <w:tab/>
      </w:r>
      <w:r>
        <w:fldChar w:fldCharType="begin"/>
      </w:r>
      <w:r>
        <w:instrText xml:space="preserve"> PAGEREF _Toc365301626 \h </w:instrText>
      </w:r>
      <w:r>
        <w:fldChar w:fldCharType="separate"/>
      </w:r>
      <w:r>
        <w:t>27</w:t>
      </w:r>
      <w:r>
        <w:fldChar w:fldCharType="end"/>
      </w:r>
    </w:p>
    <w:p w:rsidR="00A86933" w:rsidRDefault="00A86933">
      <w:pPr>
        <w:pStyle w:val="TOC2"/>
        <w:rPr>
          <w:rFonts w:asciiTheme="minorHAnsi" w:eastAsia="SimSun" w:hAnsiTheme="minorHAnsi" w:cstheme="minorBidi"/>
          <w:sz w:val="22"/>
          <w:szCs w:val="22"/>
          <w:lang w:eastAsia="ko-KR"/>
        </w:rPr>
      </w:pPr>
      <w:r w:rsidRPr="00C172F3">
        <w:rPr>
          <w:rFonts w:cs="Tahoma"/>
          <w:lang w:val="nl-NL"/>
        </w:rPr>
        <w:t>WIJZIGINGEN SEPTEMBER 2013</w:t>
      </w:r>
      <w:r>
        <w:tab/>
      </w:r>
      <w:r>
        <w:fldChar w:fldCharType="begin"/>
      </w:r>
      <w:r>
        <w:instrText xml:space="preserve"> PAGEREF _Toc365301627 \h </w:instrText>
      </w:r>
      <w:r>
        <w:fldChar w:fldCharType="separate"/>
      </w:r>
      <w:r>
        <w:t>28</w:t>
      </w:r>
      <w:r>
        <w:fldChar w:fldCharType="end"/>
      </w:r>
    </w:p>
    <w:p w:rsidR="00A86933" w:rsidRPr="00C172F3" w:rsidRDefault="00A86933">
      <w:pPr>
        <w:pStyle w:val="TOC2"/>
        <w:rPr>
          <w:rFonts w:cs="Tahoma"/>
          <w:lang w:val="nl-NL"/>
        </w:rPr>
      </w:pPr>
      <w:r w:rsidRPr="00C172F3">
        <w:rPr>
          <w:rFonts w:cs="Tahoma"/>
          <w:lang w:val="nl-NL"/>
        </w:rPr>
        <w:t>WIJZIGINGEN AUGUSTUS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_Toc365301628 \h </w:instrText>
      </w:r>
      <w:r w:rsidRPr="00C172F3">
        <w:rPr>
          <w:rFonts w:cs="Tahoma"/>
          <w:lang w:val="nl-NL"/>
        </w:rPr>
      </w:r>
      <w:r w:rsidRPr="00C172F3">
        <w:rPr>
          <w:rFonts w:cs="Tahoma"/>
          <w:lang w:val="nl-NL"/>
        </w:rPr>
        <w:fldChar w:fldCharType="separate"/>
      </w:r>
      <w:r w:rsidRPr="00C172F3">
        <w:rPr>
          <w:rFonts w:cs="Tahoma"/>
          <w:lang w:val="nl-NL"/>
        </w:rPr>
        <w:t>28</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JULI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_Toc365301629 \h </w:instrText>
      </w:r>
      <w:r w:rsidRPr="00C172F3">
        <w:rPr>
          <w:rFonts w:cs="Tahoma"/>
          <w:lang w:val="nl-NL"/>
        </w:rPr>
      </w:r>
      <w:r w:rsidRPr="00C172F3">
        <w:rPr>
          <w:rFonts w:cs="Tahoma"/>
          <w:lang w:val="nl-NL"/>
        </w:rPr>
        <w:fldChar w:fldCharType="separate"/>
      </w:r>
      <w:r w:rsidRPr="00C172F3">
        <w:rPr>
          <w:rFonts w:cs="Tahoma"/>
          <w:lang w:val="nl-NL"/>
        </w:rPr>
        <w:t>29</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JUNI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_Toc365301630 \h </w:instrText>
      </w:r>
      <w:r w:rsidRPr="00C172F3">
        <w:rPr>
          <w:rFonts w:cs="Tahoma"/>
          <w:lang w:val="nl-NL"/>
        </w:rPr>
      </w:r>
      <w:r w:rsidRPr="00C172F3">
        <w:rPr>
          <w:rFonts w:cs="Tahoma"/>
          <w:lang w:val="nl-NL"/>
        </w:rPr>
        <w:fldChar w:fldCharType="separate"/>
      </w:r>
      <w:r w:rsidRPr="00C172F3">
        <w:rPr>
          <w:rFonts w:cs="Tahoma"/>
          <w:lang w:val="nl-NL"/>
        </w:rPr>
        <w:t>29</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MEI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_Toc365301631 \h </w:instrText>
      </w:r>
      <w:r w:rsidRPr="00C172F3">
        <w:rPr>
          <w:rFonts w:cs="Tahoma"/>
          <w:lang w:val="nl-NL"/>
        </w:rPr>
      </w:r>
      <w:r w:rsidRPr="00C172F3">
        <w:rPr>
          <w:rFonts w:cs="Tahoma"/>
          <w:lang w:val="nl-NL"/>
        </w:rPr>
        <w:fldChar w:fldCharType="separate"/>
      </w:r>
      <w:r w:rsidRPr="00C172F3">
        <w:rPr>
          <w:rFonts w:cs="Tahoma"/>
          <w:lang w:val="nl-NL"/>
        </w:rPr>
        <w:t>30</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APRIL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_Toc365301632 \h </w:instrText>
      </w:r>
      <w:r w:rsidRPr="00C172F3">
        <w:rPr>
          <w:rFonts w:cs="Tahoma"/>
          <w:lang w:val="nl-NL"/>
        </w:rPr>
      </w:r>
      <w:r w:rsidRPr="00C172F3">
        <w:rPr>
          <w:rFonts w:cs="Tahoma"/>
          <w:lang w:val="nl-NL"/>
        </w:rPr>
        <w:fldChar w:fldCharType="separate"/>
      </w:r>
      <w:r w:rsidRPr="00C172F3">
        <w:rPr>
          <w:rFonts w:cs="Tahoma"/>
          <w:lang w:val="nl-NL"/>
        </w:rPr>
        <w:t>30</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MAART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_Toc365301633 \h </w:instrText>
      </w:r>
      <w:r w:rsidRPr="00C172F3">
        <w:rPr>
          <w:rFonts w:cs="Tahoma"/>
          <w:lang w:val="nl-NL"/>
        </w:rPr>
      </w:r>
      <w:r w:rsidRPr="00C172F3">
        <w:rPr>
          <w:rFonts w:cs="Tahoma"/>
          <w:lang w:val="nl-NL"/>
        </w:rPr>
        <w:fldChar w:fldCharType="separate"/>
      </w:r>
      <w:r w:rsidRPr="00C172F3">
        <w:rPr>
          <w:rFonts w:cs="Tahoma"/>
          <w:lang w:val="nl-NL"/>
        </w:rPr>
        <w:t>32</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FEBRUARI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_Toc365301634 \h </w:instrText>
      </w:r>
      <w:r w:rsidRPr="00C172F3">
        <w:rPr>
          <w:rFonts w:cs="Tahoma"/>
          <w:lang w:val="nl-NL"/>
        </w:rPr>
      </w:r>
      <w:r w:rsidRPr="00C172F3">
        <w:rPr>
          <w:rFonts w:cs="Tahoma"/>
          <w:lang w:val="nl-NL"/>
        </w:rPr>
        <w:fldChar w:fldCharType="separate"/>
      </w:r>
      <w:r w:rsidRPr="00C172F3">
        <w:rPr>
          <w:rFonts w:cs="Tahoma"/>
          <w:lang w:val="nl-NL"/>
        </w:rPr>
        <w:t>33</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JANUARI 2013</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_Toc365301635 \h </w:instrText>
      </w:r>
      <w:r w:rsidRPr="00C172F3">
        <w:rPr>
          <w:rFonts w:cs="Tahoma"/>
          <w:lang w:val="nl-NL"/>
        </w:rPr>
      </w:r>
      <w:r w:rsidRPr="00C172F3">
        <w:rPr>
          <w:rFonts w:cs="Tahoma"/>
          <w:lang w:val="nl-NL"/>
        </w:rPr>
        <w:fldChar w:fldCharType="separate"/>
      </w:r>
      <w:r w:rsidRPr="00C172F3">
        <w:rPr>
          <w:rFonts w:cs="Tahoma"/>
          <w:lang w:val="nl-NL"/>
        </w:rPr>
        <w:t>34</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DECEMBER 2012</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_Toc365301636 \h </w:instrText>
      </w:r>
      <w:r w:rsidRPr="00C172F3">
        <w:rPr>
          <w:rFonts w:cs="Tahoma"/>
          <w:lang w:val="nl-NL"/>
        </w:rPr>
      </w:r>
      <w:r w:rsidRPr="00C172F3">
        <w:rPr>
          <w:rFonts w:cs="Tahoma"/>
          <w:lang w:val="nl-NL"/>
        </w:rPr>
        <w:fldChar w:fldCharType="separate"/>
      </w:r>
      <w:r w:rsidRPr="00C172F3">
        <w:rPr>
          <w:rFonts w:cs="Tahoma"/>
          <w:lang w:val="nl-NL"/>
        </w:rPr>
        <w:t>34</w:t>
      </w:r>
      <w:r w:rsidRPr="00C172F3">
        <w:rPr>
          <w:rFonts w:cs="Tahoma"/>
          <w:lang w:val="nl-NL"/>
        </w:rPr>
        <w:fldChar w:fldCharType="end"/>
      </w:r>
    </w:p>
    <w:p w:rsidR="00A86933" w:rsidRPr="00C172F3" w:rsidRDefault="00A86933">
      <w:pPr>
        <w:pStyle w:val="TOC2"/>
        <w:rPr>
          <w:rFonts w:cs="Tahoma"/>
          <w:lang w:val="nl-NL"/>
        </w:rPr>
      </w:pPr>
      <w:r w:rsidRPr="00C172F3">
        <w:rPr>
          <w:rFonts w:cs="Tahoma"/>
          <w:lang w:val="nl-NL"/>
        </w:rPr>
        <w:t>WIJZIGINGEN NOVEMBER 2012</w:t>
      </w:r>
      <w:r w:rsidRPr="00C172F3">
        <w:rPr>
          <w:rFonts w:cs="Tahoma"/>
          <w:lang w:val="nl-NL"/>
        </w:rPr>
        <w:tab/>
      </w:r>
      <w:r w:rsidRPr="00C172F3">
        <w:rPr>
          <w:rFonts w:cs="Tahoma"/>
          <w:lang w:val="nl-NL"/>
        </w:rPr>
        <w:fldChar w:fldCharType="begin"/>
      </w:r>
      <w:r w:rsidRPr="00C172F3">
        <w:rPr>
          <w:rFonts w:cs="Tahoma"/>
          <w:lang w:val="nl-NL"/>
        </w:rPr>
        <w:instrText xml:space="preserve"> PAGEREF _Toc365301637 \h </w:instrText>
      </w:r>
      <w:r w:rsidRPr="00C172F3">
        <w:rPr>
          <w:rFonts w:cs="Tahoma"/>
          <w:lang w:val="nl-NL"/>
        </w:rPr>
      </w:r>
      <w:r w:rsidRPr="00C172F3">
        <w:rPr>
          <w:rFonts w:cs="Tahoma"/>
          <w:lang w:val="nl-NL"/>
        </w:rPr>
        <w:fldChar w:fldCharType="separate"/>
      </w:r>
      <w:r w:rsidRPr="00C172F3">
        <w:rPr>
          <w:rFonts w:cs="Tahoma"/>
          <w:lang w:val="nl-NL"/>
        </w:rPr>
        <w:t>36</w:t>
      </w:r>
      <w:r w:rsidRPr="00C172F3">
        <w:rPr>
          <w:rFonts w:cs="Tahoma"/>
          <w:lang w:val="nl-NL"/>
        </w:rPr>
        <w:fldChar w:fldCharType="end"/>
      </w:r>
    </w:p>
    <w:p w:rsidR="00A86933" w:rsidRDefault="00A86933">
      <w:pPr>
        <w:pStyle w:val="TOC2"/>
        <w:rPr>
          <w:rFonts w:asciiTheme="minorHAnsi" w:eastAsia="SimSun" w:hAnsiTheme="minorHAnsi" w:cstheme="minorBidi"/>
          <w:sz w:val="22"/>
          <w:szCs w:val="22"/>
          <w:lang w:eastAsia="ko-KR"/>
        </w:rPr>
      </w:pPr>
      <w:r w:rsidRPr="00C172F3">
        <w:rPr>
          <w:rFonts w:cs="Tahoma"/>
          <w:lang w:val="nl-NL"/>
        </w:rPr>
        <w:t>WIJZIGINGEN OKTOBER 2012</w:t>
      </w:r>
      <w:r>
        <w:tab/>
      </w:r>
      <w:r>
        <w:fldChar w:fldCharType="begin"/>
      </w:r>
      <w:r>
        <w:instrText xml:space="preserve"> PAGEREF _Toc365301638 \h </w:instrText>
      </w:r>
      <w:r>
        <w:fldChar w:fldCharType="separate"/>
      </w:r>
      <w:r>
        <w:t>36</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fr-FR"/>
        </w:rPr>
        <w:t>SECTIE 2 – Productpromoties</w:t>
      </w:r>
      <w:r>
        <w:tab/>
      </w:r>
      <w:r>
        <w:fldChar w:fldCharType="begin"/>
      </w:r>
      <w:r>
        <w:instrText xml:space="preserve"> PAGEREF _Toc365301639 \h </w:instrText>
      </w:r>
      <w:r>
        <w:fldChar w:fldCharType="separate"/>
      </w:r>
      <w:r>
        <w:t>38</w:t>
      </w:r>
      <w:r>
        <w:fldChar w:fldCharType="end"/>
      </w:r>
    </w:p>
    <w:p w:rsidR="00A86933" w:rsidRPr="00C172F3" w:rsidRDefault="00A86933">
      <w:pPr>
        <w:pStyle w:val="TOC2"/>
        <w:rPr>
          <w:rFonts w:asciiTheme="minorHAnsi" w:eastAsia="SimSun" w:hAnsiTheme="minorHAnsi" w:cstheme="minorBidi"/>
          <w:sz w:val="22"/>
          <w:szCs w:val="22"/>
          <w:lang w:eastAsia="ko-KR"/>
        </w:rPr>
      </w:pPr>
      <w:r w:rsidRPr="00C172F3">
        <w:rPr>
          <w:rFonts w:cs="Tahoma"/>
          <w:lang w:val="fr-FR"/>
        </w:rPr>
        <w:t>Microsoft Dynamics AX 2012 R2-Startersactie EA</w:t>
      </w:r>
      <w:r w:rsidRPr="00C172F3">
        <w:tab/>
      </w:r>
      <w:r w:rsidRPr="00C172F3">
        <w:fldChar w:fldCharType="begin"/>
      </w:r>
      <w:r w:rsidRPr="00C172F3">
        <w:instrText xml:space="preserve"> PAGEREF _Toc365301640 \h </w:instrText>
      </w:r>
      <w:r w:rsidRPr="00C172F3">
        <w:fldChar w:fldCharType="separate"/>
      </w:r>
      <w:r w:rsidRPr="00C172F3">
        <w:t>38</w:t>
      </w:r>
      <w:r w:rsidRPr="00C172F3">
        <w:fldChar w:fldCharType="end"/>
      </w:r>
    </w:p>
    <w:p w:rsidR="00A86933" w:rsidRPr="00C172F3" w:rsidRDefault="00A86933">
      <w:pPr>
        <w:pStyle w:val="TOC2"/>
        <w:rPr>
          <w:rFonts w:asciiTheme="minorHAnsi" w:eastAsia="SimSun" w:hAnsiTheme="minorHAnsi" w:cstheme="minorBidi"/>
          <w:sz w:val="22"/>
          <w:szCs w:val="22"/>
          <w:lang w:eastAsia="ko-KR"/>
        </w:rPr>
      </w:pPr>
      <w:r w:rsidRPr="00C172F3">
        <w:rPr>
          <w:rFonts w:cs="Tahoma"/>
          <w:bCs/>
          <w:bdr w:val="none" w:sz="0" w:space="0" w:color="auto" w:frame="1"/>
          <w:shd w:val="clear" w:color="auto" w:fill="FFFFFF"/>
          <w:lang w:val="nl-NL"/>
        </w:rPr>
        <w:t>Windows Companion Kickstart Promo</w:t>
      </w:r>
      <w:r w:rsidRPr="00C172F3">
        <w:tab/>
      </w:r>
      <w:r w:rsidRPr="00C172F3">
        <w:fldChar w:fldCharType="begin"/>
      </w:r>
      <w:r w:rsidRPr="00C172F3">
        <w:instrText xml:space="preserve"> PAGEREF _Toc365301641 \h </w:instrText>
      </w:r>
      <w:r w:rsidRPr="00C172F3">
        <w:fldChar w:fldCharType="separate"/>
      </w:r>
      <w:r w:rsidRPr="00C172F3">
        <w:t>38</w:t>
      </w:r>
      <w:r w:rsidRPr="00C172F3">
        <w:fldChar w:fldCharType="end"/>
      </w:r>
    </w:p>
    <w:p w:rsidR="00A86933" w:rsidRPr="00C172F3" w:rsidRDefault="00A86933">
      <w:pPr>
        <w:pStyle w:val="TOC2"/>
        <w:rPr>
          <w:rFonts w:asciiTheme="minorHAnsi" w:eastAsia="SimSun" w:hAnsiTheme="minorHAnsi" w:cstheme="minorBidi"/>
          <w:sz w:val="22"/>
          <w:szCs w:val="22"/>
          <w:lang w:eastAsia="ko-KR"/>
        </w:rPr>
      </w:pPr>
      <w:r w:rsidRPr="00C172F3">
        <w:rPr>
          <w:rFonts w:eastAsia="Times New Roman" w:cs="Tahoma"/>
          <w:lang w:val="nl-NL"/>
        </w:rPr>
        <w:t>Windows Legalization Drive – maar dit is niet voor alle markten</w:t>
      </w:r>
      <w:r w:rsidRPr="00C172F3">
        <w:tab/>
      </w:r>
      <w:r w:rsidRPr="00C172F3">
        <w:fldChar w:fldCharType="begin"/>
      </w:r>
      <w:r w:rsidRPr="00C172F3">
        <w:instrText xml:space="preserve"> PAGEREF _Toc365301642 \h </w:instrText>
      </w:r>
      <w:r w:rsidRPr="00C172F3">
        <w:fldChar w:fldCharType="separate"/>
      </w:r>
      <w:r w:rsidRPr="00C172F3">
        <w:t>38</w:t>
      </w:r>
      <w:r w:rsidRPr="00C172F3">
        <w:fldChar w:fldCharType="end"/>
      </w:r>
    </w:p>
    <w:p w:rsidR="00A86933" w:rsidRDefault="00A86933">
      <w:pPr>
        <w:pStyle w:val="TOC2"/>
        <w:rPr>
          <w:rFonts w:asciiTheme="minorHAnsi" w:eastAsia="SimSun" w:hAnsiTheme="minorHAnsi" w:cstheme="minorBidi"/>
          <w:sz w:val="22"/>
          <w:szCs w:val="22"/>
          <w:lang w:eastAsia="ko-KR"/>
        </w:rPr>
      </w:pPr>
      <w:r w:rsidRPr="00C172F3">
        <w:rPr>
          <w:rFonts w:cs="Tahoma"/>
          <w:bCs/>
          <w:bdr w:val="none" w:sz="0" w:space="0" w:color="auto" w:frame="1"/>
          <w:shd w:val="clear" w:color="auto" w:fill="FFFFFF"/>
          <w:lang w:val="nl-NL"/>
        </w:rPr>
        <w:t>Windows Intune</w:t>
      </w:r>
      <w:r w:rsidRPr="00C172F3">
        <w:rPr>
          <w:rFonts w:cs="Tahoma"/>
          <w:bdr w:val="none" w:sz="0" w:space="0" w:color="auto" w:frame="1"/>
          <w:shd w:val="clear" w:color="auto" w:fill="FFFFFF"/>
          <w:lang w:val="nl-NL"/>
        </w:rPr>
        <w:t xml:space="preserve"> </w:t>
      </w:r>
      <w:r w:rsidRPr="00C172F3">
        <w:rPr>
          <w:rFonts w:cs="Tahoma"/>
          <w:bCs/>
          <w:bdr w:val="none" w:sz="0" w:space="0" w:color="auto" w:frame="1"/>
          <w:shd w:val="clear" w:color="auto" w:fill="FFFFFF"/>
          <w:lang w:val="nl-NL"/>
        </w:rPr>
        <w:t>Promo</w:t>
      </w:r>
      <w:r>
        <w:tab/>
      </w:r>
      <w:r>
        <w:fldChar w:fldCharType="begin"/>
      </w:r>
      <w:r>
        <w:instrText xml:space="preserve"> PAGEREF _Toc365301643 \h </w:instrText>
      </w:r>
      <w:r>
        <w:fldChar w:fldCharType="separate"/>
      </w:r>
      <w:r>
        <w:t>39</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SECTIE 3 – VOORWAARDEN VOLUME LICENSING-PROGRAMMA</w:t>
      </w:r>
      <w:r>
        <w:tab/>
      </w:r>
      <w:r>
        <w:fldChar w:fldCharType="begin"/>
      </w:r>
      <w:r>
        <w:instrText xml:space="preserve"> PAGEREF _Toc365301644 \h </w:instrText>
      </w:r>
      <w:r>
        <w:fldChar w:fldCharType="separate"/>
      </w:r>
      <w:r>
        <w:t>40</w:t>
      </w:r>
      <w:r>
        <w:fldChar w:fldCharType="end"/>
      </w:r>
    </w:p>
    <w:p w:rsidR="00A86933" w:rsidRPr="00C172F3" w:rsidRDefault="00A86933">
      <w:pPr>
        <w:pStyle w:val="TOC3"/>
        <w:rPr>
          <w:b w:val="0"/>
          <w:bCs/>
        </w:rPr>
      </w:pPr>
      <w:r w:rsidRPr="00C172F3">
        <w:rPr>
          <w:b w:val="0"/>
          <w:bCs/>
        </w:rPr>
        <w:t>Toepasselijke Volume Licensing-programma’s</w:t>
      </w:r>
      <w:r w:rsidRPr="00C172F3">
        <w:rPr>
          <w:b w:val="0"/>
          <w:bCs/>
        </w:rPr>
        <w:tab/>
      </w:r>
      <w:r w:rsidRPr="00C172F3">
        <w:rPr>
          <w:b w:val="0"/>
          <w:bCs/>
        </w:rPr>
        <w:fldChar w:fldCharType="begin"/>
      </w:r>
      <w:r w:rsidRPr="00C172F3">
        <w:rPr>
          <w:b w:val="0"/>
          <w:bCs/>
        </w:rPr>
        <w:instrText xml:space="preserve"> PAGEREF _Toc365301645 \h </w:instrText>
      </w:r>
      <w:r w:rsidRPr="00C172F3">
        <w:rPr>
          <w:b w:val="0"/>
          <w:bCs/>
        </w:rPr>
      </w:r>
      <w:r w:rsidRPr="00C172F3">
        <w:rPr>
          <w:b w:val="0"/>
          <w:bCs/>
        </w:rPr>
        <w:fldChar w:fldCharType="separate"/>
      </w:r>
      <w:r w:rsidRPr="00C172F3">
        <w:rPr>
          <w:b w:val="0"/>
          <w:bCs/>
        </w:rPr>
        <w:t>40</w:t>
      </w:r>
      <w:r w:rsidRPr="00C172F3">
        <w:rPr>
          <w:b w:val="0"/>
          <w:bCs/>
        </w:rPr>
        <w:fldChar w:fldCharType="end"/>
      </w:r>
    </w:p>
    <w:p w:rsidR="00A86933" w:rsidRPr="00C172F3" w:rsidRDefault="00A86933">
      <w:pPr>
        <w:pStyle w:val="TOC3"/>
        <w:rPr>
          <w:b w:val="0"/>
          <w:bCs/>
        </w:rPr>
      </w:pPr>
      <w:r w:rsidRPr="00C172F3">
        <w:rPr>
          <w:b w:val="0"/>
          <w:bCs/>
        </w:rPr>
        <w:t>Punten en minimale bestellingen</w:t>
      </w:r>
      <w:r w:rsidRPr="00C172F3">
        <w:rPr>
          <w:b w:val="0"/>
          <w:bCs/>
        </w:rPr>
        <w:tab/>
      </w:r>
      <w:r w:rsidRPr="00C172F3">
        <w:rPr>
          <w:b w:val="0"/>
          <w:bCs/>
        </w:rPr>
        <w:fldChar w:fldCharType="begin"/>
      </w:r>
      <w:r w:rsidRPr="00C172F3">
        <w:rPr>
          <w:b w:val="0"/>
          <w:bCs/>
        </w:rPr>
        <w:instrText xml:space="preserve"> PAGEREF _Toc365301646 \h </w:instrText>
      </w:r>
      <w:r w:rsidRPr="00C172F3">
        <w:rPr>
          <w:b w:val="0"/>
          <w:bCs/>
        </w:rPr>
      </w:r>
      <w:r w:rsidRPr="00C172F3">
        <w:rPr>
          <w:b w:val="0"/>
          <w:bCs/>
        </w:rPr>
        <w:fldChar w:fldCharType="separate"/>
      </w:r>
      <w:r w:rsidRPr="00C172F3">
        <w:rPr>
          <w:b w:val="0"/>
          <w:bCs/>
        </w:rPr>
        <w:t>40</w:t>
      </w:r>
      <w:r w:rsidRPr="00C172F3">
        <w:rPr>
          <w:b w:val="0"/>
          <w:bCs/>
        </w:rPr>
        <w:fldChar w:fldCharType="end"/>
      </w:r>
    </w:p>
    <w:p w:rsidR="00A86933" w:rsidRPr="00C172F3" w:rsidRDefault="00A86933">
      <w:pPr>
        <w:pStyle w:val="TOC2"/>
        <w:rPr>
          <w:rFonts w:cs="Tahoma"/>
          <w:bCs/>
          <w:szCs w:val="18"/>
        </w:rPr>
      </w:pPr>
      <w:r w:rsidRPr="00C172F3">
        <w:rPr>
          <w:rFonts w:cs="Tahoma"/>
          <w:bCs/>
          <w:szCs w:val="18"/>
        </w:rPr>
        <w:t>Minimale bestellingsvereisten</w:t>
      </w:r>
      <w:r w:rsidRPr="00C172F3">
        <w:rPr>
          <w:rFonts w:cs="Tahoma"/>
          <w:bCs/>
          <w:szCs w:val="18"/>
        </w:rPr>
        <w:tab/>
      </w:r>
      <w:r w:rsidRPr="00C172F3">
        <w:rPr>
          <w:rFonts w:cs="Tahoma"/>
          <w:bCs/>
          <w:szCs w:val="18"/>
        </w:rPr>
        <w:fldChar w:fldCharType="begin"/>
      </w:r>
      <w:r w:rsidRPr="00C172F3">
        <w:rPr>
          <w:rFonts w:cs="Tahoma"/>
          <w:bCs/>
          <w:szCs w:val="18"/>
        </w:rPr>
        <w:instrText xml:space="preserve"> PAGEREF _Toc365301647 \h </w:instrText>
      </w:r>
      <w:r w:rsidRPr="00C172F3">
        <w:rPr>
          <w:rFonts w:cs="Tahoma"/>
          <w:bCs/>
          <w:szCs w:val="18"/>
        </w:rPr>
      </w:r>
      <w:r w:rsidRPr="00C172F3">
        <w:rPr>
          <w:rFonts w:cs="Tahoma"/>
          <w:bCs/>
          <w:szCs w:val="18"/>
        </w:rPr>
        <w:fldChar w:fldCharType="separate"/>
      </w:r>
      <w:r w:rsidRPr="00C172F3">
        <w:rPr>
          <w:rFonts w:cs="Tahoma"/>
          <w:bCs/>
          <w:szCs w:val="18"/>
        </w:rPr>
        <w:t>40</w:t>
      </w:r>
      <w:r w:rsidRPr="00C172F3">
        <w:rPr>
          <w:rFonts w:cs="Tahoma"/>
          <w:bCs/>
          <w:szCs w:val="18"/>
        </w:rPr>
        <w:fldChar w:fldCharType="end"/>
      </w:r>
    </w:p>
    <w:p w:rsidR="00A86933" w:rsidRPr="00C172F3" w:rsidRDefault="00A86933">
      <w:pPr>
        <w:pStyle w:val="TOC3"/>
        <w:rPr>
          <w:b w:val="0"/>
          <w:bCs/>
        </w:rPr>
      </w:pPr>
      <w:r w:rsidRPr="00C172F3">
        <w:rPr>
          <w:b w:val="0"/>
          <w:bCs/>
        </w:rPr>
        <w:t>Platforms</w:t>
      </w:r>
      <w:r w:rsidRPr="00C172F3">
        <w:rPr>
          <w:b w:val="0"/>
          <w:bCs/>
        </w:rPr>
        <w:tab/>
      </w:r>
      <w:r w:rsidRPr="00C172F3">
        <w:rPr>
          <w:b w:val="0"/>
          <w:bCs/>
        </w:rPr>
        <w:fldChar w:fldCharType="begin"/>
      </w:r>
      <w:r w:rsidRPr="00C172F3">
        <w:rPr>
          <w:b w:val="0"/>
          <w:bCs/>
        </w:rPr>
        <w:instrText xml:space="preserve"> PAGEREF _Toc365301648 \h </w:instrText>
      </w:r>
      <w:r w:rsidRPr="00C172F3">
        <w:rPr>
          <w:b w:val="0"/>
          <w:bCs/>
        </w:rPr>
      </w:r>
      <w:r w:rsidRPr="00C172F3">
        <w:rPr>
          <w:b w:val="0"/>
          <w:bCs/>
        </w:rPr>
        <w:fldChar w:fldCharType="separate"/>
      </w:r>
      <w:r w:rsidRPr="00C172F3">
        <w:rPr>
          <w:b w:val="0"/>
          <w:bCs/>
        </w:rPr>
        <w:t>44</w:t>
      </w:r>
      <w:r w:rsidRPr="00C172F3">
        <w:rPr>
          <w:b w:val="0"/>
          <w:bCs/>
        </w:rPr>
        <w:fldChar w:fldCharType="end"/>
      </w:r>
    </w:p>
    <w:p w:rsidR="00A86933" w:rsidRPr="00C172F3" w:rsidRDefault="00A86933">
      <w:pPr>
        <w:pStyle w:val="TOC3"/>
        <w:rPr>
          <w:b w:val="0"/>
          <w:bCs/>
        </w:rPr>
      </w:pPr>
      <w:r w:rsidRPr="00C172F3">
        <w:rPr>
          <w:b w:val="0"/>
          <w:bCs/>
        </w:rPr>
        <w:t>Definitie van Beheer voor Kwalificerende Apparaten</w:t>
      </w:r>
      <w:r w:rsidRPr="00C172F3">
        <w:rPr>
          <w:b w:val="0"/>
          <w:bCs/>
        </w:rPr>
        <w:tab/>
      </w:r>
      <w:r w:rsidRPr="00C172F3">
        <w:rPr>
          <w:b w:val="0"/>
          <w:bCs/>
        </w:rPr>
        <w:fldChar w:fldCharType="begin"/>
      </w:r>
      <w:r w:rsidRPr="00C172F3">
        <w:rPr>
          <w:b w:val="0"/>
          <w:bCs/>
        </w:rPr>
        <w:instrText xml:space="preserve"> PAGEREF _Toc365301649 \h </w:instrText>
      </w:r>
      <w:r w:rsidRPr="00C172F3">
        <w:rPr>
          <w:b w:val="0"/>
          <w:bCs/>
        </w:rPr>
      </w:r>
      <w:r w:rsidRPr="00C172F3">
        <w:rPr>
          <w:b w:val="0"/>
          <w:bCs/>
        </w:rPr>
        <w:fldChar w:fldCharType="separate"/>
      </w:r>
      <w:r w:rsidRPr="00C172F3">
        <w:rPr>
          <w:b w:val="0"/>
          <w:bCs/>
        </w:rPr>
        <w:t>45</w:t>
      </w:r>
      <w:r w:rsidRPr="00C172F3">
        <w:rPr>
          <w:b w:val="0"/>
          <w:bCs/>
        </w:rPr>
        <w:fldChar w:fldCharType="end"/>
      </w:r>
    </w:p>
    <w:p w:rsidR="00A86933" w:rsidRPr="00C172F3" w:rsidRDefault="00A86933">
      <w:pPr>
        <w:pStyle w:val="TOC3"/>
        <w:rPr>
          <w:b w:val="0"/>
          <w:bCs/>
        </w:rPr>
      </w:pPr>
      <w:r w:rsidRPr="00C172F3">
        <w:rPr>
          <w:b w:val="0"/>
          <w:bCs/>
        </w:rPr>
        <w:t>Producten die in aanmerking komen voor Up to Date (UTD)-kortingen</w:t>
      </w:r>
      <w:r w:rsidRPr="00C172F3">
        <w:rPr>
          <w:b w:val="0"/>
          <w:bCs/>
        </w:rPr>
        <w:tab/>
      </w:r>
      <w:r w:rsidRPr="00C172F3">
        <w:rPr>
          <w:b w:val="0"/>
          <w:bCs/>
        </w:rPr>
        <w:fldChar w:fldCharType="begin"/>
      </w:r>
      <w:r w:rsidRPr="00C172F3">
        <w:rPr>
          <w:b w:val="0"/>
          <w:bCs/>
        </w:rPr>
        <w:instrText xml:space="preserve"> PAGEREF _Toc365301650 \h </w:instrText>
      </w:r>
      <w:r w:rsidRPr="00C172F3">
        <w:rPr>
          <w:b w:val="0"/>
          <w:bCs/>
        </w:rPr>
      </w:r>
      <w:r w:rsidRPr="00C172F3">
        <w:rPr>
          <w:b w:val="0"/>
          <w:bCs/>
        </w:rPr>
        <w:fldChar w:fldCharType="separate"/>
      </w:r>
      <w:r w:rsidRPr="00C172F3">
        <w:rPr>
          <w:b w:val="0"/>
          <w:bCs/>
        </w:rPr>
        <w:t>45</w:t>
      </w:r>
      <w:r w:rsidRPr="00C172F3">
        <w:rPr>
          <w:b w:val="0"/>
          <w:bCs/>
        </w:rP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Bijgewerkte voorwaarden voor de Enterprise Overeenkomst en het Subscription Overeenkomst-programma</w:t>
      </w:r>
      <w:r>
        <w:tab/>
      </w:r>
      <w:r>
        <w:fldChar w:fldCharType="begin"/>
      </w:r>
      <w:r>
        <w:instrText xml:space="preserve"> PAGEREF _Toc365301651 \h </w:instrText>
      </w:r>
      <w:r>
        <w:fldChar w:fldCharType="separate"/>
      </w:r>
      <w:r>
        <w:t>46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Voortzetting van Dienst door verlenging van de looptijd</w:t>
      </w:r>
      <w:r>
        <w:tab/>
      </w:r>
      <w:r>
        <w:fldChar w:fldCharType="begin"/>
      </w:r>
      <w:r>
        <w:instrText xml:space="preserve"> PAGEREF _Toc365301652 \h </w:instrText>
      </w:r>
      <w:r>
        <w:fldChar w:fldCharType="separate"/>
      </w:r>
      <w:r>
        <w:t>50</w:t>
      </w:r>
      <w:r>
        <w:fldChar w:fldCharType="end"/>
      </w:r>
    </w:p>
    <w:p w:rsidR="00A86933" w:rsidRDefault="00A86933" w:rsidP="00C172F3">
      <w:pPr>
        <w:pStyle w:val="TOC1"/>
        <w:keepLines/>
        <w:rPr>
          <w:rFonts w:asciiTheme="minorHAnsi" w:eastAsia="SimSun" w:hAnsiTheme="minorHAnsi" w:cstheme="minorBidi"/>
          <w:b w:val="0"/>
          <w:caps w:val="0"/>
          <w:color w:val="auto"/>
          <w:szCs w:val="22"/>
          <w:lang w:eastAsia="ko-KR"/>
        </w:rPr>
      </w:pPr>
      <w:r w:rsidRPr="004C42B4">
        <w:lastRenderedPageBreak/>
        <w:t>SECTIE 4 – Licentietypen en kosten</w:t>
      </w:r>
      <w:r>
        <w:tab/>
      </w:r>
      <w:r>
        <w:fldChar w:fldCharType="begin"/>
      </w:r>
      <w:r>
        <w:instrText xml:space="preserve"> PAGEREF _Toc365301653 \h </w:instrText>
      </w:r>
      <w:r>
        <w:fldChar w:fldCharType="separate"/>
      </w:r>
      <w:r>
        <w:t>51</w:t>
      </w:r>
      <w:r>
        <w:fldChar w:fldCharType="end"/>
      </w:r>
    </w:p>
    <w:p w:rsidR="00A86933" w:rsidRDefault="00A86933" w:rsidP="00C172F3">
      <w:pPr>
        <w:pStyle w:val="TOC2"/>
        <w:keepNext/>
        <w:keepLines/>
        <w:rPr>
          <w:rFonts w:asciiTheme="minorHAnsi" w:eastAsia="SimSun" w:hAnsiTheme="minorHAnsi" w:cstheme="minorBidi"/>
          <w:sz w:val="22"/>
          <w:szCs w:val="22"/>
          <w:lang w:eastAsia="ko-KR"/>
        </w:rPr>
      </w:pPr>
      <w:r w:rsidRPr="004C42B4">
        <w:rPr>
          <w:rFonts w:cs="Tahoma"/>
        </w:rPr>
        <w:t>Kosten</w:t>
      </w:r>
      <w:r>
        <w:tab/>
      </w:r>
      <w:r>
        <w:fldChar w:fldCharType="begin"/>
      </w:r>
      <w:r>
        <w:instrText xml:space="preserve"> PAGEREF _Toc365301654 \h </w:instrText>
      </w:r>
      <w:r>
        <w:fldChar w:fldCharType="separate"/>
      </w:r>
      <w:r>
        <w:t>51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Licentie</w:t>
      </w:r>
      <w:r>
        <w:tab/>
      </w:r>
      <w:r>
        <w:fldChar w:fldCharType="begin"/>
      </w:r>
      <w:r>
        <w:instrText xml:space="preserve"> PAGEREF _Toc365301655 \h </w:instrText>
      </w:r>
      <w:r>
        <w:fldChar w:fldCharType="separate"/>
      </w:r>
      <w:r>
        <w:t>51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Licentie en Software Assurance</w:t>
      </w:r>
      <w:r>
        <w:tab/>
      </w:r>
      <w:r>
        <w:fldChar w:fldCharType="begin"/>
      </w:r>
      <w:r>
        <w:instrText xml:space="preserve"> PAGEREF _Toc365301656 \h </w:instrText>
      </w:r>
      <w:r>
        <w:fldChar w:fldCharType="separate"/>
      </w:r>
      <w:r>
        <w:t>51</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Software Assurance</w:t>
      </w:r>
      <w:r>
        <w:tab/>
      </w:r>
      <w:r>
        <w:fldChar w:fldCharType="begin"/>
      </w:r>
      <w:r>
        <w:instrText xml:space="preserve"> PAGEREF _Toc365301657 \h </w:instrText>
      </w:r>
      <w:r>
        <w:fldChar w:fldCharType="separate"/>
      </w:r>
      <w:r>
        <w:t>52</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Opwaarderingslicenties</w:t>
      </w:r>
      <w:r>
        <w:tab/>
      </w:r>
      <w:r>
        <w:fldChar w:fldCharType="begin"/>
      </w:r>
      <w:r>
        <w:instrText xml:space="preserve"> PAGEREF _Toc365301658 \h </w:instrText>
      </w:r>
      <w:r>
        <w:fldChar w:fldCharType="separate"/>
      </w:r>
      <w:r>
        <w:t>53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Abonnementslicenties</w:t>
      </w:r>
      <w:r>
        <w:tab/>
      </w:r>
      <w:r>
        <w:fldChar w:fldCharType="begin"/>
      </w:r>
      <w:r>
        <w:instrText xml:space="preserve"> PAGEREF _Toc365301659 \h </w:instrText>
      </w:r>
      <w:r>
        <w:fldChar w:fldCharType="separate"/>
      </w:r>
      <w:r>
        <w:t>53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Upgrade</w:t>
      </w:r>
      <w:r>
        <w:tab/>
      </w:r>
      <w:r>
        <w:fldChar w:fldCharType="begin"/>
      </w:r>
      <w:r>
        <w:instrText xml:space="preserve"> PAGEREF _Toc365301660 \h </w:instrText>
      </w:r>
      <w:r>
        <w:fldChar w:fldCharType="separate"/>
      </w:r>
      <w:r>
        <w:t>54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Upgrade en Software Assurance</w:t>
      </w:r>
      <w:r>
        <w:tab/>
      </w:r>
      <w:r>
        <w:fldChar w:fldCharType="begin"/>
      </w:r>
      <w:r>
        <w:instrText xml:space="preserve"> PAGEREF _Toc365301661 \h </w:instrText>
      </w:r>
      <w:r>
        <w:fldChar w:fldCharType="separate"/>
      </w:r>
      <w:r>
        <w:t>54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Work at Home-licenties</w:t>
      </w:r>
      <w:r>
        <w:tab/>
      </w:r>
      <w:r>
        <w:fldChar w:fldCharType="begin"/>
      </w:r>
      <w:r>
        <w:instrText xml:space="preserve"> PAGEREF _Toc365301662 \h </w:instrText>
      </w:r>
      <w:r>
        <w:fldChar w:fldCharType="separate"/>
      </w:r>
      <w:r>
        <w:t>54</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SECTIE 5 – PRIJZEN EN BETALINGSVOORWAARDEN, EN AANVULLENDE VOORWAARDEN VOOR ONLINE DIENSTEN</w:t>
      </w:r>
      <w:r>
        <w:tab/>
      </w:r>
      <w:r>
        <w:fldChar w:fldCharType="begin"/>
      </w:r>
      <w:r>
        <w:instrText xml:space="preserve"> PAGEREF _Toc365301663 \h </w:instrText>
      </w:r>
      <w:r>
        <w:fldChar w:fldCharType="separate"/>
      </w:r>
      <w:r>
        <w:t>55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Prijzen en betalingsvoorwaarden voor online diensten</w:t>
      </w:r>
      <w:r>
        <w:tab/>
      </w:r>
      <w:r>
        <w:fldChar w:fldCharType="begin"/>
      </w:r>
      <w:r>
        <w:instrText xml:space="preserve"> PAGEREF _Toc365301664 \h </w:instrText>
      </w:r>
      <w:r>
        <w:fldChar w:fldCharType="separate"/>
      </w:r>
      <w:r>
        <w:t>55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Looptijd van abonnement op online diensten</w:t>
      </w:r>
      <w:r>
        <w:tab/>
      </w:r>
      <w:r>
        <w:fldChar w:fldCharType="begin"/>
      </w:r>
      <w:r>
        <w:instrText xml:space="preserve"> PAGEREF _Toc365301665 \h </w:instrText>
      </w:r>
      <w:r>
        <w:fldChar w:fldCharType="separate"/>
      </w:r>
      <w:r>
        <w:t>55</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Aanschaf en automatische verlenging van online diensten</w:t>
      </w:r>
      <w:r>
        <w:tab/>
      </w:r>
      <w:r>
        <w:fldChar w:fldCharType="begin"/>
      </w:r>
      <w:r>
        <w:instrText xml:space="preserve"> PAGEREF _Toc365301666 \h </w:instrText>
      </w:r>
      <w:r>
        <w:fldChar w:fldCharType="separate"/>
      </w:r>
      <w:r>
        <w:t>56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De verlengings- en automatische verlengingsstatus beheren</w:t>
      </w:r>
      <w:r>
        <w:tab/>
      </w:r>
      <w:r>
        <w:fldChar w:fldCharType="begin"/>
      </w:r>
      <w:r>
        <w:instrText xml:space="preserve"> PAGEREF _Toc365301667 \h </w:instrText>
      </w:r>
      <w:r>
        <w:fldChar w:fldCharType="separate"/>
      </w:r>
      <w:r>
        <w:t>57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Annulering online diensten</w:t>
      </w:r>
      <w:r>
        <w:tab/>
      </w:r>
      <w:r>
        <w:fldChar w:fldCharType="begin"/>
      </w:r>
      <w:r>
        <w:instrText xml:space="preserve"> PAGEREF _Toc365301668 \h </w:instrText>
      </w:r>
      <w:r>
        <w:fldChar w:fldCharType="separate"/>
      </w:r>
      <w:r>
        <w:t>57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Betalingstermijnopties voor online diensten</w:t>
      </w:r>
      <w:r>
        <w:tab/>
      </w:r>
      <w:r>
        <w:fldChar w:fldCharType="begin"/>
      </w:r>
      <w:r>
        <w:instrText xml:space="preserve"> PAGEREF _Toc365301669 \h </w:instrText>
      </w:r>
      <w:r>
        <w:fldChar w:fldCharType="separate"/>
      </w:r>
      <w:r>
        <w:t>57</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Minimale aankoopvereisten voor online diensten in Volume Licensing</w:t>
      </w:r>
      <w:r>
        <w:tab/>
      </w:r>
      <w:r>
        <w:fldChar w:fldCharType="begin"/>
      </w:r>
      <w:r>
        <w:instrText xml:space="preserve"> PAGEREF _Toc365301670 \h </w:instrText>
      </w:r>
      <w:r>
        <w:fldChar w:fldCharType="separate"/>
      </w:r>
      <w:r>
        <w:t>57</w:t>
      </w:r>
      <w:r>
        <w:fldChar w:fldCharType="end"/>
      </w:r>
    </w:p>
    <w:p w:rsidR="00A86933" w:rsidRDefault="00A86933">
      <w:pPr>
        <w:pStyle w:val="TOC3"/>
        <w:rPr>
          <w:rFonts w:asciiTheme="minorHAnsi" w:eastAsia="SimSun" w:hAnsiTheme="minorHAnsi" w:cstheme="minorBidi"/>
          <w:b w:val="0"/>
          <w:sz w:val="22"/>
          <w:szCs w:val="22"/>
          <w:lang w:eastAsia="ko-KR"/>
        </w:rPr>
      </w:pPr>
      <w:r w:rsidRPr="004C42B4">
        <w:rPr>
          <w:lang w:val="nl-NL"/>
        </w:rPr>
        <w:t>Windows Azure Services</w:t>
      </w:r>
      <w:r>
        <w:tab/>
      </w:r>
      <w:r>
        <w:fldChar w:fldCharType="begin"/>
      </w:r>
      <w:r>
        <w:instrText xml:space="preserve"> PAGEREF _Toc365301671 \h </w:instrText>
      </w:r>
      <w:r>
        <w:fldChar w:fldCharType="separate"/>
      </w:r>
      <w:r>
        <w:t>58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Plaatselijke beschikbaarheid van Online Diensten</w:t>
      </w:r>
      <w:r>
        <w:tab/>
      </w:r>
      <w:r>
        <w:fldChar w:fldCharType="begin"/>
      </w:r>
      <w:r>
        <w:instrText xml:space="preserve"> PAGEREF _Toc365301672 \h </w:instrText>
      </w:r>
      <w:r>
        <w:fldChar w:fldCharType="separate"/>
      </w:r>
      <w:r>
        <w:t>59</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Aanvullende voorwaarden voor online diensten</w:t>
      </w:r>
      <w:r>
        <w:tab/>
      </w:r>
      <w:r>
        <w:fldChar w:fldCharType="begin"/>
      </w:r>
      <w:r>
        <w:instrText xml:space="preserve"> PAGEREF _Toc365301673 \h </w:instrText>
      </w:r>
      <w:r>
        <w:fldChar w:fldCharType="separate"/>
      </w:r>
      <w:r>
        <w:t>60</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SECTIE 6 – Regels voor verlenging van Software Assurance</w:t>
      </w:r>
      <w:r>
        <w:tab/>
      </w:r>
      <w:r>
        <w:fldChar w:fldCharType="begin"/>
      </w:r>
      <w:r>
        <w:instrText xml:space="preserve"> PAGEREF _Toc365301674 \h </w:instrText>
      </w:r>
      <w:r>
        <w:fldChar w:fldCharType="separate"/>
      </w:r>
      <w:r>
        <w:t>61</w:t>
      </w:r>
      <w: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Open License</w:t>
      </w:r>
      <w:r>
        <w:rPr>
          <w:noProof/>
        </w:rPr>
        <w:tab/>
      </w:r>
      <w:r>
        <w:rPr>
          <w:noProof/>
        </w:rPr>
        <w:fldChar w:fldCharType="begin"/>
      </w:r>
      <w:r>
        <w:rPr>
          <w:noProof/>
        </w:rPr>
        <w:instrText xml:space="preserve"> PAGEREF _Toc365301675 \h </w:instrText>
      </w:r>
      <w:r>
        <w:rPr>
          <w:noProof/>
        </w:rPr>
      </w:r>
      <w:r>
        <w:rPr>
          <w:noProof/>
        </w:rPr>
        <w:fldChar w:fldCharType="separate"/>
      </w:r>
      <w:r>
        <w:rPr>
          <w:noProof/>
        </w:rPr>
        <w:t>61</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Open Value 20xx</w:t>
      </w:r>
      <w:r>
        <w:rPr>
          <w:noProof/>
        </w:rPr>
        <w:tab/>
      </w:r>
      <w:r>
        <w:rPr>
          <w:noProof/>
        </w:rPr>
        <w:fldChar w:fldCharType="begin"/>
      </w:r>
      <w:r>
        <w:rPr>
          <w:noProof/>
        </w:rPr>
        <w:instrText xml:space="preserve"> PAGEREF _Toc365301676 \h </w:instrText>
      </w:r>
      <w:r>
        <w:rPr>
          <w:noProof/>
        </w:rPr>
      </w:r>
      <w:r>
        <w:rPr>
          <w:noProof/>
        </w:rPr>
        <w:fldChar w:fldCharType="separate"/>
      </w:r>
      <w:r>
        <w:rPr>
          <w:noProof/>
        </w:rPr>
        <w:t>61</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Select 20xx</w:t>
      </w:r>
      <w:r>
        <w:rPr>
          <w:noProof/>
        </w:rPr>
        <w:tab/>
      </w:r>
      <w:r>
        <w:rPr>
          <w:noProof/>
        </w:rPr>
        <w:fldChar w:fldCharType="begin"/>
      </w:r>
      <w:r>
        <w:rPr>
          <w:noProof/>
        </w:rPr>
        <w:instrText xml:space="preserve"> PAGEREF _Toc365301677 \h </w:instrText>
      </w:r>
      <w:r>
        <w:rPr>
          <w:noProof/>
        </w:rPr>
      </w:r>
      <w:r>
        <w:rPr>
          <w:noProof/>
        </w:rPr>
        <w:fldChar w:fldCharType="separate"/>
      </w:r>
      <w:r>
        <w:rPr>
          <w:noProof/>
        </w:rPr>
        <w:t>61</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Dekking verlengen onder dezelfde overeenkomst</w:t>
      </w:r>
      <w:r>
        <w:rPr>
          <w:noProof/>
        </w:rPr>
        <w:tab/>
      </w:r>
      <w:r>
        <w:rPr>
          <w:noProof/>
        </w:rPr>
        <w:fldChar w:fldCharType="begin"/>
      </w:r>
      <w:r>
        <w:rPr>
          <w:noProof/>
        </w:rPr>
        <w:instrText xml:space="preserve"> PAGEREF _Toc365301678 \h </w:instrText>
      </w:r>
      <w:r>
        <w:rPr>
          <w:noProof/>
        </w:rPr>
      </w:r>
      <w:r>
        <w:rPr>
          <w:noProof/>
        </w:rPr>
        <w:fldChar w:fldCharType="separate"/>
      </w:r>
      <w:r>
        <w:rPr>
          <w:noProof/>
        </w:rPr>
        <w:t>61</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Dekking verlengen onder een afzonderlijke overeenkomst</w:t>
      </w:r>
      <w:r>
        <w:rPr>
          <w:noProof/>
        </w:rPr>
        <w:tab/>
      </w:r>
      <w:r>
        <w:rPr>
          <w:noProof/>
        </w:rPr>
        <w:fldChar w:fldCharType="begin"/>
      </w:r>
      <w:r>
        <w:rPr>
          <w:noProof/>
        </w:rPr>
        <w:instrText xml:space="preserve"> PAGEREF _Toc365301679 \h </w:instrText>
      </w:r>
      <w:r>
        <w:rPr>
          <w:noProof/>
        </w:rPr>
      </w:r>
      <w:r>
        <w:rPr>
          <w:noProof/>
        </w:rPr>
        <w:fldChar w:fldCharType="separate"/>
      </w:r>
      <w:r>
        <w:rPr>
          <w:noProof/>
        </w:rPr>
        <w:t>62</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Select Plus 20xx</w:t>
      </w:r>
      <w:r>
        <w:rPr>
          <w:noProof/>
        </w:rPr>
        <w:tab/>
      </w:r>
      <w:r>
        <w:rPr>
          <w:noProof/>
        </w:rPr>
        <w:fldChar w:fldCharType="begin"/>
      </w:r>
      <w:r>
        <w:rPr>
          <w:noProof/>
        </w:rPr>
        <w:instrText xml:space="preserve"> PAGEREF _Toc365301680 \h </w:instrText>
      </w:r>
      <w:r>
        <w:rPr>
          <w:noProof/>
        </w:rPr>
      </w:r>
      <w:r>
        <w:rPr>
          <w:noProof/>
        </w:rPr>
        <w:fldChar w:fldCharType="separate"/>
      </w:r>
      <w:r>
        <w:rPr>
          <w:noProof/>
        </w:rPr>
        <w:t>62</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Enterprise Overeenkomst 2011 en latere versies</w:t>
      </w:r>
      <w:r>
        <w:rPr>
          <w:noProof/>
        </w:rPr>
        <w:tab/>
      </w:r>
      <w:r>
        <w:rPr>
          <w:noProof/>
        </w:rPr>
        <w:fldChar w:fldCharType="begin"/>
      </w:r>
      <w:r>
        <w:rPr>
          <w:noProof/>
        </w:rPr>
        <w:instrText xml:space="preserve"> PAGEREF _Toc365301681 \h </w:instrText>
      </w:r>
      <w:r>
        <w:rPr>
          <w:noProof/>
        </w:rPr>
      </w:r>
      <w:r>
        <w:rPr>
          <w:noProof/>
        </w:rPr>
        <w:fldChar w:fldCharType="separate"/>
      </w:r>
      <w:r>
        <w:rPr>
          <w:noProof/>
        </w:rPr>
        <w:t>62</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Enterprise Overeenkomst vóór 2011</w:t>
      </w:r>
      <w:r>
        <w:rPr>
          <w:noProof/>
        </w:rPr>
        <w:tab/>
      </w:r>
      <w:r>
        <w:rPr>
          <w:noProof/>
        </w:rPr>
        <w:fldChar w:fldCharType="begin"/>
      </w:r>
      <w:r>
        <w:rPr>
          <w:noProof/>
        </w:rPr>
        <w:instrText xml:space="preserve"> PAGEREF _Toc365301682 \h </w:instrText>
      </w:r>
      <w:r>
        <w:rPr>
          <w:noProof/>
        </w:rPr>
      </w:r>
      <w:r>
        <w:rPr>
          <w:noProof/>
        </w:rPr>
        <w:fldChar w:fldCharType="separate"/>
      </w:r>
      <w:r>
        <w:rPr>
          <w:noProof/>
        </w:rPr>
        <w:t>63</w:t>
      </w:r>
      <w:r>
        <w:rPr>
          <w:noProof/>
        </w:rPr>
        <w:fldChar w:fldCharType="end"/>
      </w:r>
    </w:p>
    <w:p w:rsidR="00A86933" w:rsidRDefault="00A86933">
      <w:pPr>
        <w:pStyle w:val="TOC4"/>
        <w:rPr>
          <w:rFonts w:asciiTheme="minorHAnsi" w:eastAsia="SimSun" w:hAnsiTheme="minorHAnsi" w:cstheme="minorBidi"/>
          <w:noProof/>
          <w:sz w:val="22"/>
          <w:szCs w:val="22"/>
          <w:lang w:eastAsia="ko-KR"/>
        </w:rPr>
      </w:pPr>
      <w:r w:rsidRPr="004C42B4">
        <w:rPr>
          <w:rFonts w:cs="Tahoma"/>
          <w:noProof/>
          <w:lang w:val="nl-NL"/>
        </w:rPr>
        <w:t>Cross-Program-verlenging</w:t>
      </w:r>
      <w:r>
        <w:rPr>
          <w:noProof/>
        </w:rPr>
        <w:tab/>
      </w:r>
      <w:r>
        <w:rPr>
          <w:noProof/>
        </w:rPr>
        <w:fldChar w:fldCharType="begin"/>
      </w:r>
      <w:r>
        <w:rPr>
          <w:noProof/>
        </w:rPr>
        <w:instrText xml:space="preserve"> PAGEREF _Toc365301683 \h </w:instrText>
      </w:r>
      <w:r>
        <w:rPr>
          <w:noProof/>
        </w:rPr>
      </w:r>
      <w:r>
        <w:rPr>
          <w:noProof/>
        </w:rPr>
        <w:fldChar w:fldCharType="separate"/>
      </w:r>
      <w:r>
        <w:rPr>
          <w:noProof/>
        </w:rPr>
        <w:t>63</w:t>
      </w:r>
      <w:r>
        <w:rPr>
          <w:noProof/>
        </w:rP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t xml:space="preserve">SECTIE 7 – Software Assurance (SA) benefits en online diensten </w:t>
      </w:r>
      <w:r w:rsidR="00C172F3">
        <w:br/>
      </w:r>
      <w:r w:rsidRPr="004C42B4">
        <w:t>(OLS) benefits</w:t>
      </w:r>
      <w:r>
        <w:tab/>
      </w:r>
      <w:r>
        <w:fldChar w:fldCharType="begin"/>
      </w:r>
      <w:r>
        <w:instrText xml:space="preserve"> PAGEREF _Toc365301684 \h </w:instrText>
      </w:r>
      <w:r>
        <w:fldChar w:fldCharType="separate"/>
      </w:r>
      <w:r>
        <w:t>64</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Rechten voor het gebruik van nieuwe versies</w:t>
      </w:r>
      <w:r>
        <w:tab/>
      </w:r>
      <w:r>
        <w:fldChar w:fldCharType="begin"/>
      </w:r>
      <w:r>
        <w:instrText xml:space="preserve"> PAGEREF _Toc365301685 \h </w:instrText>
      </w:r>
      <w:r>
        <w:fldChar w:fldCharType="separate"/>
      </w:r>
      <w:r>
        <w:t>66</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rPr>
        <w:t>Office Multi Language Pack</w:t>
      </w:r>
      <w:r>
        <w:tab/>
      </w:r>
      <w:r>
        <w:fldChar w:fldCharType="begin"/>
      </w:r>
      <w:r>
        <w:instrText xml:space="preserve"> PAGEREF _Toc365301686 \h </w:instrText>
      </w:r>
      <w:r>
        <w:fldChar w:fldCharType="separate"/>
      </w:r>
      <w:r>
        <w:t>66</w:t>
      </w:r>
      <w: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Windows 8 Enterprise</w:t>
      </w:r>
      <w:r w:rsidRPr="00C172F3">
        <w:rPr>
          <w:b w:val="0"/>
          <w:bCs/>
        </w:rPr>
        <w:tab/>
      </w:r>
      <w:r w:rsidRPr="00C172F3">
        <w:rPr>
          <w:b w:val="0"/>
          <w:bCs/>
        </w:rPr>
        <w:fldChar w:fldCharType="begin"/>
      </w:r>
      <w:r w:rsidRPr="00C172F3">
        <w:rPr>
          <w:b w:val="0"/>
          <w:bCs/>
        </w:rPr>
        <w:instrText xml:space="preserve"> PAGEREF _Toc365301687 \h </w:instrText>
      </w:r>
      <w:r w:rsidRPr="00C172F3">
        <w:rPr>
          <w:b w:val="0"/>
          <w:bCs/>
        </w:rPr>
      </w:r>
      <w:r w:rsidRPr="00C172F3">
        <w:rPr>
          <w:b w:val="0"/>
          <w:bCs/>
        </w:rPr>
        <w:fldChar w:fldCharType="separate"/>
      </w:r>
      <w:r w:rsidRPr="00C172F3">
        <w:rPr>
          <w:b w:val="0"/>
          <w:bCs/>
        </w:rPr>
        <w:t>71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Windows 8 Enterprise Sideloading</w:t>
      </w:r>
      <w:r w:rsidRPr="00C172F3">
        <w:rPr>
          <w:b w:val="0"/>
          <w:bCs/>
        </w:rPr>
        <w:tab/>
      </w:r>
      <w:r w:rsidRPr="00C172F3">
        <w:rPr>
          <w:b w:val="0"/>
          <w:bCs/>
        </w:rPr>
        <w:fldChar w:fldCharType="begin"/>
      </w:r>
      <w:r w:rsidRPr="00C172F3">
        <w:rPr>
          <w:b w:val="0"/>
          <w:bCs/>
        </w:rPr>
        <w:instrText xml:space="preserve"> PAGEREF _Toc365301688 \h </w:instrText>
      </w:r>
      <w:r w:rsidRPr="00C172F3">
        <w:rPr>
          <w:b w:val="0"/>
          <w:bCs/>
        </w:rPr>
      </w:r>
      <w:r w:rsidRPr="00C172F3">
        <w:rPr>
          <w:b w:val="0"/>
          <w:bCs/>
        </w:rPr>
        <w:fldChar w:fldCharType="separate"/>
      </w:r>
      <w:r w:rsidRPr="00C172F3">
        <w:rPr>
          <w:b w:val="0"/>
          <w:bCs/>
        </w:rPr>
        <w:t>71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Windows Companion Abonnementslicentie</w:t>
      </w:r>
      <w:r w:rsidRPr="00C172F3">
        <w:rPr>
          <w:b w:val="0"/>
          <w:bCs/>
        </w:rPr>
        <w:tab/>
      </w:r>
      <w:r w:rsidRPr="00C172F3">
        <w:rPr>
          <w:b w:val="0"/>
          <w:bCs/>
        </w:rPr>
        <w:fldChar w:fldCharType="begin"/>
      </w:r>
      <w:r w:rsidRPr="00C172F3">
        <w:rPr>
          <w:b w:val="0"/>
          <w:bCs/>
        </w:rPr>
        <w:instrText xml:space="preserve"> PAGEREF _Toc365301689 \h </w:instrText>
      </w:r>
      <w:r w:rsidRPr="00C172F3">
        <w:rPr>
          <w:b w:val="0"/>
          <w:bCs/>
        </w:rPr>
      </w:r>
      <w:r w:rsidRPr="00C172F3">
        <w:rPr>
          <w:b w:val="0"/>
          <w:bCs/>
        </w:rPr>
        <w:fldChar w:fldCharType="separate"/>
      </w:r>
      <w:r w:rsidRPr="00C172F3">
        <w:rPr>
          <w:b w:val="0"/>
          <w:bCs/>
        </w:rPr>
        <w:t>71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Trainingscoupons</w:t>
      </w:r>
      <w:r w:rsidRPr="00C172F3">
        <w:rPr>
          <w:b w:val="0"/>
          <w:bCs/>
        </w:rPr>
        <w:tab/>
      </w:r>
      <w:r w:rsidRPr="00C172F3">
        <w:rPr>
          <w:b w:val="0"/>
          <w:bCs/>
        </w:rPr>
        <w:fldChar w:fldCharType="begin"/>
      </w:r>
      <w:r w:rsidRPr="00C172F3">
        <w:rPr>
          <w:b w:val="0"/>
          <w:bCs/>
        </w:rPr>
        <w:instrText xml:space="preserve"> PAGEREF _Toc365301690 \h </w:instrText>
      </w:r>
      <w:r w:rsidRPr="00C172F3">
        <w:rPr>
          <w:b w:val="0"/>
          <w:bCs/>
        </w:rPr>
      </w:r>
      <w:r w:rsidRPr="00C172F3">
        <w:rPr>
          <w:b w:val="0"/>
          <w:bCs/>
        </w:rPr>
        <w:fldChar w:fldCharType="separate"/>
      </w:r>
      <w:r w:rsidRPr="00C172F3">
        <w:rPr>
          <w:b w:val="0"/>
          <w:bCs/>
        </w:rPr>
        <w:t>72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E-Learning</w:t>
      </w:r>
      <w:r w:rsidRPr="00C172F3">
        <w:rPr>
          <w:b w:val="0"/>
          <w:bCs/>
        </w:rPr>
        <w:tab/>
      </w:r>
      <w:r w:rsidRPr="00C172F3">
        <w:rPr>
          <w:b w:val="0"/>
          <w:bCs/>
        </w:rPr>
        <w:fldChar w:fldCharType="begin"/>
      </w:r>
      <w:r w:rsidRPr="00C172F3">
        <w:rPr>
          <w:b w:val="0"/>
          <w:bCs/>
        </w:rPr>
        <w:instrText xml:space="preserve"> PAGEREF _Toc365301691 \h </w:instrText>
      </w:r>
      <w:r w:rsidRPr="00C172F3">
        <w:rPr>
          <w:b w:val="0"/>
          <w:bCs/>
        </w:rPr>
      </w:r>
      <w:r w:rsidRPr="00C172F3">
        <w:rPr>
          <w:b w:val="0"/>
          <w:bCs/>
        </w:rPr>
        <w:fldChar w:fldCharType="separate"/>
      </w:r>
      <w:r w:rsidRPr="00C172F3">
        <w:rPr>
          <w:b w:val="0"/>
          <w:bCs/>
        </w:rPr>
        <w:t>74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Home Use Program</w:t>
      </w:r>
      <w:r w:rsidRPr="00C172F3">
        <w:rPr>
          <w:b w:val="0"/>
          <w:bCs/>
        </w:rPr>
        <w:tab/>
      </w:r>
      <w:r w:rsidRPr="00C172F3">
        <w:rPr>
          <w:b w:val="0"/>
          <w:bCs/>
        </w:rPr>
        <w:fldChar w:fldCharType="begin"/>
      </w:r>
      <w:r w:rsidRPr="00C172F3">
        <w:rPr>
          <w:b w:val="0"/>
          <w:bCs/>
        </w:rPr>
        <w:instrText xml:space="preserve"> PAGEREF _Toc365301692 \h </w:instrText>
      </w:r>
      <w:r w:rsidRPr="00C172F3">
        <w:rPr>
          <w:b w:val="0"/>
          <w:bCs/>
        </w:rPr>
      </w:r>
      <w:r w:rsidRPr="00C172F3">
        <w:rPr>
          <w:b w:val="0"/>
          <w:bCs/>
        </w:rPr>
        <w:fldChar w:fldCharType="separate"/>
      </w:r>
      <w:r w:rsidRPr="00C172F3">
        <w:rPr>
          <w:b w:val="0"/>
          <w:bCs/>
        </w:rPr>
        <w:t>75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24x7 Problem Resolution Support</w:t>
      </w:r>
      <w:r w:rsidRPr="00C172F3">
        <w:rPr>
          <w:b w:val="0"/>
          <w:bCs/>
        </w:rPr>
        <w:tab/>
      </w:r>
      <w:r w:rsidRPr="00C172F3">
        <w:rPr>
          <w:b w:val="0"/>
          <w:bCs/>
        </w:rPr>
        <w:fldChar w:fldCharType="begin"/>
      </w:r>
      <w:r w:rsidRPr="00C172F3">
        <w:rPr>
          <w:b w:val="0"/>
          <w:bCs/>
        </w:rPr>
        <w:instrText xml:space="preserve"> PAGEREF _Toc365301693 \h </w:instrText>
      </w:r>
      <w:r w:rsidRPr="00C172F3">
        <w:rPr>
          <w:b w:val="0"/>
          <w:bCs/>
        </w:rPr>
      </w:r>
      <w:r w:rsidRPr="00C172F3">
        <w:rPr>
          <w:b w:val="0"/>
          <w:bCs/>
        </w:rPr>
        <w:fldChar w:fldCharType="separate"/>
      </w:r>
      <w:r w:rsidRPr="00C172F3">
        <w:rPr>
          <w:b w:val="0"/>
          <w:bCs/>
        </w:rPr>
        <w:t>77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Onbeperkte 24x7 Problem Resolution Support</w:t>
      </w:r>
      <w:r w:rsidRPr="00C172F3">
        <w:rPr>
          <w:b w:val="0"/>
          <w:bCs/>
        </w:rPr>
        <w:tab/>
      </w:r>
      <w:r w:rsidRPr="00C172F3">
        <w:rPr>
          <w:b w:val="0"/>
          <w:bCs/>
        </w:rPr>
        <w:fldChar w:fldCharType="begin"/>
      </w:r>
      <w:r w:rsidRPr="00C172F3">
        <w:rPr>
          <w:b w:val="0"/>
          <w:bCs/>
        </w:rPr>
        <w:instrText xml:space="preserve"> PAGEREF _Toc365301694 \h </w:instrText>
      </w:r>
      <w:r w:rsidRPr="00C172F3">
        <w:rPr>
          <w:b w:val="0"/>
          <w:bCs/>
        </w:rPr>
      </w:r>
      <w:r w:rsidRPr="00C172F3">
        <w:rPr>
          <w:b w:val="0"/>
          <w:bCs/>
        </w:rPr>
        <w:fldChar w:fldCharType="separate"/>
      </w:r>
      <w:r w:rsidRPr="00C172F3">
        <w:rPr>
          <w:b w:val="0"/>
          <w:bCs/>
        </w:rPr>
        <w:t>82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olor w:val="000000"/>
          <w:lang w:val="nl-NL"/>
        </w:rPr>
        <w:t>System Center Advisor</w:t>
      </w:r>
      <w:r w:rsidRPr="00C172F3">
        <w:rPr>
          <w:b w:val="0"/>
          <w:bCs/>
        </w:rPr>
        <w:tab/>
      </w:r>
      <w:r w:rsidRPr="00C172F3">
        <w:rPr>
          <w:b w:val="0"/>
          <w:bCs/>
        </w:rPr>
        <w:fldChar w:fldCharType="begin"/>
      </w:r>
      <w:r w:rsidRPr="00C172F3">
        <w:rPr>
          <w:b w:val="0"/>
          <w:bCs/>
        </w:rPr>
        <w:instrText xml:space="preserve"> PAGEREF _Toc365301695 \h </w:instrText>
      </w:r>
      <w:r w:rsidRPr="00C172F3">
        <w:rPr>
          <w:b w:val="0"/>
          <w:bCs/>
        </w:rPr>
      </w:r>
      <w:r w:rsidRPr="00C172F3">
        <w:rPr>
          <w:b w:val="0"/>
          <w:bCs/>
        </w:rPr>
        <w:fldChar w:fldCharType="separate"/>
      </w:r>
      <w:r w:rsidRPr="00C172F3">
        <w:rPr>
          <w:b w:val="0"/>
          <w:bCs/>
        </w:rPr>
        <w:t>84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“Koude” back-up voor herstel na noodgeval</w:t>
      </w:r>
      <w:r w:rsidRPr="00C172F3">
        <w:rPr>
          <w:b w:val="0"/>
          <w:bCs/>
        </w:rPr>
        <w:tab/>
      </w:r>
      <w:r w:rsidRPr="00C172F3">
        <w:rPr>
          <w:b w:val="0"/>
          <w:bCs/>
        </w:rPr>
        <w:fldChar w:fldCharType="begin"/>
      </w:r>
      <w:r w:rsidRPr="00C172F3">
        <w:rPr>
          <w:b w:val="0"/>
          <w:bCs/>
        </w:rPr>
        <w:instrText xml:space="preserve"> PAGEREF _Toc365301696 \h </w:instrText>
      </w:r>
      <w:r w:rsidRPr="00C172F3">
        <w:rPr>
          <w:b w:val="0"/>
          <w:bCs/>
        </w:rPr>
      </w:r>
      <w:r w:rsidRPr="00C172F3">
        <w:rPr>
          <w:b w:val="0"/>
          <w:bCs/>
        </w:rPr>
        <w:fldChar w:fldCharType="separate"/>
      </w:r>
      <w:r w:rsidRPr="00C172F3">
        <w:rPr>
          <w:b w:val="0"/>
          <w:bCs/>
        </w:rPr>
        <w:t>86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TechNet SA Subscription Services</w:t>
      </w:r>
      <w:r w:rsidRPr="00C172F3">
        <w:rPr>
          <w:b w:val="0"/>
          <w:bCs/>
        </w:rPr>
        <w:tab/>
      </w:r>
      <w:r w:rsidRPr="00C172F3">
        <w:rPr>
          <w:b w:val="0"/>
          <w:bCs/>
        </w:rPr>
        <w:fldChar w:fldCharType="begin"/>
      </w:r>
      <w:r w:rsidRPr="00C172F3">
        <w:rPr>
          <w:b w:val="0"/>
          <w:bCs/>
        </w:rPr>
        <w:instrText xml:space="preserve"> PAGEREF _Toc365301697 \h </w:instrText>
      </w:r>
      <w:r w:rsidRPr="00C172F3">
        <w:rPr>
          <w:b w:val="0"/>
          <w:bCs/>
        </w:rPr>
      </w:r>
      <w:r w:rsidRPr="00C172F3">
        <w:rPr>
          <w:b w:val="0"/>
          <w:bCs/>
        </w:rPr>
        <w:fldChar w:fldCharType="separate"/>
      </w:r>
      <w:r w:rsidRPr="00C172F3">
        <w:rPr>
          <w:b w:val="0"/>
          <w:bCs/>
        </w:rPr>
        <w:t>86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TechNet Plus Direct</w:t>
      </w:r>
      <w:r w:rsidRPr="00C172F3">
        <w:rPr>
          <w:b w:val="0"/>
          <w:bCs/>
        </w:rPr>
        <w:tab/>
      </w:r>
      <w:r w:rsidRPr="00C172F3">
        <w:rPr>
          <w:b w:val="0"/>
          <w:bCs/>
        </w:rPr>
        <w:fldChar w:fldCharType="begin"/>
      </w:r>
      <w:r w:rsidRPr="00C172F3">
        <w:rPr>
          <w:b w:val="0"/>
          <w:bCs/>
        </w:rPr>
        <w:instrText xml:space="preserve"> PAGEREF _Toc365301698 \h </w:instrText>
      </w:r>
      <w:r w:rsidRPr="00C172F3">
        <w:rPr>
          <w:b w:val="0"/>
          <w:bCs/>
        </w:rPr>
      </w:r>
      <w:r w:rsidRPr="00C172F3">
        <w:rPr>
          <w:b w:val="0"/>
          <w:bCs/>
        </w:rPr>
        <w:fldChar w:fldCharType="separate"/>
      </w:r>
      <w:r w:rsidRPr="00C172F3">
        <w:rPr>
          <w:b w:val="0"/>
          <w:bCs/>
        </w:rPr>
        <w:t>87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License Mobility via Software Assurance</w:t>
      </w:r>
      <w:r w:rsidRPr="00C172F3">
        <w:rPr>
          <w:b w:val="0"/>
          <w:bCs/>
        </w:rPr>
        <w:tab/>
      </w:r>
      <w:r w:rsidRPr="00C172F3">
        <w:rPr>
          <w:b w:val="0"/>
          <w:bCs/>
        </w:rPr>
        <w:fldChar w:fldCharType="begin"/>
      </w:r>
      <w:r w:rsidRPr="00C172F3">
        <w:rPr>
          <w:b w:val="0"/>
          <w:bCs/>
        </w:rPr>
        <w:instrText xml:space="preserve"> PAGEREF _Toc365301699 \h </w:instrText>
      </w:r>
      <w:r w:rsidRPr="00C172F3">
        <w:rPr>
          <w:b w:val="0"/>
          <w:bCs/>
        </w:rPr>
      </w:r>
      <w:r w:rsidRPr="00C172F3">
        <w:rPr>
          <w:b w:val="0"/>
          <w:bCs/>
        </w:rPr>
        <w:fldChar w:fldCharType="separate"/>
      </w:r>
      <w:r w:rsidRPr="00C172F3">
        <w:rPr>
          <w:b w:val="0"/>
          <w:bCs/>
        </w:rPr>
        <w:t>88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Windows Thin PC</w:t>
      </w:r>
      <w:r w:rsidRPr="00C172F3">
        <w:rPr>
          <w:b w:val="0"/>
          <w:bCs/>
        </w:rPr>
        <w:tab/>
      </w:r>
      <w:r w:rsidRPr="00C172F3">
        <w:rPr>
          <w:b w:val="0"/>
          <w:bCs/>
        </w:rPr>
        <w:fldChar w:fldCharType="begin"/>
      </w:r>
      <w:r w:rsidRPr="00C172F3">
        <w:rPr>
          <w:b w:val="0"/>
          <w:bCs/>
        </w:rPr>
        <w:instrText xml:space="preserve"> PAGEREF _Toc365301700 \h </w:instrText>
      </w:r>
      <w:r w:rsidRPr="00C172F3">
        <w:rPr>
          <w:b w:val="0"/>
          <w:bCs/>
        </w:rPr>
      </w:r>
      <w:r w:rsidRPr="00C172F3">
        <w:rPr>
          <w:b w:val="0"/>
          <w:bCs/>
        </w:rPr>
        <w:fldChar w:fldCharType="separate"/>
      </w:r>
      <w:r w:rsidRPr="00C172F3">
        <w:rPr>
          <w:b w:val="0"/>
          <w:bCs/>
        </w:rPr>
        <w:t>88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Microsoft Desktop Optimization Pack voor Software Assurance</w:t>
      </w:r>
      <w:r w:rsidRPr="00C172F3">
        <w:rPr>
          <w:b w:val="0"/>
          <w:bCs/>
        </w:rPr>
        <w:tab/>
      </w:r>
      <w:r w:rsidRPr="00C172F3">
        <w:rPr>
          <w:b w:val="0"/>
          <w:bCs/>
        </w:rPr>
        <w:fldChar w:fldCharType="begin"/>
      </w:r>
      <w:r w:rsidRPr="00C172F3">
        <w:rPr>
          <w:b w:val="0"/>
          <w:bCs/>
        </w:rPr>
        <w:instrText xml:space="preserve"> PAGEREF _Toc365301701 \h </w:instrText>
      </w:r>
      <w:r w:rsidRPr="00C172F3">
        <w:rPr>
          <w:b w:val="0"/>
          <w:bCs/>
        </w:rPr>
      </w:r>
      <w:r w:rsidRPr="00C172F3">
        <w:rPr>
          <w:b w:val="0"/>
          <w:bCs/>
        </w:rPr>
        <w:fldChar w:fldCharType="separate"/>
      </w:r>
      <w:r w:rsidRPr="00C172F3">
        <w:rPr>
          <w:b w:val="0"/>
          <w:bCs/>
        </w:rPr>
        <w:t>89</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olor w:val="000000"/>
          <w:lang w:val="nl-NL"/>
        </w:rPr>
        <w:t>VDA-rechten voor Windows (Virtual Desktop Access)</w:t>
      </w:r>
      <w:r w:rsidRPr="00C172F3">
        <w:rPr>
          <w:b w:val="0"/>
          <w:bCs/>
        </w:rPr>
        <w:tab/>
      </w:r>
      <w:r w:rsidRPr="00C172F3">
        <w:rPr>
          <w:b w:val="0"/>
          <w:bCs/>
        </w:rPr>
        <w:fldChar w:fldCharType="begin"/>
      </w:r>
      <w:r w:rsidRPr="00C172F3">
        <w:rPr>
          <w:b w:val="0"/>
          <w:bCs/>
        </w:rPr>
        <w:instrText xml:space="preserve"> PAGEREF _Toc365301702 \h </w:instrText>
      </w:r>
      <w:r w:rsidRPr="00C172F3">
        <w:rPr>
          <w:b w:val="0"/>
          <w:bCs/>
        </w:rPr>
      </w:r>
      <w:r w:rsidRPr="00C172F3">
        <w:rPr>
          <w:b w:val="0"/>
          <w:bCs/>
        </w:rPr>
        <w:fldChar w:fldCharType="separate"/>
      </w:r>
      <w:r w:rsidRPr="00C172F3">
        <w:rPr>
          <w:b w:val="0"/>
          <w:bCs/>
        </w:rPr>
        <w:t>90</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Verkrijgbaarheid van Opwaarderingslicenties</w:t>
      </w:r>
      <w:r w:rsidRPr="00C172F3">
        <w:rPr>
          <w:b w:val="0"/>
          <w:bCs/>
        </w:rPr>
        <w:tab/>
      </w:r>
      <w:r w:rsidRPr="00C172F3">
        <w:rPr>
          <w:b w:val="0"/>
          <w:bCs/>
        </w:rPr>
        <w:fldChar w:fldCharType="begin"/>
      </w:r>
      <w:r w:rsidRPr="00C172F3">
        <w:rPr>
          <w:b w:val="0"/>
          <w:bCs/>
        </w:rPr>
        <w:instrText xml:space="preserve"> PAGEREF _Toc365301703 \h </w:instrText>
      </w:r>
      <w:r w:rsidRPr="00C172F3">
        <w:rPr>
          <w:b w:val="0"/>
          <w:bCs/>
        </w:rPr>
      </w:r>
      <w:r w:rsidRPr="00C172F3">
        <w:rPr>
          <w:b w:val="0"/>
          <w:bCs/>
        </w:rPr>
        <w:fldChar w:fldCharType="separate"/>
      </w:r>
      <w:r w:rsidRPr="00C172F3">
        <w:rPr>
          <w:b w:val="0"/>
          <w:bCs/>
        </w:rPr>
        <w:t>90</w:t>
      </w:r>
      <w:r w:rsidRPr="00C172F3">
        <w:rPr>
          <w:b w:val="0"/>
          <w:bCs/>
        </w:rPr>
        <w:fldChar w:fldCharType="end"/>
      </w:r>
    </w:p>
    <w:p w:rsidR="00A86933" w:rsidRDefault="00A86933" w:rsidP="00C172F3">
      <w:pPr>
        <w:pStyle w:val="TOC1"/>
        <w:keepLines/>
        <w:rPr>
          <w:rFonts w:asciiTheme="minorHAnsi" w:eastAsia="SimSun" w:hAnsiTheme="minorHAnsi" w:cstheme="minorBidi"/>
          <w:b w:val="0"/>
          <w:caps w:val="0"/>
          <w:color w:val="auto"/>
          <w:szCs w:val="22"/>
          <w:lang w:eastAsia="ko-KR"/>
        </w:rPr>
      </w:pPr>
      <w:r w:rsidRPr="004C42B4">
        <w:rPr>
          <w:lang w:val="nl-NL"/>
        </w:rPr>
        <w:lastRenderedPageBreak/>
        <w:t xml:space="preserve">SECTIE 8 </w:t>
      </w:r>
      <w:r w:rsidRPr="004C42B4">
        <w:rPr>
          <w:caps w:val="0"/>
          <w:lang w:val="nl-NL"/>
        </w:rPr>
        <w:t>–</w:t>
      </w:r>
      <w:r w:rsidRPr="004C42B4">
        <w:rPr>
          <w:lang w:val="nl-NL"/>
        </w:rPr>
        <w:t xml:space="preserve"> services</w:t>
      </w:r>
      <w:r>
        <w:tab/>
      </w:r>
      <w:r>
        <w:fldChar w:fldCharType="begin"/>
      </w:r>
      <w:r>
        <w:instrText xml:space="preserve"> PAGEREF _Toc365301704 \h </w:instrText>
      </w:r>
      <w:r>
        <w:fldChar w:fldCharType="separate"/>
      </w:r>
      <w:r>
        <w:t>92</w:t>
      </w:r>
      <w:r>
        <w:fldChar w:fldCharType="end"/>
      </w:r>
    </w:p>
    <w:p w:rsidR="00A86933" w:rsidRDefault="00A86933" w:rsidP="00C172F3">
      <w:pPr>
        <w:pStyle w:val="TOC2"/>
        <w:keepNext/>
        <w:keepLines/>
        <w:rPr>
          <w:rFonts w:asciiTheme="minorHAnsi" w:eastAsia="SimSun" w:hAnsiTheme="minorHAnsi" w:cstheme="minorBidi"/>
          <w:sz w:val="22"/>
          <w:szCs w:val="22"/>
          <w:lang w:eastAsia="ko-KR"/>
        </w:rPr>
      </w:pPr>
      <w:r w:rsidRPr="004C42B4">
        <w:rPr>
          <w:rFonts w:cs="Tahoma"/>
          <w:lang w:val="nl-NL"/>
        </w:rPr>
        <w:t>Gebruiks-, eigendoms- en licentierechten</w:t>
      </w:r>
      <w:r>
        <w:tab/>
      </w:r>
      <w:r>
        <w:fldChar w:fldCharType="begin"/>
      </w:r>
      <w:r>
        <w:instrText xml:space="preserve"> PAGEREF _Toc365301705 \h </w:instrText>
      </w:r>
      <w:r>
        <w:fldChar w:fldCharType="separate"/>
      </w:r>
      <w:r>
        <w:t>99</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 xml:space="preserve">SECTIE 9 </w:t>
      </w:r>
      <w:r w:rsidRPr="004C42B4">
        <w:rPr>
          <w:caps w:val="0"/>
          <w:lang w:val="nl-NL"/>
        </w:rPr>
        <w:t>–</w:t>
      </w:r>
      <w:r w:rsidRPr="004C42B4">
        <w:rPr>
          <w:lang w:val="nl-NL"/>
        </w:rPr>
        <w:t xml:space="preserve"> aanvullende voorwaarden</w:t>
      </w:r>
      <w:r>
        <w:tab/>
      </w:r>
      <w:r>
        <w:fldChar w:fldCharType="begin"/>
      </w:r>
      <w:r>
        <w:instrText xml:space="preserve"> PAGEREF _Toc365301706 \h </w:instrText>
      </w:r>
      <w:r>
        <w:fldChar w:fldCharType="separate"/>
      </w:r>
      <w:r>
        <w:t>102</w:t>
      </w:r>
      <w: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rFonts w:eastAsia="Times New Roman"/>
          <w:b w:val="0"/>
          <w:bCs/>
          <w:color w:val="000000"/>
          <w:lang w:val="nl-NL"/>
        </w:rPr>
        <w:t>Licenties voor clienttoegang (CAL's) en Clientbeheerlicenties (ML's).</w:t>
      </w:r>
      <w:r w:rsidRPr="00C172F3">
        <w:rPr>
          <w:b w:val="0"/>
          <w:bCs/>
        </w:rPr>
        <w:tab/>
      </w:r>
      <w:r w:rsidRPr="00C172F3">
        <w:rPr>
          <w:b w:val="0"/>
          <w:bCs/>
        </w:rPr>
        <w:fldChar w:fldCharType="begin"/>
      </w:r>
      <w:r w:rsidRPr="00C172F3">
        <w:rPr>
          <w:b w:val="0"/>
          <w:bCs/>
        </w:rPr>
        <w:instrText xml:space="preserve"> PAGEREF _Toc365301707 \h </w:instrText>
      </w:r>
      <w:r w:rsidRPr="00C172F3">
        <w:rPr>
          <w:b w:val="0"/>
          <w:bCs/>
        </w:rPr>
      </w:r>
      <w:r w:rsidRPr="00C172F3">
        <w:rPr>
          <w:b w:val="0"/>
          <w:bCs/>
        </w:rPr>
        <w:fldChar w:fldCharType="separate"/>
      </w:r>
      <w:r w:rsidRPr="00C172F3">
        <w:rPr>
          <w:b w:val="0"/>
          <w:bCs/>
        </w:rPr>
        <w:t>102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EI Controls-beperkingen</w:t>
      </w:r>
      <w:r w:rsidRPr="00C172F3">
        <w:rPr>
          <w:b w:val="0"/>
          <w:bCs/>
        </w:rPr>
        <w:tab/>
      </w:r>
      <w:r w:rsidRPr="00C172F3">
        <w:rPr>
          <w:b w:val="0"/>
          <w:bCs/>
        </w:rPr>
        <w:fldChar w:fldCharType="begin"/>
      </w:r>
      <w:r w:rsidRPr="00C172F3">
        <w:rPr>
          <w:b w:val="0"/>
          <w:bCs/>
        </w:rPr>
        <w:instrText xml:space="preserve"> PAGEREF _Toc365301708 \h </w:instrText>
      </w:r>
      <w:r w:rsidRPr="00C172F3">
        <w:rPr>
          <w:b w:val="0"/>
          <w:bCs/>
        </w:rPr>
      </w:r>
      <w:r w:rsidRPr="00C172F3">
        <w:rPr>
          <w:b w:val="0"/>
          <w:bCs/>
        </w:rPr>
        <w:fldChar w:fldCharType="separate"/>
      </w:r>
      <w:r w:rsidRPr="00C172F3">
        <w:rPr>
          <w:b w:val="0"/>
          <w:bCs/>
        </w:rPr>
        <w:t>102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lang w:val="nl-NL"/>
        </w:rPr>
        <w:t>Multilanguage Packs (MLP's), Multilanguage User Interface (MUI's) functionaliteit, en nieuwe taalrechten</w:t>
      </w:r>
      <w:r w:rsidRPr="00C172F3">
        <w:rPr>
          <w:b w:val="0"/>
          <w:bCs/>
        </w:rPr>
        <w:tab/>
      </w:r>
      <w:r w:rsidRPr="00C172F3">
        <w:rPr>
          <w:b w:val="0"/>
          <w:bCs/>
        </w:rPr>
        <w:fldChar w:fldCharType="begin"/>
      </w:r>
      <w:r w:rsidRPr="00C172F3">
        <w:rPr>
          <w:b w:val="0"/>
          <w:bCs/>
        </w:rPr>
        <w:instrText xml:space="preserve"> PAGEREF _Toc365301709 \h </w:instrText>
      </w:r>
      <w:r w:rsidRPr="00C172F3">
        <w:rPr>
          <w:b w:val="0"/>
          <w:bCs/>
        </w:rPr>
      </w:r>
      <w:r w:rsidRPr="00C172F3">
        <w:rPr>
          <w:b w:val="0"/>
          <w:bCs/>
        </w:rPr>
        <w:fldChar w:fldCharType="separate"/>
      </w:r>
      <w:r w:rsidRPr="00C172F3">
        <w:rPr>
          <w:b w:val="0"/>
          <w:bCs/>
        </w:rPr>
        <w:t>103</w:t>
      </w:r>
      <w:r w:rsidRPr="00C172F3">
        <w:rPr>
          <w:b w:val="0"/>
          <w:bCs/>
        </w:rP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Platformonafhankelijke licenties</w:t>
      </w:r>
      <w:r>
        <w:tab/>
      </w:r>
      <w:r>
        <w:fldChar w:fldCharType="begin"/>
      </w:r>
      <w:r>
        <w:instrText xml:space="preserve"> PAGEREF _Toc365301710 \h </w:instrText>
      </w:r>
      <w:r>
        <w:fldChar w:fldCharType="separate"/>
      </w:r>
      <w:r>
        <w:t>103</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Productcodes voor Volume Licensing</w:t>
      </w:r>
      <w:r>
        <w:tab/>
      </w:r>
      <w:r>
        <w:fldChar w:fldCharType="begin"/>
      </w:r>
      <w:r>
        <w:instrText xml:space="preserve"> PAGEREF _Toc365301711 \h </w:instrText>
      </w:r>
      <w:r>
        <w:fldChar w:fldCharType="separate"/>
      </w:r>
      <w:r>
        <w:t>104</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 xml:space="preserve">SECTIE 10 – Aanvullende Voorwaarden voor Online Diensten </w:t>
      </w:r>
      <w:r w:rsidR="00C172F3">
        <w:rPr>
          <w:lang w:val="nl-NL"/>
        </w:rPr>
        <w:br/>
      </w:r>
      <w:r w:rsidRPr="004C42B4">
        <w:rPr>
          <w:lang w:val="nl-NL"/>
        </w:rPr>
        <w:t>die worden gebruikt in combinatie met On-Premises Software</w:t>
      </w:r>
      <w:r>
        <w:tab/>
      </w:r>
      <w:r>
        <w:fldChar w:fldCharType="begin"/>
      </w:r>
      <w:r>
        <w:instrText xml:space="preserve"> PAGEREF _Toc365301712 \h </w:instrText>
      </w:r>
      <w:r>
        <w:fldChar w:fldCharType="separate"/>
      </w:r>
      <w:r>
        <w:t>105</w:t>
      </w:r>
      <w:r>
        <w:fldChar w:fldCharType="end"/>
      </w:r>
    </w:p>
    <w:p w:rsidR="00A86933" w:rsidRDefault="00A86933">
      <w:pPr>
        <w:pStyle w:val="TOC1"/>
        <w:rPr>
          <w:rFonts w:asciiTheme="minorHAnsi" w:eastAsia="SimSun" w:hAnsiTheme="minorHAnsi" w:cstheme="minorBidi"/>
          <w:b w:val="0"/>
          <w:caps w:val="0"/>
          <w:color w:val="auto"/>
          <w:szCs w:val="22"/>
          <w:lang w:eastAsia="ko-KR"/>
        </w:rPr>
      </w:pPr>
      <w:r w:rsidRPr="004C42B4">
        <w:rPr>
          <w:lang w:val="nl-NL"/>
        </w:rPr>
        <w:t>ProductAANTEKENINGEN</w:t>
      </w:r>
      <w:r>
        <w:tab/>
      </w:r>
      <w:r>
        <w:fldChar w:fldCharType="begin"/>
      </w:r>
      <w:r>
        <w:instrText xml:space="preserve"> PAGEREF _Toc365301713 \h </w:instrText>
      </w:r>
      <w:r>
        <w:fldChar w:fldCharType="separate"/>
      </w:r>
      <w:r>
        <w:t>108</w:t>
      </w:r>
      <w:r>
        <w:fldChar w:fldCharType="end"/>
      </w:r>
    </w:p>
    <w:p w:rsidR="00A86933" w:rsidRDefault="00A86933">
      <w:pPr>
        <w:pStyle w:val="TOC2"/>
        <w:rPr>
          <w:rFonts w:asciiTheme="minorHAnsi" w:eastAsia="SimSun" w:hAnsiTheme="minorHAnsi" w:cstheme="minorBidi"/>
          <w:sz w:val="22"/>
          <w:szCs w:val="22"/>
          <w:lang w:eastAsia="ko-KR"/>
        </w:rPr>
      </w:pPr>
      <w:r w:rsidRPr="004C42B4">
        <w:rPr>
          <w:rFonts w:cs="Tahoma"/>
          <w:lang w:val="nl-NL"/>
        </w:rPr>
        <w:t>Productgroep toepassingen</w:t>
      </w:r>
      <w:r>
        <w:tab/>
      </w:r>
      <w:r>
        <w:fldChar w:fldCharType="begin"/>
      </w:r>
      <w:r>
        <w:instrText xml:space="preserve"> PAGEREF _Toc365301714 \h </w:instrText>
      </w:r>
      <w:r>
        <w:fldChar w:fldCharType="separate"/>
      </w:r>
      <w:r>
        <w:t>108</w:t>
      </w:r>
      <w: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w:t>
      </w:r>
      <w:r w:rsidRPr="00C172F3">
        <w:rPr>
          <w:b w:val="0"/>
          <w:bCs/>
          <w:lang w:val="nl-NL"/>
        </w:rPr>
        <w:t xml:space="preserve"> Expression Encoder Pro 4</w:t>
      </w:r>
      <w:r w:rsidRPr="00C172F3">
        <w:rPr>
          <w:b w:val="0"/>
          <w:bCs/>
        </w:rPr>
        <w:tab/>
      </w:r>
      <w:r w:rsidRPr="00C172F3">
        <w:rPr>
          <w:b w:val="0"/>
          <w:bCs/>
        </w:rPr>
        <w:fldChar w:fldCharType="begin"/>
      </w:r>
      <w:r w:rsidRPr="00C172F3">
        <w:rPr>
          <w:b w:val="0"/>
          <w:bCs/>
        </w:rPr>
        <w:instrText xml:space="preserve"> PAGEREF _Toc365301715 \h </w:instrText>
      </w:r>
      <w:r w:rsidRPr="00C172F3">
        <w:rPr>
          <w:b w:val="0"/>
          <w:bCs/>
        </w:rPr>
      </w:r>
      <w:r w:rsidRPr="00C172F3">
        <w:rPr>
          <w:b w:val="0"/>
          <w:bCs/>
        </w:rPr>
        <w:fldChar w:fldCharType="separate"/>
      </w:r>
      <w:r w:rsidRPr="00C172F3">
        <w:rPr>
          <w:b w:val="0"/>
          <w:bCs/>
        </w:rPr>
        <w:t>108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w:t>
      </w:r>
      <w:r w:rsidRPr="00C172F3">
        <w:rPr>
          <w:b w:val="0"/>
          <w:bCs/>
          <w:lang w:val="nl-NL"/>
        </w:rPr>
        <w:t xml:space="preserve"> Lync voor Mac 2011</w:t>
      </w:r>
      <w:r w:rsidRPr="00C172F3">
        <w:rPr>
          <w:b w:val="0"/>
          <w:bCs/>
        </w:rPr>
        <w:tab/>
      </w:r>
      <w:r w:rsidRPr="00C172F3">
        <w:rPr>
          <w:b w:val="0"/>
          <w:bCs/>
        </w:rPr>
        <w:fldChar w:fldCharType="begin"/>
      </w:r>
      <w:r w:rsidRPr="00C172F3">
        <w:rPr>
          <w:b w:val="0"/>
          <w:bCs/>
        </w:rPr>
        <w:instrText xml:space="preserve"> PAGEREF _Toc365301716 \h </w:instrText>
      </w:r>
      <w:r w:rsidRPr="00C172F3">
        <w:rPr>
          <w:b w:val="0"/>
          <w:bCs/>
        </w:rPr>
      </w:r>
      <w:r w:rsidRPr="00C172F3">
        <w:rPr>
          <w:b w:val="0"/>
          <w:bCs/>
        </w:rPr>
        <w:fldChar w:fldCharType="separate"/>
      </w:r>
      <w:r w:rsidRPr="00C172F3">
        <w:rPr>
          <w:b w:val="0"/>
          <w:bCs/>
        </w:rPr>
        <w:t>108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w:t>
      </w:r>
      <w:r w:rsidRPr="00C172F3">
        <w:rPr>
          <w:b w:val="0"/>
          <w:bCs/>
          <w:lang w:val="nl-NL"/>
        </w:rPr>
        <w:t xml:space="preserve"> MSDN-besturingssystemen</w:t>
      </w:r>
      <w:r w:rsidRPr="00C172F3">
        <w:rPr>
          <w:b w:val="0"/>
          <w:bCs/>
        </w:rPr>
        <w:tab/>
      </w:r>
      <w:r w:rsidRPr="00C172F3">
        <w:rPr>
          <w:b w:val="0"/>
          <w:bCs/>
        </w:rPr>
        <w:fldChar w:fldCharType="begin"/>
      </w:r>
      <w:r w:rsidRPr="00C172F3">
        <w:rPr>
          <w:b w:val="0"/>
          <w:bCs/>
        </w:rPr>
        <w:instrText xml:space="preserve"> PAGEREF _Toc365301717 \h </w:instrText>
      </w:r>
      <w:r w:rsidRPr="00C172F3">
        <w:rPr>
          <w:b w:val="0"/>
          <w:bCs/>
        </w:rPr>
      </w:r>
      <w:r w:rsidRPr="00C172F3">
        <w:rPr>
          <w:b w:val="0"/>
          <w:bCs/>
        </w:rPr>
        <w:fldChar w:fldCharType="separate"/>
      </w:r>
      <w:r w:rsidRPr="00C172F3">
        <w:rPr>
          <w:b w:val="0"/>
          <w:bCs/>
        </w:rPr>
        <w:t>108</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4</w:t>
      </w:r>
      <w:r w:rsidRPr="00C172F3">
        <w:rPr>
          <w:rFonts w:cs="Tahoma"/>
          <w:bCs/>
        </w:rPr>
        <w:t xml:space="preserve"> MSDN-platforms</w:t>
      </w:r>
      <w:r w:rsidRPr="00C172F3">
        <w:rPr>
          <w:bCs/>
        </w:rPr>
        <w:tab/>
      </w:r>
      <w:r w:rsidRPr="00C172F3">
        <w:rPr>
          <w:bCs/>
        </w:rPr>
        <w:fldChar w:fldCharType="begin"/>
      </w:r>
      <w:r w:rsidRPr="00C172F3">
        <w:rPr>
          <w:bCs/>
        </w:rPr>
        <w:instrText xml:space="preserve"> PAGEREF _Toc365301718 \h </w:instrText>
      </w:r>
      <w:r w:rsidRPr="00C172F3">
        <w:rPr>
          <w:bCs/>
        </w:rPr>
      </w:r>
      <w:r w:rsidRPr="00C172F3">
        <w:rPr>
          <w:bCs/>
        </w:rPr>
        <w:fldChar w:fldCharType="separate"/>
      </w:r>
      <w:r w:rsidRPr="00C172F3">
        <w:rPr>
          <w:bCs/>
        </w:rPr>
        <w:t>109</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5</w:t>
      </w:r>
      <w:r w:rsidRPr="00C172F3">
        <w:rPr>
          <w:rFonts w:cs="Tahoma"/>
          <w:bCs/>
        </w:rPr>
        <w:t xml:space="preserve"> Office 365 Education A2-A4 (Gebruikers-SL)</w:t>
      </w:r>
      <w:r w:rsidRPr="00C172F3">
        <w:rPr>
          <w:bCs/>
        </w:rPr>
        <w:tab/>
      </w:r>
      <w:r w:rsidRPr="00C172F3">
        <w:rPr>
          <w:bCs/>
        </w:rPr>
        <w:fldChar w:fldCharType="begin"/>
      </w:r>
      <w:r w:rsidRPr="00C172F3">
        <w:rPr>
          <w:bCs/>
        </w:rPr>
        <w:instrText xml:space="preserve"> PAGEREF _Toc365301719 \h </w:instrText>
      </w:r>
      <w:r w:rsidRPr="00C172F3">
        <w:rPr>
          <w:bCs/>
        </w:rPr>
      </w:r>
      <w:r w:rsidRPr="00C172F3">
        <w:rPr>
          <w:bCs/>
        </w:rPr>
        <w:fldChar w:fldCharType="separate"/>
      </w:r>
      <w:r w:rsidRPr="00C172F3">
        <w:rPr>
          <w:bCs/>
        </w:rPr>
        <w:t>109</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6</w:t>
      </w:r>
      <w:r w:rsidRPr="00C172F3">
        <w:rPr>
          <w:rFonts w:cs="Tahoma"/>
          <w:bCs/>
          <w:lang w:val="nl-NL"/>
        </w:rPr>
        <w:t xml:space="preserve"> Office 365 Midsize Business</w:t>
      </w:r>
      <w:r w:rsidRPr="00C172F3">
        <w:rPr>
          <w:bCs/>
        </w:rPr>
        <w:tab/>
      </w:r>
      <w:r w:rsidRPr="00C172F3">
        <w:rPr>
          <w:bCs/>
        </w:rPr>
        <w:fldChar w:fldCharType="begin"/>
      </w:r>
      <w:r w:rsidRPr="00C172F3">
        <w:rPr>
          <w:bCs/>
        </w:rPr>
        <w:instrText xml:space="preserve"> PAGEREF _Toc365301720 \h </w:instrText>
      </w:r>
      <w:r w:rsidRPr="00C172F3">
        <w:rPr>
          <w:bCs/>
        </w:rPr>
      </w:r>
      <w:r w:rsidRPr="00C172F3">
        <w:rPr>
          <w:bCs/>
        </w:rPr>
        <w:fldChar w:fldCharType="separate"/>
      </w:r>
      <w:r w:rsidRPr="00C172F3">
        <w:rPr>
          <w:bCs/>
        </w:rPr>
        <w:t>110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w:t>
      </w:r>
      <w:r w:rsidRPr="00C172F3">
        <w:rPr>
          <w:rFonts w:cs="Tahoma"/>
          <w:bCs/>
          <w:caps/>
          <w:lang w:val="nl-NL"/>
        </w:rPr>
        <w:t xml:space="preserve"> </w:t>
      </w:r>
      <w:r w:rsidRPr="00C172F3">
        <w:rPr>
          <w:rFonts w:cs="Tahoma"/>
          <w:bCs/>
          <w:lang w:val="nl-NL"/>
        </w:rPr>
        <w:t>Aanvullende Abonnementslicentie voor gebruikers voor Office 365 en Enterprise Workloads</w:t>
      </w:r>
      <w:r w:rsidRPr="00C172F3">
        <w:rPr>
          <w:bCs/>
        </w:rPr>
        <w:tab/>
      </w:r>
      <w:r w:rsidRPr="00C172F3">
        <w:rPr>
          <w:bCs/>
        </w:rPr>
        <w:fldChar w:fldCharType="begin"/>
      </w:r>
      <w:r w:rsidRPr="00C172F3">
        <w:rPr>
          <w:bCs/>
        </w:rPr>
        <w:instrText xml:space="preserve"> PAGEREF _Toc365301721 \h </w:instrText>
      </w:r>
      <w:r w:rsidRPr="00C172F3">
        <w:rPr>
          <w:bCs/>
        </w:rPr>
      </w:r>
      <w:r w:rsidRPr="00C172F3">
        <w:rPr>
          <w:bCs/>
        </w:rPr>
        <w:fldChar w:fldCharType="separate"/>
      </w:r>
      <w:r w:rsidRPr="00C172F3">
        <w:rPr>
          <w:bCs/>
        </w:rPr>
        <w:t>110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8</w:t>
      </w:r>
      <w:r w:rsidRPr="00C172F3">
        <w:rPr>
          <w:rFonts w:cs="Tahoma"/>
          <w:bCs/>
          <w:caps/>
          <w:lang w:val="nl-NL"/>
        </w:rPr>
        <w:t xml:space="preserve"> </w:t>
      </w:r>
      <w:r w:rsidRPr="00C172F3">
        <w:rPr>
          <w:rFonts w:cs="Tahoma"/>
          <w:bCs/>
          <w:lang w:val="nl-NL"/>
        </w:rPr>
        <w:t>Office 365 Enterprise E3-E4</w:t>
      </w:r>
      <w:r w:rsidRPr="00C172F3">
        <w:rPr>
          <w:bCs/>
        </w:rPr>
        <w:tab/>
      </w:r>
      <w:r w:rsidRPr="00C172F3">
        <w:rPr>
          <w:bCs/>
        </w:rPr>
        <w:fldChar w:fldCharType="begin"/>
      </w:r>
      <w:r w:rsidRPr="00C172F3">
        <w:rPr>
          <w:bCs/>
        </w:rPr>
        <w:instrText xml:space="preserve"> PAGEREF _Toc365301722 \h </w:instrText>
      </w:r>
      <w:r w:rsidRPr="00C172F3">
        <w:rPr>
          <w:bCs/>
        </w:rPr>
      </w:r>
      <w:r w:rsidRPr="00C172F3">
        <w:rPr>
          <w:bCs/>
        </w:rPr>
        <w:fldChar w:fldCharType="separate"/>
      </w:r>
      <w:r w:rsidRPr="00C172F3">
        <w:rPr>
          <w:bCs/>
        </w:rPr>
        <w:t>112</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9</w:t>
      </w:r>
      <w:r w:rsidRPr="00C172F3">
        <w:rPr>
          <w:b w:val="0"/>
          <w:bCs/>
          <w:caps/>
        </w:rPr>
        <w:t xml:space="preserve"> </w:t>
      </w:r>
      <w:r w:rsidRPr="00C172F3">
        <w:rPr>
          <w:b w:val="0"/>
          <w:bCs/>
        </w:rPr>
        <w:t>Office voor Mac Standard 2011</w:t>
      </w:r>
      <w:r w:rsidRPr="00C172F3">
        <w:rPr>
          <w:b w:val="0"/>
          <w:bCs/>
        </w:rPr>
        <w:tab/>
      </w:r>
      <w:r w:rsidRPr="00C172F3">
        <w:rPr>
          <w:b w:val="0"/>
          <w:bCs/>
        </w:rPr>
        <w:fldChar w:fldCharType="begin"/>
      </w:r>
      <w:r w:rsidRPr="00C172F3">
        <w:rPr>
          <w:b w:val="0"/>
          <w:bCs/>
        </w:rPr>
        <w:instrText xml:space="preserve"> PAGEREF _Toc365301723 \h </w:instrText>
      </w:r>
      <w:r w:rsidRPr="00C172F3">
        <w:rPr>
          <w:b w:val="0"/>
          <w:bCs/>
        </w:rPr>
      </w:r>
      <w:r w:rsidRPr="00C172F3">
        <w:rPr>
          <w:b w:val="0"/>
          <w:bCs/>
        </w:rPr>
        <w:fldChar w:fldCharType="separate"/>
      </w:r>
      <w:r w:rsidRPr="00C172F3">
        <w:rPr>
          <w:b w:val="0"/>
          <w:bCs/>
        </w:rPr>
        <w:t>112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10</w:t>
      </w:r>
      <w:r w:rsidRPr="00C172F3">
        <w:rPr>
          <w:b w:val="0"/>
          <w:bCs/>
          <w:lang w:val="nl-NL"/>
        </w:rPr>
        <w:t xml:space="preserve"> Office Multi-Language Pack 2013</w:t>
      </w:r>
      <w:r w:rsidRPr="00C172F3">
        <w:rPr>
          <w:b w:val="0"/>
          <w:bCs/>
        </w:rPr>
        <w:tab/>
      </w:r>
      <w:r w:rsidRPr="00C172F3">
        <w:rPr>
          <w:b w:val="0"/>
          <w:bCs/>
        </w:rPr>
        <w:fldChar w:fldCharType="begin"/>
      </w:r>
      <w:r w:rsidRPr="00C172F3">
        <w:rPr>
          <w:b w:val="0"/>
          <w:bCs/>
        </w:rPr>
        <w:instrText xml:space="preserve"> PAGEREF _Toc365301724 \h </w:instrText>
      </w:r>
      <w:r w:rsidRPr="00C172F3">
        <w:rPr>
          <w:b w:val="0"/>
          <w:bCs/>
        </w:rPr>
      </w:r>
      <w:r w:rsidRPr="00C172F3">
        <w:rPr>
          <w:b w:val="0"/>
          <w:bCs/>
        </w:rPr>
        <w:fldChar w:fldCharType="separate"/>
      </w:r>
      <w:r w:rsidRPr="00C172F3">
        <w:rPr>
          <w:b w:val="0"/>
          <w:bCs/>
        </w:rPr>
        <w:t>113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11</w:t>
      </w:r>
      <w:r w:rsidRPr="00C172F3">
        <w:rPr>
          <w:b w:val="0"/>
          <w:bCs/>
        </w:rPr>
        <w:t xml:space="preserve"> Office Professional Plus 2013</w:t>
      </w:r>
      <w:r w:rsidRPr="00C172F3">
        <w:rPr>
          <w:b w:val="0"/>
          <w:bCs/>
        </w:rPr>
        <w:tab/>
      </w:r>
      <w:r w:rsidRPr="00C172F3">
        <w:rPr>
          <w:b w:val="0"/>
          <w:bCs/>
        </w:rPr>
        <w:fldChar w:fldCharType="begin"/>
      </w:r>
      <w:r w:rsidRPr="00C172F3">
        <w:rPr>
          <w:b w:val="0"/>
          <w:bCs/>
        </w:rPr>
        <w:instrText xml:space="preserve"> PAGEREF _Toc365301725 \h </w:instrText>
      </w:r>
      <w:r w:rsidRPr="00C172F3">
        <w:rPr>
          <w:b w:val="0"/>
          <w:bCs/>
        </w:rPr>
      </w:r>
      <w:r w:rsidRPr="00C172F3">
        <w:rPr>
          <w:b w:val="0"/>
          <w:bCs/>
        </w:rPr>
        <w:fldChar w:fldCharType="separate"/>
      </w:r>
      <w:r w:rsidRPr="00C172F3">
        <w:rPr>
          <w:b w:val="0"/>
          <w:bCs/>
        </w:rPr>
        <w:t>113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12</w:t>
      </w:r>
      <w:r w:rsidRPr="00C172F3">
        <w:rPr>
          <w:b w:val="0"/>
          <w:bCs/>
        </w:rPr>
        <w:t xml:space="preserve"> Office Standard 2013</w:t>
      </w:r>
      <w:r w:rsidRPr="00C172F3">
        <w:rPr>
          <w:b w:val="0"/>
          <w:bCs/>
        </w:rPr>
        <w:tab/>
      </w:r>
      <w:r w:rsidRPr="00C172F3">
        <w:rPr>
          <w:b w:val="0"/>
          <w:bCs/>
        </w:rPr>
        <w:fldChar w:fldCharType="begin"/>
      </w:r>
      <w:r w:rsidRPr="00C172F3">
        <w:rPr>
          <w:b w:val="0"/>
          <w:bCs/>
        </w:rPr>
        <w:instrText xml:space="preserve"> PAGEREF _Toc365301726 \h </w:instrText>
      </w:r>
      <w:r w:rsidRPr="00C172F3">
        <w:rPr>
          <w:b w:val="0"/>
          <w:bCs/>
        </w:rPr>
      </w:r>
      <w:r w:rsidRPr="00C172F3">
        <w:rPr>
          <w:b w:val="0"/>
          <w:bCs/>
        </w:rPr>
        <w:fldChar w:fldCharType="separate"/>
      </w:r>
      <w:r w:rsidRPr="00C172F3">
        <w:rPr>
          <w:b w:val="0"/>
          <w:bCs/>
        </w:rPr>
        <w:t>114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13</w:t>
      </w:r>
      <w:r w:rsidRPr="00C172F3">
        <w:rPr>
          <w:b w:val="0"/>
          <w:bCs/>
          <w:lang w:val="nl-NL"/>
        </w:rPr>
        <w:t xml:space="preserve"> Office 365 ProPlus (Gebruikers-SL)</w:t>
      </w:r>
      <w:r w:rsidRPr="00C172F3">
        <w:rPr>
          <w:b w:val="0"/>
          <w:bCs/>
        </w:rPr>
        <w:tab/>
      </w:r>
      <w:r w:rsidRPr="00C172F3">
        <w:rPr>
          <w:b w:val="0"/>
          <w:bCs/>
        </w:rPr>
        <w:fldChar w:fldCharType="begin"/>
      </w:r>
      <w:r w:rsidRPr="00C172F3">
        <w:rPr>
          <w:b w:val="0"/>
          <w:bCs/>
        </w:rPr>
        <w:instrText xml:space="preserve"> PAGEREF _Toc365301727 \h </w:instrText>
      </w:r>
      <w:r w:rsidRPr="00C172F3">
        <w:rPr>
          <w:b w:val="0"/>
          <w:bCs/>
        </w:rPr>
      </w:r>
      <w:r w:rsidRPr="00C172F3">
        <w:rPr>
          <w:b w:val="0"/>
          <w:bCs/>
        </w:rPr>
        <w:fldChar w:fldCharType="separate"/>
      </w:r>
      <w:r w:rsidRPr="00C172F3">
        <w:rPr>
          <w:b w:val="0"/>
          <w:bCs/>
        </w:rPr>
        <w:t>114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14</w:t>
      </w:r>
      <w:r w:rsidRPr="00C172F3">
        <w:rPr>
          <w:b w:val="0"/>
          <w:bCs/>
          <w:lang w:val="nl-NL"/>
        </w:rPr>
        <w:t xml:space="preserve"> Outlook voor Mac 2011</w:t>
      </w:r>
      <w:r w:rsidRPr="00C172F3">
        <w:rPr>
          <w:b w:val="0"/>
          <w:bCs/>
        </w:rPr>
        <w:tab/>
      </w:r>
      <w:r w:rsidRPr="00C172F3">
        <w:rPr>
          <w:b w:val="0"/>
          <w:bCs/>
        </w:rPr>
        <w:fldChar w:fldCharType="begin"/>
      </w:r>
      <w:r w:rsidRPr="00C172F3">
        <w:rPr>
          <w:b w:val="0"/>
          <w:bCs/>
        </w:rPr>
        <w:instrText xml:space="preserve"> PAGEREF _Toc365301728 \h </w:instrText>
      </w:r>
      <w:r w:rsidRPr="00C172F3">
        <w:rPr>
          <w:b w:val="0"/>
          <w:bCs/>
        </w:rPr>
      </w:r>
      <w:r w:rsidRPr="00C172F3">
        <w:rPr>
          <w:b w:val="0"/>
          <w:bCs/>
        </w:rPr>
        <w:fldChar w:fldCharType="separate"/>
      </w:r>
      <w:r w:rsidRPr="00C172F3">
        <w:rPr>
          <w:b w:val="0"/>
          <w:bCs/>
        </w:rPr>
        <w:t>115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15</w:t>
      </w:r>
      <w:r w:rsidRPr="00C172F3">
        <w:rPr>
          <w:b w:val="0"/>
          <w:bCs/>
          <w:lang w:val="nl-NL"/>
        </w:rPr>
        <w:t xml:space="preserve"> Project Professional 2013</w:t>
      </w:r>
      <w:r w:rsidRPr="00C172F3">
        <w:rPr>
          <w:b w:val="0"/>
          <w:bCs/>
        </w:rPr>
        <w:tab/>
      </w:r>
      <w:r w:rsidRPr="00C172F3">
        <w:rPr>
          <w:b w:val="0"/>
          <w:bCs/>
        </w:rPr>
        <w:fldChar w:fldCharType="begin"/>
      </w:r>
      <w:r w:rsidRPr="00C172F3">
        <w:rPr>
          <w:b w:val="0"/>
          <w:bCs/>
        </w:rPr>
        <w:instrText xml:space="preserve"> PAGEREF _Toc365301729 \h </w:instrText>
      </w:r>
      <w:r w:rsidRPr="00C172F3">
        <w:rPr>
          <w:b w:val="0"/>
          <w:bCs/>
        </w:rPr>
      </w:r>
      <w:r w:rsidRPr="00C172F3">
        <w:rPr>
          <w:b w:val="0"/>
          <w:bCs/>
        </w:rPr>
        <w:fldChar w:fldCharType="separate"/>
      </w:r>
      <w:r w:rsidRPr="00C172F3">
        <w:rPr>
          <w:b w:val="0"/>
          <w:bCs/>
        </w:rPr>
        <w:t>115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16</w:t>
      </w:r>
      <w:r w:rsidRPr="00C172F3">
        <w:rPr>
          <w:b w:val="0"/>
          <w:bCs/>
          <w:caps/>
          <w:lang w:val="nl-NL"/>
        </w:rPr>
        <w:t xml:space="preserve"> </w:t>
      </w:r>
      <w:r w:rsidRPr="00C172F3">
        <w:rPr>
          <w:b w:val="0"/>
          <w:bCs/>
          <w:lang w:val="nl-NL"/>
        </w:rPr>
        <w:t>Project Pro for Office 365</w:t>
      </w:r>
      <w:r w:rsidRPr="00C172F3">
        <w:rPr>
          <w:b w:val="0"/>
          <w:bCs/>
        </w:rPr>
        <w:tab/>
      </w:r>
      <w:r w:rsidRPr="00C172F3">
        <w:rPr>
          <w:b w:val="0"/>
          <w:bCs/>
        </w:rPr>
        <w:fldChar w:fldCharType="begin"/>
      </w:r>
      <w:r w:rsidRPr="00C172F3">
        <w:rPr>
          <w:b w:val="0"/>
          <w:bCs/>
        </w:rPr>
        <w:instrText xml:space="preserve"> PAGEREF _Toc365301730 \h </w:instrText>
      </w:r>
      <w:r w:rsidRPr="00C172F3">
        <w:rPr>
          <w:b w:val="0"/>
          <w:bCs/>
        </w:rPr>
      </w:r>
      <w:r w:rsidRPr="00C172F3">
        <w:rPr>
          <w:b w:val="0"/>
          <w:bCs/>
        </w:rPr>
        <w:fldChar w:fldCharType="separate"/>
      </w:r>
      <w:r w:rsidRPr="00C172F3">
        <w:rPr>
          <w:b w:val="0"/>
          <w:bCs/>
        </w:rPr>
        <w:t>115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17</w:t>
      </w:r>
      <w:r w:rsidRPr="00C172F3">
        <w:rPr>
          <w:b w:val="0"/>
          <w:bCs/>
          <w:lang w:val="nl-NL"/>
        </w:rPr>
        <w:t xml:space="preserve"> Huurrechten voor Office</w:t>
      </w:r>
      <w:r w:rsidRPr="00C172F3">
        <w:rPr>
          <w:b w:val="0"/>
          <w:bCs/>
        </w:rPr>
        <w:tab/>
      </w:r>
      <w:r w:rsidRPr="00C172F3">
        <w:rPr>
          <w:b w:val="0"/>
          <w:bCs/>
        </w:rPr>
        <w:fldChar w:fldCharType="begin"/>
      </w:r>
      <w:r w:rsidRPr="00C172F3">
        <w:rPr>
          <w:b w:val="0"/>
          <w:bCs/>
        </w:rPr>
        <w:instrText xml:space="preserve"> PAGEREF _Toc365301731 \h </w:instrText>
      </w:r>
      <w:r w:rsidRPr="00C172F3">
        <w:rPr>
          <w:b w:val="0"/>
          <w:bCs/>
        </w:rPr>
      </w:r>
      <w:r w:rsidRPr="00C172F3">
        <w:rPr>
          <w:b w:val="0"/>
          <w:bCs/>
        </w:rPr>
        <w:fldChar w:fldCharType="separate"/>
      </w:r>
      <w:r w:rsidRPr="00C172F3">
        <w:rPr>
          <w:b w:val="0"/>
          <w:bCs/>
        </w:rPr>
        <w:t>115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18</w:t>
      </w:r>
      <w:r w:rsidRPr="00C172F3">
        <w:rPr>
          <w:b w:val="0"/>
          <w:bCs/>
          <w:lang w:val="nl-NL"/>
        </w:rPr>
        <w:t xml:space="preserve"> Visio Professional 2013</w:t>
      </w:r>
      <w:r w:rsidRPr="00C172F3">
        <w:rPr>
          <w:b w:val="0"/>
          <w:bCs/>
        </w:rPr>
        <w:tab/>
      </w:r>
      <w:r w:rsidRPr="00C172F3">
        <w:rPr>
          <w:b w:val="0"/>
          <w:bCs/>
        </w:rPr>
        <w:fldChar w:fldCharType="begin"/>
      </w:r>
      <w:r w:rsidRPr="00C172F3">
        <w:rPr>
          <w:b w:val="0"/>
          <w:bCs/>
        </w:rPr>
        <w:instrText xml:space="preserve"> PAGEREF _Toc365301732 \h </w:instrText>
      </w:r>
      <w:r w:rsidRPr="00C172F3">
        <w:rPr>
          <w:b w:val="0"/>
          <w:bCs/>
        </w:rPr>
      </w:r>
      <w:r w:rsidRPr="00C172F3">
        <w:rPr>
          <w:b w:val="0"/>
          <w:bCs/>
        </w:rPr>
        <w:fldChar w:fldCharType="separate"/>
      </w:r>
      <w:r w:rsidRPr="00C172F3">
        <w:rPr>
          <w:b w:val="0"/>
          <w:bCs/>
        </w:rPr>
        <w:t>116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19</w:t>
      </w:r>
      <w:r w:rsidRPr="00C172F3">
        <w:rPr>
          <w:b w:val="0"/>
          <w:bCs/>
          <w:lang w:val="nl-NL"/>
        </w:rPr>
        <w:t xml:space="preserve"> Visio Pro voor Office 365</w:t>
      </w:r>
      <w:r w:rsidRPr="00C172F3">
        <w:rPr>
          <w:b w:val="0"/>
          <w:bCs/>
        </w:rPr>
        <w:tab/>
      </w:r>
      <w:r w:rsidRPr="00C172F3">
        <w:rPr>
          <w:b w:val="0"/>
          <w:bCs/>
        </w:rPr>
        <w:fldChar w:fldCharType="begin"/>
      </w:r>
      <w:r w:rsidRPr="00C172F3">
        <w:rPr>
          <w:b w:val="0"/>
          <w:bCs/>
        </w:rPr>
        <w:instrText xml:space="preserve"> PAGEREF _Toc365301733 \h </w:instrText>
      </w:r>
      <w:r w:rsidRPr="00C172F3">
        <w:rPr>
          <w:b w:val="0"/>
          <w:bCs/>
        </w:rPr>
      </w:r>
      <w:r w:rsidRPr="00C172F3">
        <w:rPr>
          <w:b w:val="0"/>
          <w:bCs/>
        </w:rPr>
        <w:fldChar w:fldCharType="separate"/>
      </w:r>
      <w:r w:rsidRPr="00C172F3">
        <w:rPr>
          <w:b w:val="0"/>
          <w:bCs/>
        </w:rPr>
        <w:t>117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20</w:t>
      </w:r>
      <w:r w:rsidRPr="00C172F3">
        <w:rPr>
          <w:b w:val="0"/>
          <w:bCs/>
        </w:rPr>
        <w:t xml:space="preserve"> Visual Studio Professional 2012</w:t>
      </w:r>
      <w:r w:rsidRPr="00C172F3">
        <w:rPr>
          <w:b w:val="0"/>
          <w:bCs/>
        </w:rPr>
        <w:tab/>
      </w:r>
      <w:r w:rsidRPr="00C172F3">
        <w:rPr>
          <w:b w:val="0"/>
          <w:bCs/>
        </w:rPr>
        <w:fldChar w:fldCharType="begin"/>
      </w:r>
      <w:r w:rsidRPr="00C172F3">
        <w:rPr>
          <w:b w:val="0"/>
          <w:bCs/>
        </w:rPr>
        <w:instrText xml:space="preserve"> PAGEREF _Toc365301734 \h </w:instrText>
      </w:r>
      <w:r w:rsidRPr="00C172F3">
        <w:rPr>
          <w:b w:val="0"/>
          <w:bCs/>
        </w:rPr>
      </w:r>
      <w:r w:rsidRPr="00C172F3">
        <w:rPr>
          <w:b w:val="0"/>
          <w:bCs/>
        </w:rPr>
        <w:fldChar w:fldCharType="separate"/>
      </w:r>
      <w:r w:rsidRPr="00C172F3">
        <w:rPr>
          <w:b w:val="0"/>
          <w:bCs/>
        </w:rPr>
        <w:t>117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21</w:t>
      </w:r>
      <w:r w:rsidRPr="00C172F3">
        <w:rPr>
          <w:b w:val="0"/>
          <w:bCs/>
        </w:rPr>
        <w:t xml:space="preserve"> Visual Studio Professional 2012 met MSDN</w:t>
      </w:r>
      <w:r w:rsidRPr="00C172F3">
        <w:rPr>
          <w:b w:val="0"/>
          <w:bCs/>
        </w:rPr>
        <w:tab/>
      </w:r>
      <w:r w:rsidRPr="00C172F3">
        <w:rPr>
          <w:b w:val="0"/>
          <w:bCs/>
        </w:rPr>
        <w:fldChar w:fldCharType="begin"/>
      </w:r>
      <w:r w:rsidRPr="00C172F3">
        <w:rPr>
          <w:b w:val="0"/>
          <w:bCs/>
        </w:rPr>
        <w:instrText xml:space="preserve"> PAGEREF _Toc365301735 \h </w:instrText>
      </w:r>
      <w:r w:rsidRPr="00C172F3">
        <w:rPr>
          <w:b w:val="0"/>
          <w:bCs/>
        </w:rPr>
      </w:r>
      <w:r w:rsidRPr="00C172F3">
        <w:rPr>
          <w:b w:val="0"/>
          <w:bCs/>
        </w:rPr>
        <w:fldChar w:fldCharType="separate"/>
      </w:r>
      <w:r w:rsidRPr="00C172F3">
        <w:rPr>
          <w:b w:val="0"/>
          <w:bCs/>
        </w:rPr>
        <w:t>117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22</w:t>
      </w:r>
      <w:r w:rsidRPr="00C172F3">
        <w:rPr>
          <w:b w:val="0"/>
          <w:bCs/>
        </w:rPr>
        <w:t xml:space="preserve"> Visual Studio Premium 2012 met MSDN</w:t>
      </w:r>
      <w:r w:rsidRPr="00C172F3">
        <w:rPr>
          <w:b w:val="0"/>
          <w:bCs/>
        </w:rPr>
        <w:tab/>
      </w:r>
      <w:r w:rsidRPr="00C172F3">
        <w:rPr>
          <w:b w:val="0"/>
          <w:bCs/>
        </w:rPr>
        <w:fldChar w:fldCharType="begin"/>
      </w:r>
      <w:r w:rsidRPr="00C172F3">
        <w:rPr>
          <w:b w:val="0"/>
          <w:bCs/>
        </w:rPr>
        <w:instrText xml:space="preserve"> PAGEREF _Toc365301736 \h </w:instrText>
      </w:r>
      <w:r w:rsidRPr="00C172F3">
        <w:rPr>
          <w:b w:val="0"/>
          <w:bCs/>
        </w:rPr>
      </w:r>
      <w:r w:rsidRPr="00C172F3">
        <w:rPr>
          <w:b w:val="0"/>
          <w:bCs/>
        </w:rPr>
        <w:fldChar w:fldCharType="separate"/>
      </w:r>
      <w:r w:rsidRPr="00C172F3">
        <w:rPr>
          <w:b w:val="0"/>
          <w:bCs/>
        </w:rPr>
        <w:t>118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23</w:t>
      </w:r>
      <w:r w:rsidRPr="00C172F3">
        <w:rPr>
          <w:b w:val="0"/>
          <w:bCs/>
          <w:lang w:val="nl-NL"/>
        </w:rPr>
        <w:t xml:space="preserve"> Visual Studio Ultimate 2012 met MSDN</w:t>
      </w:r>
      <w:r w:rsidRPr="00C172F3">
        <w:rPr>
          <w:b w:val="0"/>
          <w:bCs/>
        </w:rPr>
        <w:tab/>
      </w:r>
      <w:r w:rsidRPr="00C172F3">
        <w:rPr>
          <w:b w:val="0"/>
          <w:bCs/>
        </w:rPr>
        <w:fldChar w:fldCharType="begin"/>
      </w:r>
      <w:r w:rsidRPr="00C172F3">
        <w:rPr>
          <w:b w:val="0"/>
          <w:bCs/>
        </w:rPr>
        <w:instrText xml:space="preserve"> PAGEREF _Toc365301737 \h </w:instrText>
      </w:r>
      <w:r w:rsidRPr="00C172F3">
        <w:rPr>
          <w:b w:val="0"/>
          <w:bCs/>
        </w:rPr>
      </w:r>
      <w:r w:rsidRPr="00C172F3">
        <w:rPr>
          <w:b w:val="0"/>
          <w:bCs/>
        </w:rPr>
        <w:fldChar w:fldCharType="separate"/>
      </w:r>
      <w:r w:rsidRPr="00C172F3">
        <w:rPr>
          <w:b w:val="0"/>
          <w:bCs/>
        </w:rPr>
        <w:t>119</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24</w:t>
      </w:r>
      <w:r w:rsidRPr="00C172F3">
        <w:rPr>
          <w:b w:val="0"/>
          <w:bCs/>
        </w:rPr>
        <w:t xml:space="preserve"> Visual Studio Test Professional 2012 met MSDN</w:t>
      </w:r>
      <w:r w:rsidRPr="00C172F3">
        <w:rPr>
          <w:b w:val="0"/>
          <w:bCs/>
        </w:rPr>
        <w:tab/>
      </w:r>
      <w:r w:rsidRPr="00C172F3">
        <w:rPr>
          <w:b w:val="0"/>
          <w:bCs/>
        </w:rPr>
        <w:fldChar w:fldCharType="begin"/>
      </w:r>
      <w:r w:rsidRPr="00C172F3">
        <w:rPr>
          <w:b w:val="0"/>
          <w:bCs/>
        </w:rPr>
        <w:instrText xml:space="preserve"> PAGEREF _Toc365301738 \h </w:instrText>
      </w:r>
      <w:r w:rsidRPr="00C172F3">
        <w:rPr>
          <w:b w:val="0"/>
          <w:bCs/>
        </w:rPr>
      </w:r>
      <w:r w:rsidRPr="00C172F3">
        <w:rPr>
          <w:b w:val="0"/>
          <w:bCs/>
        </w:rPr>
        <w:fldChar w:fldCharType="separate"/>
      </w:r>
      <w:r w:rsidRPr="00C172F3">
        <w:rPr>
          <w:b w:val="0"/>
          <w:bCs/>
        </w:rPr>
        <w:t>120</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lang w:val="nl-NL"/>
        </w:rPr>
        <w:t>Productgroep systemen</w:t>
      </w:r>
      <w:r w:rsidRPr="00C172F3">
        <w:rPr>
          <w:bCs/>
        </w:rPr>
        <w:tab/>
      </w:r>
      <w:r w:rsidRPr="00C172F3">
        <w:rPr>
          <w:bCs/>
        </w:rPr>
        <w:fldChar w:fldCharType="begin"/>
      </w:r>
      <w:r w:rsidRPr="00C172F3">
        <w:rPr>
          <w:bCs/>
        </w:rPr>
        <w:instrText xml:space="preserve"> PAGEREF _Toc365301739 \h </w:instrText>
      </w:r>
      <w:r w:rsidRPr="00C172F3">
        <w:rPr>
          <w:bCs/>
        </w:rPr>
      </w:r>
      <w:r w:rsidRPr="00C172F3">
        <w:rPr>
          <w:bCs/>
        </w:rPr>
        <w:fldChar w:fldCharType="separate"/>
      </w:r>
      <w:r w:rsidRPr="00C172F3">
        <w:rPr>
          <w:bCs/>
        </w:rPr>
        <w:t>122</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25</w:t>
      </w:r>
      <w:r w:rsidRPr="00C172F3">
        <w:rPr>
          <w:b w:val="0"/>
          <w:bCs/>
          <w:lang w:val="nl-NL"/>
        </w:rPr>
        <w:t xml:space="preserve"> Microsoft Desktop Optimization Pack voor Software Assurance</w:t>
      </w:r>
      <w:r w:rsidRPr="00C172F3">
        <w:rPr>
          <w:b w:val="0"/>
          <w:bCs/>
        </w:rPr>
        <w:tab/>
      </w:r>
      <w:r w:rsidRPr="00C172F3">
        <w:rPr>
          <w:b w:val="0"/>
          <w:bCs/>
        </w:rPr>
        <w:fldChar w:fldCharType="begin"/>
      </w:r>
      <w:r w:rsidRPr="00C172F3">
        <w:rPr>
          <w:b w:val="0"/>
          <w:bCs/>
        </w:rPr>
        <w:instrText xml:space="preserve"> PAGEREF _Toc365301740 \h </w:instrText>
      </w:r>
      <w:r w:rsidRPr="00C172F3">
        <w:rPr>
          <w:b w:val="0"/>
          <w:bCs/>
        </w:rPr>
      </w:r>
      <w:r w:rsidRPr="00C172F3">
        <w:rPr>
          <w:b w:val="0"/>
          <w:bCs/>
        </w:rPr>
        <w:fldChar w:fldCharType="separate"/>
      </w:r>
      <w:r w:rsidRPr="00C172F3">
        <w:rPr>
          <w:b w:val="0"/>
          <w:bCs/>
        </w:rPr>
        <w:t>122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26</w:t>
      </w:r>
      <w:r w:rsidRPr="00C172F3">
        <w:rPr>
          <w:b w:val="0"/>
          <w:bCs/>
          <w:caps/>
          <w:lang w:val="nl-NL"/>
        </w:rPr>
        <w:t xml:space="preserve"> </w:t>
      </w:r>
      <w:r w:rsidRPr="00C172F3">
        <w:rPr>
          <w:b w:val="0"/>
          <w:bCs/>
          <w:lang w:val="nl-NL"/>
        </w:rPr>
        <w:t>Windows Embedded 8 Standard Enterprise Kit</w:t>
      </w:r>
      <w:r w:rsidRPr="00C172F3">
        <w:rPr>
          <w:b w:val="0"/>
          <w:bCs/>
        </w:rPr>
        <w:tab/>
      </w:r>
      <w:r w:rsidRPr="00C172F3">
        <w:rPr>
          <w:b w:val="0"/>
          <w:bCs/>
        </w:rPr>
        <w:fldChar w:fldCharType="begin"/>
      </w:r>
      <w:r w:rsidRPr="00C172F3">
        <w:rPr>
          <w:b w:val="0"/>
          <w:bCs/>
        </w:rPr>
        <w:instrText xml:space="preserve"> PAGEREF _Toc365301741 \h </w:instrText>
      </w:r>
      <w:r w:rsidRPr="00C172F3">
        <w:rPr>
          <w:b w:val="0"/>
          <w:bCs/>
        </w:rPr>
      </w:r>
      <w:r w:rsidRPr="00C172F3">
        <w:rPr>
          <w:b w:val="0"/>
          <w:bCs/>
        </w:rPr>
        <w:fldChar w:fldCharType="separate"/>
      </w:r>
      <w:r w:rsidRPr="00C172F3">
        <w:rPr>
          <w:b w:val="0"/>
          <w:bCs/>
        </w:rPr>
        <w:t>123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27</w:t>
      </w:r>
      <w:r w:rsidRPr="00C172F3">
        <w:rPr>
          <w:b w:val="0"/>
          <w:bCs/>
          <w:caps/>
          <w:lang w:val="nl-NL"/>
        </w:rPr>
        <w:t xml:space="preserve"> </w:t>
      </w:r>
      <w:r w:rsidRPr="00C172F3">
        <w:rPr>
          <w:b w:val="0"/>
          <w:bCs/>
          <w:lang w:val="nl-NL"/>
        </w:rPr>
        <w:t>Windows Embedded 8 Industry Pro Sideloading</w:t>
      </w:r>
      <w:r w:rsidRPr="00C172F3">
        <w:rPr>
          <w:b w:val="0"/>
          <w:bCs/>
        </w:rPr>
        <w:tab/>
      </w:r>
      <w:r w:rsidRPr="00C172F3">
        <w:rPr>
          <w:b w:val="0"/>
          <w:bCs/>
        </w:rPr>
        <w:fldChar w:fldCharType="begin"/>
      </w:r>
      <w:r w:rsidRPr="00C172F3">
        <w:rPr>
          <w:b w:val="0"/>
          <w:bCs/>
        </w:rPr>
        <w:instrText xml:space="preserve"> PAGEREF _Toc365301742 \h </w:instrText>
      </w:r>
      <w:r w:rsidRPr="00C172F3">
        <w:rPr>
          <w:b w:val="0"/>
          <w:bCs/>
        </w:rPr>
      </w:r>
      <w:r w:rsidRPr="00C172F3">
        <w:rPr>
          <w:b w:val="0"/>
          <w:bCs/>
        </w:rPr>
        <w:fldChar w:fldCharType="separate"/>
      </w:r>
      <w:r w:rsidRPr="00C172F3">
        <w:rPr>
          <w:b w:val="0"/>
          <w:bCs/>
        </w:rPr>
        <w:t>123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28</w:t>
      </w:r>
      <w:r w:rsidRPr="00C172F3">
        <w:rPr>
          <w:b w:val="0"/>
          <w:bCs/>
          <w:caps/>
        </w:rPr>
        <w:t xml:space="preserve"> </w:t>
      </w:r>
      <w:r w:rsidRPr="00C172F3">
        <w:rPr>
          <w:b w:val="0"/>
          <w:bCs/>
        </w:rPr>
        <w:t>Windows</w:t>
      </w:r>
      <w:r w:rsidRPr="00C172F3">
        <w:rPr>
          <w:b w:val="0"/>
          <w:bCs/>
          <w:vertAlign w:val="superscript"/>
        </w:rPr>
        <w:t>®</w:t>
      </w:r>
      <w:r w:rsidRPr="00C172F3">
        <w:rPr>
          <w:b w:val="0"/>
          <w:bCs/>
        </w:rPr>
        <w:t xml:space="preserve"> Embedded 8 Industry Pro Upgrade</w:t>
      </w:r>
      <w:r w:rsidRPr="00C172F3">
        <w:rPr>
          <w:b w:val="0"/>
          <w:bCs/>
        </w:rPr>
        <w:tab/>
      </w:r>
      <w:r w:rsidRPr="00C172F3">
        <w:rPr>
          <w:b w:val="0"/>
          <w:bCs/>
        </w:rPr>
        <w:fldChar w:fldCharType="begin"/>
      </w:r>
      <w:r w:rsidRPr="00C172F3">
        <w:rPr>
          <w:b w:val="0"/>
          <w:bCs/>
        </w:rPr>
        <w:instrText xml:space="preserve"> PAGEREF _Toc365301743 \h </w:instrText>
      </w:r>
      <w:r w:rsidRPr="00C172F3">
        <w:rPr>
          <w:b w:val="0"/>
          <w:bCs/>
        </w:rPr>
      </w:r>
      <w:r w:rsidRPr="00C172F3">
        <w:rPr>
          <w:b w:val="0"/>
          <w:bCs/>
        </w:rPr>
        <w:fldChar w:fldCharType="separate"/>
      </w:r>
      <w:r w:rsidRPr="00C172F3">
        <w:rPr>
          <w:b w:val="0"/>
          <w:bCs/>
        </w:rPr>
        <w:t>123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29</w:t>
      </w:r>
      <w:r w:rsidRPr="00C172F3">
        <w:rPr>
          <w:b w:val="0"/>
          <w:bCs/>
          <w:caps/>
          <w:lang w:val="nl-NL"/>
        </w:rPr>
        <w:t xml:space="preserve"> </w:t>
      </w:r>
      <w:r w:rsidRPr="00C172F3">
        <w:rPr>
          <w:b w:val="0"/>
          <w:bCs/>
          <w:lang w:val="nl-NL"/>
        </w:rPr>
        <w:t>Windows</w:t>
      </w:r>
      <w:r w:rsidRPr="00C172F3">
        <w:rPr>
          <w:b w:val="0"/>
          <w:bCs/>
          <w:vertAlign w:val="superscript"/>
          <w:lang w:val="nl-NL"/>
        </w:rPr>
        <w:t>®</w:t>
      </w:r>
      <w:r w:rsidRPr="00C172F3">
        <w:rPr>
          <w:b w:val="0"/>
          <w:bCs/>
          <w:lang w:val="nl-NL"/>
        </w:rPr>
        <w:t xml:space="preserve"> Companion Abonnementslicentie</w:t>
      </w:r>
      <w:r w:rsidRPr="00C172F3">
        <w:rPr>
          <w:b w:val="0"/>
          <w:bCs/>
        </w:rPr>
        <w:tab/>
      </w:r>
      <w:r w:rsidRPr="00C172F3">
        <w:rPr>
          <w:b w:val="0"/>
          <w:bCs/>
        </w:rPr>
        <w:fldChar w:fldCharType="begin"/>
      </w:r>
      <w:r w:rsidRPr="00C172F3">
        <w:rPr>
          <w:b w:val="0"/>
          <w:bCs/>
        </w:rPr>
        <w:instrText xml:space="preserve"> PAGEREF _Toc365301744 \h </w:instrText>
      </w:r>
      <w:r w:rsidRPr="00C172F3">
        <w:rPr>
          <w:b w:val="0"/>
          <w:bCs/>
        </w:rPr>
      </w:r>
      <w:r w:rsidRPr="00C172F3">
        <w:rPr>
          <w:b w:val="0"/>
          <w:bCs/>
        </w:rPr>
        <w:fldChar w:fldCharType="separate"/>
      </w:r>
      <w:r w:rsidRPr="00C172F3">
        <w:rPr>
          <w:b w:val="0"/>
          <w:bCs/>
        </w:rPr>
        <w:t>125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30</w:t>
      </w:r>
      <w:r w:rsidRPr="00C172F3">
        <w:rPr>
          <w:rFonts w:eastAsia="Times New Roman"/>
          <w:b w:val="0"/>
          <w:bCs/>
          <w:lang w:val="nl-NL"/>
        </w:rPr>
        <w:t xml:space="preserve"> Windows Vista DVD Playback Pack</w:t>
      </w:r>
      <w:r w:rsidRPr="00C172F3">
        <w:rPr>
          <w:b w:val="0"/>
          <w:bCs/>
        </w:rPr>
        <w:tab/>
      </w:r>
      <w:r w:rsidRPr="00C172F3">
        <w:rPr>
          <w:b w:val="0"/>
          <w:bCs/>
        </w:rPr>
        <w:fldChar w:fldCharType="begin"/>
      </w:r>
      <w:r w:rsidRPr="00C172F3">
        <w:rPr>
          <w:b w:val="0"/>
          <w:bCs/>
        </w:rPr>
        <w:instrText xml:space="preserve"> PAGEREF _Toc365301745 \h </w:instrText>
      </w:r>
      <w:r w:rsidRPr="00C172F3">
        <w:rPr>
          <w:b w:val="0"/>
          <w:bCs/>
        </w:rPr>
      </w:r>
      <w:r w:rsidRPr="00C172F3">
        <w:rPr>
          <w:b w:val="0"/>
          <w:bCs/>
        </w:rPr>
        <w:fldChar w:fldCharType="separate"/>
      </w:r>
      <w:r w:rsidRPr="00C172F3">
        <w:rPr>
          <w:b w:val="0"/>
          <w:bCs/>
        </w:rPr>
        <w:t>125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31</w:t>
      </w:r>
      <w:r w:rsidRPr="00C172F3">
        <w:rPr>
          <w:b w:val="0"/>
          <w:bCs/>
          <w:lang w:val="nl-NL"/>
        </w:rPr>
        <w:t xml:space="preserve"> Windows</w:t>
      </w:r>
      <w:r w:rsidRPr="00C172F3">
        <w:rPr>
          <w:b w:val="0"/>
          <w:bCs/>
          <w:vertAlign w:val="superscript"/>
          <w:lang w:val="nl-NL"/>
        </w:rPr>
        <w:t>®</w:t>
      </w:r>
      <w:r w:rsidRPr="00C172F3">
        <w:rPr>
          <w:b w:val="0"/>
          <w:bCs/>
          <w:lang w:val="nl-NL"/>
        </w:rPr>
        <w:t xml:space="preserve"> 7 Partners in Learning</w:t>
      </w:r>
      <w:r w:rsidRPr="00C172F3">
        <w:rPr>
          <w:b w:val="0"/>
          <w:bCs/>
        </w:rPr>
        <w:tab/>
      </w:r>
      <w:r w:rsidRPr="00C172F3">
        <w:rPr>
          <w:b w:val="0"/>
          <w:bCs/>
        </w:rPr>
        <w:fldChar w:fldCharType="begin"/>
      </w:r>
      <w:r w:rsidRPr="00C172F3">
        <w:rPr>
          <w:b w:val="0"/>
          <w:bCs/>
        </w:rPr>
        <w:instrText xml:space="preserve"> PAGEREF _Toc365301746 \h </w:instrText>
      </w:r>
      <w:r w:rsidRPr="00C172F3">
        <w:rPr>
          <w:b w:val="0"/>
          <w:bCs/>
        </w:rPr>
      </w:r>
      <w:r w:rsidRPr="00C172F3">
        <w:rPr>
          <w:b w:val="0"/>
          <w:bCs/>
        </w:rPr>
        <w:fldChar w:fldCharType="separate"/>
      </w:r>
      <w:r w:rsidRPr="00C172F3">
        <w:rPr>
          <w:b w:val="0"/>
          <w:bCs/>
        </w:rPr>
        <w:t>125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32</w:t>
      </w:r>
      <w:r w:rsidRPr="00C172F3">
        <w:rPr>
          <w:b w:val="0"/>
          <w:bCs/>
        </w:rPr>
        <w:t xml:space="preserve"> Windows</w:t>
      </w:r>
      <w:r w:rsidRPr="00C172F3">
        <w:rPr>
          <w:b w:val="0"/>
          <w:bCs/>
          <w:vertAlign w:val="superscript"/>
        </w:rPr>
        <w:t>®</w:t>
      </w:r>
      <w:r w:rsidRPr="00C172F3">
        <w:rPr>
          <w:b w:val="0"/>
          <w:bCs/>
        </w:rPr>
        <w:t xml:space="preserve"> 8 Enterprise Sideloading</w:t>
      </w:r>
      <w:r w:rsidRPr="00C172F3">
        <w:rPr>
          <w:b w:val="0"/>
          <w:bCs/>
        </w:rPr>
        <w:tab/>
      </w:r>
      <w:r w:rsidRPr="00C172F3">
        <w:rPr>
          <w:b w:val="0"/>
          <w:bCs/>
        </w:rPr>
        <w:fldChar w:fldCharType="begin"/>
      </w:r>
      <w:r w:rsidRPr="00C172F3">
        <w:rPr>
          <w:b w:val="0"/>
          <w:bCs/>
        </w:rPr>
        <w:instrText xml:space="preserve"> PAGEREF _Toc365301747 \h </w:instrText>
      </w:r>
      <w:r w:rsidRPr="00C172F3">
        <w:rPr>
          <w:b w:val="0"/>
          <w:bCs/>
        </w:rPr>
      </w:r>
      <w:r w:rsidRPr="00C172F3">
        <w:rPr>
          <w:b w:val="0"/>
          <w:bCs/>
        </w:rPr>
        <w:fldChar w:fldCharType="separate"/>
      </w:r>
      <w:r w:rsidRPr="00C172F3">
        <w:rPr>
          <w:b w:val="0"/>
          <w:bCs/>
        </w:rPr>
        <w:t>125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33</w:t>
      </w:r>
      <w:r w:rsidRPr="00C172F3">
        <w:rPr>
          <w:b w:val="0"/>
          <w:bCs/>
          <w:lang w:val="nl-NL"/>
        </w:rPr>
        <w:t xml:space="preserve"> Windows</w:t>
      </w:r>
      <w:r w:rsidRPr="00C172F3">
        <w:rPr>
          <w:b w:val="0"/>
          <w:bCs/>
          <w:vertAlign w:val="superscript"/>
          <w:lang w:val="nl-NL"/>
        </w:rPr>
        <w:t>®</w:t>
      </w:r>
      <w:r w:rsidRPr="00C172F3">
        <w:rPr>
          <w:b w:val="0"/>
          <w:bCs/>
          <w:lang w:val="nl-NL"/>
        </w:rPr>
        <w:t xml:space="preserve"> 8 Pro Upgrade en Windows Intune (per Apparaat)</w:t>
      </w:r>
      <w:r w:rsidRPr="00C172F3">
        <w:rPr>
          <w:b w:val="0"/>
          <w:bCs/>
        </w:rPr>
        <w:tab/>
      </w:r>
      <w:r w:rsidRPr="00C172F3">
        <w:rPr>
          <w:b w:val="0"/>
          <w:bCs/>
        </w:rPr>
        <w:fldChar w:fldCharType="begin"/>
      </w:r>
      <w:r w:rsidRPr="00C172F3">
        <w:rPr>
          <w:b w:val="0"/>
          <w:bCs/>
        </w:rPr>
        <w:instrText xml:space="preserve"> PAGEREF _Toc365301748 \h </w:instrText>
      </w:r>
      <w:r w:rsidRPr="00C172F3">
        <w:rPr>
          <w:b w:val="0"/>
          <w:bCs/>
        </w:rPr>
      </w:r>
      <w:r w:rsidRPr="00C172F3">
        <w:rPr>
          <w:b w:val="0"/>
          <w:bCs/>
        </w:rPr>
        <w:fldChar w:fldCharType="separate"/>
      </w:r>
      <w:r w:rsidRPr="00C172F3">
        <w:rPr>
          <w:b w:val="0"/>
          <w:bCs/>
        </w:rPr>
        <w:t>126</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34</w:t>
      </w:r>
      <w:r w:rsidRPr="00C172F3">
        <w:rPr>
          <w:rFonts w:cs="Tahoma"/>
          <w:bCs/>
          <w:caps/>
          <w:lang w:val="nl-NL"/>
        </w:rPr>
        <w:t xml:space="preserve"> </w:t>
      </w:r>
      <w:r w:rsidRPr="00C172F3">
        <w:rPr>
          <w:rFonts w:cs="Tahoma"/>
          <w:bCs/>
          <w:lang w:val="nl-NL"/>
        </w:rPr>
        <w:t>Windows Intune Add-on (per Apparaat)</w:t>
      </w:r>
      <w:r w:rsidRPr="00C172F3">
        <w:rPr>
          <w:bCs/>
        </w:rPr>
        <w:tab/>
      </w:r>
      <w:r w:rsidRPr="00C172F3">
        <w:rPr>
          <w:bCs/>
        </w:rPr>
        <w:fldChar w:fldCharType="begin"/>
      </w:r>
      <w:r w:rsidRPr="00C172F3">
        <w:rPr>
          <w:bCs/>
        </w:rPr>
        <w:instrText xml:space="preserve"> PAGEREF _Toc365301749 \h </w:instrText>
      </w:r>
      <w:r w:rsidRPr="00C172F3">
        <w:rPr>
          <w:bCs/>
        </w:rPr>
      </w:r>
      <w:r w:rsidRPr="00C172F3">
        <w:rPr>
          <w:bCs/>
        </w:rPr>
        <w:fldChar w:fldCharType="separate"/>
      </w:r>
      <w:r w:rsidRPr="00C172F3">
        <w:rPr>
          <w:bCs/>
        </w:rPr>
        <w:t>134</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lang w:val="nl-NL"/>
        </w:rPr>
        <w:t>Productgroep Servers</w:t>
      </w:r>
      <w:r w:rsidRPr="00C172F3">
        <w:rPr>
          <w:bCs/>
        </w:rPr>
        <w:tab/>
      </w:r>
      <w:r w:rsidRPr="00C172F3">
        <w:rPr>
          <w:bCs/>
        </w:rPr>
        <w:fldChar w:fldCharType="begin"/>
      </w:r>
      <w:r w:rsidRPr="00C172F3">
        <w:rPr>
          <w:bCs/>
        </w:rPr>
        <w:instrText xml:space="preserve"> PAGEREF _Toc365301750 \h </w:instrText>
      </w:r>
      <w:r w:rsidRPr="00C172F3">
        <w:rPr>
          <w:bCs/>
        </w:rPr>
      </w:r>
      <w:r w:rsidRPr="00C172F3">
        <w:rPr>
          <w:bCs/>
        </w:rPr>
        <w:fldChar w:fldCharType="separate"/>
      </w:r>
      <w:r w:rsidRPr="00C172F3">
        <w:rPr>
          <w:bCs/>
        </w:rPr>
        <w:t>135</w:t>
      </w:r>
      <w:r w:rsidRPr="00C172F3">
        <w:rPr>
          <w:bCs/>
        </w:rPr>
        <w:fldChar w:fldCharType="end"/>
      </w:r>
    </w:p>
    <w:p w:rsidR="00A86933" w:rsidRPr="00C172F3" w:rsidRDefault="00A86933" w:rsidP="009E471A">
      <w:pPr>
        <w:pStyle w:val="TOC2"/>
        <w:ind w:left="187" w:hanging="187"/>
        <w:rPr>
          <w:rFonts w:asciiTheme="minorHAnsi" w:eastAsia="SimSun" w:hAnsiTheme="minorHAnsi" w:cstheme="minorBidi"/>
          <w:bCs/>
          <w:sz w:val="22"/>
          <w:szCs w:val="22"/>
          <w:lang w:eastAsia="ko-KR"/>
        </w:rPr>
      </w:pPr>
      <w:r w:rsidRPr="00C172F3">
        <w:rPr>
          <w:rFonts w:cs="Tahoma"/>
          <w:bCs/>
          <w:caps/>
          <w:vertAlign w:val="superscript"/>
          <w:lang w:val="nl-NL"/>
        </w:rPr>
        <w:t>35</w:t>
      </w:r>
      <w:r w:rsidRPr="00C172F3">
        <w:rPr>
          <w:rFonts w:cs="Tahoma"/>
          <w:bCs/>
          <w:lang w:val="nl-NL"/>
        </w:rPr>
        <w:t xml:space="preserve"> Aanvullende licentie voor gebruik van Bing Maps op openbare websites en Aanvullende SL voor gebruik </w:t>
      </w:r>
      <w:r w:rsidR="009E471A">
        <w:rPr>
          <w:rFonts w:cs="Tahoma"/>
          <w:bCs/>
          <w:lang w:val="nl-NL"/>
        </w:rPr>
        <w:br/>
      </w:r>
      <w:r w:rsidRPr="00C172F3">
        <w:rPr>
          <w:rFonts w:cs="Tahoma"/>
          <w:bCs/>
          <w:lang w:val="nl-NL"/>
        </w:rPr>
        <w:t>van Bing Maps op interne websites</w:t>
      </w:r>
      <w:r w:rsidRPr="00C172F3">
        <w:rPr>
          <w:bCs/>
        </w:rPr>
        <w:tab/>
      </w:r>
      <w:r w:rsidRPr="00C172F3">
        <w:rPr>
          <w:bCs/>
        </w:rPr>
        <w:fldChar w:fldCharType="begin"/>
      </w:r>
      <w:r w:rsidRPr="00C172F3">
        <w:rPr>
          <w:bCs/>
        </w:rPr>
        <w:instrText xml:space="preserve"> PAGEREF _Toc365301751 \h </w:instrText>
      </w:r>
      <w:r w:rsidRPr="00C172F3">
        <w:rPr>
          <w:bCs/>
        </w:rPr>
      </w:r>
      <w:r w:rsidRPr="00C172F3">
        <w:rPr>
          <w:bCs/>
        </w:rPr>
        <w:fldChar w:fldCharType="separate"/>
      </w:r>
      <w:r w:rsidRPr="00C172F3">
        <w:rPr>
          <w:bCs/>
        </w:rPr>
        <w:t>135</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36</w:t>
      </w:r>
      <w:r w:rsidRPr="00C172F3">
        <w:rPr>
          <w:b w:val="0"/>
          <w:bCs/>
          <w:caps/>
          <w:lang w:val="nl-NL"/>
        </w:rPr>
        <w:t xml:space="preserve"> </w:t>
      </w:r>
      <w:r w:rsidRPr="00C172F3">
        <w:rPr>
          <w:b w:val="0"/>
          <w:bCs/>
          <w:lang w:val="nl-NL"/>
        </w:rPr>
        <w:t>BizTalk Server</w:t>
      </w:r>
      <w:r w:rsidRPr="00C172F3">
        <w:rPr>
          <w:b w:val="0"/>
          <w:bCs/>
          <w:vertAlign w:val="superscript"/>
          <w:lang w:val="nl-NL"/>
        </w:rPr>
        <w:t>®</w:t>
      </w:r>
      <w:r w:rsidRPr="00C172F3">
        <w:rPr>
          <w:b w:val="0"/>
          <w:bCs/>
          <w:lang w:val="nl-NL"/>
        </w:rPr>
        <w:t xml:space="preserve"> 2013 Branch</w:t>
      </w:r>
      <w:r w:rsidRPr="00C172F3">
        <w:rPr>
          <w:b w:val="0"/>
          <w:bCs/>
        </w:rPr>
        <w:tab/>
      </w:r>
      <w:r w:rsidRPr="00C172F3">
        <w:rPr>
          <w:b w:val="0"/>
          <w:bCs/>
        </w:rPr>
        <w:fldChar w:fldCharType="begin"/>
      </w:r>
      <w:r w:rsidRPr="00C172F3">
        <w:rPr>
          <w:b w:val="0"/>
          <w:bCs/>
        </w:rPr>
        <w:instrText xml:space="preserve"> PAGEREF _Toc365301752 \h </w:instrText>
      </w:r>
      <w:r w:rsidRPr="00C172F3">
        <w:rPr>
          <w:b w:val="0"/>
          <w:bCs/>
        </w:rPr>
      </w:r>
      <w:r w:rsidRPr="00C172F3">
        <w:rPr>
          <w:b w:val="0"/>
          <w:bCs/>
        </w:rPr>
        <w:fldChar w:fldCharType="separate"/>
      </w:r>
      <w:r w:rsidRPr="00C172F3">
        <w:rPr>
          <w:b w:val="0"/>
          <w:bCs/>
        </w:rPr>
        <w:t>137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37</w:t>
      </w:r>
      <w:r w:rsidRPr="00C172F3">
        <w:rPr>
          <w:b w:val="0"/>
          <w:bCs/>
          <w:caps/>
          <w:lang w:val="nl-NL"/>
        </w:rPr>
        <w:t xml:space="preserve"> </w:t>
      </w:r>
      <w:r w:rsidRPr="00C172F3">
        <w:rPr>
          <w:b w:val="0"/>
          <w:bCs/>
          <w:lang w:val="nl-NL"/>
        </w:rPr>
        <w:t>BizTalk Server</w:t>
      </w:r>
      <w:r w:rsidRPr="00C172F3">
        <w:rPr>
          <w:b w:val="0"/>
          <w:bCs/>
          <w:vertAlign w:val="superscript"/>
          <w:lang w:val="nl-NL"/>
        </w:rPr>
        <w:t>®</w:t>
      </w:r>
      <w:r w:rsidRPr="00C172F3">
        <w:rPr>
          <w:b w:val="0"/>
          <w:bCs/>
          <w:lang w:val="nl-NL"/>
        </w:rPr>
        <w:t xml:space="preserve"> 2013 Enterprise</w:t>
      </w:r>
      <w:r w:rsidRPr="00C172F3">
        <w:rPr>
          <w:b w:val="0"/>
          <w:bCs/>
        </w:rPr>
        <w:tab/>
      </w:r>
      <w:r w:rsidRPr="00C172F3">
        <w:rPr>
          <w:b w:val="0"/>
          <w:bCs/>
        </w:rPr>
        <w:fldChar w:fldCharType="begin"/>
      </w:r>
      <w:r w:rsidRPr="00C172F3">
        <w:rPr>
          <w:b w:val="0"/>
          <w:bCs/>
        </w:rPr>
        <w:instrText xml:space="preserve"> PAGEREF _Toc365301753 \h </w:instrText>
      </w:r>
      <w:r w:rsidRPr="00C172F3">
        <w:rPr>
          <w:b w:val="0"/>
          <w:bCs/>
        </w:rPr>
      </w:r>
      <w:r w:rsidRPr="00C172F3">
        <w:rPr>
          <w:b w:val="0"/>
          <w:bCs/>
        </w:rPr>
        <w:fldChar w:fldCharType="separate"/>
      </w:r>
      <w:r w:rsidRPr="00C172F3">
        <w:rPr>
          <w:b w:val="0"/>
          <w:bCs/>
        </w:rPr>
        <w:t>138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38</w:t>
      </w:r>
      <w:r w:rsidRPr="00C172F3">
        <w:rPr>
          <w:b w:val="0"/>
          <w:bCs/>
          <w:lang w:val="nl-NL"/>
        </w:rPr>
        <w:t xml:space="preserve"> BizTalk Server</w:t>
      </w:r>
      <w:r w:rsidRPr="00C172F3">
        <w:rPr>
          <w:b w:val="0"/>
          <w:bCs/>
          <w:vertAlign w:val="superscript"/>
          <w:lang w:val="nl-NL"/>
        </w:rPr>
        <w:t>®</w:t>
      </w:r>
      <w:r w:rsidRPr="00C172F3">
        <w:rPr>
          <w:b w:val="0"/>
          <w:bCs/>
          <w:lang w:val="nl-NL"/>
        </w:rPr>
        <w:t xml:space="preserve"> 2013 Standard</w:t>
      </w:r>
      <w:r w:rsidRPr="00C172F3">
        <w:rPr>
          <w:b w:val="0"/>
          <w:bCs/>
        </w:rPr>
        <w:tab/>
      </w:r>
      <w:r w:rsidRPr="00C172F3">
        <w:rPr>
          <w:b w:val="0"/>
          <w:bCs/>
        </w:rPr>
        <w:fldChar w:fldCharType="begin"/>
      </w:r>
      <w:r w:rsidRPr="00C172F3">
        <w:rPr>
          <w:b w:val="0"/>
          <w:bCs/>
        </w:rPr>
        <w:instrText xml:space="preserve"> PAGEREF _Toc365301754 \h </w:instrText>
      </w:r>
      <w:r w:rsidRPr="00C172F3">
        <w:rPr>
          <w:b w:val="0"/>
          <w:bCs/>
        </w:rPr>
      </w:r>
      <w:r w:rsidRPr="00C172F3">
        <w:rPr>
          <w:b w:val="0"/>
          <w:bCs/>
        </w:rPr>
        <w:fldChar w:fldCharType="separate"/>
      </w:r>
      <w:r w:rsidRPr="00C172F3">
        <w:rPr>
          <w:b w:val="0"/>
          <w:bCs/>
        </w:rPr>
        <w:t>140</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39</w:t>
      </w:r>
      <w:r w:rsidRPr="00C172F3">
        <w:rPr>
          <w:b w:val="0"/>
          <w:bCs/>
          <w:caps/>
          <w:lang w:val="nl-NL"/>
        </w:rPr>
        <w:t xml:space="preserve"> </w:t>
      </w:r>
      <w:r w:rsidRPr="00C172F3">
        <w:rPr>
          <w:b w:val="0"/>
          <w:bCs/>
          <w:lang w:val="nl-NL"/>
        </w:rPr>
        <w:t>Business Intelligence Appliance 2012</w:t>
      </w:r>
      <w:r w:rsidRPr="00C172F3">
        <w:rPr>
          <w:b w:val="0"/>
          <w:bCs/>
        </w:rPr>
        <w:tab/>
      </w:r>
      <w:r w:rsidRPr="00C172F3">
        <w:rPr>
          <w:b w:val="0"/>
          <w:bCs/>
        </w:rPr>
        <w:fldChar w:fldCharType="begin"/>
      </w:r>
      <w:r w:rsidRPr="00C172F3">
        <w:rPr>
          <w:b w:val="0"/>
          <w:bCs/>
        </w:rPr>
        <w:instrText xml:space="preserve"> PAGEREF _Toc365301755 \h </w:instrText>
      </w:r>
      <w:r w:rsidRPr="00C172F3">
        <w:rPr>
          <w:b w:val="0"/>
          <w:bCs/>
        </w:rPr>
      </w:r>
      <w:r w:rsidRPr="00C172F3">
        <w:rPr>
          <w:b w:val="0"/>
          <w:bCs/>
        </w:rPr>
        <w:fldChar w:fldCharType="separate"/>
      </w:r>
      <w:r w:rsidRPr="00C172F3">
        <w:rPr>
          <w:b w:val="0"/>
          <w:bCs/>
        </w:rPr>
        <w:t>141</w:t>
      </w:r>
      <w:r w:rsidRPr="00C172F3">
        <w:rPr>
          <w:b w:val="0"/>
          <w:bCs/>
        </w:rPr>
        <w:fldChar w:fldCharType="end"/>
      </w:r>
    </w:p>
    <w:p w:rsidR="00A86933" w:rsidRPr="00C172F3" w:rsidRDefault="00A86933" w:rsidP="009E471A">
      <w:pPr>
        <w:pStyle w:val="TOC3"/>
        <w:ind w:left="187" w:hanging="187"/>
        <w:rPr>
          <w:rFonts w:asciiTheme="minorHAnsi" w:eastAsia="SimSun" w:hAnsiTheme="minorHAnsi" w:cstheme="minorBidi"/>
          <w:b w:val="0"/>
          <w:bCs/>
          <w:sz w:val="22"/>
          <w:szCs w:val="22"/>
          <w:lang w:eastAsia="ko-KR"/>
        </w:rPr>
      </w:pPr>
      <w:r w:rsidRPr="00C172F3">
        <w:rPr>
          <w:b w:val="0"/>
          <w:bCs/>
          <w:caps/>
          <w:vertAlign w:val="superscript"/>
          <w:lang w:val="nl-NL"/>
        </w:rPr>
        <w:t>40</w:t>
      </w:r>
      <w:r w:rsidRPr="00C172F3">
        <w:rPr>
          <w:b w:val="0"/>
          <w:bCs/>
          <w:lang w:val="nl-NL"/>
        </w:rPr>
        <w:t xml:space="preserve"> Core CAL Suite Bridge voor Office 365, Core CAL Suite Bridge voor Office 365 en Windows Intune, </w:t>
      </w:r>
      <w:r w:rsidR="009E471A">
        <w:rPr>
          <w:b w:val="0"/>
          <w:bCs/>
          <w:lang w:val="nl-NL"/>
        </w:rPr>
        <w:br/>
      </w:r>
      <w:r w:rsidRPr="00C172F3">
        <w:rPr>
          <w:b w:val="0"/>
          <w:bCs/>
          <w:lang w:val="nl-NL"/>
        </w:rPr>
        <w:t>en Core CAL Suite Bridge voor Windows Intune</w:t>
      </w:r>
      <w:r w:rsidRPr="00C172F3">
        <w:rPr>
          <w:b w:val="0"/>
          <w:bCs/>
        </w:rPr>
        <w:tab/>
      </w:r>
      <w:r w:rsidRPr="00C172F3">
        <w:rPr>
          <w:b w:val="0"/>
          <w:bCs/>
        </w:rPr>
        <w:fldChar w:fldCharType="begin"/>
      </w:r>
      <w:r w:rsidRPr="00C172F3">
        <w:rPr>
          <w:b w:val="0"/>
          <w:bCs/>
        </w:rPr>
        <w:instrText xml:space="preserve"> PAGEREF _Toc365301756 \h </w:instrText>
      </w:r>
      <w:r w:rsidRPr="00C172F3">
        <w:rPr>
          <w:b w:val="0"/>
          <w:bCs/>
        </w:rPr>
      </w:r>
      <w:r w:rsidRPr="00C172F3">
        <w:rPr>
          <w:b w:val="0"/>
          <w:bCs/>
        </w:rPr>
        <w:fldChar w:fldCharType="separate"/>
      </w:r>
      <w:r w:rsidRPr="00C172F3">
        <w:rPr>
          <w:b w:val="0"/>
          <w:bCs/>
        </w:rPr>
        <w:t>141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lastRenderedPageBreak/>
        <w:t>41</w:t>
      </w:r>
      <w:r w:rsidRPr="00C172F3">
        <w:rPr>
          <w:b w:val="0"/>
          <w:bCs/>
        </w:rPr>
        <w:t xml:space="preserve"> Core CAL Suite</w:t>
      </w:r>
      <w:r w:rsidRPr="00C172F3">
        <w:rPr>
          <w:b w:val="0"/>
          <w:bCs/>
        </w:rPr>
        <w:tab/>
      </w:r>
      <w:r w:rsidRPr="00C172F3">
        <w:rPr>
          <w:b w:val="0"/>
          <w:bCs/>
        </w:rPr>
        <w:fldChar w:fldCharType="begin"/>
      </w:r>
      <w:r w:rsidRPr="00C172F3">
        <w:rPr>
          <w:b w:val="0"/>
          <w:bCs/>
        </w:rPr>
        <w:instrText xml:space="preserve"> PAGEREF _Toc365301757 \h </w:instrText>
      </w:r>
      <w:r w:rsidRPr="00C172F3">
        <w:rPr>
          <w:b w:val="0"/>
          <w:bCs/>
        </w:rPr>
      </w:r>
      <w:r w:rsidRPr="00C172F3">
        <w:rPr>
          <w:b w:val="0"/>
          <w:bCs/>
        </w:rPr>
        <w:fldChar w:fldCharType="separate"/>
      </w:r>
      <w:r w:rsidRPr="00C172F3">
        <w:rPr>
          <w:b w:val="0"/>
          <w:bCs/>
        </w:rPr>
        <w:t>142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42</w:t>
      </w:r>
      <w:r w:rsidRPr="00C172F3">
        <w:rPr>
          <w:b w:val="0"/>
          <w:bCs/>
          <w:lang w:val="nl-NL"/>
        </w:rPr>
        <w:t xml:space="preserve"> Core Infrastructure Server Suite Standard</w:t>
      </w:r>
      <w:r w:rsidRPr="00C172F3">
        <w:rPr>
          <w:b w:val="0"/>
          <w:bCs/>
        </w:rPr>
        <w:tab/>
      </w:r>
      <w:r w:rsidRPr="00C172F3">
        <w:rPr>
          <w:b w:val="0"/>
          <w:bCs/>
        </w:rPr>
        <w:fldChar w:fldCharType="begin"/>
      </w:r>
      <w:r w:rsidRPr="00C172F3">
        <w:rPr>
          <w:b w:val="0"/>
          <w:bCs/>
        </w:rPr>
        <w:instrText xml:space="preserve"> PAGEREF _Toc365301758 \h </w:instrText>
      </w:r>
      <w:r w:rsidRPr="00C172F3">
        <w:rPr>
          <w:b w:val="0"/>
          <w:bCs/>
        </w:rPr>
      </w:r>
      <w:r w:rsidRPr="00C172F3">
        <w:rPr>
          <w:b w:val="0"/>
          <w:bCs/>
        </w:rPr>
        <w:fldChar w:fldCharType="separate"/>
      </w:r>
      <w:r w:rsidRPr="00C172F3">
        <w:rPr>
          <w:b w:val="0"/>
          <w:bCs/>
        </w:rPr>
        <w:t>142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fr-FR"/>
        </w:rPr>
        <w:t>43</w:t>
      </w:r>
      <w:r w:rsidRPr="00C172F3">
        <w:rPr>
          <w:b w:val="0"/>
          <w:bCs/>
          <w:lang w:val="fr-FR"/>
        </w:rPr>
        <w:t xml:space="preserve"> Core Infrastructure Server Suite Enterprise</w:t>
      </w:r>
      <w:r w:rsidRPr="00C172F3">
        <w:rPr>
          <w:b w:val="0"/>
          <w:bCs/>
        </w:rPr>
        <w:tab/>
      </w:r>
      <w:r w:rsidRPr="00C172F3">
        <w:rPr>
          <w:b w:val="0"/>
          <w:bCs/>
        </w:rPr>
        <w:fldChar w:fldCharType="begin"/>
      </w:r>
      <w:r w:rsidRPr="00C172F3">
        <w:rPr>
          <w:b w:val="0"/>
          <w:bCs/>
        </w:rPr>
        <w:instrText xml:space="preserve"> PAGEREF _Toc365301759 \h </w:instrText>
      </w:r>
      <w:r w:rsidRPr="00C172F3">
        <w:rPr>
          <w:b w:val="0"/>
          <w:bCs/>
        </w:rPr>
      </w:r>
      <w:r w:rsidRPr="00C172F3">
        <w:rPr>
          <w:b w:val="0"/>
          <w:bCs/>
        </w:rPr>
        <w:fldChar w:fldCharType="separate"/>
      </w:r>
      <w:r w:rsidRPr="00C172F3">
        <w:rPr>
          <w:b w:val="0"/>
          <w:bCs/>
        </w:rPr>
        <w:t>144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44</w:t>
      </w:r>
      <w:r w:rsidRPr="00C172F3">
        <w:rPr>
          <w:b w:val="0"/>
          <w:bCs/>
          <w:lang w:val="nl-NL"/>
        </w:rPr>
        <w:t xml:space="preserve"> Core Infrastructure Server Suite Datacenter</w:t>
      </w:r>
      <w:r w:rsidRPr="00C172F3">
        <w:rPr>
          <w:b w:val="0"/>
          <w:bCs/>
        </w:rPr>
        <w:tab/>
      </w:r>
      <w:r w:rsidRPr="00C172F3">
        <w:rPr>
          <w:b w:val="0"/>
          <w:bCs/>
        </w:rPr>
        <w:fldChar w:fldCharType="begin"/>
      </w:r>
      <w:r w:rsidRPr="00C172F3">
        <w:rPr>
          <w:b w:val="0"/>
          <w:bCs/>
        </w:rPr>
        <w:instrText xml:space="preserve"> PAGEREF _Toc365301760 \h </w:instrText>
      </w:r>
      <w:r w:rsidRPr="00C172F3">
        <w:rPr>
          <w:b w:val="0"/>
          <w:bCs/>
        </w:rPr>
      </w:r>
      <w:r w:rsidRPr="00C172F3">
        <w:rPr>
          <w:b w:val="0"/>
          <w:bCs/>
        </w:rPr>
        <w:fldChar w:fldCharType="separate"/>
      </w:r>
      <w:r w:rsidRPr="00C172F3">
        <w:rPr>
          <w:b w:val="0"/>
          <w:bCs/>
        </w:rPr>
        <w:t>144</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eastAsia="Times New Roman" w:cs="Tahoma"/>
          <w:bCs/>
          <w:caps/>
          <w:vertAlign w:val="superscript"/>
          <w:lang w:val="fr-FR"/>
        </w:rPr>
        <w:t>45</w:t>
      </w:r>
      <w:r w:rsidRPr="00C172F3">
        <w:rPr>
          <w:rFonts w:eastAsia="Times New Roman" w:cs="Tahoma"/>
          <w:bCs/>
          <w:caps/>
          <w:lang w:val="fr-FR"/>
        </w:rPr>
        <w:t xml:space="preserve"> </w:t>
      </w:r>
      <w:r w:rsidRPr="00C172F3">
        <w:rPr>
          <w:rFonts w:eastAsia="Times New Roman" w:cs="Tahoma"/>
          <w:bCs/>
          <w:lang w:val="fr-FR"/>
        </w:rPr>
        <w:t>Duet Enterprise 2.0</w:t>
      </w:r>
      <w:r w:rsidRPr="00C172F3">
        <w:rPr>
          <w:bCs/>
        </w:rPr>
        <w:tab/>
      </w:r>
      <w:r w:rsidRPr="00C172F3">
        <w:rPr>
          <w:bCs/>
        </w:rPr>
        <w:fldChar w:fldCharType="begin"/>
      </w:r>
      <w:r w:rsidRPr="00C172F3">
        <w:rPr>
          <w:bCs/>
        </w:rPr>
        <w:instrText xml:space="preserve"> PAGEREF _Toc365301761 \h </w:instrText>
      </w:r>
      <w:r w:rsidRPr="00C172F3">
        <w:rPr>
          <w:bCs/>
        </w:rPr>
      </w:r>
      <w:r w:rsidRPr="00C172F3">
        <w:rPr>
          <w:bCs/>
        </w:rPr>
        <w:fldChar w:fldCharType="separate"/>
      </w:r>
      <w:r w:rsidRPr="00C172F3">
        <w:rPr>
          <w:bCs/>
        </w:rPr>
        <w:t>145</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46</w:t>
      </w:r>
      <w:r w:rsidRPr="00C172F3">
        <w:rPr>
          <w:b w:val="0"/>
          <w:bCs/>
          <w:lang w:val="nl-NL"/>
        </w:rPr>
        <w:t xml:space="preserve"> Microsoft Dynamics CRM Online</w:t>
      </w:r>
      <w:r w:rsidRPr="00C172F3">
        <w:rPr>
          <w:b w:val="0"/>
          <w:bCs/>
        </w:rPr>
        <w:tab/>
      </w:r>
      <w:r w:rsidRPr="00C172F3">
        <w:rPr>
          <w:b w:val="0"/>
          <w:bCs/>
        </w:rPr>
        <w:fldChar w:fldCharType="begin"/>
      </w:r>
      <w:r w:rsidRPr="00C172F3">
        <w:rPr>
          <w:b w:val="0"/>
          <w:bCs/>
        </w:rPr>
        <w:instrText xml:space="preserve"> PAGEREF _Toc365301762 \h </w:instrText>
      </w:r>
      <w:r w:rsidRPr="00C172F3">
        <w:rPr>
          <w:b w:val="0"/>
          <w:bCs/>
        </w:rPr>
      </w:r>
      <w:r w:rsidRPr="00C172F3">
        <w:rPr>
          <w:b w:val="0"/>
          <w:bCs/>
        </w:rPr>
        <w:fldChar w:fldCharType="separate"/>
      </w:r>
      <w:r w:rsidRPr="00C172F3">
        <w:rPr>
          <w:b w:val="0"/>
          <w:bCs/>
        </w:rPr>
        <w:t>146</w:t>
      </w:r>
      <w:r w:rsidRPr="00C172F3">
        <w:rPr>
          <w:b w:val="0"/>
          <w:bCs/>
        </w:rPr>
        <w:fldChar w:fldCharType="end"/>
      </w:r>
    </w:p>
    <w:p w:rsidR="00A86933" w:rsidRPr="00C172F3" w:rsidRDefault="00A86933" w:rsidP="009E471A">
      <w:pPr>
        <w:pStyle w:val="TOC3"/>
        <w:ind w:left="187" w:hanging="187"/>
        <w:rPr>
          <w:rFonts w:asciiTheme="minorHAnsi" w:eastAsia="SimSun" w:hAnsiTheme="minorHAnsi" w:cstheme="minorBidi"/>
          <w:b w:val="0"/>
          <w:bCs/>
          <w:sz w:val="22"/>
          <w:szCs w:val="22"/>
          <w:lang w:eastAsia="ko-KR"/>
        </w:rPr>
      </w:pPr>
      <w:r w:rsidRPr="00C172F3">
        <w:rPr>
          <w:b w:val="0"/>
          <w:bCs/>
          <w:caps/>
          <w:vertAlign w:val="superscript"/>
          <w:lang w:val="nl-NL"/>
        </w:rPr>
        <w:t>47</w:t>
      </w:r>
      <w:r w:rsidRPr="00C172F3">
        <w:rPr>
          <w:b w:val="0"/>
          <w:bCs/>
          <w:caps/>
          <w:lang w:val="nl-NL"/>
        </w:rPr>
        <w:t xml:space="preserve"> </w:t>
      </w:r>
      <w:r w:rsidRPr="00C172F3">
        <w:rPr>
          <w:b w:val="0"/>
          <w:bCs/>
          <w:lang w:val="nl-NL"/>
        </w:rPr>
        <w:t xml:space="preserve">Enterprise CAL Suite Bridge voor Office 365, Enterprise CAL Suite Bridge voor Office 365 en </w:t>
      </w:r>
      <w:r w:rsidR="009E471A">
        <w:rPr>
          <w:b w:val="0"/>
          <w:bCs/>
          <w:lang w:val="nl-NL"/>
        </w:rPr>
        <w:br/>
      </w:r>
      <w:r w:rsidRPr="00C172F3">
        <w:rPr>
          <w:b w:val="0"/>
          <w:bCs/>
          <w:lang w:val="nl-NL"/>
        </w:rPr>
        <w:t>Windows Intune, en Enterprise CAL Suite Bridge voor Windows Intune</w:t>
      </w:r>
      <w:r w:rsidRPr="00C172F3">
        <w:rPr>
          <w:b w:val="0"/>
          <w:bCs/>
        </w:rPr>
        <w:tab/>
      </w:r>
      <w:r w:rsidRPr="00C172F3">
        <w:rPr>
          <w:b w:val="0"/>
          <w:bCs/>
        </w:rPr>
        <w:fldChar w:fldCharType="begin"/>
      </w:r>
      <w:r w:rsidRPr="00C172F3">
        <w:rPr>
          <w:b w:val="0"/>
          <w:bCs/>
        </w:rPr>
        <w:instrText xml:space="preserve"> PAGEREF _Toc365301763 \h </w:instrText>
      </w:r>
      <w:r w:rsidRPr="00C172F3">
        <w:rPr>
          <w:b w:val="0"/>
          <w:bCs/>
        </w:rPr>
      </w:r>
      <w:r w:rsidRPr="00C172F3">
        <w:rPr>
          <w:b w:val="0"/>
          <w:bCs/>
        </w:rPr>
        <w:fldChar w:fldCharType="separate"/>
      </w:r>
      <w:r w:rsidRPr="00C172F3">
        <w:rPr>
          <w:b w:val="0"/>
          <w:bCs/>
        </w:rPr>
        <w:t>146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48</w:t>
      </w:r>
      <w:r w:rsidRPr="00C172F3">
        <w:rPr>
          <w:b w:val="0"/>
          <w:bCs/>
        </w:rPr>
        <w:t xml:space="preserve"> Enterprise CAL Suite</w:t>
      </w:r>
      <w:r w:rsidRPr="00C172F3">
        <w:rPr>
          <w:b w:val="0"/>
          <w:bCs/>
        </w:rPr>
        <w:tab/>
      </w:r>
      <w:r w:rsidRPr="00C172F3">
        <w:rPr>
          <w:b w:val="0"/>
          <w:bCs/>
        </w:rPr>
        <w:fldChar w:fldCharType="begin"/>
      </w:r>
      <w:r w:rsidRPr="00C172F3">
        <w:rPr>
          <w:b w:val="0"/>
          <w:bCs/>
        </w:rPr>
        <w:instrText xml:space="preserve"> PAGEREF _Toc365301764 \h </w:instrText>
      </w:r>
      <w:r w:rsidRPr="00C172F3">
        <w:rPr>
          <w:b w:val="0"/>
          <w:bCs/>
        </w:rPr>
      </w:r>
      <w:r w:rsidRPr="00C172F3">
        <w:rPr>
          <w:b w:val="0"/>
          <w:bCs/>
        </w:rPr>
        <w:fldChar w:fldCharType="separate"/>
      </w:r>
      <w:r w:rsidRPr="00C172F3">
        <w:rPr>
          <w:b w:val="0"/>
          <w:bCs/>
        </w:rPr>
        <w:t>147</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49</w:t>
      </w:r>
      <w:r w:rsidRPr="00C172F3">
        <w:rPr>
          <w:b w:val="0"/>
          <w:bCs/>
          <w:lang w:val="nl-NL"/>
        </w:rPr>
        <w:t xml:space="preserve"> Exchange Enterprise CAL met Diensten 2013</w:t>
      </w:r>
      <w:r w:rsidRPr="00C172F3">
        <w:rPr>
          <w:b w:val="0"/>
          <w:bCs/>
        </w:rPr>
        <w:tab/>
      </w:r>
      <w:r w:rsidRPr="00C172F3">
        <w:rPr>
          <w:b w:val="0"/>
          <w:bCs/>
        </w:rPr>
        <w:fldChar w:fldCharType="begin"/>
      </w:r>
      <w:r w:rsidRPr="00C172F3">
        <w:rPr>
          <w:b w:val="0"/>
          <w:bCs/>
        </w:rPr>
        <w:instrText xml:space="preserve"> PAGEREF _Toc365301765 \h </w:instrText>
      </w:r>
      <w:r w:rsidRPr="00C172F3">
        <w:rPr>
          <w:b w:val="0"/>
          <w:bCs/>
        </w:rPr>
      </w:r>
      <w:r w:rsidRPr="00C172F3">
        <w:rPr>
          <w:b w:val="0"/>
          <w:bCs/>
        </w:rPr>
        <w:fldChar w:fldCharType="separate"/>
      </w:r>
      <w:r w:rsidRPr="00C172F3">
        <w:rPr>
          <w:b w:val="0"/>
          <w:bCs/>
        </w:rPr>
        <w:t>149</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50</w:t>
      </w:r>
      <w:r w:rsidRPr="00C172F3">
        <w:rPr>
          <w:rFonts w:cs="Tahoma"/>
          <w:bCs/>
          <w:lang w:val="nl-NL"/>
        </w:rPr>
        <w:t xml:space="preserve"> Exchange Online Archiving for Exchange Server (Gebruikers-SL)</w:t>
      </w:r>
      <w:r w:rsidRPr="00C172F3">
        <w:rPr>
          <w:bCs/>
        </w:rPr>
        <w:tab/>
      </w:r>
      <w:r w:rsidRPr="00C172F3">
        <w:rPr>
          <w:bCs/>
        </w:rPr>
        <w:fldChar w:fldCharType="begin"/>
      </w:r>
      <w:r w:rsidRPr="00C172F3">
        <w:rPr>
          <w:bCs/>
        </w:rPr>
        <w:instrText xml:space="preserve"> PAGEREF _Toc365301766 \h </w:instrText>
      </w:r>
      <w:r w:rsidRPr="00C172F3">
        <w:rPr>
          <w:bCs/>
        </w:rPr>
      </w:r>
      <w:r w:rsidRPr="00C172F3">
        <w:rPr>
          <w:bCs/>
        </w:rPr>
        <w:fldChar w:fldCharType="separate"/>
      </w:r>
      <w:r w:rsidRPr="00C172F3">
        <w:rPr>
          <w:bCs/>
        </w:rPr>
        <w:t>149</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51</w:t>
      </w:r>
      <w:r w:rsidRPr="00C172F3">
        <w:rPr>
          <w:rFonts w:cs="Tahoma"/>
          <w:bCs/>
          <w:lang w:val="nl-NL"/>
        </w:rPr>
        <w:t xml:space="preserve"> Exchange Online Archiving for Exchange Server A (Gebruikers-SL)</w:t>
      </w:r>
      <w:r w:rsidRPr="00C172F3">
        <w:rPr>
          <w:bCs/>
        </w:rPr>
        <w:tab/>
      </w:r>
      <w:r w:rsidRPr="00C172F3">
        <w:rPr>
          <w:bCs/>
        </w:rPr>
        <w:fldChar w:fldCharType="begin"/>
      </w:r>
      <w:r w:rsidRPr="00C172F3">
        <w:rPr>
          <w:bCs/>
        </w:rPr>
        <w:instrText xml:space="preserve"> PAGEREF _Toc365301767 \h </w:instrText>
      </w:r>
      <w:r w:rsidRPr="00C172F3">
        <w:rPr>
          <w:bCs/>
        </w:rPr>
      </w:r>
      <w:r w:rsidRPr="00C172F3">
        <w:rPr>
          <w:bCs/>
        </w:rPr>
        <w:fldChar w:fldCharType="separate"/>
      </w:r>
      <w:r w:rsidRPr="00C172F3">
        <w:rPr>
          <w:bCs/>
        </w:rPr>
        <w:t>149</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52</w:t>
      </w:r>
      <w:r w:rsidRPr="00C172F3">
        <w:rPr>
          <w:rFonts w:cs="Tahoma"/>
          <w:bCs/>
          <w:lang w:val="nl-NL"/>
        </w:rPr>
        <w:t xml:space="preserve"> Exchange Hosted Archive (Gebruikers-SL), Exchange Hosted Archive Extra Storage (Aanvullende SL)</w:t>
      </w:r>
      <w:r w:rsidRPr="00C172F3">
        <w:rPr>
          <w:bCs/>
        </w:rPr>
        <w:tab/>
      </w:r>
      <w:r w:rsidRPr="00C172F3">
        <w:rPr>
          <w:bCs/>
        </w:rPr>
        <w:fldChar w:fldCharType="begin"/>
      </w:r>
      <w:r w:rsidRPr="00C172F3">
        <w:rPr>
          <w:bCs/>
        </w:rPr>
        <w:instrText xml:space="preserve"> PAGEREF _Toc365301768 \h </w:instrText>
      </w:r>
      <w:r w:rsidRPr="00C172F3">
        <w:rPr>
          <w:bCs/>
        </w:rPr>
      </w:r>
      <w:r w:rsidRPr="00C172F3">
        <w:rPr>
          <w:bCs/>
        </w:rPr>
        <w:fldChar w:fldCharType="separate"/>
      </w:r>
      <w:r w:rsidRPr="00C172F3">
        <w:rPr>
          <w:bCs/>
        </w:rPr>
        <w:t>150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53</w:t>
      </w:r>
      <w:r w:rsidRPr="00C172F3">
        <w:rPr>
          <w:rFonts w:cs="Tahoma"/>
          <w:bCs/>
          <w:lang w:val="nl-NL"/>
        </w:rPr>
        <w:t xml:space="preserve"> Exchange Hosted Encryption (Gebruikers-SL)</w:t>
      </w:r>
      <w:r w:rsidRPr="00C172F3">
        <w:rPr>
          <w:bCs/>
        </w:rPr>
        <w:tab/>
      </w:r>
      <w:r w:rsidRPr="00C172F3">
        <w:rPr>
          <w:bCs/>
        </w:rPr>
        <w:fldChar w:fldCharType="begin"/>
      </w:r>
      <w:r w:rsidRPr="00C172F3">
        <w:rPr>
          <w:bCs/>
        </w:rPr>
        <w:instrText xml:space="preserve"> PAGEREF _Toc365301769 \h </w:instrText>
      </w:r>
      <w:r w:rsidRPr="00C172F3">
        <w:rPr>
          <w:bCs/>
        </w:rPr>
      </w:r>
      <w:r w:rsidRPr="00C172F3">
        <w:rPr>
          <w:bCs/>
        </w:rPr>
        <w:fldChar w:fldCharType="separate"/>
      </w:r>
      <w:r w:rsidRPr="00C172F3">
        <w:rPr>
          <w:bCs/>
        </w:rPr>
        <w:t>151</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54</w:t>
      </w:r>
      <w:r w:rsidRPr="00C172F3">
        <w:rPr>
          <w:b w:val="0"/>
          <w:bCs/>
          <w:lang w:val="nl-NL"/>
        </w:rPr>
        <w:t xml:space="preserve"> Exchange Online Kiosk (Gebruikers-SL)</w:t>
      </w:r>
      <w:r w:rsidRPr="00C172F3">
        <w:rPr>
          <w:b w:val="0"/>
          <w:bCs/>
        </w:rPr>
        <w:tab/>
      </w:r>
      <w:r w:rsidRPr="00C172F3">
        <w:rPr>
          <w:b w:val="0"/>
          <w:bCs/>
        </w:rPr>
        <w:fldChar w:fldCharType="begin"/>
      </w:r>
      <w:r w:rsidRPr="00C172F3">
        <w:rPr>
          <w:b w:val="0"/>
          <w:bCs/>
        </w:rPr>
        <w:instrText xml:space="preserve"> PAGEREF _Toc365301770 \h </w:instrText>
      </w:r>
      <w:r w:rsidRPr="00C172F3">
        <w:rPr>
          <w:b w:val="0"/>
          <w:bCs/>
        </w:rPr>
      </w:r>
      <w:r w:rsidRPr="00C172F3">
        <w:rPr>
          <w:b w:val="0"/>
          <w:bCs/>
        </w:rPr>
        <w:fldChar w:fldCharType="separate"/>
      </w:r>
      <w:r w:rsidRPr="00C172F3">
        <w:rPr>
          <w:b w:val="0"/>
          <w:bCs/>
        </w:rPr>
        <w:t>151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55</w:t>
      </w:r>
      <w:r w:rsidRPr="00C172F3">
        <w:rPr>
          <w:b w:val="0"/>
          <w:bCs/>
          <w:lang w:val="nl-NL"/>
        </w:rPr>
        <w:t xml:space="preserve"> Exchange Online Plan 1</w:t>
      </w:r>
      <w:r w:rsidRPr="00C172F3">
        <w:rPr>
          <w:b w:val="0"/>
          <w:bCs/>
        </w:rPr>
        <w:tab/>
      </w:r>
      <w:r w:rsidRPr="00C172F3">
        <w:rPr>
          <w:b w:val="0"/>
          <w:bCs/>
        </w:rPr>
        <w:fldChar w:fldCharType="begin"/>
      </w:r>
      <w:r w:rsidRPr="00C172F3">
        <w:rPr>
          <w:b w:val="0"/>
          <w:bCs/>
        </w:rPr>
        <w:instrText xml:space="preserve"> PAGEREF _Toc365301771 \h </w:instrText>
      </w:r>
      <w:r w:rsidRPr="00C172F3">
        <w:rPr>
          <w:b w:val="0"/>
          <w:bCs/>
        </w:rPr>
      </w:r>
      <w:r w:rsidRPr="00C172F3">
        <w:rPr>
          <w:b w:val="0"/>
          <w:bCs/>
        </w:rPr>
        <w:fldChar w:fldCharType="separate"/>
      </w:r>
      <w:r w:rsidRPr="00C172F3">
        <w:rPr>
          <w:b w:val="0"/>
          <w:bCs/>
        </w:rPr>
        <w:t>151</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56</w:t>
      </w:r>
      <w:r w:rsidRPr="00C172F3">
        <w:rPr>
          <w:rFonts w:cs="Tahoma"/>
          <w:bCs/>
          <w:lang w:val="nl-NL"/>
        </w:rPr>
        <w:t xml:space="preserve"> Exchange Online Plan 2</w:t>
      </w:r>
      <w:r w:rsidRPr="00C172F3">
        <w:rPr>
          <w:bCs/>
        </w:rPr>
        <w:tab/>
      </w:r>
      <w:r w:rsidRPr="00C172F3">
        <w:rPr>
          <w:bCs/>
        </w:rPr>
        <w:fldChar w:fldCharType="begin"/>
      </w:r>
      <w:r w:rsidRPr="00C172F3">
        <w:rPr>
          <w:bCs/>
        </w:rPr>
        <w:instrText xml:space="preserve"> PAGEREF _Toc365301772 \h </w:instrText>
      </w:r>
      <w:r w:rsidRPr="00C172F3">
        <w:rPr>
          <w:bCs/>
        </w:rPr>
      </w:r>
      <w:r w:rsidRPr="00C172F3">
        <w:rPr>
          <w:bCs/>
        </w:rPr>
        <w:fldChar w:fldCharType="separate"/>
      </w:r>
      <w:r w:rsidRPr="00C172F3">
        <w:rPr>
          <w:bCs/>
        </w:rPr>
        <w:t>152</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57</w:t>
      </w:r>
      <w:r w:rsidRPr="00C172F3">
        <w:rPr>
          <w:rFonts w:cs="Tahoma"/>
          <w:bCs/>
          <w:caps/>
          <w:lang w:val="nl-NL"/>
        </w:rPr>
        <w:t xml:space="preserve"> </w:t>
      </w:r>
      <w:r w:rsidRPr="00C172F3">
        <w:rPr>
          <w:rFonts w:cs="Tahoma"/>
          <w:bCs/>
          <w:lang w:val="nl-NL"/>
        </w:rPr>
        <w:t>Exchange Online Protection (Gebruikers-SL)</w:t>
      </w:r>
      <w:r w:rsidRPr="00C172F3">
        <w:rPr>
          <w:bCs/>
        </w:rPr>
        <w:tab/>
      </w:r>
      <w:r w:rsidRPr="00C172F3">
        <w:rPr>
          <w:bCs/>
        </w:rPr>
        <w:fldChar w:fldCharType="begin"/>
      </w:r>
      <w:r w:rsidRPr="00C172F3">
        <w:rPr>
          <w:bCs/>
        </w:rPr>
        <w:instrText xml:space="preserve"> PAGEREF _Toc365301773 \h </w:instrText>
      </w:r>
      <w:r w:rsidRPr="00C172F3">
        <w:rPr>
          <w:bCs/>
        </w:rPr>
      </w:r>
      <w:r w:rsidRPr="00C172F3">
        <w:rPr>
          <w:bCs/>
        </w:rPr>
        <w:fldChar w:fldCharType="separate"/>
      </w:r>
      <w:r w:rsidRPr="00C172F3">
        <w:rPr>
          <w:bCs/>
        </w:rPr>
        <w:t>152</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58</w:t>
      </w:r>
      <w:r w:rsidRPr="00C172F3">
        <w:rPr>
          <w:rFonts w:cs="Tahoma"/>
          <w:bCs/>
          <w:caps/>
          <w:lang w:val="nl-NL"/>
        </w:rPr>
        <w:t xml:space="preserve"> </w:t>
      </w:r>
      <w:r w:rsidRPr="00C172F3">
        <w:rPr>
          <w:rFonts w:cs="Tahoma"/>
          <w:bCs/>
          <w:lang w:val="nl-NL"/>
        </w:rPr>
        <w:t>Exchange Server 2013 Enterprise en Standard Edition</w:t>
      </w:r>
      <w:r w:rsidRPr="00C172F3">
        <w:rPr>
          <w:bCs/>
        </w:rPr>
        <w:tab/>
      </w:r>
      <w:r w:rsidRPr="00C172F3">
        <w:rPr>
          <w:bCs/>
        </w:rPr>
        <w:fldChar w:fldCharType="begin"/>
      </w:r>
      <w:r w:rsidRPr="00C172F3">
        <w:rPr>
          <w:bCs/>
        </w:rPr>
        <w:instrText xml:space="preserve"> PAGEREF _Toc365301774 \h </w:instrText>
      </w:r>
      <w:r w:rsidRPr="00C172F3">
        <w:rPr>
          <w:bCs/>
        </w:rPr>
      </w:r>
      <w:r w:rsidRPr="00C172F3">
        <w:rPr>
          <w:bCs/>
        </w:rPr>
        <w:fldChar w:fldCharType="separate"/>
      </w:r>
      <w:r w:rsidRPr="00C172F3">
        <w:rPr>
          <w:bCs/>
        </w:rPr>
        <w:t>152</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59</w:t>
      </w:r>
      <w:r w:rsidRPr="00C172F3">
        <w:rPr>
          <w:b w:val="0"/>
          <w:bCs/>
          <w:lang w:val="nl-NL"/>
        </w:rPr>
        <w:t xml:space="preserve"> Exchange Server 2010 Standard CAL</w:t>
      </w:r>
      <w:r w:rsidRPr="00C172F3">
        <w:rPr>
          <w:b w:val="0"/>
          <w:bCs/>
        </w:rPr>
        <w:tab/>
      </w:r>
      <w:r w:rsidRPr="00C172F3">
        <w:rPr>
          <w:b w:val="0"/>
          <w:bCs/>
        </w:rPr>
        <w:fldChar w:fldCharType="begin"/>
      </w:r>
      <w:r w:rsidRPr="00C172F3">
        <w:rPr>
          <w:b w:val="0"/>
          <w:bCs/>
        </w:rPr>
        <w:instrText xml:space="preserve"> PAGEREF _Toc365301775 \h </w:instrText>
      </w:r>
      <w:r w:rsidRPr="00C172F3">
        <w:rPr>
          <w:b w:val="0"/>
          <w:bCs/>
        </w:rPr>
      </w:r>
      <w:r w:rsidRPr="00C172F3">
        <w:rPr>
          <w:b w:val="0"/>
          <w:bCs/>
        </w:rPr>
        <w:fldChar w:fldCharType="separate"/>
      </w:r>
      <w:r w:rsidRPr="00C172F3">
        <w:rPr>
          <w:b w:val="0"/>
          <w:bCs/>
        </w:rPr>
        <w:t>153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60</w:t>
      </w:r>
      <w:r w:rsidRPr="00C172F3">
        <w:rPr>
          <w:b w:val="0"/>
          <w:bCs/>
          <w:lang w:val="nl-NL"/>
        </w:rPr>
        <w:t xml:space="preserve"> Forefront Endpoint Protection</w:t>
      </w:r>
      <w:r w:rsidRPr="00C172F3">
        <w:rPr>
          <w:b w:val="0"/>
          <w:bCs/>
        </w:rPr>
        <w:tab/>
      </w:r>
      <w:r w:rsidRPr="00C172F3">
        <w:rPr>
          <w:b w:val="0"/>
          <w:bCs/>
        </w:rPr>
        <w:fldChar w:fldCharType="begin"/>
      </w:r>
      <w:r w:rsidRPr="00C172F3">
        <w:rPr>
          <w:b w:val="0"/>
          <w:bCs/>
        </w:rPr>
        <w:instrText xml:space="preserve"> PAGEREF _Toc365301776 \h </w:instrText>
      </w:r>
      <w:r w:rsidRPr="00C172F3">
        <w:rPr>
          <w:b w:val="0"/>
          <w:bCs/>
        </w:rPr>
      </w:r>
      <w:r w:rsidRPr="00C172F3">
        <w:rPr>
          <w:b w:val="0"/>
          <w:bCs/>
        </w:rPr>
        <w:fldChar w:fldCharType="separate"/>
      </w:r>
      <w:r w:rsidRPr="00C172F3">
        <w:rPr>
          <w:b w:val="0"/>
          <w:bCs/>
        </w:rPr>
        <w:t>154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61</w:t>
      </w:r>
      <w:r w:rsidRPr="00C172F3">
        <w:rPr>
          <w:b w:val="0"/>
          <w:bCs/>
          <w:caps/>
          <w:lang w:val="nl-NL"/>
        </w:rPr>
        <w:t xml:space="preserve"> </w:t>
      </w:r>
      <w:r w:rsidRPr="00C172F3">
        <w:rPr>
          <w:b w:val="0"/>
          <w:bCs/>
          <w:lang w:val="nl-NL"/>
        </w:rPr>
        <w:t>Forefront Identity Manager 2010 R2</w:t>
      </w:r>
      <w:r w:rsidRPr="00C172F3">
        <w:rPr>
          <w:b w:val="0"/>
          <w:bCs/>
        </w:rPr>
        <w:tab/>
      </w:r>
      <w:r w:rsidRPr="00C172F3">
        <w:rPr>
          <w:b w:val="0"/>
          <w:bCs/>
        </w:rPr>
        <w:fldChar w:fldCharType="begin"/>
      </w:r>
      <w:r w:rsidRPr="00C172F3">
        <w:rPr>
          <w:b w:val="0"/>
          <w:bCs/>
        </w:rPr>
        <w:instrText xml:space="preserve"> PAGEREF _Toc365301777 \h </w:instrText>
      </w:r>
      <w:r w:rsidRPr="00C172F3">
        <w:rPr>
          <w:b w:val="0"/>
          <w:bCs/>
        </w:rPr>
      </w:r>
      <w:r w:rsidRPr="00C172F3">
        <w:rPr>
          <w:b w:val="0"/>
          <w:bCs/>
        </w:rPr>
        <w:fldChar w:fldCharType="separate"/>
      </w:r>
      <w:r w:rsidRPr="00C172F3">
        <w:rPr>
          <w:b w:val="0"/>
          <w:bCs/>
        </w:rPr>
        <w:t>154</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62</w:t>
      </w:r>
      <w:r w:rsidRPr="00C172F3">
        <w:rPr>
          <w:rFonts w:cs="Tahoma"/>
          <w:bCs/>
        </w:rPr>
        <w:t xml:space="preserve"> Forefront Identity Manager 2010 – Windows Live Edition</w:t>
      </w:r>
      <w:r w:rsidRPr="00C172F3">
        <w:rPr>
          <w:bCs/>
        </w:rPr>
        <w:tab/>
      </w:r>
      <w:r w:rsidRPr="00C172F3">
        <w:rPr>
          <w:bCs/>
        </w:rPr>
        <w:fldChar w:fldCharType="begin"/>
      </w:r>
      <w:r w:rsidRPr="00C172F3">
        <w:rPr>
          <w:bCs/>
        </w:rPr>
        <w:instrText xml:space="preserve"> PAGEREF _Toc365301778 \h </w:instrText>
      </w:r>
      <w:r w:rsidRPr="00C172F3">
        <w:rPr>
          <w:bCs/>
        </w:rPr>
      </w:r>
      <w:r w:rsidRPr="00C172F3">
        <w:rPr>
          <w:bCs/>
        </w:rPr>
        <w:fldChar w:fldCharType="separate"/>
      </w:r>
      <w:r w:rsidRPr="00C172F3">
        <w:rPr>
          <w:bCs/>
        </w:rPr>
        <w:t>154</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63</w:t>
      </w:r>
      <w:r w:rsidRPr="00C172F3">
        <w:rPr>
          <w:b w:val="0"/>
          <w:bCs/>
          <w:lang w:val="nl-NL"/>
        </w:rPr>
        <w:t xml:space="preserve"> Forefront Online Protection for Exchange (Apparaat- en Gebruikers-SL)</w:t>
      </w:r>
      <w:r w:rsidRPr="00C172F3">
        <w:rPr>
          <w:b w:val="0"/>
          <w:bCs/>
        </w:rPr>
        <w:tab/>
      </w:r>
      <w:r w:rsidRPr="00C172F3">
        <w:rPr>
          <w:b w:val="0"/>
          <w:bCs/>
        </w:rPr>
        <w:fldChar w:fldCharType="begin"/>
      </w:r>
      <w:r w:rsidRPr="00C172F3">
        <w:rPr>
          <w:b w:val="0"/>
          <w:bCs/>
        </w:rPr>
        <w:instrText xml:space="preserve"> PAGEREF _Toc365301779 \h </w:instrText>
      </w:r>
      <w:r w:rsidRPr="00C172F3">
        <w:rPr>
          <w:b w:val="0"/>
          <w:bCs/>
        </w:rPr>
      </w:r>
      <w:r w:rsidRPr="00C172F3">
        <w:rPr>
          <w:b w:val="0"/>
          <w:bCs/>
        </w:rPr>
        <w:fldChar w:fldCharType="separate"/>
      </w:r>
      <w:r w:rsidRPr="00C172F3">
        <w:rPr>
          <w:b w:val="0"/>
          <w:bCs/>
        </w:rPr>
        <w:t>154</w:t>
      </w:r>
      <w:r w:rsidRPr="00C172F3">
        <w:rPr>
          <w:b w:val="0"/>
          <w:bCs/>
        </w:rPr>
        <w:fldChar w:fldCharType="end"/>
      </w:r>
    </w:p>
    <w:p w:rsidR="00A86933" w:rsidRPr="00C172F3" w:rsidRDefault="00A86933" w:rsidP="009E471A">
      <w:pPr>
        <w:pStyle w:val="TOC3"/>
        <w:ind w:left="187" w:hanging="187"/>
        <w:rPr>
          <w:rFonts w:asciiTheme="minorHAnsi" w:eastAsia="SimSun" w:hAnsiTheme="minorHAnsi" w:cstheme="minorBidi"/>
          <w:b w:val="0"/>
          <w:bCs/>
          <w:sz w:val="22"/>
          <w:szCs w:val="22"/>
          <w:lang w:eastAsia="ko-KR"/>
        </w:rPr>
      </w:pPr>
      <w:r w:rsidRPr="00C172F3">
        <w:rPr>
          <w:b w:val="0"/>
          <w:bCs/>
          <w:caps/>
          <w:vertAlign w:val="superscript"/>
          <w:lang w:val="nl-NL"/>
        </w:rPr>
        <w:t>64</w:t>
      </w:r>
      <w:r w:rsidRPr="00C172F3">
        <w:rPr>
          <w:b w:val="0"/>
          <w:bCs/>
          <w:lang w:val="nl-NL"/>
        </w:rPr>
        <w:t xml:space="preserve"> Forefront Protection 2010 for Exchange Server (Apparaat- en Gebruikers-SL), Forefront Protection 2010 for SharePoint (Apparaat- en Gebruikers-SL) en Forefront Protection 2010 for Internet Sites (Aanvullende SL)</w:t>
      </w:r>
      <w:r w:rsidRPr="00C172F3">
        <w:rPr>
          <w:b w:val="0"/>
          <w:bCs/>
        </w:rPr>
        <w:tab/>
      </w:r>
      <w:r w:rsidRPr="00C172F3">
        <w:rPr>
          <w:b w:val="0"/>
          <w:bCs/>
        </w:rPr>
        <w:fldChar w:fldCharType="begin"/>
      </w:r>
      <w:r w:rsidRPr="00C172F3">
        <w:rPr>
          <w:b w:val="0"/>
          <w:bCs/>
        </w:rPr>
        <w:instrText xml:space="preserve"> PAGEREF _Toc365301780 \h </w:instrText>
      </w:r>
      <w:r w:rsidRPr="00C172F3">
        <w:rPr>
          <w:b w:val="0"/>
          <w:bCs/>
        </w:rPr>
      </w:r>
      <w:r w:rsidRPr="00C172F3">
        <w:rPr>
          <w:b w:val="0"/>
          <w:bCs/>
        </w:rPr>
        <w:fldChar w:fldCharType="separate"/>
      </w:r>
      <w:r w:rsidRPr="00C172F3">
        <w:rPr>
          <w:b w:val="0"/>
          <w:bCs/>
        </w:rPr>
        <w:t>155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65</w:t>
      </w:r>
      <w:r w:rsidRPr="00C172F3">
        <w:rPr>
          <w:b w:val="0"/>
          <w:bCs/>
          <w:lang w:val="nl-NL"/>
        </w:rPr>
        <w:t xml:space="preserve"> Forefront Protection Suite (Apparaat en Gebruiker)</w:t>
      </w:r>
      <w:r w:rsidRPr="00C172F3">
        <w:rPr>
          <w:b w:val="0"/>
          <w:bCs/>
        </w:rPr>
        <w:tab/>
      </w:r>
      <w:r w:rsidRPr="00C172F3">
        <w:rPr>
          <w:b w:val="0"/>
          <w:bCs/>
        </w:rPr>
        <w:fldChar w:fldCharType="begin"/>
      </w:r>
      <w:r w:rsidRPr="00C172F3">
        <w:rPr>
          <w:b w:val="0"/>
          <w:bCs/>
        </w:rPr>
        <w:instrText xml:space="preserve"> PAGEREF _Toc365301781 \h </w:instrText>
      </w:r>
      <w:r w:rsidRPr="00C172F3">
        <w:rPr>
          <w:b w:val="0"/>
          <w:bCs/>
        </w:rPr>
      </w:r>
      <w:r w:rsidRPr="00C172F3">
        <w:rPr>
          <w:b w:val="0"/>
          <w:bCs/>
        </w:rPr>
        <w:fldChar w:fldCharType="separate"/>
      </w:r>
      <w:r w:rsidRPr="00C172F3">
        <w:rPr>
          <w:b w:val="0"/>
          <w:bCs/>
        </w:rPr>
        <w:t>155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66</w:t>
      </w:r>
      <w:r w:rsidRPr="00C172F3">
        <w:rPr>
          <w:b w:val="0"/>
          <w:bCs/>
          <w:caps/>
          <w:lang w:val="nl-NL"/>
        </w:rPr>
        <w:t xml:space="preserve"> </w:t>
      </w:r>
      <w:r w:rsidRPr="00C172F3">
        <w:rPr>
          <w:b w:val="0"/>
          <w:bCs/>
          <w:lang w:val="nl-NL"/>
        </w:rPr>
        <w:t>Forefront Security voor Office Communications Server (Gebruikers-SL en Apparaat-SL)</w:t>
      </w:r>
      <w:r w:rsidRPr="00C172F3">
        <w:rPr>
          <w:b w:val="0"/>
          <w:bCs/>
        </w:rPr>
        <w:tab/>
      </w:r>
      <w:r w:rsidRPr="00C172F3">
        <w:rPr>
          <w:b w:val="0"/>
          <w:bCs/>
        </w:rPr>
        <w:fldChar w:fldCharType="begin"/>
      </w:r>
      <w:r w:rsidRPr="00C172F3">
        <w:rPr>
          <w:b w:val="0"/>
          <w:bCs/>
        </w:rPr>
        <w:instrText xml:space="preserve"> PAGEREF _Toc365301782 \h </w:instrText>
      </w:r>
      <w:r w:rsidRPr="00C172F3">
        <w:rPr>
          <w:b w:val="0"/>
          <w:bCs/>
        </w:rPr>
      </w:r>
      <w:r w:rsidRPr="00C172F3">
        <w:rPr>
          <w:b w:val="0"/>
          <w:bCs/>
        </w:rPr>
        <w:fldChar w:fldCharType="separate"/>
      </w:r>
      <w:r w:rsidRPr="00C172F3">
        <w:rPr>
          <w:b w:val="0"/>
          <w:bCs/>
        </w:rPr>
        <w:t>156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67</w:t>
      </w:r>
      <w:r w:rsidRPr="00C172F3">
        <w:rPr>
          <w:b w:val="0"/>
          <w:bCs/>
          <w:caps/>
        </w:rPr>
        <w:t xml:space="preserve"> </w:t>
      </w:r>
      <w:r w:rsidRPr="00C172F3">
        <w:rPr>
          <w:b w:val="0"/>
          <w:bCs/>
        </w:rPr>
        <w:t>Forefront Threat Management Gateway Web Protection Service</w:t>
      </w:r>
      <w:r w:rsidRPr="00C172F3">
        <w:rPr>
          <w:b w:val="0"/>
          <w:bCs/>
        </w:rPr>
        <w:tab/>
      </w:r>
      <w:r w:rsidRPr="00C172F3">
        <w:rPr>
          <w:b w:val="0"/>
          <w:bCs/>
        </w:rPr>
        <w:fldChar w:fldCharType="begin"/>
      </w:r>
      <w:r w:rsidRPr="00C172F3">
        <w:rPr>
          <w:b w:val="0"/>
          <w:bCs/>
        </w:rPr>
        <w:instrText xml:space="preserve"> PAGEREF _Toc365301783 \h </w:instrText>
      </w:r>
      <w:r w:rsidRPr="00C172F3">
        <w:rPr>
          <w:b w:val="0"/>
          <w:bCs/>
        </w:rPr>
      </w:r>
      <w:r w:rsidRPr="00C172F3">
        <w:rPr>
          <w:b w:val="0"/>
          <w:bCs/>
        </w:rPr>
        <w:fldChar w:fldCharType="separate"/>
      </w:r>
      <w:r w:rsidRPr="00C172F3">
        <w:rPr>
          <w:b w:val="0"/>
          <w:bCs/>
        </w:rPr>
        <w:t>156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68</w:t>
      </w:r>
      <w:r w:rsidRPr="00C172F3">
        <w:rPr>
          <w:b w:val="0"/>
          <w:bCs/>
          <w:caps/>
          <w:lang w:val="nl-NL"/>
        </w:rPr>
        <w:t xml:space="preserve"> </w:t>
      </w:r>
      <w:r w:rsidRPr="00C172F3">
        <w:rPr>
          <w:b w:val="0"/>
          <w:bCs/>
          <w:lang w:val="nl-NL"/>
        </w:rPr>
        <w:t>Forefront Unified Access Gateway 2010</w:t>
      </w:r>
      <w:r w:rsidRPr="00C172F3">
        <w:rPr>
          <w:b w:val="0"/>
          <w:bCs/>
        </w:rPr>
        <w:tab/>
      </w:r>
      <w:r w:rsidRPr="00C172F3">
        <w:rPr>
          <w:b w:val="0"/>
          <w:bCs/>
        </w:rPr>
        <w:fldChar w:fldCharType="begin"/>
      </w:r>
      <w:r w:rsidRPr="00C172F3">
        <w:rPr>
          <w:b w:val="0"/>
          <w:bCs/>
        </w:rPr>
        <w:instrText xml:space="preserve"> PAGEREF _Toc365301784 \h </w:instrText>
      </w:r>
      <w:r w:rsidRPr="00C172F3">
        <w:rPr>
          <w:b w:val="0"/>
          <w:bCs/>
        </w:rPr>
      </w:r>
      <w:r w:rsidRPr="00C172F3">
        <w:rPr>
          <w:b w:val="0"/>
          <w:bCs/>
        </w:rPr>
        <w:fldChar w:fldCharType="separate"/>
      </w:r>
      <w:r w:rsidRPr="00C172F3">
        <w:rPr>
          <w:b w:val="0"/>
          <w:bCs/>
        </w:rPr>
        <w:t>156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69</w:t>
      </w:r>
      <w:r w:rsidRPr="00C172F3">
        <w:rPr>
          <w:b w:val="0"/>
          <w:bCs/>
          <w:caps/>
          <w:lang w:val="nl-NL"/>
        </w:rPr>
        <w:t xml:space="preserve"> </w:t>
      </w:r>
      <w:r w:rsidRPr="00C172F3">
        <w:rPr>
          <w:b w:val="0"/>
          <w:bCs/>
          <w:lang w:val="nl-NL"/>
        </w:rPr>
        <w:t>HPC Pack 2008 R2 Enterprise</w:t>
      </w:r>
      <w:r w:rsidRPr="00C172F3">
        <w:rPr>
          <w:b w:val="0"/>
          <w:bCs/>
        </w:rPr>
        <w:tab/>
      </w:r>
      <w:r w:rsidRPr="00C172F3">
        <w:rPr>
          <w:b w:val="0"/>
          <w:bCs/>
        </w:rPr>
        <w:fldChar w:fldCharType="begin"/>
      </w:r>
      <w:r w:rsidRPr="00C172F3">
        <w:rPr>
          <w:b w:val="0"/>
          <w:bCs/>
        </w:rPr>
        <w:instrText xml:space="preserve"> PAGEREF _Toc365301785 \h </w:instrText>
      </w:r>
      <w:r w:rsidRPr="00C172F3">
        <w:rPr>
          <w:b w:val="0"/>
          <w:bCs/>
        </w:rPr>
      </w:r>
      <w:r w:rsidRPr="00C172F3">
        <w:rPr>
          <w:b w:val="0"/>
          <w:bCs/>
        </w:rPr>
        <w:fldChar w:fldCharType="separate"/>
      </w:r>
      <w:r w:rsidRPr="00C172F3">
        <w:rPr>
          <w:b w:val="0"/>
          <w:bCs/>
        </w:rPr>
        <w:t>156</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70</w:t>
      </w:r>
      <w:r w:rsidRPr="00C172F3">
        <w:rPr>
          <w:rFonts w:cs="Tahoma"/>
          <w:bCs/>
          <w:lang w:val="nl-NL"/>
        </w:rPr>
        <w:t xml:space="preserve"> Lync Online Plan 1, 2 en 3</w:t>
      </w:r>
      <w:r w:rsidRPr="00C172F3">
        <w:rPr>
          <w:bCs/>
        </w:rPr>
        <w:tab/>
      </w:r>
      <w:r w:rsidRPr="00C172F3">
        <w:rPr>
          <w:bCs/>
        </w:rPr>
        <w:fldChar w:fldCharType="begin"/>
      </w:r>
      <w:r w:rsidRPr="00C172F3">
        <w:rPr>
          <w:bCs/>
        </w:rPr>
        <w:instrText xml:space="preserve"> PAGEREF _Toc365301786 \h </w:instrText>
      </w:r>
      <w:r w:rsidRPr="00C172F3">
        <w:rPr>
          <w:bCs/>
        </w:rPr>
      </w:r>
      <w:r w:rsidRPr="00C172F3">
        <w:rPr>
          <w:bCs/>
        </w:rPr>
        <w:fldChar w:fldCharType="separate"/>
      </w:r>
      <w:r w:rsidRPr="00C172F3">
        <w:rPr>
          <w:bCs/>
        </w:rPr>
        <w:t>157</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71</w:t>
      </w:r>
      <w:r w:rsidRPr="00C172F3">
        <w:rPr>
          <w:rFonts w:cs="Tahoma"/>
          <w:bCs/>
          <w:caps/>
          <w:lang w:val="nl-NL"/>
        </w:rPr>
        <w:t xml:space="preserve"> </w:t>
      </w:r>
      <w:r w:rsidRPr="00C172F3">
        <w:rPr>
          <w:rFonts w:cs="Tahoma"/>
          <w:bCs/>
          <w:lang w:val="nl-NL"/>
        </w:rPr>
        <w:t>Lync Server 2013</w:t>
      </w:r>
      <w:r w:rsidRPr="00C172F3">
        <w:rPr>
          <w:bCs/>
        </w:rPr>
        <w:tab/>
      </w:r>
      <w:r w:rsidRPr="00C172F3">
        <w:rPr>
          <w:bCs/>
        </w:rPr>
        <w:fldChar w:fldCharType="begin"/>
      </w:r>
      <w:r w:rsidRPr="00C172F3">
        <w:rPr>
          <w:bCs/>
        </w:rPr>
        <w:instrText xml:space="preserve"> PAGEREF _Toc365301787 \h </w:instrText>
      </w:r>
      <w:r w:rsidRPr="00C172F3">
        <w:rPr>
          <w:bCs/>
        </w:rPr>
      </w:r>
      <w:r w:rsidRPr="00C172F3">
        <w:rPr>
          <w:bCs/>
        </w:rPr>
        <w:fldChar w:fldCharType="separate"/>
      </w:r>
      <w:r w:rsidRPr="00C172F3">
        <w:rPr>
          <w:bCs/>
        </w:rPr>
        <w:t>158</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72</w:t>
      </w:r>
      <w:r w:rsidRPr="00C172F3">
        <w:rPr>
          <w:b w:val="0"/>
          <w:bCs/>
          <w:lang w:val="nl-NL"/>
        </w:rPr>
        <w:t xml:space="preserve"> Microsoft Dynamics AX 2012 R2</w:t>
      </w:r>
      <w:r w:rsidRPr="00C172F3">
        <w:rPr>
          <w:b w:val="0"/>
          <w:bCs/>
        </w:rPr>
        <w:tab/>
      </w:r>
      <w:r w:rsidRPr="00C172F3">
        <w:rPr>
          <w:b w:val="0"/>
          <w:bCs/>
        </w:rPr>
        <w:fldChar w:fldCharType="begin"/>
      </w:r>
      <w:r w:rsidRPr="00C172F3">
        <w:rPr>
          <w:b w:val="0"/>
          <w:bCs/>
        </w:rPr>
        <w:instrText xml:space="preserve"> PAGEREF _Toc365301788 \h </w:instrText>
      </w:r>
      <w:r w:rsidRPr="00C172F3">
        <w:rPr>
          <w:b w:val="0"/>
          <w:bCs/>
        </w:rPr>
      </w:r>
      <w:r w:rsidRPr="00C172F3">
        <w:rPr>
          <w:b w:val="0"/>
          <w:bCs/>
        </w:rPr>
        <w:fldChar w:fldCharType="separate"/>
      </w:r>
      <w:r w:rsidRPr="00C172F3">
        <w:rPr>
          <w:b w:val="0"/>
          <w:bCs/>
        </w:rPr>
        <w:t>159</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73</w:t>
      </w:r>
      <w:r w:rsidRPr="00C172F3">
        <w:rPr>
          <w:b w:val="0"/>
          <w:bCs/>
          <w:lang w:val="nl-NL"/>
        </w:rPr>
        <w:t xml:space="preserve"> Microsoft Dynamics CRM 2011</w:t>
      </w:r>
      <w:r w:rsidRPr="00C172F3">
        <w:rPr>
          <w:b w:val="0"/>
          <w:bCs/>
        </w:rPr>
        <w:tab/>
      </w:r>
      <w:r w:rsidRPr="00C172F3">
        <w:rPr>
          <w:b w:val="0"/>
          <w:bCs/>
        </w:rPr>
        <w:fldChar w:fldCharType="begin"/>
      </w:r>
      <w:r w:rsidRPr="00C172F3">
        <w:rPr>
          <w:b w:val="0"/>
          <w:bCs/>
        </w:rPr>
        <w:instrText xml:space="preserve"> PAGEREF _Toc365301789 \h </w:instrText>
      </w:r>
      <w:r w:rsidRPr="00C172F3">
        <w:rPr>
          <w:b w:val="0"/>
          <w:bCs/>
        </w:rPr>
      </w:r>
      <w:r w:rsidRPr="00C172F3">
        <w:rPr>
          <w:b w:val="0"/>
          <w:bCs/>
        </w:rPr>
        <w:fldChar w:fldCharType="separate"/>
      </w:r>
      <w:r w:rsidRPr="00C172F3">
        <w:rPr>
          <w:b w:val="0"/>
          <w:bCs/>
        </w:rPr>
        <w:t>160</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74</w:t>
      </w:r>
      <w:r w:rsidRPr="00C172F3">
        <w:rPr>
          <w:rFonts w:cs="Tahoma"/>
          <w:bCs/>
          <w:caps/>
          <w:lang w:val="nl-NL"/>
        </w:rPr>
        <w:t xml:space="preserve"> </w:t>
      </w:r>
      <w:r w:rsidRPr="00C172F3">
        <w:rPr>
          <w:rFonts w:cs="Tahoma"/>
          <w:bCs/>
          <w:lang w:val="nl-NL"/>
        </w:rPr>
        <w:t>Microsoft Dynamics CRM 2011 Server</w:t>
      </w:r>
      <w:r w:rsidRPr="00C172F3">
        <w:rPr>
          <w:bCs/>
        </w:rPr>
        <w:tab/>
      </w:r>
      <w:r w:rsidRPr="00C172F3">
        <w:rPr>
          <w:bCs/>
        </w:rPr>
        <w:fldChar w:fldCharType="begin"/>
      </w:r>
      <w:r w:rsidRPr="00C172F3">
        <w:rPr>
          <w:bCs/>
        </w:rPr>
        <w:instrText xml:space="preserve"> PAGEREF _Toc365301790 \h </w:instrText>
      </w:r>
      <w:r w:rsidRPr="00C172F3">
        <w:rPr>
          <w:bCs/>
        </w:rPr>
      </w:r>
      <w:r w:rsidRPr="00C172F3">
        <w:rPr>
          <w:bCs/>
        </w:rPr>
        <w:fldChar w:fldCharType="separate"/>
      </w:r>
      <w:r w:rsidRPr="00C172F3">
        <w:rPr>
          <w:bCs/>
        </w:rPr>
        <w:t>169</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75</w:t>
      </w:r>
      <w:r w:rsidRPr="00C172F3">
        <w:rPr>
          <w:b w:val="0"/>
          <w:bCs/>
          <w:lang w:val="nl-NL"/>
        </w:rPr>
        <w:t xml:space="preserve"> Microsoft Learning MCP examencoupons</w:t>
      </w:r>
      <w:r w:rsidRPr="00C172F3">
        <w:rPr>
          <w:b w:val="0"/>
          <w:bCs/>
        </w:rPr>
        <w:tab/>
      </w:r>
      <w:r w:rsidRPr="00C172F3">
        <w:rPr>
          <w:b w:val="0"/>
          <w:bCs/>
        </w:rPr>
        <w:fldChar w:fldCharType="begin"/>
      </w:r>
      <w:r w:rsidRPr="00C172F3">
        <w:rPr>
          <w:b w:val="0"/>
          <w:bCs/>
        </w:rPr>
        <w:instrText xml:space="preserve"> PAGEREF _Toc365301791 \h </w:instrText>
      </w:r>
      <w:r w:rsidRPr="00C172F3">
        <w:rPr>
          <w:b w:val="0"/>
          <w:bCs/>
        </w:rPr>
      </w:r>
      <w:r w:rsidRPr="00C172F3">
        <w:rPr>
          <w:b w:val="0"/>
          <w:bCs/>
        </w:rPr>
        <w:fldChar w:fldCharType="separate"/>
      </w:r>
      <w:r w:rsidRPr="00C172F3">
        <w:rPr>
          <w:b w:val="0"/>
          <w:bCs/>
        </w:rPr>
        <w:t>169</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76</w:t>
      </w:r>
      <w:r w:rsidRPr="00C172F3">
        <w:rPr>
          <w:rFonts w:cs="Tahoma"/>
          <w:bCs/>
          <w:caps/>
          <w:lang w:val="nl-NL"/>
        </w:rPr>
        <w:t xml:space="preserve"> </w:t>
      </w:r>
      <w:r w:rsidRPr="00C172F3">
        <w:rPr>
          <w:rFonts w:cs="Tahoma"/>
          <w:bCs/>
          <w:lang w:val="nl-NL"/>
        </w:rPr>
        <w:t>Office 365 Enterprise K1 (Gebruikers-SL)</w:t>
      </w:r>
      <w:r w:rsidRPr="00C172F3">
        <w:rPr>
          <w:bCs/>
        </w:rPr>
        <w:tab/>
      </w:r>
      <w:r w:rsidRPr="00C172F3">
        <w:rPr>
          <w:bCs/>
        </w:rPr>
        <w:fldChar w:fldCharType="begin"/>
      </w:r>
      <w:r w:rsidRPr="00C172F3">
        <w:rPr>
          <w:bCs/>
        </w:rPr>
        <w:instrText xml:space="preserve"> PAGEREF _Toc365301792 \h </w:instrText>
      </w:r>
      <w:r w:rsidRPr="00C172F3">
        <w:rPr>
          <w:bCs/>
        </w:rPr>
      </w:r>
      <w:r w:rsidRPr="00C172F3">
        <w:rPr>
          <w:bCs/>
        </w:rPr>
        <w:fldChar w:fldCharType="separate"/>
      </w:r>
      <w:r w:rsidRPr="00C172F3">
        <w:rPr>
          <w:bCs/>
        </w:rPr>
        <w:t>170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77</w:t>
      </w:r>
      <w:r w:rsidRPr="00C172F3">
        <w:rPr>
          <w:rFonts w:cs="Tahoma"/>
          <w:bCs/>
          <w:lang w:val="nl-NL"/>
        </w:rPr>
        <w:t xml:space="preserve"> Office 365 Government G1, G3, G4</w:t>
      </w:r>
      <w:r w:rsidRPr="00C172F3">
        <w:rPr>
          <w:bCs/>
        </w:rPr>
        <w:tab/>
      </w:r>
      <w:r w:rsidRPr="00C172F3">
        <w:rPr>
          <w:bCs/>
        </w:rPr>
        <w:fldChar w:fldCharType="begin"/>
      </w:r>
      <w:r w:rsidRPr="00C172F3">
        <w:rPr>
          <w:bCs/>
        </w:rPr>
        <w:instrText xml:space="preserve"> PAGEREF _Toc365301793 \h </w:instrText>
      </w:r>
      <w:r w:rsidRPr="00C172F3">
        <w:rPr>
          <w:bCs/>
        </w:rPr>
      </w:r>
      <w:r w:rsidRPr="00C172F3">
        <w:rPr>
          <w:bCs/>
        </w:rPr>
        <w:fldChar w:fldCharType="separate"/>
      </w:r>
      <w:r w:rsidRPr="00C172F3">
        <w:rPr>
          <w:bCs/>
        </w:rPr>
        <w:t>170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78</w:t>
      </w:r>
      <w:r w:rsidRPr="00C172F3">
        <w:rPr>
          <w:rFonts w:cs="Tahoma"/>
          <w:bCs/>
        </w:rPr>
        <w:t xml:space="preserve"> SharePoint Online Plan 1 en 2</w:t>
      </w:r>
      <w:r w:rsidRPr="00C172F3">
        <w:rPr>
          <w:bCs/>
        </w:rPr>
        <w:tab/>
      </w:r>
      <w:r w:rsidRPr="00C172F3">
        <w:rPr>
          <w:bCs/>
        </w:rPr>
        <w:fldChar w:fldCharType="begin"/>
      </w:r>
      <w:r w:rsidRPr="00C172F3">
        <w:rPr>
          <w:bCs/>
        </w:rPr>
        <w:instrText xml:space="preserve"> PAGEREF _Toc365301794 \h </w:instrText>
      </w:r>
      <w:r w:rsidRPr="00C172F3">
        <w:rPr>
          <w:bCs/>
        </w:rPr>
      </w:r>
      <w:r w:rsidRPr="00C172F3">
        <w:rPr>
          <w:bCs/>
        </w:rPr>
        <w:fldChar w:fldCharType="separate"/>
      </w:r>
      <w:r w:rsidRPr="00C172F3">
        <w:rPr>
          <w:bCs/>
        </w:rPr>
        <w:t>171</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79</w:t>
      </w:r>
      <w:r w:rsidRPr="00C172F3">
        <w:rPr>
          <w:rFonts w:cs="Tahoma"/>
          <w:bCs/>
          <w:caps/>
        </w:rPr>
        <w:t xml:space="preserve"> </w:t>
      </w:r>
      <w:r w:rsidRPr="00C172F3">
        <w:rPr>
          <w:rFonts w:cs="Tahoma"/>
          <w:bCs/>
        </w:rPr>
        <w:t>SharePoint Server 2013</w:t>
      </w:r>
      <w:r w:rsidRPr="00C172F3">
        <w:rPr>
          <w:bCs/>
        </w:rPr>
        <w:tab/>
      </w:r>
      <w:r w:rsidRPr="00C172F3">
        <w:rPr>
          <w:bCs/>
        </w:rPr>
        <w:fldChar w:fldCharType="begin"/>
      </w:r>
      <w:r w:rsidRPr="00C172F3">
        <w:rPr>
          <w:bCs/>
        </w:rPr>
        <w:instrText xml:space="preserve"> PAGEREF _Toc365301795 \h </w:instrText>
      </w:r>
      <w:r w:rsidRPr="00C172F3">
        <w:rPr>
          <w:bCs/>
        </w:rPr>
      </w:r>
      <w:r w:rsidRPr="00C172F3">
        <w:rPr>
          <w:bCs/>
        </w:rPr>
        <w:fldChar w:fldCharType="separate"/>
      </w:r>
      <w:r w:rsidRPr="00C172F3">
        <w:rPr>
          <w:bCs/>
        </w:rPr>
        <w:t>172</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80</w:t>
      </w:r>
      <w:r w:rsidRPr="00C172F3">
        <w:rPr>
          <w:b w:val="0"/>
          <w:bCs/>
          <w:lang w:val="nl-NL"/>
        </w:rPr>
        <w:t xml:space="preserve"> SQL Server</w:t>
      </w:r>
      <w:r w:rsidRPr="00C172F3">
        <w:rPr>
          <w:b w:val="0"/>
          <w:bCs/>
          <w:vertAlign w:val="superscript"/>
          <w:lang w:val="nl-NL"/>
        </w:rPr>
        <w:t>®</w:t>
      </w:r>
      <w:r w:rsidRPr="00C172F3">
        <w:rPr>
          <w:b w:val="0"/>
          <w:bCs/>
          <w:lang w:val="nl-NL"/>
        </w:rPr>
        <w:t xml:space="preserve"> 2008 R2 Datacenter</w:t>
      </w:r>
      <w:r w:rsidRPr="00C172F3">
        <w:rPr>
          <w:b w:val="0"/>
          <w:bCs/>
        </w:rPr>
        <w:tab/>
      </w:r>
      <w:r w:rsidRPr="00C172F3">
        <w:rPr>
          <w:b w:val="0"/>
          <w:bCs/>
        </w:rPr>
        <w:fldChar w:fldCharType="begin"/>
      </w:r>
      <w:r w:rsidRPr="00C172F3">
        <w:rPr>
          <w:b w:val="0"/>
          <w:bCs/>
        </w:rPr>
        <w:instrText xml:space="preserve"> PAGEREF _Toc365301796 \h </w:instrText>
      </w:r>
      <w:r w:rsidRPr="00C172F3">
        <w:rPr>
          <w:b w:val="0"/>
          <w:bCs/>
        </w:rPr>
      </w:r>
      <w:r w:rsidRPr="00C172F3">
        <w:rPr>
          <w:b w:val="0"/>
          <w:bCs/>
        </w:rPr>
        <w:fldChar w:fldCharType="separate"/>
      </w:r>
      <w:r w:rsidRPr="00C172F3">
        <w:rPr>
          <w:b w:val="0"/>
          <w:bCs/>
        </w:rPr>
        <w:t>173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81</w:t>
      </w:r>
      <w:r w:rsidRPr="00C172F3">
        <w:rPr>
          <w:b w:val="0"/>
          <w:bCs/>
          <w:caps/>
          <w:lang w:val="nl-NL"/>
        </w:rPr>
        <w:t xml:space="preserve"> </w:t>
      </w:r>
      <w:r w:rsidRPr="00C172F3">
        <w:rPr>
          <w:b w:val="0"/>
          <w:bCs/>
          <w:lang w:val="nl-NL"/>
        </w:rPr>
        <w:t>SQL Server</w:t>
      </w:r>
      <w:r w:rsidRPr="00C172F3">
        <w:rPr>
          <w:b w:val="0"/>
          <w:bCs/>
          <w:vertAlign w:val="superscript"/>
          <w:lang w:val="nl-NL"/>
        </w:rPr>
        <w:t>®</w:t>
      </w:r>
      <w:r w:rsidRPr="00C172F3">
        <w:rPr>
          <w:b w:val="0"/>
          <w:bCs/>
          <w:lang w:val="nl-NL"/>
        </w:rPr>
        <w:t xml:space="preserve"> 2008 R2 Small Business</w:t>
      </w:r>
      <w:r w:rsidRPr="00C172F3">
        <w:rPr>
          <w:b w:val="0"/>
          <w:bCs/>
        </w:rPr>
        <w:tab/>
      </w:r>
      <w:r w:rsidRPr="00C172F3">
        <w:rPr>
          <w:b w:val="0"/>
          <w:bCs/>
        </w:rPr>
        <w:fldChar w:fldCharType="begin"/>
      </w:r>
      <w:r w:rsidRPr="00C172F3">
        <w:rPr>
          <w:b w:val="0"/>
          <w:bCs/>
        </w:rPr>
        <w:instrText xml:space="preserve"> PAGEREF _Toc365301797 \h </w:instrText>
      </w:r>
      <w:r w:rsidRPr="00C172F3">
        <w:rPr>
          <w:b w:val="0"/>
          <w:bCs/>
        </w:rPr>
      </w:r>
      <w:r w:rsidRPr="00C172F3">
        <w:rPr>
          <w:b w:val="0"/>
          <w:bCs/>
        </w:rPr>
        <w:fldChar w:fldCharType="separate"/>
      </w:r>
      <w:r w:rsidRPr="00C172F3">
        <w:rPr>
          <w:b w:val="0"/>
          <w:bCs/>
        </w:rPr>
        <w:t>176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82</w:t>
      </w:r>
      <w:r w:rsidRPr="00C172F3">
        <w:rPr>
          <w:b w:val="0"/>
          <w:bCs/>
          <w:lang w:val="nl-NL"/>
        </w:rPr>
        <w:t xml:space="preserve"> SQL Server</w:t>
      </w:r>
      <w:r w:rsidRPr="00C172F3">
        <w:rPr>
          <w:b w:val="0"/>
          <w:bCs/>
          <w:vertAlign w:val="superscript"/>
          <w:lang w:val="nl-NL"/>
        </w:rPr>
        <w:t>®</w:t>
      </w:r>
      <w:r w:rsidRPr="00C172F3">
        <w:rPr>
          <w:b w:val="0"/>
          <w:bCs/>
          <w:lang w:val="nl-NL"/>
        </w:rPr>
        <w:t xml:space="preserve"> 2008 R2 Web Processor</w:t>
      </w:r>
      <w:r w:rsidRPr="00C172F3">
        <w:rPr>
          <w:b w:val="0"/>
          <w:bCs/>
        </w:rPr>
        <w:tab/>
      </w:r>
      <w:r w:rsidRPr="00C172F3">
        <w:rPr>
          <w:b w:val="0"/>
          <w:bCs/>
        </w:rPr>
        <w:fldChar w:fldCharType="begin"/>
      </w:r>
      <w:r w:rsidRPr="00C172F3">
        <w:rPr>
          <w:b w:val="0"/>
          <w:bCs/>
        </w:rPr>
        <w:instrText xml:space="preserve"> PAGEREF _Toc365301798 \h </w:instrText>
      </w:r>
      <w:r w:rsidRPr="00C172F3">
        <w:rPr>
          <w:b w:val="0"/>
          <w:bCs/>
        </w:rPr>
      </w:r>
      <w:r w:rsidRPr="00C172F3">
        <w:rPr>
          <w:b w:val="0"/>
          <w:bCs/>
        </w:rPr>
        <w:fldChar w:fldCharType="separate"/>
      </w:r>
      <w:r w:rsidRPr="00C172F3">
        <w:rPr>
          <w:b w:val="0"/>
          <w:bCs/>
        </w:rPr>
        <w:t>176</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83</w:t>
      </w:r>
      <w:r w:rsidRPr="00C172F3">
        <w:rPr>
          <w:b w:val="0"/>
          <w:bCs/>
          <w:lang w:val="nl-NL"/>
        </w:rPr>
        <w:t xml:space="preserve"> SQL Server</w:t>
      </w:r>
      <w:r w:rsidRPr="00C172F3">
        <w:rPr>
          <w:b w:val="0"/>
          <w:bCs/>
          <w:vertAlign w:val="superscript"/>
          <w:lang w:val="nl-NL"/>
        </w:rPr>
        <w:t>®</w:t>
      </w:r>
      <w:r w:rsidRPr="00C172F3">
        <w:rPr>
          <w:b w:val="0"/>
          <w:bCs/>
          <w:lang w:val="nl-NL"/>
        </w:rPr>
        <w:t xml:space="preserve"> 2008 R2 Workgroup (Aanvullende licentie voor 5 clients)</w:t>
      </w:r>
      <w:r w:rsidRPr="00C172F3">
        <w:rPr>
          <w:b w:val="0"/>
          <w:bCs/>
        </w:rPr>
        <w:tab/>
      </w:r>
      <w:r w:rsidRPr="00C172F3">
        <w:rPr>
          <w:b w:val="0"/>
          <w:bCs/>
        </w:rPr>
        <w:fldChar w:fldCharType="begin"/>
      </w:r>
      <w:r w:rsidRPr="00C172F3">
        <w:rPr>
          <w:b w:val="0"/>
          <w:bCs/>
        </w:rPr>
        <w:instrText xml:space="preserve"> PAGEREF _Toc365301799 \h </w:instrText>
      </w:r>
      <w:r w:rsidRPr="00C172F3">
        <w:rPr>
          <w:b w:val="0"/>
          <w:bCs/>
        </w:rPr>
      </w:r>
      <w:r w:rsidRPr="00C172F3">
        <w:rPr>
          <w:b w:val="0"/>
          <w:bCs/>
        </w:rPr>
        <w:fldChar w:fldCharType="separate"/>
      </w:r>
      <w:r w:rsidRPr="00C172F3">
        <w:rPr>
          <w:b w:val="0"/>
          <w:bCs/>
        </w:rPr>
        <w:t>178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84</w:t>
      </w:r>
      <w:r w:rsidRPr="00C172F3">
        <w:rPr>
          <w:b w:val="0"/>
          <w:bCs/>
          <w:lang w:val="nl-NL"/>
        </w:rPr>
        <w:t xml:space="preserve"> SQL Server</w:t>
      </w:r>
      <w:r w:rsidRPr="00C172F3">
        <w:rPr>
          <w:b w:val="0"/>
          <w:bCs/>
          <w:vertAlign w:val="superscript"/>
          <w:lang w:val="nl-NL"/>
        </w:rPr>
        <w:t>®</w:t>
      </w:r>
      <w:r w:rsidRPr="00C172F3">
        <w:rPr>
          <w:b w:val="0"/>
          <w:bCs/>
          <w:lang w:val="nl-NL"/>
        </w:rPr>
        <w:t xml:space="preserve"> 2008 R2 Workgroup Processor</w:t>
      </w:r>
      <w:r w:rsidRPr="00C172F3">
        <w:rPr>
          <w:b w:val="0"/>
          <w:bCs/>
        </w:rPr>
        <w:tab/>
      </w:r>
      <w:r w:rsidRPr="00C172F3">
        <w:rPr>
          <w:b w:val="0"/>
          <w:bCs/>
        </w:rPr>
        <w:fldChar w:fldCharType="begin"/>
      </w:r>
      <w:r w:rsidRPr="00C172F3">
        <w:rPr>
          <w:b w:val="0"/>
          <w:bCs/>
        </w:rPr>
        <w:instrText xml:space="preserve"> PAGEREF _Toc365301800 \h </w:instrText>
      </w:r>
      <w:r w:rsidRPr="00C172F3">
        <w:rPr>
          <w:b w:val="0"/>
          <w:bCs/>
        </w:rPr>
      </w:r>
      <w:r w:rsidRPr="00C172F3">
        <w:rPr>
          <w:b w:val="0"/>
          <w:bCs/>
        </w:rPr>
        <w:fldChar w:fldCharType="separate"/>
      </w:r>
      <w:r w:rsidRPr="00C172F3">
        <w:rPr>
          <w:b w:val="0"/>
          <w:bCs/>
        </w:rPr>
        <w:t>179</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85</w:t>
      </w:r>
      <w:r w:rsidRPr="00C172F3">
        <w:rPr>
          <w:b w:val="0"/>
          <w:bCs/>
          <w:lang w:val="nl-NL"/>
        </w:rPr>
        <w:t xml:space="preserve"> SQL Server</w:t>
      </w:r>
      <w:r w:rsidRPr="00C172F3">
        <w:rPr>
          <w:b w:val="0"/>
          <w:bCs/>
          <w:vertAlign w:val="superscript"/>
          <w:lang w:val="nl-NL"/>
        </w:rPr>
        <w:t>®</w:t>
      </w:r>
      <w:r w:rsidRPr="00C172F3">
        <w:rPr>
          <w:b w:val="0"/>
          <w:bCs/>
          <w:lang w:val="nl-NL"/>
        </w:rPr>
        <w:t xml:space="preserve"> 2012 Developer</w:t>
      </w:r>
      <w:r w:rsidRPr="00C172F3">
        <w:rPr>
          <w:b w:val="0"/>
          <w:bCs/>
        </w:rPr>
        <w:tab/>
      </w:r>
      <w:r w:rsidRPr="00C172F3">
        <w:rPr>
          <w:b w:val="0"/>
          <w:bCs/>
        </w:rPr>
        <w:fldChar w:fldCharType="begin"/>
      </w:r>
      <w:r w:rsidRPr="00C172F3">
        <w:rPr>
          <w:b w:val="0"/>
          <w:bCs/>
        </w:rPr>
        <w:instrText xml:space="preserve"> PAGEREF _Toc365301801 \h </w:instrText>
      </w:r>
      <w:r w:rsidRPr="00C172F3">
        <w:rPr>
          <w:b w:val="0"/>
          <w:bCs/>
        </w:rPr>
      </w:r>
      <w:r w:rsidRPr="00C172F3">
        <w:rPr>
          <w:b w:val="0"/>
          <w:bCs/>
        </w:rPr>
        <w:fldChar w:fldCharType="separate"/>
      </w:r>
      <w:r w:rsidRPr="00C172F3">
        <w:rPr>
          <w:b w:val="0"/>
          <w:bCs/>
        </w:rPr>
        <w:t>181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86</w:t>
      </w:r>
      <w:r w:rsidRPr="00C172F3">
        <w:rPr>
          <w:b w:val="0"/>
          <w:bCs/>
          <w:lang w:val="nl-NL"/>
        </w:rPr>
        <w:t xml:space="preserve"> SQL Server</w:t>
      </w:r>
      <w:r w:rsidRPr="00C172F3">
        <w:rPr>
          <w:b w:val="0"/>
          <w:bCs/>
          <w:vertAlign w:val="superscript"/>
          <w:lang w:val="nl-NL"/>
        </w:rPr>
        <w:t>®</w:t>
      </w:r>
      <w:r w:rsidRPr="00C172F3">
        <w:rPr>
          <w:b w:val="0"/>
          <w:bCs/>
          <w:lang w:val="nl-NL"/>
        </w:rPr>
        <w:t xml:space="preserve"> 2012 Enterprise</w:t>
      </w:r>
      <w:r w:rsidRPr="00C172F3">
        <w:rPr>
          <w:b w:val="0"/>
          <w:bCs/>
        </w:rPr>
        <w:tab/>
      </w:r>
      <w:r w:rsidRPr="00C172F3">
        <w:rPr>
          <w:b w:val="0"/>
          <w:bCs/>
        </w:rPr>
        <w:fldChar w:fldCharType="begin"/>
      </w:r>
      <w:r w:rsidRPr="00C172F3">
        <w:rPr>
          <w:b w:val="0"/>
          <w:bCs/>
        </w:rPr>
        <w:instrText xml:space="preserve"> PAGEREF _Toc365301802 \h </w:instrText>
      </w:r>
      <w:r w:rsidRPr="00C172F3">
        <w:rPr>
          <w:b w:val="0"/>
          <w:bCs/>
        </w:rPr>
      </w:r>
      <w:r w:rsidRPr="00C172F3">
        <w:rPr>
          <w:b w:val="0"/>
          <w:bCs/>
        </w:rPr>
        <w:fldChar w:fldCharType="separate"/>
      </w:r>
      <w:r w:rsidRPr="00C172F3">
        <w:rPr>
          <w:b w:val="0"/>
          <w:bCs/>
        </w:rPr>
        <w:t>181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87</w:t>
      </w:r>
      <w:r w:rsidRPr="00C172F3">
        <w:rPr>
          <w:b w:val="0"/>
          <w:bCs/>
          <w:caps/>
          <w:lang w:val="nl-NL"/>
        </w:rPr>
        <w:t xml:space="preserve"> </w:t>
      </w:r>
      <w:r w:rsidRPr="00C172F3">
        <w:rPr>
          <w:b w:val="0"/>
          <w:bCs/>
          <w:lang w:val="nl-NL"/>
        </w:rPr>
        <w:t>SQL Server</w:t>
      </w:r>
      <w:r w:rsidRPr="00C172F3">
        <w:rPr>
          <w:b w:val="0"/>
          <w:bCs/>
          <w:vertAlign w:val="superscript"/>
          <w:lang w:val="nl-NL"/>
        </w:rPr>
        <w:t>®</w:t>
      </w:r>
      <w:r w:rsidRPr="00C172F3">
        <w:rPr>
          <w:b w:val="0"/>
          <w:bCs/>
          <w:lang w:val="nl-NL"/>
        </w:rPr>
        <w:t xml:space="preserve"> 2012 Enterprise Core</w:t>
      </w:r>
      <w:r w:rsidRPr="00C172F3">
        <w:rPr>
          <w:b w:val="0"/>
          <w:bCs/>
        </w:rPr>
        <w:tab/>
      </w:r>
      <w:r w:rsidRPr="00C172F3">
        <w:rPr>
          <w:b w:val="0"/>
          <w:bCs/>
        </w:rPr>
        <w:fldChar w:fldCharType="begin"/>
      </w:r>
      <w:r w:rsidRPr="00C172F3">
        <w:rPr>
          <w:b w:val="0"/>
          <w:bCs/>
        </w:rPr>
        <w:instrText xml:space="preserve"> PAGEREF _Toc365301803 \h </w:instrText>
      </w:r>
      <w:r w:rsidRPr="00C172F3">
        <w:rPr>
          <w:b w:val="0"/>
          <w:bCs/>
        </w:rPr>
      </w:r>
      <w:r w:rsidRPr="00C172F3">
        <w:rPr>
          <w:b w:val="0"/>
          <w:bCs/>
        </w:rPr>
        <w:fldChar w:fldCharType="separate"/>
      </w:r>
      <w:r w:rsidRPr="00C172F3">
        <w:rPr>
          <w:b w:val="0"/>
          <w:bCs/>
        </w:rPr>
        <w:t>182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88</w:t>
      </w:r>
      <w:r w:rsidRPr="00C172F3">
        <w:rPr>
          <w:b w:val="0"/>
          <w:bCs/>
          <w:lang w:val="nl-NL"/>
        </w:rPr>
        <w:t xml:space="preserve"> SQL Server </w:t>
      </w:r>
      <w:r w:rsidRPr="00C172F3">
        <w:rPr>
          <w:b w:val="0"/>
          <w:bCs/>
          <w:vertAlign w:val="superscript"/>
          <w:lang w:val="nl-NL"/>
        </w:rPr>
        <w:t>®</w:t>
      </w:r>
      <w:r w:rsidRPr="00C172F3">
        <w:rPr>
          <w:b w:val="0"/>
          <w:bCs/>
          <w:lang w:val="nl-NL"/>
        </w:rPr>
        <w:t xml:space="preserve"> 2012 Parallel Data Warehouse</w:t>
      </w:r>
      <w:r w:rsidRPr="00C172F3">
        <w:rPr>
          <w:b w:val="0"/>
          <w:bCs/>
        </w:rPr>
        <w:tab/>
      </w:r>
      <w:r w:rsidRPr="00C172F3">
        <w:rPr>
          <w:b w:val="0"/>
          <w:bCs/>
        </w:rPr>
        <w:fldChar w:fldCharType="begin"/>
      </w:r>
      <w:r w:rsidRPr="00C172F3">
        <w:rPr>
          <w:b w:val="0"/>
          <w:bCs/>
        </w:rPr>
        <w:instrText xml:space="preserve"> PAGEREF _Toc365301804 \h </w:instrText>
      </w:r>
      <w:r w:rsidRPr="00C172F3">
        <w:rPr>
          <w:b w:val="0"/>
          <w:bCs/>
        </w:rPr>
      </w:r>
      <w:r w:rsidRPr="00C172F3">
        <w:rPr>
          <w:b w:val="0"/>
          <w:bCs/>
        </w:rPr>
        <w:fldChar w:fldCharType="separate"/>
      </w:r>
      <w:r w:rsidRPr="00C172F3">
        <w:rPr>
          <w:b w:val="0"/>
          <w:bCs/>
        </w:rPr>
        <w:t>184</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89</w:t>
      </w:r>
      <w:r w:rsidRPr="00C172F3">
        <w:rPr>
          <w:b w:val="0"/>
          <w:bCs/>
          <w:lang w:val="nl-NL"/>
        </w:rPr>
        <w:t xml:space="preserve"> SQL Server</w:t>
      </w:r>
      <w:r w:rsidRPr="00C172F3">
        <w:rPr>
          <w:b w:val="0"/>
          <w:bCs/>
          <w:vertAlign w:val="superscript"/>
          <w:lang w:val="nl-NL"/>
        </w:rPr>
        <w:t>®</w:t>
      </w:r>
      <w:r w:rsidRPr="00C172F3">
        <w:rPr>
          <w:b w:val="0"/>
          <w:bCs/>
          <w:lang w:val="nl-NL"/>
        </w:rPr>
        <w:t xml:space="preserve"> 2012 Standard</w:t>
      </w:r>
      <w:r w:rsidRPr="00C172F3">
        <w:rPr>
          <w:b w:val="0"/>
          <w:bCs/>
        </w:rPr>
        <w:tab/>
      </w:r>
      <w:r w:rsidRPr="00C172F3">
        <w:rPr>
          <w:b w:val="0"/>
          <w:bCs/>
        </w:rPr>
        <w:fldChar w:fldCharType="begin"/>
      </w:r>
      <w:r w:rsidRPr="00C172F3">
        <w:rPr>
          <w:b w:val="0"/>
          <w:bCs/>
        </w:rPr>
        <w:instrText xml:space="preserve"> PAGEREF _Toc365301805 \h </w:instrText>
      </w:r>
      <w:r w:rsidRPr="00C172F3">
        <w:rPr>
          <w:b w:val="0"/>
          <w:bCs/>
        </w:rPr>
      </w:r>
      <w:r w:rsidRPr="00C172F3">
        <w:rPr>
          <w:b w:val="0"/>
          <w:bCs/>
        </w:rPr>
        <w:fldChar w:fldCharType="separate"/>
      </w:r>
      <w:r w:rsidRPr="00C172F3">
        <w:rPr>
          <w:b w:val="0"/>
          <w:bCs/>
        </w:rPr>
        <w:t>185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90</w:t>
      </w:r>
      <w:r w:rsidRPr="00C172F3">
        <w:rPr>
          <w:b w:val="0"/>
          <w:bCs/>
          <w:lang w:val="nl-NL"/>
        </w:rPr>
        <w:t xml:space="preserve"> SQL Server</w:t>
      </w:r>
      <w:r w:rsidRPr="00C172F3">
        <w:rPr>
          <w:b w:val="0"/>
          <w:bCs/>
          <w:vertAlign w:val="superscript"/>
          <w:lang w:val="nl-NL"/>
        </w:rPr>
        <w:t>®</w:t>
      </w:r>
      <w:r w:rsidRPr="00C172F3">
        <w:rPr>
          <w:b w:val="0"/>
          <w:bCs/>
          <w:lang w:val="nl-NL"/>
        </w:rPr>
        <w:t xml:space="preserve"> 2012 Standard</w:t>
      </w:r>
      <w:r w:rsidRPr="00C172F3">
        <w:rPr>
          <w:rFonts w:eastAsia="Calibri"/>
          <w:b w:val="0"/>
          <w:bCs/>
          <w:lang w:val="nl-NL"/>
        </w:rPr>
        <w:t xml:space="preserve"> Core</w:t>
      </w:r>
      <w:r w:rsidRPr="00C172F3">
        <w:rPr>
          <w:b w:val="0"/>
          <w:bCs/>
        </w:rPr>
        <w:tab/>
      </w:r>
      <w:r w:rsidRPr="00C172F3">
        <w:rPr>
          <w:b w:val="0"/>
          <w:bCs/>
        </w:rPr>
        <w:fldChar w:fldCharType="begin"/>
      </w:r>
      <w:r w:rsidRPr="00C172F3">
        <w:rPr>
          <w:b w:val="0"/>
          <w:bCs/>
        </w:rPr>
        <w:instrText xml:space="preserve"> PAGEREF _Toc365301806 \h </w:instrText>
      </w:r>
      <w:r w:rsidRPr="00C172F3">
        <w:rPr>
          <w:b w:val="0"/>
          <w:bCs/>
        </w:rPr>
      </w:r>
      <w:r w:rsidRPr="00C172F3">
        <w:rPr>
          <w:b w:val="0"/>
          <w:bCs/>
        </w:rPr>
        <w:fldChar w:fldCharType="separate"/>
      </w:r>
      <w:r w:rsidRPr="00C172F3">
        <w:rPr>
          <w:b w:val="0"/>
          <w:bCs/>
        </w:rPr>
        <w:t>185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91</w:t>
      </w:r>
      <w:r w:rsidRPr="00C172F3">
        <w:rPr>
          <w:b w:val="0"/>
          <w:bCs/>
          <w:lang w:val="nl-NL"/>
        </w:rPr>
        <w:t xml:space="preserve"> System Center Essentials 2010</w:t>
      </w:r>
      <w:r w:rsidRPr="00C172F3">
        <w:rPr>
          <w:b w:val="0"/>
          <w:bCs/>
        </w:rPr>
        <w:tab/>
      </w:r>
      <w:r w:rsidRPr="00C172F3">
        <w:rPr>
          <w:b w:val="0"/>
          <w:bCs/>
        </w:rPr>
        <w:fldChar w:fldCharType="begin"/>
      </w:r>
      <w:r w:rsidRPr="00C172F3">
        <w:rPr>
          <w:b w:val="0"/>
          <w:bCs/>
        </w:rPr>
        <w:instrText xml:space="preserve"> PAGEREF _Toc365301807 \h </w:instrText>
      </w:r>
      <w:r w:rsidRPr="00C172F3">
        <w:rPr>
          <w:b w:val="0"/>
          <w:bCs/>
        </w:rPr>
      </w:r>
      <w:r w:rsidRPr="00C172F3">
        <w:rPr>
          <w:b w:val="0"/>
          <w:bCs/>
        </w:rPr>
        <w:fldChar w:fldCharType="separate"/>
      </w:r>
      <w:r w:rsidRPr="00C172F3">
        <w:rPr>
          <w:b w:val="0"/>
          <w:bCs/>
        </w:rPr>
        <w:t>188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92</w:t>
      </w:r>
      <w:r w:rsidRPr="00C172F3">
        <w:rPr>
          <w:b w:val="0"/>
          <w:bCs/>
          <w:lang w:val="nl-NL"/>
        </w:rPr>
        <w:t xml:space="preserve"> System Center Reporting Manager 2006</w:t>
      </w:r>
      <w:r w:rsidRPr="00C172F3">
        <w:rPr>
          <w:b w:val="0"/>
          <w:bCs/>
        </w:rPr>
        <w:tab/>
      </w:r>
      <w:r w:rsidRPr="00C172F3">
        <w:rPr>
          <w:b w:val="0"/>
          <w:bCs/>
        </w:rPr>
        <w:fldChar w:fldCharType="begin"/>
      </w:r>
      <w:r w:rsidRPr="00C172F3">
        <w:rPr>
          <w:b w:val="0"/>
          <w:bCs/>
        </w:rPr>
        <w:instrText xml:space="preserve"> PAGEREF _Toc365301808 \h </w:instrText>
      </w:r>
      <w:r w:rsidRPr="00C172F3">
        <w:rPr>
          <w:b w:val="0"/>
          <w:bCs/>
        </w:rPr>
      </w:r>
      <w:r w:rsidRPr="00C172F3">
        <w:rPr>
          <w:b w:val="0"/>
          <w:bCs/>
        </w:rPr>
        <w:fldChar w:fldCharType="separate"/>
      </w:r>
      <w:r w:rsidRPr="00C172F3">
        <w:rPr>
          <w:b w:val="0"/>
          <w:bCs/>
        </w:rPr>
        <w:t>189</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93</w:t>
      </w:r>
      <w:r w:rsidRPr="00C172F3">
        <w:rPr>
          <w:b w:val="0"/>
          <w:bCs/>
          <w:caps/>
          <w:lang w:val="nl-NL"/>
        </w:rPr>
        <w:t xml:space="preserve"> </w:t>
      </w:r>
      <w:r w:rsidRPr="00C172F3">
        <w:rPr>
          <w:b w:val="0"/>
          <w:bCs/>
          <w:lang w:val="nl-NL"/>
        </w:rPr>
        <w:t>System Center Server Management Suite Enterprise</w:t>
      </w:r>
      <w:r w:rsidRPr="00C172F3">
        <w:rPr>
          <w:b w:val="0"/>
          <w:bCs/>
        </w:rPr>
        <w:tab/>
      </w:r>
      <w:r w:rsidRPr="00C172F3">
        <w:rPr>
          <w:b w:val="0"/>
          <w:bCs/>
        </w:rPr>
        <w:fldChar w:fldCharType="begin"/>
      </w:r>
      <w:r w:rsidRPr="00C172F3">
        <w:rPr>
          <w:b w:val="0"/>
          <w:bCs/>
        </w:rPr>
        <w:instrText xml:space="preserve"> PAGEREF _Toc365301809 \h </w:instrText>
      </w:r>
      <w:r w:rsidRPr="00C172F3">
        <w:rPr>
          <w:b w:val="0"/>
          <w:bCs/>
        </w:rPr>
      </w:r>
      <w:r w:rsidRPr="00C172F3">
        <w:rPr>
          <w:b w:val="0"/>
          <w:bCs/>
        </w:rPr>
        <w:fldChar w:fldCharType="separate"/>
      </w:r>
      <w:r w:rsidRPr="00C172F3">
        <w:rPr>
          <w:b w:val="0"/>
          <w:bCs/>
        </w:rPr>
        <w:t>190</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94</w:t>
      </w:r>
      <w:r w:rsidRPr="00C172F3">
        <w:rPr>
          <w:b w:val="0"/>
          <w:bCs/>
          <w:caps/>
          <w:lang w:val="nl-NL"/>
        </w:rPr>
        <w:t xml:space="preserve"> </w:t>
      </w:r>
      <w:r w:rsidRPr="00C172F3">
        <w:rPr>
          <w:b w:val="0"/>
          <w:bCs/>
          <w:lang w:val="nl-NL"/>
        </w:rPr>
        <w:t>System Center Server Management Suite Datacenter</w:t>
      </w:r>
      <w:r w:rsidRPr="00C172F3">
        <w:rPr>
          <w:b w:val="0"/>
          <w:bCs/>
        </w:rPr>
        <w:tab/>
      </w:r>
      <w:r w:rsidRPr="00C172F3">
        <w:rPr>
          <w:b w:val="0"/>
          <w:bCs/>
        </w:rPr>
        <w:fldChar w:fldCharType="begin"/>
      </w:r>
      <w:r w:rsidRPr="00C172F3">
        <w:rPr>
          <w:b w:val="0"/>
          <w:bCs/>
        </w:rPr>
        <w:instrText xml:space="preserve"> PAGEREF _Toc365301810 \h </w:instrText>
      </w:r>
      <w:r w:rsidRPr="00C172F3">
        <w:rPr>
          <w:b w:val="0"/>
          <w:bCs/>
        </w:rPr>
      </w:r>
      <w:r w:rsidRPr="00C172F3">
        <w:rPr>
          <w:b w:val="0"/>
          <w:bCs/>
        </w:rPr>
        <w:fldChar w:fldCharType="separate"/>
      </w:r>
      <w:r w:rsidRPr="00C172F3">
        <w:rPr>
          <w:b w:val="0"/>
          <w:bCs/>
        </w:rPr>
        <w:t>191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95</w:t>
      </w:r>
      <w:r w:rsidRPr="00C172F3">
        <w:rPr>
          <w:b w:val="0"/>
          <w:bCs/>
          <w:lang w:val="nl-NL"/>
        </w:rPr>
        <w:t xml:space="preserve"> System Center Virtual Machine Manager 2008 R2 – Clientbeheerlicenties en Serverbeheerlicenties</w:t>
      </w:r>
      <w:r w:rsidRPr="00C172F3">
        <w:rPr>
          <w:b w:val="0"/>
          <w:bCs/>
        </w:rPr>
        <w:tab/>
      </w:r>
      <w:r w:rsidRPr="00C172F3">
        <w:rPr>
          <w:b w:val="0"/>
          <w:bCs/>
        </w:rPr>
        <w:fldChar w:fldCharType="begin"/>
      </w:r>
      <w:r w:rsidRPr="00C172F3">
        <w:rPr>
          <w:b w:val="0"/>
          <w:bCs/>
        </w:rPr>
        <w:instrText xml:space="preserve"> PAGEREF _Toc365301811 \h </w:instrText>
      </w:r>
      <w:r w:rsidRPr="00C172F3">
        <w:rPr>
          <w:b w:val="0"/>
          <w:bCs/>
        </w:rPr>
      </w:r>
      <w:r w:rsidRPr="00C172F3">
        <w:rPr>
          <w:b w:val="0"/>
          <w:bCs/>
        </w:rPr>
        <w:fldChar w:fldCharType="separate"/>
      </w:r>
      <w:r w:rsidRPr="00C172F3">
        <w:rPr>
          <w:b w:val="0"/>
          <w:bCs/>
        </w:rPr>
        <w:t>192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96</w:t>
      </w:r>
      <w:r w:rsidRPr="00C172F3">
        <w:rPr>
          <w:b w:val="0"/>
          <w:bCs/>
          <w:lang w:val="nl-NL"/>
        </w:rPr>
        <w:t xml:space="preserve"> System Center 2012</w:t>
      </w:r>
      <w:r w:rsidRPr="00C172F3">
        <w:rPr>
          <w:b w:val="0"/>
          <w:bCs/>
        </w:rPr>
        <w:tab/>
      </w:r>
      <w:r w:rsidRPr="00C172F3">
        <w:rPr>
          <w:b w:val="0"/>
          <w:bCs/>
        </w:rPr>
        <w:fldChar w:fldCharType="begin"/>
      </w:r>
      <w:r w:rsidRPr="00C172F3">
        <w:rPr>
          <w:b w:val="0"/>
          <w:bCs/>
        </w:rPr>
        <w:instrText xml:space="preserve"> PAGEREF _Toc365301812 \h </w:instrText>
      </w:r>
      <w:r w:rsidRPr="00C172F3">
        <w:rPr>
          <w:b w:val="0"/>
          <w:bCs/>
        </w:rPr>
      </w:r>
      <w:r w:rsidRPr="00C172F3">
        <w:rPr>
          <w:b w:val="0"/>
          <w:bCs/>
        </w:rPr>
        <w:fldChar w:fldCharType="separate"/>
      </w:r>
      <w:r w:rsidRPr="00C172F3">
        <w:rPr>
          <w:b w:val="0"/>
          <w:bCs/>
        </w:rPr>
        <w:t>192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97</w:t>
      </w:r>
      <w:r w:rsidRPr="00C172F3">
        <w:rPr>
          <w:b w:val="0"/>
          <w:bCs/>
          <w:lang w:val="nl-NL"/>
        </w:rPr>
        <w:t xml:space="preserve"> System Center 2012 Endpoint Protection</w:t>
      </w:r>
      <w:r w:rsidRPr="00C172F3">
        <w:rPr>
          <w:b w:val="0"/>
          <w:bCs/>
        </w:rPr>
        <w:tab/>
      </w:r>
      <w:r w:rsidRPr="00C172F3">
        <w:rPr>
          <w:b w:val="0"/>
          <w:bCs/>
        </w:rPr>
        <w:fldChar w:fldCharType="begin"/>
      </w:r>
      <w:r w:rsidRPr="00C172F3">
        <w:rPr>
          <w:b w:val="0"/>
          <w:bCs/>
        </w:rPr>
        <w:instrText xml:space="preserve"> PAGEREF _Toc365301813 \h </w:instrText>
      </w:r>
      <w:r w:rsidRPr="00C172F3">
        <w:rPr>
          <w:b w:val="0"/>
          <w:bCs/>
        </w:rPr>
      </w:r>
      <w:r w:rsidRPr="00C172F3">
        <w:rPr>
          <w:b w:val="0"/>
          <w:bCs/>
        </w:rPr>
        <w:fldChar w:fldCharType="separate"/>
      </w:r>
      <w:r w:rsidRPr="00C172F3">
        <w:rPr>
          <w:b w:val="0"/>
          <w:bCs/>
        </w:rPr>
        <w:t>195</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lastRenderedPageBreak/>
        <w:t>98</w:t>
      </w:r>
      <w:r w:rsidRPr="00C172F3">
        <w:rPr>
          <w:b w:val="0"/>
          <w:bCs/>
          <w:caps/>
          <w:lang w:val="nl-NL"/>
        </w:rPr>
        <w:t xml:space="preserve"> </w:t>
      </w:r>
      <w:r w:rsidRPr="00C172F3">
        <w:rPr>
          <w:b w:val="0"/>
          <w:bCs/>
          <w:lang w:val="nl-NL"/>
        </w:rPr>
        <w:t>VDI Standard en Premium Suite</w:t>
      </w:r>
      <w:r w:rsidRPr="00C172F3">
        <w:rPr>
          <w:b w:val="0"/>
          <w:bCs/>
        </w:rPr>
        <w:tab/>
      </w:r>
      <w:r w:rsidRPr="00C172F3">
        <w:rPr>
          <w:b w:val="0"/>
          <w:bCs/>
        </w:rPr>
        <w:fldChar w:fldCharType="begin"/>
      </w:r>
      <w:r w:rsidRPr="00C172F3">
        <w:rPr>
          <w:b w:val="0"/>
          <w:bCs/>
        </w:rPr>
        <w:instrText xml:space="preserve"> PAGEREF _Toc365301814 \h </w:instrText>
      </w:r>
      <w:r w:rsidRPr="00C172F3">
        <w:rPr>
          <w:b w:val="0"/>
          <w:bCs/>
        </w:rPr>
      </w:r>
      <w:r w:rsidRPr="00C172F3">
        <w:rPr>
          <w:b w:val="0"/>
          <w:bCs/>
        </w:rPr>
        <w:fldChar w:fldCharType="separate"/>
      </w:r>
      <w:r w:rsidRPr="00C172F3">
        <w:rPr>
          <w:b w:val="0"/>
          <w:bCs/>
        </w:rPr>
        <w:t>196</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99</w:t>
      </w:r>
      <w:r w:rsidRPr="00C172F3">
        <w:rPr>
          <w:rFonts w:cs="Tahoma"/>
          <w:bCs/>
          <w:caps/>
          <w:lang w:val="nl-NL"/>
        </w:rPr>
        <w:t xml:space="preserve"> </w:t>
      </w:r>
      <w:r w:rsidRPr="00C172F3">
        <w:rPr>
          <w:rFonts w:cs="Tahoma"/>
          <w:bCs/>
          <w:lang w:val="nl-NL"/>
        </w:rPr>
        <w:t>Windows Azure Services</w:t>
      </w:r>
      <w:r w:rsidRPr="00C172F3">
        <w:rPr>
          <w:bCs/>
        </w:rPr>
        <w:tab/>
      </w:r>
      <w:r w:rsidRPr="00C172F3">
        <w:rPr>
          <w:bCs/>
        </w:rPr>
        <w:fldChar w:fldCharType="begin"/>
      </w:r>
      <w:r w:rsidRPr="00C172F3">
        <w:rPr>
          <w:bCs/>
        </w:rPr>
        <w:instrText xml:space="preserve"> PAGEREF _Toc365301815 \h </w:instrText>
      </w:r>
      <w:r w:rsidRPr="00C172F3">
        <w:rPr>
          <w:bCs/>
        </w:rPr>
      </w:r>
      <w:r w:rsidRPr="00C172F3">
        <w:rPr>
          <w:bCs/>
        </w:rPr>
        <w:fldChar w:fldCharType="separate"/>
      </w:r>
      <w:r w:rsidRPr="00C172F3">
        <w:rPr>
          <w:bCs/>
        </w:rPr>
        <w:t>196</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100</w:t>
      </w:r>
      <w:r w:rsidRPr="00C172F3">
        <w:rPr>
          <w:rFonts w:cs="Tahoma"/>
          <w:bCs/>
          <w:lang w:val="nl-NL"/>
        </w:rPr>
        <w:t xml:space="preserve"> Windows Embedded Device Manager 2011 – Management Server License</w:t>
      </w:r>
      <w:r w:rsidRPr="00C172F3">
        <w:rPr>
          <w:bCs/>
        </w:rPr>
        <w:tab/>
      </w:r>
      <w:r w:rsidRPr="00C172F3">
        <w:rPr>
          <w:bCs/>
        </w:rPr>
        <w:fldChar w:fldCharType="begin"/>
      </w:r>
      <w:r w:rsidRPr="00C172F3">
        <w:rPr>
          <w:bCs/>
        </w:rPr>
        <w:instrText xml:space="preserve"> PAGEREF _Toc365301816 \h </w:instrText>
      </w:r>
      <w:r w:rsidRPr="00C172F3">
        <w:rPr>
          <w:bCs/>
        </w:rPr>
      </w:r>
      <w:r w:rsidRPr="00C172F3">
        <w:rPr>
          <w:bCs/>
        </w:rPr>
        <w:fldChar w:fldCharType="separate"/>
      </w:r>
      <w:r w:rsidRPr="00C172F3">
        <w:rPr>
          <w:bCs/>
        </w:rPr>
        <w:t>196</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lang w:val="nl-NL"/>
        </w:rPr>
        <w:t>101</w:t>
      </w:r>
      <w:r w:rsidRPr="00C172F3">
        <w:rPr>
          <w:rFonts w:cs="Tahoma"/>
          <w:bCs/>
          <w:lang w:val="nl-NL"/>
        </w:rPr>
        <w:t xml:space="preserve"> Windows Embedded Device Manager 2011 – Client Management License</w:t>
      </w:r>
      <w:r w:rsidRPr="00C172F3">
        <w:rPr>
          <w:bCs/>
        </w:rPr>
        <w:tab/>
      </w:r>
      <w:r w:rsidRPr="00C172F3">
        <w:rPr>
          <w:bCs/>
        </w:rPr>
        <w:fldChar w:fldCharType="begin"/>
      </w:r>
      <w:r w:rsidRPr="00C172F3">
        <w:rPr>
          <w:bCs/>
        </w:rPr>
        <w:instrText xml:space="preserve"> PAGEREF _Toc365301817 \h </w:instrText>
      </w:r>
      <w:r w:rsidRPr="00C172F3">
        <w:rPr>
          <w:bCs/>
        </w:rPr>
      </w:r>
      <w:r w:rsidRPr="00C172F3">
        <w:rPr>
          <w:bCs/>
        </w:rPr>
        <w:fldChar w:fldCharType="separate"/>
      </w:r>
      <w:r w:rsidRPr="00C172F3">
        <w:rPr>
          <w:bCs/>
        </w:rPr>
        <w:t>197</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de-DE"/>
        </w:rPr>
        <w:t>102</w:t>
      </w:r>
      <w:r w:rsidRPr="00C172F3">
        <w:rPr>
          <w:b w:val="0"/>
          <w:bCs/>
          <w:caps/>
          <w:lang w:val="de-DE"/>
        </w:rPr>
        <w:t xml:space="preserve"> </w:t>
      </w:r>
      <w:r w:rsidRPr="00C172F3">
        <w:rPr>
          <w:b w:val="0"/>
          <w:bCs/>
          <w:lang w:val="de-DE"/>
        </w:rPr>
        <w:t>Windows EBS 2008 Standard en EBS 2008 Premium</w:t>
      </w:r>
      <w:r w:rsidRPr="00C172F3">
        <w:rPr>
          <w:b w:val="0"/>
          <w:bCs/>
        </w:rPr>
        <w:tab/>
      </w:r>
      <w:r w:rsidRPr="00C172F3">
        <w:rPr>
          <w:b w:val="0"/>
          <w:bCs/>
        </w:rPr>
        <w:fldChar w:fldCharType="begin"/>
      </w:r>
      <w:r w:rsidRPr="00C172F3">
        <w:rPr>
          <w:b w:val="0"/>
          <w:bCs/>
        </w:rPr>
        <w:instrText xml:space="preserve"> PAGEREF _Toc365301818 \h </w:instrText>
      </w:r>
      <w:r w:rsidRPr="00C172F3">
        <w:rPr>
          <w:b w:val="0"/>
          <w:bCs/>
        </w:rPr>
      </w:r>
      <w:r w:rsidRPr="00C172F3">
        <w:rPr>
          <w:b w:val="0"/>
          <w:bCs/>
        </w:rPr>
        <w:fldChar w:fldCharType="separate"/>
      </w:r>
      <w:r w:rsidRPr="00C172F3">
        <w:rPr>
          <w:b w:val="0"/>
          <w:bCs/>
        </w:rPr>
        <w:t>198</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103</w:t>
      </w:r>
      <w:r w:rsidRPr="00C172F3">
        <w:rPr>
          <w:b w:val="0"/>
          <w:bCs/>
          <w:caps/>
          <w:lang w:val="nl-NL"/>
        </w:rPr>
        <w:t xml:space="preserve"> </w:t>
      </w:r>
      <w:r w:rsidRPr="00C172F3">
        <w:rPr>
          <w:b w:val="0"/>
          <w:bCs/>
          <w:lang w:val="nl-NL"/>
        </w:rPr>
        <w:t>Windows HPC Server 2008 R2 Suite</w:t>
      </w:r>
      <w:r w:rsidRPr="00C172F3">
        <w:rPr>
          <w:b w:val="0"/>
          <w:bCs/>
        </w:rPr>
        <w:tab/>
      </w:r>
      <w:r w:rsidRPr="00C172F3">
        <w:rPr>
          <w:b w:val="0"/>
          <w:bCs/>
        </w:rPr>
        <w:fldChar w:fldCharType="begin"/>
      </w:r>
      <w:r w:rsidRPr="00C172F3">
        <w:rPr>
          <w:b w:val="0"/>
          <w:bCs/>
        </w:rPr>
        <w:instrText xml:space="preserve"> PAGEREF _Toc365301819 \h </w:instrText>
      </w:r>
      <w:r w:rsidRPr="00C172F3">
        <w:rPr>
          <w:b w:val="0"/>
          <w:bCs/>
        </w:rPr>
      </w:r>
      <w:r w:rsidRPr="00C172F3">
        <w:rPr>
          <w:b w:val="0"/>
          <w:bCs/>
        </w:rPr>
        <w:fldChar w:fldCharType="separate"/>
      </w:r>
      <w:r w:rsidRPr="00C172F3">
        <w:rPr>
          <w:b w:val="0"/>
          <w:bCs/>
        </w:rPr>
        <w:t>200</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104</w:t>
      </w:r>
      <w:r w:rsidRPr="00C172F3">
        <w:rPr>
          <w:rFonts w:cs="Tahoma"/>
          <w:bCs/>
          <w:caps/>
        </w:rPr>
        <w:t xml:space="preserve"> </w:t>
      </w:r>
      <w:r w:rsidRPr="00C172F3">
        <w:rPr>
          <w:rFonts w:cs="Tahoma"/>
          <w:bCs/>
        </w:rPr>
        <w:t>Windows Multipoint Server 2012 Standard</w:t>
      </w:r>
      <w:r w:rsidRPr="00C172F3">
        <w:rPr>
          <w:bCs/>
        </w:rPr>
        <w:tab/>
      </w:r>
      <w:r w:rsidRPr="00C172F3">
        <w:rPr>
          <w:bCs/>
        </w:rPr>
        <w:fldChar w:fldCharType="begin"/>
      </w:r>
      <w:r w:rsidRPr="00C172F3">
        <w:rPr>
          <w:bCs/>
        </w:rPr>
        <w:instrText xml:space="preserve"> PAGEREF _Toc365301820 \h </w:instrText>
      </w:r>
      <w:r w:rsidRPr="00C172F3">
        <w:rPr>
          <w:bCs/>
        </w:rPr>
      </w:r>
      <w:r w:rsidRPr="00C172F3">
        <w:rPr>
          <w:bCs/>
        </w:rPr>
        <w:fldChar w:fldCharType="separate"/>
      </w:r>
      <w:r w:rsidRPr="00C172F3">
        <w:rPr>
          <w:bCs/>
        </w:rPr>
        <w:t>200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105</w:t>
      </w:r>
      <w:r w:rsidRPr="00C172F3">
        <w:rPr>
          <w:rFonts w:cs="Tahoma"/>
          <w:bCs/>
          <w:caps/>
        </w:rPr>
        <w:t xml:space="preserve"> </w:t>
      </w:r>
      <w:r w:rsidRPr="00C172F3">
        <w:rPr>
          <w:rFonts w:cs="Tahoma"/>
          <w:bCs/>
        </w:rPr>
        <w:t>Windows Multipoint Server 2012 Premium</w:t>
      </w:r>
      <w:r w:rsidRPr="00C172F3">
        <w:rPr>
          <w:bCs/>
        </w:rPr>
        <w:tab/>
      </w:r>
      <w:r w:rsidRPr="00C172F3">
        <w:rPr>
          <w:bCs/>
        </w:rPr>
        <w:fldChar w:fldCharType="begin"/>
      </w:r>
      <w:r w:rsidRPr="00C172F3">
        <w:rPr>
          <w:bCs/>
        </w:rPr>
        <w:instrText xml:space="preserve"> PAGEREF _Toc365301821 \h </w:instrText>
      </w:r>
      <w:r w:rsidRPr="00C172F3">
        <w:rPr>
          <w:bCs/>
        </w:rPr>
      </w:r>
      <w:r w:rsidRPr="00C172F3">
        <w:rPr>
          <w:bCs/>
        </w:rPr>
        <w:fldChar w:fldCharType="separate"/>
      </w:r>
      <w:r w:rsidRPr="00C172F3">
        <w:rPr>
          <w:bCs/>
        </w:rPr>
        <w:t>200</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106</w:t>
      </w:r>
      <w:r w:rsidRPr="00C172F3">
        <w:rPr>
          <w:rFonts w:cs="Tahoma"/>
          <w:bCs/>
        </w:rPr>
        <w:t xml:space="preserve"> Windows Multipoint Server 2012 CAL</w:t>
      </w:r>
      <w:r w:rsidRPr="00C172F3">
        <w:rPr>
          <w:bCs/>
        </w:rPr>
        <w:tab/>
      </w:r>
      <w:r w:rsidRPr="00C172F3">
        <w:rPr>
          <w:bCs/>
        </w:rPr>
        <w:fldChar w:fldCharType="begin"/>
      </w:r>
      <w:r w:rsidRPr="00C172F3">
        <w:rPr>
          <w:bCs/>
        </w:rPr>
        <w:instrText xml:space="preserve"> PAGEREF _Toc365301822 \h </w:instrText>
      </w:r>
      <w:r w:rsidRPr="00C172F3">
        <w:rPr>
          <w:bCs/>
        </w:rPr>
      </w:r>
      <w:r w:rsidRPr="00C172F3">
        <w:rPr>
          <w:bCs/>
        </w:rPr>
        <w:fldChar w:fldCharType="separate"/>
      </w:r>
      <w:r w:rsidRPr="00C172F3">
        <w:rPr>
          <w:bCs/>
        </w:rPr>
        <w:t>200</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rPr>
        <w:t>107</w:t>
      </w:r>
      <w:r w:rsidRPr="00C172F3">
        <w:rPr>
          <w:b w:val="0"/>
          <w:bCs/>
        </w:rPr>
        <w:t xml:space="preserve"> Windows Server 2008 R2 HPC Edition</w:t>
      </w:r>
      <w:r w:rsidRPr="00C172F3">
        <w:rPr>
          <w:b w:val="0"/>
          <w:bCs/>
        </w:rPr>
        <w:tab/>
      </w:r>
      <w:r w:rsidRPr="00C172F3">
        <w:rPr>
          <w:b w:val="0"/>
          <w:bCs/>
        </w:rPr>
        <w:fldChar w:fldCharType="begin"/>
      </w:r>
      <w:r w:rsidRPr="00C172F3">
        <w:rPr>
          <w:b w:val="0"/>
          <w:bCs/>
        </w:rPr>
        <w:instrText xml:space="preserve"> PAGEREF _Toc365301823 \h </w:instrText>
      </w:r>
      <w:r w:rsidRPr="00C172F3">
        <w:rPr>
          <w:b w:val="0"/>
          <w:bCs/>
        </w:rPr>
      </w:r>
      <w:r w:rsidRPr="00C172F3">
        <w:rPr>
          <w:b w:val="0"/>
          <w:bCs/>
        </w:rPr>
        <w:fldChar w:fldCharType="separate"/>
      </w:r>
      <w:r w:rsidRPr="00C172F3">
        <w:rPr>
          <w:b w:val="0"/>
          <w:bCs/>
        </w:rPr>
        <w:t>201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108</w:t>
      </w:r>
      <w:r w:rsidRPr="00C172F3">
        <w:rPr>
          <w:b w:val="0"/>
          <w:bCs/>
          <w:lang w:val="nl-NL"/>
        </w:rPr>
        <w:t xml:space="preserve"> Windows Server 2008 R2 Enterprise</w:t>
      </w:r>
      <w:r w:rsidRPr="00C172F3">
        <w:rPr>
          <w:b w:val="0"/>
          <w:bCs/>
        </w:rPr>
        <w:tab/>
      </w:r>
      <w:r w:rsidRPr="00C172F3">
        <w:rPr>
          <w:b w:val="0"/>
          <w:bCs/>
        </w:rPr>
        <w:fldChar w:fldCharType="begin"/>
      </w:r>
      <w:r w:rsidRPr="00C172F3">
        <w:rPr>
          <w:b w:val="0"/>
          <w:bCs/>
        </w:rPr>
        <w:instrText xml:space="preserve"> PAGEREF _Toc365301824 \h </w:instrText>
      </w:r>
      <w:r w:rsidRPr="00C172F3">
        <w:rPr>
          <w:b w:val="0"/>
          <w:bCs/>
        </w:rPr>
      </w:r>
      <w:r w:rsidRPr="00C172F3">
        <w:rPr>
          <w:b w:val="0"/>
          <w:bCs/>
        </w:rPr>
        <w:fldChar w:fldCharType="separate"/>
      </w:r>
      <w:r w:rsidRPr="00C172F3">
        <w:rPr>
          <w:b w:val="0"/>
          <w:bCs/>
        </w:rPr>
        <w:t>201</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109</w:t>
      </w:r>
      <w:r w:rsidRPr="00C172F3">
        <w:rPr>
          <w:b w:val="0"/>
          <w:bCs/>
          <w:lang w:val="nl-NL"/>
        </w:rPr>
        <w:t xml:space="preserve"> Windows Server 2008 R2 voor Itanium Based-systemen</w:t>
      </w:r>
      <w:r w:rsidRPr="00C172F3">
        <w:rPr>
          <w:b w:val="0"/>
          <w:bCs/>
        </w:rPr>
        <w:tab/>
      </w:r>
      <w:r w:rsidRPr="00C172F3">
        <w:rPr>
          <w:b w:val="0"/>
          <w:bCs/>
        </w:rPr>
        <w:fldChar w:fldCharType="begin"/>
      </w:r>
      <w:r w:rsidRPr="00C172F3">
        <w:rPr>
          <w:b w:val="0"/>
          <w:bCs/>
        </w:rPr>
        <w:instrText xml:space="preserve"> PAGEREF _Toc365301825 \h </w:instrText>
      </w:r>
      <w:r w:rsidRPr="00C172F3">
        <w:rPr>
          <w:b w:val="0"/>
          <w:bCs/>
        </w:rPr>
      </w:r>
      <w:r w:rsidRPr="00C172F3">
        <w:rPr>
          <w:b w:val="0"/>
          <w:bCs/>
        </w:rPr>
        <w:fldChar w:fldCharType="separate"/>
      </w:r>
      <w:r w:rsidRPr="00C172F3">
        <w:rPr>
          <w:b w:val="0"/>
          <w:bCs/>
        </w:rPr>
        <w:t>202</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110</w:t>
      </w:r>
      <w:r w:rsidRPr="00C172F3">
        <w:rPr>
          <w:b w:val="0"/>
          <w:bCs/>
          <w:caps/>
          <w:lang w:val="nl-NL"/>
        </w:rPr>
        <w:t xml:space="preserve"> </w:t>
      </w:r>
      <w:r w:rsidRPr="00C172F3">
        <w:rPr>
          <w:b w:val="0"/>
          <w:bCs/>
          <w:lang w:val="nl-NL"/>
        </w:rPr>
        <w:t>Windows Server 2012 CAL</w:t>
      </w:r>
      <w:r w:rsidRPr="00C172F3">
        <w:rPr>
          <w:b w:val="0"/>
          <w:bCs/>
        </w:rPr>
        <w:tab/>
      </w:r>
      <w:r w:rsidRPr="00C172F3">
        <w:rPr>
          <w:b w:val="0"/>
          <w:bCs/>
        </w:rPr>
        <w:fldChar w:fldCharType="begin"/>
      </w:r>
      <w:r w:rsidRPr="00C172F3">
        <w:rPr>
          <w:b w:val="0"/>
          <w:bCs/>
        </w:rPr>
        <w:instrText xml:space="preserve"> PAGEREF _Toc365301826 \h </w:instrText>
      </w:r>
      <w:r w:rsidRPr="00C172F3">
        <w:rPr>
          <w:b w:val="0"/>
          <w:bCs/>
        </w:rPr>
      </w:r>
      <w:r w:rsidRPr="00C172F3">
        <w:rPr>
          <w:b w:val="0"/>
          <w:bCs/>
        </w:rPr>
        <w:fldChar w:fldCharType="separate"/>
      </w:r>
      <w:r w:rsidRPr="00C172F3">
        <w:rPr>
          <w:b w:val="0"/>
          <w:bCs/>
        </w:rPr>
        <w:t>203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111</w:t>
      </w:r>
      <w:r w:rsidRPr="00C172F3">
        <w:rPr>
          <w:b w:val="0"/>
          <w:bCs/>
          <w:caps/>
          <w:lang w:val="nl-NL"/>
        </w:rPr>
        <w:t xml:space="preserve"> </w:t>
      </w:r>
      <w:r w:rsidRPr="00C172F3">
        <w:rPr>
          <w:b w:val="0"/>
          <w:bCs/>
          <w:lang w:val="nl-NL"/>
        </w:rPr>
        <w:t>Windows Server 2008 R2 Datacenter</w:t>
      </w:r>
      <w:r w:rsidRPr="00C172F3">
        <w:rPr>
          <w:b w:val="0"/>
          <w:bCs/>
        </w:rPr>
        <w:tab/>
      </w:r>
      <w:r w:rsidRPr="00C172F3">
        <w:rPr>
          <w:b w:val="0"/>
          <w:bCs/>
        </w:rPr>
        <w:fldChar w:fldCharType="begin"/>
      </w:r>
      <w:r w:rsidRPr="00C172F3">
        <w:rPr>
          <w:b w:val="0"/>
          <w:bCs/>
        </w:rPr>
        <w:instrText xml:space="preserve"> PAGEREF _Toc365301827 \h </w:instrText>
      </w:r>
      <w:r w:rsidRPr="00C172F3">
        <w:rPr>
          <w:b w:val="0"/>
          <w:bCs/>
        </w:rPr>
      </w:r>
      <w:r w:rsidRPr="00C172F3">
        <w:rPr>
          <w:b w:val="0"/>
          <w:bCs/>
        </w:rPr>
        <w:fldChar w:fldCharType="separate"/>
      </w:r>
      <w:r w:rsidRPr="00C172F3">
        <w:rPr>
          <w:b w:val="0"/>
          <w:bCs/>
        </w:rPr>
        <w:t>203</w:t>
      </w:r>
      <w:r w:rsidRPr="00C172F3">
        <w:rPr>
          <w:b w:val="0"/>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112</w:t>
      </w:r>
      <w:r w:rsidRPr="00C172F3">
        <w:rPr>
          <w:b w:val="0"/>
          <w:bCs/>
          <w:caps/>
          <w:lang w:val="nl-NL"/>
        </w:rPr>
        <w:t xml:space="preserve"> </w:t>
      </w:r>
      <w:r w:rsidRPr="00C172F3">
        <w:rPr>
          <w:b w:val="0"/>
          <w:bCs/>
          <w:lang w:val="nl-NL"/>
        </w:rPr>
        <w:t>Windows Server 2008 R2 Standard</w:t>
      </w:r>
      <w:r w:rsidRPr="00C172F3">
        <w:rPr>
          <w:b w:val="0"/>
          <w:bCs/>
        </w:rPr>
        <w:tab/>
      </w:r>
      <w:r w:rsidRPr="00C172F3">
        <w:rPr>
          <w:b w:val="0"/>
          <w:bCs/>
        </w:rPr>
        <w:fldChar w:fldCharType="begin"/>
      </w:r>
      <w:r w:rsidRPr="00C172F3">
        <w:rPr>
          <w:b w:val="0"/>
          <w:bCs/>
        </w:rPr>
        <w:instrText xml:space="preserve"> PAGEREF _Toc365301828 \h </w:instrText>
      </w:r>
      <w:r w:rsidRPr="00C172F3">
        <w:rPr>
          <w:b w:val="0"/>
          <w:bCs/>
        </w:rPr>
      </w:r>
      <w:r w:rsidRPr="00C172F3">
        <w:rPr>
          <w:b w:val="0"/>
          <w:bCs/>
        </w:rPr>
        <w:fldChar w:fldCharType="separate"/>
      </w:r>
      <w:r w:rsidRPr="00C172F3">
        <w:rPr>
          <w:b w:val="0"/>
          <w:bCs/>
        </w:rPr>
        <w:t>204</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113</w:t>
      </w:r>
      <w:r w:rsidRPr="00C172F3">
        <w:rPr>
          <w:rFonts w:cs="Tahoma"/>
          <w:bCs/>
        </w:rPr>
        <w:t xml:space="preserve"> Windows Small Business Server (SBS) 2008 Premium</w:t>
      </w:r>
      <w:r w:rsidRPr="00C172F3">
        <w:rPr>
          <w:bCs/>
        </w:rPr>
        <w:tab/>
      </w:r>
      <w:r w:rsidRPr="00C172F3">
        <w:rPr>
          <w:bCs/>
        </w:rPr>
        <w:fldChar w:fldCharType="begin"/>
      </w:r>
      <w:r w:rsidRPr="00C172F3">
        <w:rPr>
          <w:bCs/>
        </w:rPr>
        <w:instrText xml:space="preserve"> PAGEREF _Toc365301829 \h </w:instrText>
      </w:r>
      <w:r w:rsidRPr="00C172F3">
        <w:rPr>
          <w:bCs/>
        </w:rPr>
      </w:r>
      <w:r w:rsidRPr="00C172F3">
        <w:rPr>
          <w:bCs/>
        </w:rPr>
        <w:fldChar w:fldCharType="separate"/>
      </w:r>
      <w:r w:rsidRPr="00C172F3">
        <w:rPr>
          <w:bCs/>
        </w:rPr>
        <w:t>205</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vertAlign w:val="superscript"/>
          <w:lang w:val="nl-NL"/>
        </w:rPr>
        <w:t>114</w:t>
      </w:r>
      <w:r w:rsidRPr="00C172F3">
        <w:rPr>
          <w:b w:val="0"/>
          <w:bCs/>
          <w:lang w:val="nl-NL"/>
        </w:rPr>
        <w:t xml:space="preserve"> Windows Small Business Server (2011) Standard</w:t>
      </w:r>
      <w:r w:rsidRPr="00C172F3">
        <w:rPr>
          <w:b w:val="0"/>
          <w:bCs/>
        </w:rPr>
        <w:tab/>
      </w:r>
      <w:r w:rsidRPr="00C172F3">
        <w:rPr>
          <w:b w:val="0"/>
          <w:bCs/>
        </w:rPr>
        <w:fldChar w:fldCharType="begin"/>
      </w:r>
      <w:r w:rsidRPr="00C172F3">
        <w:rPr>
          <w:b w:val="0"/>
          <w:bCs/>
        </w:rPr>
        <w:instrText xml:space="preserve"> PAGEREF _Toc365301830 \h </w:instrText>
      </w:r>
      <w:r w:rsidRPr="00C172F3">
        <w:rPr>
          <w:b w:val="0"/>
          <w:bCs/>
        </w:rPr>
      </w:r>
      <w:r w:rsidRPr="00C172F3">
        <w:rPr>
          <w:b w:val="0"/>
          <w:bCs/>
        </w:rPr>
        <w:fldChar w:fldCharType="separate"/>
      </w:r>
      <w:r w:rsidRPr="00C172F3">
        <w:rPr>
          <w:b w:val="0"/>
          <w:bCs/>
        </w:rPr>
        <w:t>206</w:t>
      </w:r>
      <w:r w:rsidRPr="00C172F3">
        <w:rPr>
          <w:b w:val="0"/>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115</w:t>
      </w:r>
      <w:r w:rsidRPr="00C172F3">
        <w:rPr>
          <w:rFonts w:cs="Tahoma"/>
          <w:bCs/>
          <w:caps/>
        </w:rPr>
        <w:t xml:space="preserve"> </w:t>
      </w:r>
      <w:r w:rsidRPr="00C172F3">
        <w:rPr>
          <w:rFonts w:cs="Tahoma"/>
          <w:bCs/>
        </w:rPr>
        <w:t>Windows Small Business Server (SBS) 2011 CAL Suite</w:t>
      </w:r>
      <w:r w:rsidRPr="00C172F3">
        <w:rPr>
          <w:bCs/>
        </w:rPr>
        <w:tab/>
      </w:r>
      <w:r w:rsidRPr="00C172F3">
        <w:rPr>
          <w:bCs/>
        </w:rPr>
        <w:fldChar w:fldCharType="begin"/>
      </w:r>
      <w:r w:rsidRPr="00C172F3">
        <w:rPr>
          <w:bCs/>
        </w:rPr>
        <w:instrText xml:space="preserve"> PAGEREF _Toc365301831 \h </w:instrText>
      </w:r>
      <w:r w:rsidRPr="00C172F3">
        <w:rPr>
          <w:bCs/>
        </w:rPr>
      </w:r>
      <w:r w:rsidRPr="00C172F3">
        <w:rPr>
          <w:bCs/>
        </w:rPr>
        <w:fldChar w:fldCharType="separate"/>
      </w:r>
      <w:r w:rsidRPr="00C172F3">
        <w:rPr>
          <w:bCs/>
        </w:rPr>
        <w:t>206</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116</w:t>
      </w:r>
      <w:r w:rsidRPr="00C172F3">
        <w:rPr>
          <w:rFonts w:cs="Tahoma"/>
          <w:bCs/>
          <w:caps/>
        </w:rPr>
        <w:t xml:space="preserve"> </w:t>
      </w:r>
      <w:r w:rsidRPr="00C172F3">
        <w:rPr>
          <w:rFonts w:cs="Tahoma"/>
          <w:bCs/>
        </w:rPr>
        <w:t>Windows Small Business Server (SBS) 2011 Premium Add-on</w:t>
      </w:r>
      <w:r w:rsidRPr="00C172F3">
        <w:rPr>
          <w:bCs/>
        </w:rPr>
        <w:tab/>
      </w:r>
      <w:r w:rsidRPr="00C172F3">
        <w:rPr>
          <w:bCs/>
        </w:rPr>
        <w:fldChar w:fldCharType="begin"/>
      </w:r>
      <w:r w:rsidRPr="00C172F3">
        <w:rPr>
          <w:bCs/>
        </w:rPr>
        <w:instrText xml:space="preserve"> PAGEREF _Toc365301832 \h </w:instrText>
      </w:r>
      <w:r w:rsidRPr="00C172F3">
        <w:rPr>
          <w:bCs/>
        </w:rPr>
      </w:r>
      <w:r w:rsidRPr="00C172F3">
        <w:rPr>
          <w:bCs/>
        </w:rPr>
        <w:fldChar w:fldCharType="separate"/>
      </w:r>
      <w:r w:rsidRPr="00C172F3">
        <w:rPr>
          <w:bCs/>
        </w:rPr>
        <w:t>207</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caps/>
          <w:vertAlign w:val="superscript"/>
        </w:rPr>
        <w:t>117</w:t>
      </w:r>
      <w:r w:rsidRPr="00C172F3">
        <w:rPr>
          <w:rFonts w:cs="Tahoma"/>
          <w:bCs/>
        </w:rPr>
        <w:t xml:space="preserve"> Windows Small Business Server (SBS) 2011 Premium Add-on CAL Suite</w:t>
      </w:r>
      <w:r w:rsidRPr="00C172F3">
        <w:rPr>
          <w:bCs/>
        </w:rPr>
        <w:tab/>
      </w:r>
      <w:r w:rsidRPr="00C172F3">
        <w:rPr>
          <w:bCs/>
        </w:rPr>
        <w:fldChar w:fldCharType="begin"/>
      </w:r>
      <w:r w:rsidRPr="00C172F3">
        <w:rPr>
          <w:bCs/>
        </w:rPr>
        <w:instrText xml:space="preserve"> PAGEREF _Toc365301833 \h </w:instrText>
      </w:r>
      <w:r w:rsidRPr="00C172F3">
        <w:rPr>
          <w:bCs/>
        </w:rPr>
      </w:r>
      <w:r w:rsidRPr="00C172F3">
        <w:rPr>
          <w:bCs/>
        </w:rPr>
        <w:fldChar w:fldCharType="separate"/>
      </w:r>
      <w:r w:rsidRPr="00C172F3">
        <w:rPr>
          <w:bCs/>
        </w:rPr>
        <w:t>208</w:t>
      </w:r>
      <w:r w:rsidRPr="00C172F3">
        <w:rPr>
          <w:bCs/>
        </w:rPr>
        <w:fldChar w:fldCharType="end"/>
      </w:r>
    </w:p>
    <w:p w:rsidR="00A86933" w:rsidRPr="00C172F3" w:rsidRDefault="00A86933">
      <w:pPr>
        <w:pStyle w:val="TOC2"/>
        <w:rPr>
          <w:rFonts w:asciiTheme="minorHAnsi" w:eastAsia="SimSun" w:hAnsiTheme="minorHAnsi" w:cstheme="minorBidi"/>
          <w:bCs/>
          <w:sz w:val="22"/>
          <w:szCs w:val="22"/>
          <w:lang w:eastAsia="ko-KR"/>
        </w:rPr>
      </w:pPr>
      <w:r w:rsidRPr="00C172F3">
        <w:rPr>
          <w:rFonts w:cs="Tahoma"/>
          <w:bCs/>
          <w:vertAlign w:val="superscript"/>
          <w:lang w:val="nl-NL"/>
        </w:rPr>
        <w:t>118</w:t>
      </w:r>
      <w:r w:rsidRPr="00C172F3">
        <w:rPr>
          <w:rFonts w:cs="Tahoma"/>
          <w:bCs/>
          <w:lang w:val="nl-NL"/>
        </w:rPr>
        <w:t xml:space="preserve"> Windows Small Business Server 2011 Essentials</w:t>
      </w:r>
      <w:r w:rsidRPr="00C172F3">
        <w:rPr>
          <w:bCs/>
        </w:rPr>
        <w:tab/>
      </w:r>
      <w:r w:rsidRPr="00C172F3">
        <w:rPr>
          <w:bCs/>
        </w:rPr>
        <w:fldChar w:fldCharType="begin"/>
      </w:r>
      <w:r w:rsidRPr="00C172F3">
        <w:rPr>
          <w:bCs/>
        </w:rPr>
        <w:instrText xml:space="preserve"> PAGEREF _Toc365301834 \h </w:instrText>
      </w:r>
      <w:r w:rsidRPr="00C172F3">
        <w:rPr>
          <w:bCs/>
        </w:rPr>
      </w:r>
      <w:r w:rsidRPr="00C172F3">
        <w:rPr>
          <w:bCs/>
        </w:rPr>
        <w:fldChar w:fldCharType="separate"/>
      </w:r>
      <w:r w:rsidRPr="00C172F3">
        <w:rPr>
          <w:bCs/>
        </w:rPr>
        <w:t>209</w:t>
      </w:r>
      <w:r w:rsidRPr="00C172F3">
        <w:rPr>
          <w:bCs/>
        </w:rPr>
        <w:fldChar w:fldCharType="end"/>
      </w:r>
    </w:p>
    <w:p w:rsidR="00A86933" w:rsidRPr="00C172F3" w:rsidRDefault="00A86933">
      <w:pPr>
        <w:pStyle w:val="TOC3"/>
        <w:rPr>
          <w:rFonts w:asciiTheme="minorHAnsi" w:eastAsia="SimSun" w:hAnsiTheme="minorHAnsi" w:cstheme="minorBidi"/>
          <w:b w:val="0"/>
          <w:bCs/>
          <w:sz w:val="22"/>
          <w:szCs w:val="22"/>
          <w:lang w:eastAsia="ko-KR"/>
        </w:rPr>
      </w:pPr>
      <w:r w:rsidRPr="00C172F3">
        <w:rPr>
          <w:b w:val="0"/>
          <w:bCs/>
          <w:caps/>
          <w:vertAlign w:val="superscript"/>
          <w:lang w:val="nl-NL"/>
        </w:rPr>
        <w:t>119</w:t>
      </w:r>
      <w:r w:rsidRPr="00C172F3">
        <w:rPr>
          <w:b w:val="0"/>
          <w:bCs/>
          <w:lang w:val="nl-NL"/>
        </w:rPr>
        <w:t xml:space="preserve"> Windows Web Server</w:t>
      </w:r>
      <w:r w:rsidRPr="00C172F3">
        <w:rPr>
          <w:b w:val="0"/>
          <w:bCs/>
          <w:vertAlign w:val="superscript"/>
          <w:lang w:val="nl-NL"/>
        </w:rPr>
        <w:t>®</w:t>
      </w:r>
      <w:r w:rsidRPr="00C172F3">
        <w:rPr>
          <w:b w:val="0"/>
          <w:bCs/>
          <w:lang w:val="nl-NL"/>
        </w:rPr>
        <w:t xml:space="preserve"> 2008 R2</w:t>
      </w:r>
      <w:r w:rsidRPr="00C172F3">
        <w:rPr>
          <w:b w:val="0"/>
          <w:bCs/>
        </w:rPr>
        <w:tab/>
      </w:r>
      <w:r w:rsidRPr="00C172F3">
        <w:rPr>
          <w:b w:val="0"/>
          <w:bCs/>
        </w:rPr>
        <w:fldChar w:fldCharType="begin"/>
      </w:r>
      <w:r w:rsidRPr="00C172F3">
        <w:rPr>
          <w:b w:val="0"/>
          <w:bCs/>
        </w:rPr>
        <w:instrText xml:space="preserve"> PAGEREF _Toc365301835 \h </w:instrText>
      </w:r>
      <w:r w:rsidRPr="00C172F3">
        <w:rPr>
          <w:b w:val="0"/>
          <w:bCs/>
        </w:rPr>
      </w:r>
      <w:r w:rsidRPr="00C172F3">
        <w:rPr>
          <w:b w:val="0"/>
          <w:bCs/>
        </w:rPr>
        <w:fldChar w:fldCharType="separate"/>
      </w:r>
      <w:r w:rsidRPr="00C172F3">
        <w:rPr>
          <w:b w:val="0"/>
          <w:bCs/>
        </w:rPr>
        <w:t>209</w:t>
      </w:r>
      <w:r w:rsidRPr="00C172F3">
        <w:rPr>
          <w:b w:val="0"/>
          <w:bCs/>
        </w:rPr>
        <w:fldChar w:fldCharType="end"/>
      </w:r>
    </w:p>
    <w:p w:rsidR="00321A10" w:rsidRPr="008D4B8D" w:rsidRDefault="00321A10" w:rsidP="00321A10">
      <w:pPr>
        <w:pStyle w:val="TOC4"/>
        <w:tabs>
          <w:tab w:val="clear" w:pos="9360"/>
          <w:tab w:val="center" w:pos="4680"/>
        </w:tabs>
        <w:rPr>
          <w:rFonts w:cs="Tahoma"/>
          <w:lang w:val="nl-NL"/>
        </w:rPr>
      </w:pPr>
      <w:r w:rsidRPr="00B74ABF">
        <w:rPr>
          <w:rFonts w:cs="Tahoma"/>
          <w:szCs w:val="18"/>
        </w:rPr>
        <w:fldChar w:fldCharType="end"/>
      </w:r>
    </w:p>
    <w:p w:rsidR="00321A10" w:rsidRPr="008D4B8D" w:rsidRDefault="00321A10" w:rsidP="00321A10">
      <w:pPr>
        <w:pStyle w:val="Heading2"/>
        <w:rPr>
          <w:rFonts w:ascii="Tahoma" w:hAnsi="Tahoma" w:cs="Tahoma"/>
          <w:lang w:val="nl-NL"/>
        </w:rPr>
      </w:pPr>
      <w:bookmarkStart w:id="9" w:name="_Toc246850065"/>
      <w:r w:rsidRPr="008D4B8D">
        <w:rPr>
          <w:rFonts w:ascii="Tahoma" w:hAnsi="Tahoma" w:cs="Tahoma"/>
          <w:sz w:val="36"/>
          <w:lang w:val="nl-NL"/>
        </w:rPr>
        <w:br w:type="page"/>
      </w:r>
      <w:bookmarkStart w:id="10" w:name="_Toc336337840"/>
      <w:bookmarkStart w:id="11" w:name="_Toc365301314"/>
      <w:r w:rsidRPr="008D4B8D">
        <w:rPr>
          <w:rFonts w:ascii="Tahoma" w:hAnsi="Tahoma" w:cs="Tahoma"/>
          <w:sz w:val="36"/>
          <w:lang w:val="nl-NL"/>
        </w:rPr>
        <w:lastRenderedPageBreak/>
        <w:t>Verklaring van het schema</w:t>
      </w:r>
      <w:bookmarkEnd w:id="9"/>
      <w:bookmarkEnd w:id="10"/>
      <w:bookmarkEnd w:id="11"/>
    </w:p>
    <w:p w:rsidR="00321A10" w:rsidRPr="009A4CE4" w:rsidRDefault="00321A10" w:rsidP="00321A10">
      <w:pPr>
        <w:pStyle w:val="ChartKeyHeadings"/>
        <w:ind w:right="-180"/>
        <w:rPr>
          <w:rFonts w:ascii="Tahoma" w:hAnsi="Tahoma" w:cs="Tahoma"/>
          <w:szCs w:val="24"/>
          <w:lang w:val="nl-NL"/>
        </w:rPr>
      </w:pPr>
    </w:p>
    <w:p w:rsidR="00321A10" w:rsidRPr="009A4CE4" w:rsidRDefault="00321A10" w:rsidP="00321A10">
      <w:pPr>
        <w:pStyle w:val="ChartKeyHeadings"/>
        <w:ind w:right="-180"/>
        <w:rPr>
          <w:rFonts w:ascii="Tahoma" w:hAnsi="Tahoma" w:cs="Tahoma"/>
          <w:szCs w:val="24"/>
          <w:lang w:val="nl-NL"/>
        </w:rPr>
      </w:pPr>
      <w:r w:rsidRPr="009A4CE4">
        <w:rPr>
          <w:rFonts w:ascii="Tahoma" w:hAnsi="Tahoma" w:cs="Tahoma"/>
          <w:szCs w:val="24"/>
          <w:lang w:val="nl-NL"/>
        </w:rPr>
        <w:t>Kolomkoppen</w:t>
      </w:r>
    </w:p>
    <w:p w:rsidR="00321A10" w:rsidRPr="009A4CE4" w:rsidRDefault="00321A10" w:rsidP="00321A10">
      <w:pPr>
        <w:pStyle w:val="ChartKeyHeadings"/>
        <w:ind w:right="-180"/>
        <w:rPr>
          <w:rFonts w:ascii="Tahoma" w:hAnsi="Tahoma" w:cs="Tahoma"/>
          <w:szCs w:val="24"/>
          <w:lang w:val="nl-NL"/>
        </w:rPr>
      </w:pP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color w:val="000000"/>
          <w:sz w:val="18"/>
          <w:szCs w:val="18"/>
          <w:lang w:val="nl-NL"/>
        </w:rPr>
        <w:t>Campus en School =</w:t>
      </w:r>
      <w:r w:rsidRPr="009A4CE4">
        <w:rPr>
          <w:rFonts w:ascii="Tahoma" w:hAnsi="Tahoma" w:cs="Tahoma"/>
          <w:color w:val="000000"/>
          <w:sz w:val="18"/>
          <w:szCs w:val="18"/>
          <w:lang w:val="nl-NL"/>
        </w:rPr>
        <w:t xml:space="preserve"> Het aantal in deze kolom geeft aan hoeveel eenheden worden toegewezen wanneer</w:t>
      </w:r>
      <w:r w:rsidR="00C06D4A" w:rsidRPr="009A4CE4">
        <w:rPr>
          <w:rFonts w:ascii="Tahoma" w:hAnsi="Tahoma" w:cs="Tahoma"/>
          <w:color w:val="000000"/>
          <w:sz w:val="18"/>
          <w:szCs w:val="18"/>
          <w:lang w:val="nl-NL"/>
        </w:rPr>
        <w:t> </w:t>
      </w:r>
      <w:r w:rsidRPr="009A4CE4">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Datum beschikbaar =</w:t>
      </w:r>
      <w:r w:rsidRPr="009A4CE4">
        <w:rPr>
          <w:rStyle w:val="BodyChar"/>
          <w:rFonts w:ascii="Tahoma" w:hAnsi="Tahoma" w:cs="Tahoma"/>
          <w:bCs/>
          <w:sz w:val="18"/>
          <w:szCs w:val="18"/>
          <w:lang w:val="nl-NL"/>
        </w:rPr>
        <w:t xml:space="preserve"> </w:t>
      </w:r>
      <w:r w:rsidRPr="009A4CE4">
        <w:rPr>
          <w:rStyle w:val="BodyChar"/>
          <w:rFonts w:ascii="Tahoma" w:hAnsi="Tahoma" w:cs="Tahoma"/>
          <w:sz w:val="18"/>
          <w:szCs w:val="18"/>
          <w:lang w:val="nl-NL"/>
        </w:rPr>
        <w:t>Dit is de datum waarop het product voor het eerst beschikbaar was,</w:t>
      </w:r>
      <w:r w:rsidRPr="009A4CE4">
        <w:rPr>
          <w:rStyle w:val="BodyChar"/>
          <w:rFonts w:ascii="Tahoma" w:hAnsi="Tahoma" w:cs="Tahoma"/>
          <w:color w:val="000000"/>
          <w:sz w:val="18"/>
          <w:szCs w:val="18"/>
          <w:lang w:val="nl-NL"/>
        </w:rPr>
        <w:t xml:space="preserve"> in de vorm maand/jaar. </w:t>
      </w:r>
      <w:r w:rsidRPr="009A4CE4">
        <w:rPr>
          <w:rStyle w:val="BodyChar"/>
          <w:rFonts w:ascii="Tahoma" w:hAnsi="Tahoma" w:cs="Tahoma"/>
          <w:sz w:val="18"/>
          <w:szCs w:val="18"/>
          <w:lang w:val="nl-NL"/>
        </w:rPr>
        <w:t>Dit is de datum waarop Microsoft licenties voor het product beschikbaar stelt voor bestelling, of</w:t>
      </w:r>
      <w:r w:rsidR="00C06D4A" w:rsidRPr="009A4CE4">
        <w:rPr>
          <w:rStyle w:val="BodyChar"/>
          <w:rFonts w:ascii="Tahoma" w:hAnsi="Tahoma" w:cs="Tahoma"/>
          <w:sz w:val="18"/>
          <w:szCs w:val="18"/>
          <w:lang w:val="nl-NL"/>
        </w:rPr>
        <w:t> </w:t>
      </w:r>
      <w:r w:rsidRPr="009A4CE4">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EA (Enterprise Overeenkomst) =</w:t>
      </w:r>
      <w:r w:rsidRPr="009A4CE4">
        <w:rPr>
          <w:rFonts w:ascii="Tahoma" w:hAnsi="Tahoma" w:cs="Tahoma"/>
          <w:sz w:val="18"/>
          <w:szCs w:val="18"/>
          <w:lang w:val="nl-NL"/>
        </w:rPr>
        <w:t xml:space="preserve"> Enterprise Overeenkomst 20xx.</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EA Sub (Enterprise Subscription Overeenkomst) =</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Enterprise Subscription Overeenkomst 200x.</w:t>
      </w:r>
      <w:r w:rsidR="00AD48B7" w:rsidRPr="009A4CE4">
        <w:rPr>
          <w:rFonts w:ascii="Tahoma" w:hAnsi="Tahoma" w:cs="Tahoma"/>
          <w:sz w:val="18"/>
          <w:szCs w:val="18"/>
          <w:lang w:val="nl-NL"/>
        </w:rPr>
        <w:t xml:space="preserve"> </w:t>
      </w: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Open Minimum =</w:t>
      </w:r>
      <w:r w:rsidRPr="009A4CE4">
        <w:rPr>
          <w:rFonts w:ascii="Tahoma" w:hAnsi="Tahoma" w:cs="Tahoma"/>
          <w:sz w:val="18"/>
          <w:szCs w:val="18"/>
          <w:lang w:val="nl-NL"/>
        </w:rPr>
        <w:t xml:space="preserve"> Elke Licentie telt uitsluitend als 5 Licenties in verband met de eerste minimumbestelling in</w:t>
      </w:r>
      <w:r w:rsidR="00C06D4A" w:rsidRPr="009A4CE4">
        <w:rPr>
          <w:rFonts w:ascii="Tahoma" w:hAnsi="Tahoma" w:cs="Tahoma"/>
          <w:sz w:val="18"/>
          <w:szCs w:val="18"/>
          <w:lang w:val="nl-NL"/>
        </w:rPr>
        <w:t> </w:t>
      </w:r>
      <w:r w:rsidRPr="009A4CE4">
        <w:rPr>
          <w:rFonts w:ascii="Tahoma" w:hAnsi="Tahoma" w:cs="Tahoma"/>
          <w:sz w:val="18"/>
          <w:szCs w:val="18"/>
          <w:lang w:val="nl-NL"/>
        </w:rPr>
        <w:t>een Open Licentie- en/of Open Value-programma. De waarde geeft aan voor welk programma dit geldt.</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Open License =</w:t>
      </w:r>
      <w:r w:rsidRPr="009A4CE4">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Open Value (OV)</w:t>
      </w:r>
      <w:r w:rsidR="00F913FB" w:rsidRPr="009A4CE4">
        <w:rPr>
          <w:rStyle w:val="BodyChar"/>
          <w:rFonts w:ascii="Tahoma" w:hAnsi="Tahoma" w:cs="Tahoma"/>
          <w:b/>
          <w:sz w:val="18"/>
          <w:szCs w:val="18"/>
          <w:lang w:val="nl-NL"/>
        </w:rPr>
        <w:t xml:space="preserve"> </w:t>
      </w:r>
      <w:r w:rsidRPr="009A4CE4">
        <w:rPr>
          <w:rStyle w:val="BodyChar"/>
          <w:rFonts w:ascii="Tahoma" w:hAnsi="Tahoma" w:cs="Tahoma"/>
          <w:b/>
          <w:sz w:val="18"/>
          <w:szCs w:val="18"/>
          <w:lang w:val="nl-NL"/>
        </w:rPr>
        <w:t>=</w:t>
      </w:r>
      <w:r w:rsidRPr="009A4CE4">
        <w:rPr>
          <w:rFonts w:ascii="Tahoma" w:hAnsi="Tahoma" w:cs="Tahoma"/>
          <w:sz w:val="18"/>
          <w:szCs w:val="18"/>
          <w:lang w:val="nl-NL"/>
        </w:rPr>
        <w:t xml:space="preserve"> Open Value omvat Open Value en Open Value voor Overheid.</w:t>
      </w:r>
    </w:p>
    <w:p w:rsidR="00321A10" w:rsidRPr="009A4CE4" w:rsidRDefault="00321A10" w:rsidP="00321A10">
      <w:pPr>
        <w:pStyle w:val="Bodywithspace"/>
        <w:spacing w:before="0" w:after="0" w:line="276" w:lineRule="auto"/>
        <w:ind w:right="-180"/>
        <w:rPr>
          <w:rFonts w:ascii="Tahoma" w:hAnsi="Tahoma" w:cs="Tahoma"/>
          <w:sz w:val="18"/>
          <w:szCs w:val="18"/>
        </w:rPr>
      </w:pPr>
      <w:r w:rsidRPr="009A4CE4">
        <w:rPr>
          <w:rStyle w:val="BodyChar"/>
          <w:rFonts w:ascii="Tahoma" w:hAnsi="Tahoma" w:cs="Tahoma"/>
          <w:b/>
          <w:sz w:val="18"/>
          <w:szCs w:val="18"/>
        </w:rPr>
        <w:t>Open Value Subscription (OVS)</w:t>
      </w:r>
      <w:r w:rsidR="00F913FB" w:rsidRPr="009A4CE4">
        <w:rPr>
          <w:rStyle w:val="BodyChar"/>
          <w:rFonts w:ascii="Tahoma" w:hAnsi="Tahoma" w:cs="Tahoma"/>
          <w:b/>
          <w:sz w:val="18"/>
          <w:szCs w:val="18"/>
        </w:rPr>
        <w:t xml:space="preserve"> </w:t>
      </w:r>
      <w:r w:rsidRPr="009A4CE4">
        <w:rPr>
          <w:rStyle w:val="BodyChar"/>
          <w:rFonts w:ascii="Tahoma" w:hAnsi="Tahoma" w:cs="Tahoma"/>
          <w:b/>
          <w:sz w:val="18"/>
          <w:szCs w:val="18"/>
        </w:rPr>
        <w:t>=</w:t>
      </w:r>
      <w:r w:rsidRPr="009A4CE4">
        <w:rPr>
          <w:rFonts w:ascii="Tahoma" w:hAnsi="Tahoma" w:cs="Tahoma"/>
          <w:sz w:val="18"/>
          <w:szCs w:val="18"/>
        </w:rPr>
        <w:t xml:space="preserve"> Open Value Subscription omvat Open Value Subscription en Open Val</w:t>
      </w:r>
      <w:r w:rsidR="0053200A">
        <w:rPr>
          <w:rFonts w:ascii="Tahoma" w:hAnsi="Tahoma" w:cs="Tahoma"/>
          <w:sz w:val="18"/>
          <w:szCs w:val="18"/>
        </w:rPr>
        <w:t>ue Subscription for Government.</w:t>
      </w:r>
    </w:p>
    <w:p w:rsidR="00321A10" w:rsidRPr="009A4CE4" w:rsidRDefault="00321A10" w:rsidP="00321A10">
      <w:pPr>
        <w:pStyle w:val="Bodywithspace"/>
        <w:spacing w:before="0" w:after="0" w:line="276" w:lineRule="auto"/>
        <w:ind w:right="-180"/>
        <w:rPr>
          <w:rFonts w:ascii="Tahoma" w:hAnsi="Tahoma" w:cs="Tahoma"/>
          <w:sz w:val="18"/>
          <w:szCs w:val="18"/>
        </w:rPr>
      </w:pPr>
      <w:r w:rsidRPr="009A4CE4">
        <w:rPr>
          <w:rStyle w:val="BodyChar"/>
          <w:rFonts w:ascii="Tahoma" w:hAnsi="Tahoma" w:cs="Tahoma"/>
          <w:b/>
          <w:sz w:val="18"/>
          <w:szCs w:val="18"/>
        </w:rPr>
        <w:t>EES/OVS-ES =</w:t>
      </w:r>
      <w:r w:rsidRPr="009A4CE4">
        <w:rPr>
          <w:rStyle w:val="BodyChar"/>
          <w:rFonts w:ascii="Tahoma" w:hAnsi="Tahoma" w:cs="Tahoma"/>
          <w:bCs/>
          <w:sz w:val="18"/>
          <w:szCs w:val="18"/>
        </w:rPr>
        <w:t xml:space="preserve"> </w:t>
      </w:r>
      <w:r w:rsidRPr="009A4CE4">
        <w:rPr>
          <w:rStyle w:val="BodyChar"/>
          <w:rFonts w:ascii="Tahoma" w:hAnsi="Tahoma" w:cs="Tahoma"/>
          <w:sz w:val="18"/>
          <w:szCs w:val="18"/>
        </w:rPr>
        <w:t>Enrollment for Education Solutions/Open Value Subscription – Education Solutions</w:t>
      </w:r>
      <w:r w:rsidR="00A667B2" w:rsidRPr="009A4CE4">
        <w:rPr>
          <w:rStyle w:val="BodyChar"/>
          <w:rFonts w:ascii="Tahoma" w:hAnsi="Tahoma" w:cs="Tahoma"/>
          <w:sz w:val="18"/>
          <w:szCs w:val="18"/>
        </w:rPr>
        <w:t>.</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Promoties en Migraties =</w:t>
      </w:r>
      <w:r w:rsidRPr="009A4CE4">
        <w:rPr>
          <w:rFonts w:ascii="Tahoma" w:hAnsi="Tahoma" w:cs="Tahoma"/>
          <w:sz w:val="18"/>
          <w:szCs w:val="18"/>
          <w:lang w:val="nl-NL"/>
        </w:rPr>
        <w:t xml:space="preserve"> Er is een bestaande promotie of softwaremigratie beschikbaar.</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SAB =</w:t>
      </w:r>
      <w:r w:rsidRPr="009A4CE4">
        <w:rPr>
          <w:rFonts w:ascii="Tahoma" w:hAnsi="Tahoma" w:cs="Tahoma"/>
          <w:sz w:val="18"/>
          <w:szCs w:val="18"/>
          <w:lang w:val="nl-NL"/>
        </w:rPr>
        <w:t xml:space="preserve"> Er zijn Software Assurance Benefits beschikbaar voor klanten van deze software die hiervoor in aanmerking komen.</w:t>
      </w:r>
    </w:p>
    <w:p w:rsidR="00321A10" w:rsidRPr="009A4CE4" w:rsidRDefault="00321A10" w:rsidP="00321A10">
      <w:pPr>
        <w:pStyle w:val="Bodywithspace"/>
        <w:spacing w:before="0" w:after="0" w:line="276" w:lineRule="auto"/>
        <w:ind w:right="-180"/>
        <w:rPr>
          <w:rFonts w:ascii="Tahoma" w:hAnsi="Tahoma" w:cs="Tahoma"/>
          <w:sz w:val="18"/>
          <w:szCs w:val="18"/>
        </w:rPr>
      </w:pPr>
      <w:r w:rsidRPr="009A4CE4">
        <w:rPr>
          <w:rStyle w:val="BodyChar"/>
          <w:rFonts w:ascii="Tahoma" w:hAnsi="Tahoma" w:cs="Tahoma"/>
          <w:b/>
          <w:sz w:val="18"/>
          <w:szCs w:val="18"/>
        </w:rPr>
        <w:t>Select =</w:t>
      </w:r>
      <w:r w:rsidRPr="009A4CE4">
        <w:rPr>
          <w:rFonts w:ascii="Tahoma" w:hAnsi="Tahoma" w:cs="Tahoma"/>
          <w:sz w:val="18"/>
          <w:szCs w:val="18"/>
        </w:rPr>
        <w:t xml:space="preserve"> Select 20xx. Dit omvat tevens Select for Academic en Select for Government.</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fr-FR"/>
        </w:rPr>
        <w:t>Select Plus</w:t>
      </w:r>
      <w:r w:rsidRPr="009A4CE4">
        <w:rPr>
          <w:rStyle w:val="BodyChar"/>
          <w:rFonts w:ascii="Tahoma" w:hAnsi="Tahoma" w:cs="Tahoma"/>
          <w:b/>
          <w:bCs/>
          <w:sz w:val="18"/>
          <w:szCs w:val="18"/>
          <w:lang w:val="fr-FR"/>
        </w:rPr>
        <w:t xml:space="preserve"> =</w:t>
      </w:r>
      <w:r w:rsidRPr="009A4CE4">
        <w:rPr>
          <w:rStyle w:val="BodyChar"/>
          <w:rFonts w:ascii="Tahoma" w:hAnsi="Tahoma" w:cs="Tahoma"/>
          <w:sz w:val="18"/>
          <w:szCs w:val="18"/>
          <w:lang w:val="fr-FR"/>
        </w:rPr>
        <w:t xml:space="preserve"> Select Plus 20xx.</w:t>
      </w:r>
      <w:r w:rsidR="00AD48B7" w:rsidRPr="009A4CE4">
        <w:rPr>
          <w:rStyle w:val="BodyChar"/>
          <w:rFonts w:ascii="Tahoma" w:hAnsi="Tahoma" w:cs="Tahoma"/>
          <w:sz w:val="18"/>
          <w:szCs w:val="18"/>
          <w:lang w:val="fr-FR"/>
        </w:rPr>
        <w:t xml:space="preserve"> </w:t>
      </w:r>
      <w:r w:rsidRPr="009A4CE4">
        <w:rPr>
          <w:rStyle w:val="BodyChar"/>
          <w:rFonts w:ascii="Tahoma" w:hAnsi="Tahoma" w:cs="Tahoma"/>
          <w:sz w:val="18"/>
          <w:szCs w:val="18"/>
          <w:lang w:val="nl-NL"/>
        </w:rPr>
        <w:t>Dit omvat tevens de Select Plus for Academic en Select Plus for Government.</w:t>
      </w:r>
    </w:p>
    <w:p w:rsidR="00321A10" w:rsidRPr="009A4CE4" w:rsidRDefault="00321A10" w:rsidP="00321A10">
      <w:pPr>
        <w:pStyle w:val="Bodywithspace"/>
        <w:spacing w:before="0" w:after="0"/>
        <w:ind w:right="-180"/>
        <w:rPr>
          <w:rFonts w:ascii="Tahoma" w:hAnsi="Tahoma" w:cs="Tahoma"/>
          <w:sz w:val="18"/>
          <w:szCs w:val="18"/>
          <w:lang w:val="nl-NL"/>
        </w:rPr>
      </w:pPr>
    </w:p>
    <w:p w:rsidR="00321A10" w:rsidRPr="008D4B8D" w:rsidRDefault="00321A10" w:rsidP="00321A10">
      <w:pPr>
        <w:pStyle w:val="ChartKeyHeadings"/>
        <w:ind w:right="-180"/>
        <w:rPr>
          <w:rFonts w:ascii="Tahoma" w:hAnsi="Tahoma" w:cs="Tahoma"/>
          <w:lang w:val="nl-NL"/>
        </w:rPr>
      </w:pPr>
      <w:r w:rsidRPr="008D4B8D">
        <w:rPr>
          <w:rFonts w:ascii="Tahoma" w:hAnsi="Tahoma" w:cs="Tahoma"/>
          <w:szCs w:val="28"/>
          <w:lang w:val="nl-NL"/>
        </w:rPr>
        <w:t>Kolomwaarden</w:t>
      </w:r>
    </w:p>
    <w:p w:rsidR="00321A10" w:rsidRPr="009A4CE4" w:rsidRDefault="00321A10" w:rsidP="00321A10">
      <w:pPr>
        <w:pStyle w:val="ChartKeyHeadings"/>
        <w:ind w:right="-180"/>
        <w:rPr>
          <w:rFonts w:ascii="Tahoma" w:hAnsi="Tahoma" w:cs="Tahoma"/>
          <w:b w:val="0"/>
          <w:bCs/>
          <w:sz w:val="18"/>
          <w:szCs w:val="18"/>
          <w:lang w:val="nl-NL"/>
        </w:rPr>
      </w:pP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1 jr =</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(1 jaar van looptijd overeenkomst resterend).</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2 jr =</w:t>
      </w:r>
      <w:r w:rsidRPr="009A4CE4">
        <w:rPr>
          <w:rFonts w:ascii="Tahoma" w:hAnsi="Tahoma" w:cs="Tahoma"/>
          <w:sz w:val="18"/>
          <w:szCs w:val="18"/>
          <w:lang w:val="nl-NL"/>
        </w:rPr>
        <w:t xml:space="preserve"> (2 jaar van looptijd overeenkomst resterend).</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3 jr =</w:t>
      </w:r>
      <w:r w:rsidRPr="009A4CE4">
        <w:rPr>
          <w:rFonts w:ascii="Tahoma" w:hAnsi="Tahoma" w:cs="Tahoma"/>
          <w:sz w:val="18"/>
          <w:szCs w:val="18"/>
          <w:lang w:val="nl-NL"/>
        </w:rPr>
        <w:t xml:space="preserve"> (3 jaar van looptijd overeenkomst resterend).</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A =</w:t>
      </w:r>
      <w:r w:rsidRPr="009A4CE4">
        <w:rPr>
          <w:rFonts w:ascii="Tahoma" w:hAnsi="Tahoma" w:cs="Tahoma"/>
          <w:sz w:val="18"/>
          <w:szCs w:val="18"/>
          <w:lang w:val="nl-NL"/>
        </w:rPr>
        <w:t xml:space="preserve"> De software wordt aangeboden als additioneel product.</w:t>
      </w:r>
    </w:p>
    <w:p w:rsidR="00321A10" w:rsidRPr="009A4CE4" w:rsidRDefault="00321A10" w:rsidP="009A4CE4">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AO</w:t>
      </w:r>
      <w:r w:rsidRPr="009A4CE4">
        <w:rPr>
          <w:rStyle w:val="BodyChar"/>
          <w:rFonts w:ascii="Tahoma" w:hAnsi="Tahoma" w:cs="Tahoma"/>
          <w:b/>
          <w:bCs/>
          <w:sz w:val="18"/>
          <w:szCs w:val="18"/>
          <w:lang w:val="nl-NL"/>
        </w:rPr>
        <w:t xml:space="preserve"> </w:t>
      </w:r>
      <w:r w:rsidRPr="009A4CE4">
        <w:rPr>
          <w:rStyle w:val="BodyChar"/>
          <w:rFonts w:ascii="Tahoma" w:hAnsi="Tahoma" w:cs="Tahoma"/>
          <w:b/>
          <w:sz w:val="18"/>
          <w:szCs w:val="18"/>
          <w:lang w:val="nl-NL"/>
        </w:rPr>
        <w:t>=</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De software wordt aangeboden als additioneel product dat voor de gehele organisatie kan worden</w:t>
      </w:r>
      <w:r w:rsidR="009A4CE4">
        <w:rPr>
          <w:rFonts w:ascii="Tahoma" w:hAnsi="Tahoma" w:cs="Tahoma"/>
          <w:sz w:val="18"/>
          <w:szCs w:val="18"/>
          <w:lang w:val="nl-NL"/>
        </w:rPr>
        <w:t> </w:t>
      </w:r>
      <w:r w:rsidRPr="009A4CE4">
        <w:rPr>
          <w:rFonts w:ascii="Tahoma" w:hAnsi="Tahoma" w:cs="Tahoma"/>
          <w:sz w:val="18"/>
          <w:szCs w:val="18"/>
          <w:lang w:val="nl-NL"/>
        </w:rPr>
        <w:t>besteld.</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C =</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De software wordt aangeboden als core infrastructure-product.</w:t>
      </w:r>
    </w:p>
    <w:p w:rsidR="00321A10" w:rsidRPr="009A4CE4" w:rsidRDefault="00321A10" w:rsidP="00321A10">
      <w:pPr>
        <w:pStyle w:val="ListParagraph"/>
        <w:rPr>
          <w:rFonts w:ascii="Tahoma" w:hAnsi="Tahoma" w:cs="Tahoma"/>
          <w:sz w:val="18"/>
          <w:szCs w:val="18"/>
          <w:lang w:val="nl-NL"/>
        </w:rPr>
      </w:pPr>
      <w:r w:rsidRPr="009A4CE4">
        <w:rPr>
          <w:rStyle w:val="BodyChar"/>
          <w:rFonts w:ascii="Tahoma" w:hAnsi="Tahoma" w:cs="Tahoma"/>
          <w:b/>
          <w:sz w:val="18"/>
          <w:szCs w:val="18"/>
          <w:lang w:val="nl-NL"/>
        </w:rPr>
        <w:t>D =</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De software wordt aangeboden als Industry Device Programma-product.</w:t>
      </w:r>
    </w:p>
    <w:p w:rsidR="00321A10" w:rsidRPr="009A4CE4" w:rsidRDefault="00321A10" w:rsidP="00321A10">
      <w:pPr>
        <w:pStyle w:val="Bodywithspace"/>
        <w:spacing w:before="0" w:after="0" w:line="276" w:lineRule="auto"/>
        <w:ind w:right="-180"/>
        <w:rPr>
          <w:rFonts w:ascii="Tahoma" w:hAnsi="Tahoma" w:cs="Tahoma"/>
          <w:sz w:val="18"/>
          <w:szCs w:val="18"/>
        </w:rPr>
      </w:pPr>
      <w:r w:rsidRPr="009A4CE4">
        <w:rPr>
          <w:rStyle w:val="BodyChar"/>
          <w:rFonts w:ascii="Tahoma" w:hAnsi="Tahoma" w:cs="Tahoma"/>
          <w:b/>
          <w:sz w:val="18"/>
          <w:szCs w:val="18"/>
        </w:rPr>
        <w:t>DT =</w:t>
      </w:r>
      <w:r w:rsidRPr="009A4CE4">
        <w:rPr>
          <w:rFonts w:ascii="Tahoma" w:hAnsi="Tahoma" w:cs="Tahoma"/>
          <w:sz w:val="18"/>
          <w:szCs w:val="18"/>
        </w:rPr>
        <w:t xml:space="preserve"> Software Assurance B</w:t>
      </w:r>
      <w:r w:rsidR="009A4CE4">
        <w:rPr>
          <w:rFonts w:ascii="Tahoma" w:hAnsi="Tahoma" w:cs="Tahoma"/>
          <w:sz w:val="18"/>
          <w:szCs w:val="18"/>
        </w:rPr>
        <w:t>enefits voor Desktop-producten.</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Fonts w:ascii="Tahoma" w:hAnsi="Tahoma" w:cs="Tahoma"/>
          <w:b/>
          <w:color w:val="000000"/>
          <w:sz w:val="18"/>
          <w:szCs w:val="18"/>
          <w:lang w:val="nl-NL"/>
        </w:rPr>
        <w:t>E =</w:t>
      </w:r>
      <w:r w:rsidRPr="009A4CE4">
        <w:rPr>
          <w:rFonts w:ascii="Tahoma" w:hAnsi="Tahoma" w:cs="Tahoma"/>
          <w:color w:val="000000"/>
          <w:sz w:val="18"/>
          <w:szCs w:val="18"/>
          <w:lang w:val="nl-NL"/>
        </w:rPr>
        <w:t xml:space="preserve"> Het product wordt aangeboden als een enterprise product of een desktop platform product.</w:t>
      </w:r>
    </w:p>
    <w:p w:rsidR="00321A10" w:rsidRPr="009A4CE4" w:rsidRDefault="00321A10" w:rsidP="00321A10">
      <w:pPr>
        <w:spacing w:line="276" w:lineRule="auto"/>
        <w:ind w:left="720" w:right="-180"/>
        <w:rPr>
          <w:rFonts w:cs="Tahoma"/>
          <w:szCs w:val="18"/>
          <w:lang w:val="nl-NL"/>
        </w:rPr>
      </w:pPr>
      <w:r w:rsidRPr="009A4CE4">
        <w:rPr>
          <w:rFonts w:cs="Tahoma"/>
          <w:b/>
          <w:color w:val="000000"/>
          <w:szCs w:val="18"/>
          <w:lang w:val="nl-NL"/>
        </w:rPr>
        <w:t>EOLS =</w:t>
      </w:r>
      <w:r w:rsidRPr="009A4CE4">
        <w:rPr>
          <w:rFonts w:cs="Tahoma"/>
          <w:color w:val="000000"/>
          <w:szCs w:val="18"/>
          <w:lang w:val="nl-NL"/>
        </w:rPr>
        <w:t xml:space="preserve"> Het product wordt aangeboden als een enterprise online dienst of een desktop online dienst.</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Fonts w:ascii="Tahoma" w:hAnsi="Tahoma" w:cs="Tahoma"/>
          <w:b/>
          <w:color w:val="000000"/>
          <w:sz w:val="18"/>
          <w:szCs w:val="18"/>
          <w:lang w:val="nl-NL"/>
        </w:rPr>
        <w:t>ST =</w:t>
      </w:r>
      <w:r w:rsidRPr="009A4CE4">
        <w:rPr>
          <w:rFonts w:ascii="Tahoma" w:hAnsi="Tahoma" w:cs="Tahoma"/>
          <w:bCs/>
          <w:color w:val="000000"/>
          <w:sz w:val="18"/>
          <w:szCs w:val="18"/>
          <w:lang w:val="nl-NL"/>
        </w:rPr>
        <w:t xml:space="preserve"> </w:t>
      </w:r>
      <w:r w:rsidRPr="009A4CE4">
        <w:rPr>
          <w:rFonts w:ascii="Tahoma" w:hAnsi="Tahoma" w:cs="Tahoma"/>
          <w:color w:val="000000"/>
          <w:sz w:val="18"/>
          <w:szCs w:val="18"/>
          <w:lang w:val="nl-NL"/>
        </w:rPr>
        <w:t>De software wordt aangeboden als een Student-product en moet worden besteld voor het volledige Aantal Studenten.</w:t>
      </w: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L (Licentie) =</w:t>
      </w:r>
      <w:r w:rsidRPr="009A4CE4">
        <w:rPr>
          <w:rFonts w:ascii="Tahoma" w:hAnsi="Tahoma" w:cs="Tahoma"/>
          <w:sz w:val="18"/>
          <w:szCs w:val="18"/>
          <w:lang w:val="nl-NL"/>
        </w:rPr>
        <w:t xml:space="preserve"> Puntenwaarde die wordt toegewezen wanneer een Standaardlicentie wordt aangeboden voor</w:t>
      </w:r>
      <w:r w:rsidR="00C06D4A" w:rsidRPr="009A4CE4">
        <w:rPr>
          <w:rFonts w:ascii="Tahoma" w:hAnsi="Tahoma" w:cs="Tahoma"/>
          <w:sz w:val="18"/>
          <w:szCs w:val="18"/>
          <w:lang w:val="nl-NL"/>
        </w:rPr>
        <w:t> </w:t>
      </w:r>
      <w:r w:rsidRPr="009A4CE4">
        <w:rPr>
          <w:rFonts w:ascii="Tahoma" w:hAnsi="Tahoma" w:cs="Tahoma"/>
          <w:sz w:val="18"/>
          <w:szCs w:val="18"/>
          <w:lang w:val="nl-NL"/>
        </w:rPr>
        <w:t>de betreffende software.</w:t>
      </w: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L&amp;SA (Licentie en Software Assurance) =</w:t>
      </w:r>
      <w:r w:rsidRPr="009A4CE4">
        <w:rPr>
          <w:rFonts w:ascii="Tahoma" w:hAnsi="Tahoma" w:cs="Tahoma"/>
          <w:sz w:val="18"/>
          <w:szCs w:val="18"/>
          <w:lang w:val="nl-NL"/>
        </w:rPr>
        <w:t xml:space="preserve"> Puntenwaarde die wordt toegewezen wanneer Licentie en</w:t>
      </w:r>
      <w:r w:rsidR="00C06D4A" w:rsidRPr="009A4CE4">
        <w:rPr>
          <w:rFonts w:ascii="Tahoma" w:hAnsi="Tahoma" w:cs="Tahoma"/>
          <w:sz w:val="18"/>
          <w:szCs w:val="18"/>
          <w:lang w:val="nl-NL"/>
        </w:rPr>
        <w:t> </w:t>
      </w:r>
      <w:r w:rsidRPr="009A4CE4">
        <w:rPr>
          <w:rFonts w:ascii="Tahoma" w:hAnsi="Tahoma" w:cs="Tahoma"/>
          <w:sz w:val="18"/>
          <w:szCs w:val="18"/>
          <w:lang w:val="nl-NL"/>
        </w:rPr>
        <w:t>Software Assurance wordt aangeboden voor de betreffende software.</w:t>
      </w:r>
    </w:p>
    <w:p w:rsidR="00321A10" w:rsidRPr="009A4CE4" w:rsidRDefault="00321A10" w:rsidP="00321A10">
      <w:pPr>
        <w:pStyle w:val="Bodywithspace"/>
        <w:spacing w:before="0" w:after="0" w:line="276" w:lineRule="auto"/>
        <w:rPr>
          <w:rFonts w:ascii="Tahoma" w:hAnsi="Tahoma" w:cs="Tahoma"/>
          <w:color w:val="000000"/>
          <w:sz w:val="18"/>
          <w:szCs w:val="18"/>
          <w:lang w:val="nl-NL"/>
        </w:rPr>
      </w:pPr>
      <w:r w:rsidRPr="009A4CE4">
        <w:rPr>
          <w:rStyle w:val="BodyChar"/>
          <w:rFonts w:ascii="Tahoma" w:hAnsi="Tahoma" w:cs="Tahoma"/>
          <w:b/>
          <w:bCs/>
          <w:color w:val="000000"/>
          <w:sz w:val="18"/>
          <w:szCs w:val="18"/>
          <w:lang w:val="nl-NL"/>
        </w:rPr>
        <w:t>OL =</w:t>
      </w:r>
      <w:r w:rsidRPr="009A4CE4">
        <w:rPr>
          <w:rFonts w:ascii="Tahoma" w:hAnsi="Tahoma" w:cs="Tahoma"/>
          <w:color w:val="000000"/>
          <w:sz w:val="18"/>
          <w:szCs w:val="18"/>
          <w:lang w:val="nl-NL"/>
        </w:rPr>
        <w:t xml:space="preserve"> Beschikbaar in Open Licentie.</w:t>
      </w:r>
    </w:p>
    <w:p w:rsidR="00C06D4A" w:rsidRPr="009A4CE4" w:rsidRDefault="00C06D4A" w:rsidP="00321A10">
      <w:pPr>
        <w:pStyle w:val="Bodywithspace"/>
        <w:spacing w:before="0" w:after="0" w:line="276" w:lineRule="auto"/>
        <w:rPr>
          <w:rFonts w:ascii="Tahoma" w:hAnsi="Tahoma" w:cs="Tahoma"/>
          <w:sz w:val="18"/>
          <w:szCs w:val="18"/>
          <w:lang w:val="nl-NL"/>
        </w:rPr>
      </w:pPr>
    </w:p>
    <w:p w:rsidR="00321A10" w:rsidRPr="009A4CE4" w:rsidRDefault="00321A10" w:rsidP="009A4CE4">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lastRenderedPageBreak/>
        <w:t xml:space="preserve">OSB </w:t>
      </w:r>
      <w:r w:rsidRPr="009A4CE4">
        <w:rPr>
          <w:rStyle w:val="BodyChar"/>
          <w:rFonts w:ascii="Tahoma" w:hAnsi="Tahoma" w:cs="Tahoma"/>
          <w:b/>
          <w:bCs/>
          <w:sz w:val="18"/>
          <w:szCs w:val="18"/>
          <w:lang w:val="nl-NL"/>
        </w:rPr>
        <w:t>=</w:t>
      </w:r>
      <w:r w:rsidRPr="009A4CE4">
        <w:rPr>
          <w:rStyle w:val="BodyChar"/>
          <w:rFonts w:ascii="Tahoma" w:hAnsi="Tahoma" w:cs="Tahoma"/>
          <w:sz w:val="18"/>
          <w:szCs w:val="18"/>
          <w:lang w:val="nl-NL"/>
        </w:rPr>
        <w:t xml:space="preserve"> Online Diensten Benefits voor klanten die hiervoor in aanmerking komen.</w:t>
      </w:r>
      <w:r w:rsidR="00AD48B7" w:rsidRPr="009A4CE4">
        <w:rPr>
          <w:rStyle w:val="BodyChar"/>
          <w:rFonts w:ascii="Tahoma" w:hAnsi="Tahoma" w:cs="Tahoma"/>
          <w:sz w:val="18"/>
          <w:szCs w:val="18"/>
          <w:lang w:val="nl-NL"/>
        </w:rPr>
        <w:t xml:space="preserve"> </w:t>
      </w:r>
      <w:r w:rsidRPr="009A4CE4">
        <w:rPr>
          <w:rFonts w:ascii="Tahoma" w:hAnsi="Tahoma" w:cs="Tahoma"/>
          <w:sz w:val="18"/>
          <w:szCs w:val="18"/>
          <w:lang w:val="nl-NL"/>
        </w:rPr>
        <w:t>Producten die in aanmerking komen voor Online Diensten Benefits, kunnen in meer dan een productgroeptabel voorkomen.</w:t>
      </w:r>
      <w:r w:rsidR="00AD48B7" w:rsidRPr="009A4CE4">
        <w:rPr>
          <w:rFonts w:ascii="Tahoma" w:hAnsi="Tahoma" w:cs="Tahoma"/>
          <w:sz w:val="18"/>
          <w:szCs w:val="18"/>
          <w:lang w:val="nl-NL"/>
        </w:rPr>
        <w:t xml:space="preserve"> </w:t>
      </w:r>
      <w:r w:rsidRPr="009A4CE4">
        <w:rPr>
          <w:rFonts w:ascii="Tahoma" w:hAnsi="Tahoma" w:cs="Tahoma"/>
          <w:sz w:val="18"/>
          <w:szCs w:val="18"/>
          <w:lang w:val="nl-NL"/>
        </w:rPr>
        <w:t>Dit betekent dat die aanbiedingen mogelijk in aanmerking komen voor Software Assurance Benefits die zijn verbonden aan</w:t>
      </w:r>
      <w:r w:rsidR="009A4CE4">
        <w:rPr>
          <w:rFonts w:ascii="Tahoma" w:hAnsi="Tahoma" w:cs="Tahoma"/>
          <w:sz w:val="18"/>
          <w:szCs w:val="18"/>
          <w:lang w:val="nl-NL"/>
        </w:rPr>
        <w:t> </w:t>
      </w:r>
      <w:r w:rsidRPr="009A4CE4">
        <w:rPr>
          <w:rFonts w:ascii="Tahoma" w:hAnsi="Tahoma" w:cs="Tahoma"/>
          <w:sz w:val="18"/>
          <w:szCs w:val="18"/>
          <w:lang w:val="nl-NL"/>
        </w:rPr>
        <w:t>meer dan één productgroep. Het betekent niet dat u moet kiezen tussen de voordelen van de ene of de andere groep.</w:t>
      </w:r>
    </w:p>
    <w:p w:rsidR="00321A10" w:rsidRPr="009A4CE4" w:rsidRDefault="00321A10" w:rsidP="00321A10">
      <w:pPr>
        <w:pStyle w:val="Bodywithspace"/>
        <w:spacing w:before="0" w:after="0" w:line="276" w:lineRule="auto"/>
        <w:rPr>
          <w:rFonts w:ascii="Tahoma" w:hAnsi="Tahoma" w:cs="Tahoma"/>
          <w:sz w:val="18"/>
          <w:szCs w:val="18"/>
          <w:lang w:val="nl-NL"/>
        </w:rPr>
      </w:pPr>
      <w:r w:rsidRPr="009A4CE4">
        <w:rPr>
          <w:rStyle w:val="BodyChar"/>
          <w:rFonts w:ascii="Tahoma" w:hAnsi="Tahoma" w:cs="Tahoma"/>
          <w:b/>
          <w:bCs/>
          <w:color w:val="000000"/>
          <w:sz w:val="18"/>
          <w:szCs w:val="18"/>
          <w:lang w:val="nl-NL"/>
        </w:rPr>
        <w:t>OL/SA =</w:t>
      </w:r>
      <w:r w:rsidRPr="009A4CE4">
        <w:rPr>
          <w:rStyle w:val="BodyChar"/>
          <w:rFonts w:ascii="Tahoma" w:hAnsi="Tahoma" w:cs="Tahoma"/>
          <w:color w:val="000000"/>
          <w:sz w:val="18"/>
          <w:szCs w:val="18"/>
          <w:lang w:val="nl-NL"/>
        </w:rPr>
        <w:t xml:space="preserve"> Beschikbaar in Open License, maar uitsluitend voor L&amp;SA en SA.</w:t>
      </w:r>
    </w:p>
    <w:p w:rsidR="00321A10" w:rsidRPr="009A4CE4" w:rsidRDefault="00321A10" w:rsidP="00321A10">
      <w:pPr>
        <w:pStyle w:val="Bodywithspace"/>
        <w:spacing w:before="0" w:after="0" w:line="276" w:lineRule="auto"/>
        <w:rPr>
          <w:rFonts w:ascii="Tahoma" w:hAnsi="Tahoma" w:cs="Tahoma"/>
          <w:sz w:val="18"/>
          <w:szCs w:val="18"/>
          <w:lang w:val="nl-NL"/>
        </w:rPr>
      </w:pPr>
      <w:r w:rsidRPr="009A4CE4">
        <w:rPr>
          <w:rStyle w:val="BodyChar"/>
          <w:rFonts w:ascii="Tahoma" w:hAnsi="Tahoma" w:cs="Tahoma"/>
          <w:b/>
          <w:bCs/>
          <w:color w:val="000000"/>
          <w:sz w:val="18"/>
          <w:szCs w:val="18"/>
          <w:lang w:val="nl-NL"/>
        </w:rPr>
        <w:t>OSP =</w:t>
      </w:r>
      <w:r w:rsidRPr="009A4CE4">
        <w:rPr>
          <w:rStyle w:val="BodyChar"/>
          <w:rFonts w:ascii="Tahoma" w:hAnsi="Tahoma" w:cs="Tahoma"/>
          <w:color w:val="000000"/>
          <w:sz w:val="18"/>
          <w:szCs w:val="18"/>
          <w:lang w:val="nl-NL"/>
        </w:rPr>
        <w:t xml:space="preserve"> </w:t>
      </w:r>
      <w:r w:rsidRPr="009A4CE4">
        <w:rPr>
          <w:rStyle w:val="BodyChar"/>
          <w:rFonts w:ascii="Tahoma" w:hAnsi="Tahoma" w:cs="Tahoma"/>
          <w:bCs/>
          <w:color w:val="000000"/>
          <w:sz w:val="18"/>
          <w:szCs w:val="18"/>
          <w:lang w:val="nl-NL"/>
        </w:rPr>
        <w:t>Beschikbaar in Online Subscription-programma.</w:t>
      </w:r>
    </w:p>
    <w:p w:rsidR="00321A10" w:rsidRPr="009A4CE4" w:rsidRDefault="00321A10" w:rsidP="00321A10">
      <w:pPr>
        <w:pStyle w:val="Bodywithspace"/>
        <w:spacing w:before="0" w:after="0" w:line="276" w:lineRule="auto"/>
        <w:rPr>
          <w:rFonts w:ascii="Tahoma" w:hAnsi="Tahoma" w:cs="Tahoma"/>
          <w:sz w:val="18"/>
          <w:szCs w:val="18"/>
          <w:lang w:val="nl-NL"/>
        </w:rPr>
      </w:pPr>
      <w:r w:rsidRPr="009A4CE4">
        <w:rPr>
          <w:rStyle w:val="BodyChar"/>
          <w:rFonts w:ascii="Tahoma" w:hAnsi="Tahoma" w:cs="Tahoma"/>
          <w:b/>
          <w:bCs/>
          <w:color w:val="000000"/>
          <w:sz w:val="18"/>
          <w:szCs w:val="18"/>
          <w:lang w:val="nl-NL"/>
        </w:rPr>
        <w:t>OV/OVS =</w:t>
      </w:r>
      <w:r w:rsidRPr="009A4CE4">
        <w:rPr>
          <w:rFonts w:ascii="Tahoma" w:hAnsi="Tahoma" w:cs="Tahoma"/>
          <w:color w:val="000000"/>
          <w:sz w:val="18"/>
          <w:szCs w:val="18"/>
          <w:lang w:val="nl-NL"/>
        </w:rPr>
        <w:t xml:space="preserve"> Beschikbaar in Open Value- en Open Value Subscription-programma.</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P =</w:t>
      </w:r>
      <w:r w:rsidRPr="009A4CE4">
        <w:rPr>
          <w:rFonts w:ascii="Tahoma" w:hAnsi="Tahoma" w:cs="Tahoma"/>
          <w:sz w:val="18"/>
          <w:szCs w:val="18"/>
          <w:lang w:val="nl-NL"/>
        </w:rPr>
        <w:t xml:space="preserve"> De software wordt aangeboden op niet-bedrijfs</w:t>
      </w:r>
      <w:r w:rsidR="009A4CE4">
        <w:rPr>
          <w:rFonts w:ascii="Tahoma" w:hAnsi="Tahoma" w:cs="Tahoma"/>
          <w:sz w:val="18"/>
          <w:szCs w:val="18"/>
          <w:lang w:val="nl-NL"/>
        </w:rPr>
        <w:t>omvattende basis in Open Value.</w:t>
      </w:r>
    </w:p>
    <w:p w:rsidR="00321A10" w:rsidRPr="009A4CE4" w:rsidRDefault="00321A10" w:rsidP="00321A10">
      <w:pPr>
        <w:pStyle w:val="Bodywithspace"/>
        <w:spacing w:before="0" w:after="0" w:line="276" w:lineRule="auto"/>
        <w:rPr>
          <w:rFonts w:ascii="Tahoma" w:hAnsi="Tahoma" w:cs="Tahoma"/>
          <w:sz w:val="18"/>
          <w:szCs w:val="18"/>
          <w:lang w:val="nl-NL"/>
        </w:rPr>
      </w:pPr>
      <w:r w:rsidRPr="009A4CE4">
        <w:rPr>
          <w:rStyle w:val="BodyChar"/>
          <w:rFonts w:ascii="Tahoma" w:hAnsi="Tahoma" w:cs="Tahoma"/>
          <w:b/>
          <w:sz w:val="18"/>
          <w:szCs w:val="18"/>
          <w:lang w:val="nl-NL"/>
        </w:rPr>
        <w:t>S =</w:t>
      </w:r>
      <w:r w:rsidRPr="009A4CE4">
        <w:rPr>
          <w:rStyle w:val="BodyChar"/>
          <w:rFonts w:ascii="Tahoma" w:hAnsi="Tahoma" w:cs="Tahoma"/>
          <w:bCs/>
          <w:sz w:val="18"/>
          <w:szCs w:val="18"/>
          <w:lang w:val="nl-NL"/>
        </w:rPr>
        <w:t xml:space="preserve"> </w:t>
      </w:r>
      <w:r w:rsidRPr="009A4CE4">
        <w:rPr>
          <w:rFonts w:ascii="Tahoma" w:hAnsi="Tahoma" w:cs="Tahoma"/>
          <w:sz w:val="18"/>
          <w:szCs w:val="18"/>
          <w:lang w:val="nl-NL"/>
        </w:rPr>
        <w:t>De software wordt aangeboden als application platform product.</w:t>
      </w:r>
    </w:p>
    <w:p w:rsidR="00321A10" w:rsidRPr="009A4CE4" w:rsidRDefault="00321A10" w:rsidP="00321A10">
      <w:pPr>
        <w:pStyle w:val="Bodywithspace"/>
        <w:spacing w:before="0" w:after="0" w:line="276" w:lineRule="auto"/>
        <w:rPr>
          <w:rFonts w:ascii="Tahoma" w:hAnsi="Tahoma" w:cs="Tahoma"/>
          <w:sz w:val="18"/>
          <w:szCs w:val="18"/>
          <w:lang w:val="nl-NL"/>
        </w:rPr>
      </w:pPr>
      <w:r w:rsidRPr="009A4CE4">
        <w:rPr>
          <w:rStyle w:val="BodyChar"/>
          <w:rFonts w:ascii="Tahoma" w:hAnsi="Tahoma" w:cs="Tahoma"/>
          <w:b/>
          <w:sz w:val="18"/>
          <w:szCs w:val="18"/>
          <w:lang w:val="nl-NL"/>
        </w:rPr>
        <w:t>SA (Software Assurance) =</w:t>
      </w:r>
      <w:r w:rsidRPr="009A4CE4">
        <w:rPr>
          <w:rFonts w:ascii="Tahoma" w:hAnsi="Tahoma" w:cs="Tahoma"/>
          <w:sz w:val="18"/>
          <w:szCs w:val="18"/>
          <w:lang w:val="nl-NL"/>
        </w:rPr>
        <w:t xml:space="preserve"> Puntenwaarde die wordt toegewezen wanneer Software Assurance wordt aangeboden voor de betreffende software. </w:t>
      </w:r>
    </w:p>
    <w:p w:rsidR="00321A10" w:rsidRPr="009A4CE4" w:rsidRDefault="00321A10" w:rsidP="00321A10">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SRV =</w:t>
      </w:r>
      <w:r w:rsidRPr="009A4CE4">
        <w:rPr>
          <w:rFonts w:ascii="Tahoma" w:hAnsi="Tahoma" w:cs="Tahoma"/>
          <w:sz w:val="18"/>
          <w:szCs w:val="18"/>
          <w:lang w:val="nl-NL"/>
        </w:rPr>
        <w:t xml:space="preserve"> Software Assurance Benefits voor producten uit de Productgroep Servers. </w:t>
      </w:r>
    </w:p>
    <w:p w:rsidR="00321A10" w:rsidRPr="009A4CE4" w:rsidRDefault="00321A10" w:rsidP="00C06D4A">
      <w:pPr>
        <w:pStyle w:val="Bodywithspace"/>
        <w:tabs>
          <w:tab w:val="left" w:pos="9360"/>
        </w:tabs>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U (Upgrade-licentie) =</w:t>
      </w:r>
      <w:r w:rsidRPr="009A4CE4">
        <w:rPr>
          <w:rFonts w:ascii="Tahoma" w:hAnsi="Tahoma" w:cs="Tahoma"/>
          <w:sz w:val="18"/>
          <w:szCs w:val="18"/>
          <w:lang w:val="nl-NL"/>
        </w:rPr>
        <w:t xml:space="preserve"> Puntenwaarde die wordt toegewezen wanneer een upgrade wordt aangeboden voor</w:t>
      </w:r>
      <w:r w:rsidR="00C06D4A" w:rsidRPr="009A4CE4">
        <w:rPr>
          <w:rFonts w:ascii="Tahoma" w:hAnsi="Tahoma" w:cs="Tahoma"/>
          <w:sz w:val="18"/>
          <w:szCs w:val="18"/>
          <w:lang w:val="nl-NL"/>
        </w:rPr>
        <w:t> </w:t>
      </w:r>
      <w:r w:rsidRPr="009A4CE4">
        <w:rPr>
          <w:rFonts w:ascii="Tahoma" w:hAnsi="Tahoma" w:cs="Tahoma"/>
          <w:sz w:val="18"/>
          <w:szCs w:val="18"/>
          <w:lang w:val="nl-NL"/>
        </w:rPr>
        <w:t>de betreffende software.</w:t>
      </w:r>
    </w:p>
    <w:p w:rsidR="00321A10" w:rsidRPr="009A4CE4" w:rsidRDefault="00321A10" w:rsidP="00C06D4A">
      <w:pPr>
        <w:pStyle w:val="Bodywithspace"/>
        <w:spacing w:before="0" w:after="0" w:line="276" w:lineRule="auto"/>
        <w:ind w:right="-180"/>
        <w:rPr>
          <w:rFonts w:ascii="Tahoma" w:hAnsi="Tahoma" w:cs="Tahoma"/>
          <w:sz w:val="18"/>
          <w:szCs w:val="18"/>
          <w:lang w:val="nl-NL"/>
        </w:rPr>
      </w:pPr>
      <w:r w:rsidRPr="009A4CE4">
        <w:rPr>
          <w:rStyle w:val="BodyChar"/>
          <w:rFonts w:ascii="Tahoma" w:hAnsi="Tahoma" w:cs="Tahoma"/>
          <w:b/>
          <w:sz w:val="18"/>
          <w:szCs w:val="18"/>
          <w:lang w:val="nl-NL"/>
        </w:rPr>
        <w:t>U &amp; SA (Upgrade en Software Assurance)</w:t>
      </w:r>
      <w:r w:rsidRPr="009A4CE4">
        <w:rPr>
          <w:rFonts w:ascii="Tahoma" w:hAnsi="Tahoma" w:cs="Tahoma"/>
          <w:b/>
          <w:bCs/>
          <w:sz w:val="18"/>
          <w:szCs w:val="18"/>
          <w:lang w:val="nl-NL"/>
        </w:rPr>
        <w:t xml:space="preserve"> =</w:t>
      </w:r>
      <w:r w:rsidRPr="009A4CE4">
        <w:rPr>
          <w:rFonts w:ascii="Tahoma" w:hAnsi="Tahoma" w:cs="Tahoma"/>
          <w:sz w:val="18"/>
          <w:szCs w:val="18"/>
          <w:lang w:val="nl-NL"/>
        </w:rPr>
        <w:t xml:space="preserve"> Puntenwaarde die wordt toegewezen wanneer upgrade en</w:t>
      </w:r>
      <w:r w:rsidR="00C06D4A" w:rsidRPr="009A4CE4">
        <w:rPr>
          <w:rFonts w:ascii="Tahoma" w:hAnsi="Tahoma" w:cs="Tahoma"/>
          <w:sz w:val="18"/>
          <w:szCs w:val="18"/>
          <w:lang w:val="nl-NL"/>
        </w:rPr>
        <w:t> </w:t>
      </w:r>
      <w:r w:rsidRPr="009A4CE4">
        <w:rPr>
          <w:rFonts w:ascii="Tahoma" w:hAnsi="Tahoma" w:cs="Tahoma"/>
          <w:sz w:val="18"/>
          <w:szCs w:val="18"/>
          <w:lang w:val="nl-NL"/>
        </w:rPr>
        <w:t>Software Assurance wordt aangeboden voor de betreffende software.</w:t>
      </w:r>
    </w:p>
    <w:p w:rsidR="00023FE7" w:rsidRPr="0062435A" w:rsidRDefault="00321A10" w:rsidP="009A4CE4">
      <w:pPr>
        <w:pStyle w:val="Heading1"/>
        <w:spacing w:before="200"/>
      </w:pPr>
      <w:r w:rsidRPr="00630F68">
        <w:rPr>
          <w:lang w:val="nl-NL"/>
        </w:rPr>
        <w:br w:type="page"/>
      </w:r>
      <w:bookmarkStart w:id="12" w:name="_Toc365301315"/>
      <w:r w:rsidR="00023FE7">
        <w:lastRenderedPageBreak/>
        <w:t>Product LIST</w:t>
      </w:r>
      <w:bookmarkEnd w:id="6"/>
      <w:bookmarkEnd w:id="12"/>
    </w:p>
    <w:p w:rsidR="000E5145" w:rsidRPr="0062435A" w:rsidRDefault="000E5145" w:rsidP="004E292A">
      <w:pPr>
        <w:pStyle w:val="Heading3"/>
      </w:pPr>
      <w:bookmarkStart w:id="13" w:name="_Toc300391149"/>
      <w:bookmarkStart w:id="14" w:name="_Toc312398873"/>
      <w:bookmarkStart w:id="15" w:name="_Toc336337842"/>
    </w:p>
    <w:p w:rsidR="00F70479" w:rsidRPr="0062435A" w:rsidRDefault="00F70479" w:rsidP="00F70479"/>
    <w:p w:rsidR="00023FE7" w:rsidRPr="0062435A" w:rsidRDefault="00023FE7" w:rsidP="004E292A">
      <w:pPr>
        <w:pStyle w:val="Heading3"/>
      </w:pPr>
      <w:bookmarkStart w:id="16" w:name="_Toc365301316"/>
      <w:r>
        <w:rPr>
          <w:rFonts w:ascii="Tahoma" w:hAnsi="Tahoma" w:cs="Tahoma"/>
          <w:sz w:val="22"/>
          <w:szCs w:val="22"/>
        </w:rPr>
        <w:t>PRODUCTGROEP TOEPASSINGEN</w:t>
      </w:r>
      <w:bookmarkEnd w:id="13"/>
      <w:bookmarkEnd w:id="14"/>
      <w:bookmarkEnd w:id="15"/>
      <w:bookmarkEnd w:id="16"/>
    </w:p>
    <w:p w:rsidR="006949F0" w:rsidRPr="0062435A" w:rsidRDefault="006949F0" w:rsidP="006949F0"/>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25"/>
        <w:gridCol w:w="450"/>
        <w:gridCol w:w="360"/>
        <w:gridCol w:w="666"/>
        <w:gridCol w:w="514"/>
      </w:tblGrid>
      <w:tr w:rsidR="00B27742" w:rsidTr="007A53FA">
        <w:trPr>
          <w:cantSplit/>
          <w:trHeight w:val="1673"/>
          <w:tblHeader/>
        </w:trPr>
        <w:tc>
          <w:tcPr>
            <w:tcW w:w="2638" w:type="dxa"/>
            <w:tcBorders>
              <w:top w:val="single" w:sz="4" w:space="0" w:color="FFFFFF"/>
              <w:left w:val="nil"/>
              <w:bottom w:val="nil"/>
            </w:tcBorders>
          </w:tcPr>
          <w:p w:rsidR="00B27742" w:rsidRDefault="00B27742">
            <w:pPr>
              <w:widowControl w:val="0"/>
              <w:ind w:left="-360"/>
              <w:rPr>
                <w:rFonts w:cs="Tahoma"/>
              </w:rPr>
            </w:pPr>
          </w:p>
        </w:tc>
        <w:tc>
          <w:tcPr>
            <w:tcW w:w="429" w:type="dxa"/>
            <w:textDirection w:val="btLr"/>
            <w:vAlign w:val="center"/>
          </w:tcPr>
          <w:p w:rsidR="00B27742" w:rsidRDefault="00B27742" w:rsidP="00080E09">
            <w:pPr>
              <w:pStyle w:val="TableVerticalText"/>
              <w:widowControl w:val="0"/>
              <w:rPr>
                <w:rFonts w:ascii="Tahoma" w:hAnsi="Tahoma" w:cs="Tahoma"/>
              </w:rPr>
            </w:pPr>
            <w:r>
              <w:rPr>
                <w:rFonts w:ascii="Tahoma" w:hAnsi="Tahoma" w:cs="Tahoma"/>
              </w:rPr>
              <w:t>Productaantekeningen</w:t>
            </w:r>
          </w:p>
        </w:tc>
        <w:tc>
          <w:tcPr>
            <w:tcW w:w="429" w:type="dxa"/>
            <w:textDirection w:val="btLr"/>
            <w:vAlign w:val="center"/>
          </w:tcPr>
          <w:p w:rsidR="00B27742" w:rsidRDefault="00B27742" w:rsidP="00080E09">
            <w:pPr>
              <w:pStyle w:val="TableVerticalText"/>
              <w:widowControl w:val="0"/>
              <w:rPr>
                <w:rFonts w:ascii="Tahoma" w:hAnsi="Tahoma" w:cs="Tahoma"/>
              </w:rPr>
            </w:pPr>
            <w:r>
              <w:rPr>
                <w:rFonts w:ascii="Tahoma" w:hAnsi="Tahoma" w:cs="Tahoma"/>
              </w:rPr>
              <w:t>Datum beschikbaar</w:t>
            </w:r>
          </w:p>
        </w:tc>
        <w:tc>
          <w:tcPr>
            <w:tcW w:w="429" w:type="dxa"/>
            <w:tcBorders>
              <w:right w:val="single" w:sz="18" w:space="0" w:color="auto"/>
            </w:tcBorders>
            <w:textDirection w:val="btLr"/>
            <w:vAlign w:val="center"/>
          </w:tcPr>
          <w:p w:rsidR="00B27742" w:rsidRDefault="00B27742" w:rsidP="00080E09">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rsidR="00B27742" w:rsidRDefault="007A53FA">
            <w:pPr>
              <w:pStyle w:val="TableHeadingsBlack"/>
              <w:widowControl w:val="0"/>
              <w:rPr>
                <w:rFonts w:ascii="Tahoma" w:hAnsi="Tahoma" w:cs="Tahoma"/>
              </w:rPr>
            </w:pPr>
            <w:r>
              <w:rPr>
                <w:rFonts w:ascii="Tahoma" w:hAnsi="Tahoma" w:cs="Tahoma"/>
              </w:rPr>
              <w:t>Select/</w:t>
            </w:r>
            <w:r w:rsidR="00B27742">
              <w:rPr>
                <w:rFonts w:ascii="Tahoma" w:hAnsi="Tahoma" w:cs="Tahoma"/>
              </w:rPr>
              <w:t>Select Plus*</w:t>
            </w:r>
          </w:p>
        </w:tc>
        <w:tc>
          <w:tcPr>
            <w:tcW w:w="1287" w:type="dxa"/>
            <w:gridSpan w:val="3"/>
            <w:tcBorders>
              <w:left w:val="single" w:sz="18" w:space="0" w:color="auto"/>
              <w:right w:val="single" w:sz="18" w:space="0" w:color="auto"/>
            </w:tcBorders>
            <w:vAlign w:val="center"/>
          </w:tcPr>
          <w:p w:rsidR="00B27742" w:rsidRDefault="00B27742" w:rsidP="00080E09">
            <w:pPr>
              <w:pStyle w:val="TableHeadingsBlack"/>
              <w:widowControl w:val="0"/>
              <w:spacing w:before="0"/>
              <w:rPr>
                <w:rFonts w:ascii="Tahoma" w:hAnsi="Tahoma" w:cs="Tahoma"/>
              </w:rPr>
            </w:pPr>
            <w:r>
              <w:rPr>
                <w:rFonts w:ascii="Tahoma" w:hAnsi="Tahoma" w:cs="Tahoma"/>
              </w:rPr>
              <w:t>Open License</w:t>
            </w:r>
          </w:p>
        </w:tc>
        <w:tc>
          <w:tcPr>
            <w:tcW w:w="325" w:type="dxa"/>
            <w:tcBorders>
              <w:left w:val="single" w:sz="18" w:space="0" w:color="auto"/>
            </w:tcBorders>
            <w:textDirection w:val="btLr"/>
            <w:vAlign w:val="center"/>
          </w:tcPr>
          <w:p w:rsidR="00B27742" w:rsidRPr="00134960" w:rsidRDefault="00B27742" w:rsidP="00080E09">
            <w:pPr>
              <w:pStyle w:val="TableVerticalText"/>
              <w:widowControl w:val="0"/>
              <w:rPr>
                <w:rFonts w:ascii="Tahoma" w:hAnsi="Tahoma" w:cs="Tahoma"/>
              </w:rPr>
            </w:pPr>
            <w:r>
              <w:rPr>
                <w:rFonts w:ascii="Tahoma" w:hAnsi="Tahoma" w:cs="Tahoma"/>
              </w:rPr>
              <w:t>Campus en School</w:t>
            </w:r>
          </w:p>
        </w:tc>
        <w:tc>
          <w:tcPr>
            <w:tcW w:w="450" w:type="dxa"/>
            <w:tcBorders>
              <w:right w:val="single" w:sz="18" w:space="0" w:color="auto"/>
            </w:tcBorders>
            <w:textDirection w:val="btLr"/>
            <w:vAlign w:val="center"/>
          </w:tcPr>
          <w:p w:rsidR="00B27742" w:rsidRPr="00BE0FA0" w:rsidRDefault="00B27742" w:rsidP="00080E09">
            <w:pPr>
              <w:pStyle w:val="TableVerticalText"/>
              <w:widowControl w:val="0"/>
              <w:rPr>
                <w:rFonts w:ascii="Tahoma" w:hAnsi="Tahoma" w:cs="Tahoma"/>
              </w:rPr>
            </w:pPr>
            <w:r>
              <w:rPr>
                <w:rFonts w:ascii="Tahoma" w:hAnsi="Tahoma" w:cs="Tahoma"/>
              </w:rPr>
              <w:t>EA en EA Sub</w:t>
            </w:r>
          </w:p>
        </w:tc>
        <w:tc>
          <w:tcPr>
            <w:tcW w:w="360" w:type="dxa"/>
            <w:tcBorders>
              <w:left w:val="single" w:sz="18" w:space="0" w:color="auto"/>
              <w:right w:val="single" w:sz="18" w:space="0" w:color="auto"/>
            </w:tcBorders>
            <w:textDirection w:val="btLr"/>
            <w:vAlign w:val="center"/>
          </w:tcPr>
          <w:p w:rsidR="00B27742" w:rsidRPr="00BE0FA0" w:rsidRDefault="00080E09" w:rsidP="00080E09">
            <w:pPr>
              <w:pStyle w:val="TableVerticalText"/>
              <w:widowControl w:val="0"/>
              <w:rPr>
                <w:rFonts w:ascii="Tahoma" w:hAnsi="Tahoma" w:cs="Tahoma"/>
              </w:rPr>
            </w:pPr>
            <w:r>
              <w:rPr>
                <w:rFonts w:ascii="Tahoma" w:hAnsi="Tahoma" w:cs="Tahoma"/>
              </w:rPr>
              <w:t>OV</w:t>
            </w:r>
            <w:r w:rsidR="00B27742">
              <w:rPr>
                <w:rFonts w:ascii="Tahoma" w:hAnsi="Tahoma" w:cs="Tahoma"/>
              </w:rPr>
              <w:t>/OVS</w:t>
            </w:r>
          </w:p>
        </w:tc>
        <w:tc>
          <w:tcPr>
            <w:tcW w:w="666" w:type="dxa"/>
            <w:textDirection w:val="btLr"/>
            <w:vAlign w:val="center"/>
          </w:tcPr>
          <w:p w:rsidR="00B27742" w:rsidRPr="00BE0FA0" w:rsidRDefault="00080E09" w:rsidP="00080E09">
            <w:pPr>
              <w:pStyle w:val="TableVerticalText"/>
              <w:widowControl w:val="0"/>
              <w:rPr>
                <w:rFonts w:ascii="Tahoma" w:hAnsi="Tahoma" w:cs="Tahoma"/>
              </w:rPr>
            </w:pPr>
            <w:r>
              <w:rPr>
                <w:rFonts w:ascii="Tahoma" w:hAnsi="Tahoma" w:cs="Tahoma"/>
              </w:rPr>
              <w:t>EES/</w:t>
            </w:r>
            <w:r w:rsidR="00B0036E">
              <w:rPr>
                <w:rFonts w:ascii="Tahoma" w:hAnsi="Tahoma" w:cs="Tahoma"/>
              </w:rPr>
              <w:t>OVS -ES</w:t>
            </w:r>
          </w:p>
        </w:tc>
        <w:tc>
          <w:tcPr>
            <w:tcW w:w="514" w:type="dxa"/>
            <w:textDirection w:val="btLr"/>
            <w:vAlign w:val="center"/>
          </w:tcPr>
          <w:p w:rsidR="00B27742" w:rsidRPr="00134960" w:rsidRDefault="00B27742" w:rsidP="00080E09">
            <w:pPr>
              <w:pStyle w:val="TableVerticalText"/>
              <w:widowControl w:val="0"/>
              <w:rPr>
                <w:rFonts w:ascii="Tahoma" w:hAnsi="Tahoma" w:cs="Tahoma"/>
              </w:rPr>
            </w:pPr>
            <w:r>
              <w:rPr>
                <w:rFonts w:ascii="Tahoma" w:hAnsi="Tahoma" w:cs="Tahoma"/>
              </w:rPr>
              <w:t>Minimum Open License</w:t>
            </w:r>
          </w:p>
        </w:tc>
      </w:tr>
      <w:tr w:rsidR="00B27742" w:rsidTr="007A53FA">
        <w:trPr>
          <w:cantSplit/>
          <w:trHeight w:val="271"/>
          <w:tblHeader/>
        </w:trPr>
        <w:tc>
          <w:tcPr>
            <w:tcW w:w="2638" w:type="dxa"/>
            <w:vMerge w:val="restart"/>
            <w:tcBorders>
              <w:top w:val="nil"/>
              <w:left w:val="nil"/>
            </w:tcBorders>
          </w:tcPr>
          <w:p w:rsidR="00B27742" w:rsidRDefault="00B27742">
            <w:pPr>
              <w:widowControl w:val="0"/>
              <w:rPr>
                <w:rFonts w:cs="Tahoma"/>
                <w:b/>
              </w:rPr>
            </w:pPr>
          </w:p>
        </w:tc>
        <w:tc>
          <w:tcPr>
            <w:tcW w:w="429" w:type="dxa"/>
            <w:vMerge w:val="restart"/>
          </w:tcPr>
          <w:p w:rsidR="00B27742" w:rsidRDefault="00B27742">
            <w:pPr>
              <w:keepNext/>
              <w:widowControl w:val="0"/>
              <w:spacing w:before="200" w:after="120"/>
              <w:jc w:val="center"/>
              <w:outlineLvl w:val="0"/>
              <w:rPr>
                <w:rFonts w:cs="Tahoma"/>
                <w:b/>
                <w:color w:val="0000FF"/>
                <w:sz w:val="10"/>
              </w:rPr>
            </w:pPr>
            <w:r>
              <w:rPr>
                <w:rFonts w:cs="Tahoma"/>
                <w:b/>
                <w:color w:val="0000FF"/>
                <w:sz w:val="10"/>
              </w:rPr>
              <w:t>(Ctrl + klik)</w:t>
            </w:r>
          </w:p>
        </w:tc>
        <w:tc>
          <w:tcPr>
            <w:tcW w:w="429" w:type="dxa"/>
            <w:vMerge w:val="restart"/>
          </w:tcPr>
          <w:p w:rsidR="00B27742" w:rsidRDefault="00B27742">
            <w:pPr>
              <w:widowControl w:val="0"/>
              <w:rPr>
                <w:rFonts w:cs="Tahoma"/>
              </w:rPr>
            </w:pPr>
          </w:p>
        </w:tc>
        <w:tc>
          <w:tcPr>
            <w:tcW w:w="429" w:type="dxa"/>
            <w:vMerge w:val="restart"/>
            <w:tcBorders>
              <w:right w:val="single" w:sz="18" w:space="0" w:color="auto"/>
            </w:tcBorders>
          </w:tcPr>
          <w:p w:rsidR="00B27742" w:rsidRDefault="00B27742">
            <w:pPr>
              <w:widowControl w:val="0"/>
              <w:rPr>
                <w:rFonts w:cs="Tahoma"/>
              </w:rPr>
            </w:pPr>
          </w:p>
        </w:tc>
        <w:tc>
          <w:tcPr>
            <w:tcW w:w="429" w:type="dxa"/>
            <w:vMerge w:val="restart"/>
            <w:tcBorders>
              <w:left w:val="single" w:sz="18" w:space="0" w:color="auto"/>
            </w:tcBorders>
            <w:vAlign w:val="center"/>
          </w:tcPr>
          <w:p w:rsidR="00B27742" w:rsidRDefault="00B27742">
            <w:pPr>
              <w:pStyle w:val="TableHeadingsRed"/>
              <w:widowControl w:val="0"/>
              <w:rPr>
                <w:rFonts w:ascii="Tahoma" w:hAnsi="Tahoma" w:cs="Tahoma"/>
              </w:rPr>
            </w:pPr>
            <w:r>
              <w:rPr>
                <w:rFonts w:ascii="Tahoma" w:hAnsi="Tahoma" w:cs="Tahoma"/>
              </w:rPr>
              <w:t>L</w:t>
            </w:r>
          </w:p>
        </w:tc>
        <w:tc>
          <w:tcPr>
            <w:tcW w:w="1287" w:type="dxa"/>
            <w:gridSpan w:val="3"/>
            <w:vAlign w:val="center"/>
          </w:tcPr>
          <w:p w:rsidR="00B27742" w:rsidRDefault="00B2774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rsidR="00B27742" w:rsidRDefault="00B27742">
            <w:pPr>
              <w:pStyle w:val="TableHeadingsRed"/>
              <w:widowControl w:val="0"/>
              <w:rPr>
                <w:rFonts w:ascii="Tahoma" w:hAnsi="Tahoma" w:cs="Tahoma"/>
              </w:rPr>
            </w:pPr>
            <w:r>
              <w:rPr>
                <w:rFonts w:ascii="Tahoma" w:hAnsi="Tahoma" w:cs="Tahoma"/>
              </w:rPr>
              <w:t>L</w:t>
            </w:r>
          </w:p>
        </w:tc>
        <w:tc>
          <w:tcPr>
            <w:tcW w:w="429" w:type="dxa"/>
            <w:vAlign w:val="center"/>
          </w:tcPr>
          <w:p w:rsidR="00B27742" w:rsidRDefault="00B2774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rsidR="00B27742" w:rsidRDefault="00B27742">
            <w:pPr>
              <w:pStyle w:val="TableHeadingsBlue"/>
              <w:widowControl w:val="0"/>
              <w:rPr>
                <w:rFonts w:ascii="Tahoma" w:hAnsi="Tahoma" w:cs="Tahoma"/>
              </w:rPr>
            </w:pPr>
            <w:r>
              <w:rPr>
                <w:rFonts w:ascii="Tahoma" w:hAnsi="Tahoma" w:cs="Tahoma"/>
              </w:rPr>
              <w:t>SA</w:t>
            </w:r>
          </w:p>
        </w:tc>
        <w:tc>
          <w:tcPr>
            <w:tcW w:w="325" w:type="dxa"/>
            <w:vMerge w:val="restart"/>
            <w:tcBorders>
              <w:left w:val="single" w:sz="18" w:space="0" w:color="auto"/>
            </w:tcBorders>
          </w:tcPr>
          <w:p w:rsidR="00B27742" w:rsidRDefault="00B27742" w:rsidP="00097B90">
            <w:pPr>
              <w:widowControl w:val="0"/>
              <w:rPr>
                <w:rFonts w:cs="Tahoma"/>
              </w:rPr>
            </w:pPr>
          </w:p>
        </w:tc>
        <w:tc>
          <w:tcPr>
            <w:tcW w:w="450" w:type="dxa"/>
            <w:vMerge w:val="restart"/>
            <w:tcBorders>
              <w:right w:val="single" w:sz="18" w:space="0" w:color="auto"/>
            </w:tcBorders>
          </w:tcPr>
          <w:p w:rsidR="00B27742" w:rsidRDefault="00B27742">
            <w:pPr>
              <w:widowControl w:val="0"/>
              <w:rPr>
                <w:rFonts w:cs="Tahoma"/>
              </w:rPr>
            </w:pPr>
          </w:p>
        </w:tc>
        <w:tc>
          <w:tcPr>
            <w:tcW w:w="360" w:type="dxa"/>
            <w:vMerge w:val="restart"/>
            <w:tcBorders>
              <w:left w:val="single" w:sz="18" w:space="0" w:color="auto"/>
              <w:right w:val="single" w:sz="18" w:space="0" w:color="auto"/>
            </w:tcBorders>
          </w:tcPr>
          <w:p w:rsidR="00B27742" w:rsidRDefault="00B27742">
            <w:pPr>
              <w:widowControl w:val="0"/>
              <w:rPr>
                <w:rFonts w:cs="Tahoma"/>
              </w:rPr>
            </w:pPr>
          </w:p>
        </w:tc>
        <w:tc>
          <w:tcPr>
            <w:tcW w:w="666" w:type="dxa"/>
            <w:vMerge w:val="restart"/>
          </w:tcPr>
          <w:p w:rsidR="00B27742" w:rsidRDefault="00B27742">
            <w:pPr>
              <w:widowControl w:val="0"/>
              <w:rPr>
                <w:rFonts w:cs="Tahoma"/>
              </w:rPr>
            </w:pPr>
          </w:p>
        </w:tc>
        <w:tc>
          <w:tcPr>
            <w:tcW w:w="514" w:type="dxa"/>
            <w:vMerge w:val="restart"/>
          </w:tcPr>
          <w:p w:rsidR="00B27742" w:rsidRDefault="00B27742">
            <w:pPr>
              <w:widowControl w:val="0"/>
              <w:rPr>
                <w:rFonts w:cs="Tahoma"/>
              </w:rPr>
            </w:pPr>
          </w:p>
        </w:tc>
      </w:tr>
      <w:tr w:rsidR="00B27742" w:rsidTr="007A53FA">
        <w:trPr>
          <w:cantSplit/>
          <w:trHeight w:val="262"/>
          <w:tblHeader/>
        </w:trPr>
        <w:tc>
          <w:tcPr>
            <w:tcW w:w="2638" w:type="dxa"/>
            <w:vMerge/>
            <w:tcBorders>
              <w:top w:val="single" w:sz="4" w:space="0" w:color="auto"/>
              <w:left w:val="nil"/>
              <w:bottom w:val="single" w:sz="4" w:space="0" w:color="auto"/>
            </w:tcBorders>
          </w:tcPr>
          <w:p w:rsidR="00B27742" w:rsidRDefault="00B27742">
            <w:pPr>
              <w:widowControl w:val="0"/>
              <w:rPr>
                <w:rFonts w:cs="Tahoma"/>
              </w:rPr>
            </w:pPr>
          </w:p>
        </w:tc>
        <w:tc>
          <w:tcPr>
            <w:tcW w:w="429" w:type="dxa"/>
            <w:vMerge/>
            <w:tcBorders>
              <w:bottom w:val="single" w:sz="4" w:space="0" w:color="auto"/>
            </w:tcBorders>
          </w:tcPr>
          <w:p w:rsidR="00B27742"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Default="00B27742">
            <w:pPr>
              <w:widowControl w:val="0"/>
              <w:rPr>
                <w:rFonts w:cs="Tahoma"/>
              </w:rPr>
            </w:pPr>
          </w:p>
        </w:tc>
        <w:tc>
          <w:tcPr>
            <w:tcW w:w="429" w:type="dxa"/>
            <w:vMerge/>
            <w:tcBorders>
              <w:bottom w:val="single" w:sz="4" w:space="0" w:color="auto"/>
              <w:right w:val="single" w:sz="18" w:space="0" w:color="auto"/>
            </w:tcBorders>
          </w:tcPr>
          <w:p w:rsidR="00B27742"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Default="00B27742">
            <w:pPr>
              <w:widowControl w:val="0"/>
              <w:jc w:val="center"/>
              <w:rPr>
                <w:rFonts w:cs="Tahoma"/>
              </w:rPr>
            </w:pPr>
          </w:p>
        </w:tc>
        <w:tc>
          <w:tcPr>
            <w:tcW w:w="429" w:type="dxa"/>
            <w:tcBorders>
              <w:bottom w:val="single" w:sz="4" w:space="0" w:color="auto"/>
            </w:tcBorders>
            <w:vAlign w:val="center"/>
          </w:tcPr>
          <w:p w:rsidR="00B27742" w:rsidRDefault="00B27742">
            <w:pPr>
              <w:pStyle w:val="TableHeadingsGreen"/>
              <w:widowControl w:val="0"/>
              <w:rPr>
                <w:rFonts w:ascii="Tahoma" w:hAnsi="Tahoma" w:cs="Tahoma"/>
              </w:rPr>
            </w:pPr>
            <w:r>
              <w:rPr>
                <w:rFonts w:ascii="Tahoma" w:hAnsi="Tahoma" w:cs="Tahoma"/>
              </w:rPr>
              <w:t>3jr</w:t>
            </w:r>
          </w:p>
        </w:tc>
        <w:tc>
          <w:tcPr>
            <w:tcW w:w="429" w:type="dxa"/>
            <w:tcBorders>
              <w:bottom w:val="single" w:sz="4" w:space="0" w:color="auto"/>
            </w:tcBorders>
            <w:vAlign w:val="center"/>
          </w:tcPr>
          <w:p w:rsidR="00B27742" w:rsidRDefault="00B27742">
            <w:pPr>
              <w:pStyle w:val="TableHeadingsGreen"/>
              <w:widowControl w:val="0"/>
              <w:rPr>
                <w:rFonts w:ascii="Tahoma" w:hAnsi="Tahoma" w:cs="Tahoma"/>
              </w:rPr>
            </w:pPr>
            <w:r>
              <w:rPr>
                <w:rFonts w:ascii="Tahoma" w:hAnsi="Tahoma" w:cs="Tahoma"/>
              </w:rPr>
              <w:t>2jr</w:t>
            </w:r>
          </w:p>
        </w:tc>
        <w:tc>
          <w:tcPr>
            <w:tcW w:w="429" w:type="dxa"/>
            <w:tcBorders>
              <w:bottom w:val="single" w:sz="4" w:space="0" w:color="auto"/>
            </w:tcBorders>
            <w:vAlign w:val="center"/>
          </w:tcPr>
          <w:p w:rsidR="00B27742" w:rsidRDefault="00B27742">
            <w:pPr>
              <w:pStyle w:val="TableHeadingsGreen"/>
              <w:widowControl w:val="0"/>
              <w:rPr>
                <w:rFonts w:ascii="Tahoma" w:hAnsi="Tahoma" w:cs="Tahoma"/>
              </w:rPr>
            </w:pPr>
            <w:r>
              <w:rPr>
                <w:rFonts w:ascii="Tahoma" w:hAnsi="Tahoma" w:cs="Tahoma"/>
              </w:rPr>
              <w:t>1jr</w:t>
            </w:r>
          </w:p>
        </w:tc>
        <w:tc>
          <w:tcPr>
            <w:tcW w:w="429" w:type="dxa"/>
            <w:tcBorders>
              <w:bottom w:val="single" w:sz="4" w:space="0" w:color="auto"/>
            </w:tcBorders>
            <w:vAlign w:val="center"/>
          </w:tcPr>
          <w:p w:rsidR="00B27742" w:rsidRDefault="00B27742">
            <w:pPr>
              <w:pStyle w:val="TableHeadingsBlue"/>
              <w:widowControl w:val="0"/>
              <w:rPr>
                <w:rFonts w:ascii="Tahoma" w:hAnsi="Tahoma" w:cs="Tahoma"/>
              </w:rPr>
            </w:pPr>
            <w:r>
              <w:rPr>
                <w:rFonts w:ascii="Tahoma" w:hAnsi="Tahoma" w:cs="Tahoma"/>
              </w:rPr>
              <w:t>3jr</w:t>
            </w:r>
          </w:p>
        </w:tc>
        <w:tc>
          <w:tcPr>
            <w:tcW w:w="429" w:type="dxa"/>
            <w:tcBorders>
              <w:bottom w:val="single" w:sz="4" w:space="0" w:color="auto"/>
            </w:tcBorders>
            <w:vAlign w:val="center"/>
          </w:tcPr>
          <w:p w:rsidR="00B27742" w:rsidRDefault="00B27742">
            <w:pPr>
              <w:pStyle w:val="TableHeadingsBlue"/>
              <w:widowControl w:val="0"/>
              <w:rPr>
                <w:rFonts w:ascii="Tahoma" w:hAnsi="Tahoma" w:cs="Tahoma"/>
              </w:rPr>
            </w:pPr>
            <w:r>
              <w:rPr>
                <w:rFonts w:ascii="Tahoma" w:hAnsi="Tahoma" w:cs="Tahoma"/>
              </w:rPr>
              <w:t>2jr</w:t>
            </w:r>
          </w:p>
        </w:tc>
        <w:tc>
          <w:tcPr>
            <w:tcW w:w="429" w:type="dxa"/>
            <w:tcBorders>
              <w:bottom w:val="single" w:sz="4" w:space="0" w:color="auto"/>
              <w:right w:val="single" w:sz="18" w:space="0" w:color="auto"/>
            </w:tcBorders>
            <w:vAlign w:val="center"/>
          </w:tcPr>
          <w:p w:rsidR="00B27742" w:rsidRDefault="00B27742">
            <w:pPr>
              <w:pStyle w:val="TableHeadingsBlue"/>
              <w:widowControl w:val="0"/>
              <w:rPr>
                <w:rFonts w:ascii="Tahoma" w:hAnsi="Tahoma" w:cs="Tahoma"/>
              </w:rPr>
            </w:pPr>
            <w:r>
              <w:rPr>
                <w:rFonts w:ascii="Tahoma" w:hAnsi="Tahoma" w:cs="Tahoma"/>
              </w:rPr>
              <w:t>1jr</w:t>
            </w:r>
          </w:p>
        </w:tc>
        <w:tc>
          <w:tcPr>
            <w:tcW w:w="429" w:type="dxa"/>
            <w:vMerge/>
            <w:tcBorders>
              <w:left w:val="single" w:sz="18" w:space="0" w:color="auto"/>
              <w:bottom w:val="single" w:sz="4" w:space="0" w:color="auto"/>
            </w:tcBorders>
            <w:vAlign w:val="center"/>
          </w:tcPr>
          <w:p w:rsidR="00B27742" w:rsidRDefault="00B27742">
            <w:pPr>
              <w:widowControl w:val="0"/>
              <w:jc w:val="center"/>
              <w:rPr>
                <w:rFonts w:cs="Tahoma"/>
              </w:rPr>
            </w:pPr>
          </w:p>
        </w:tc>
        <w:tc>
          <w:tcPr>
            <w:tcW w:w="429" w:type="dxa"/>
            <w:tcBorders>
              <w:bottom w:val="single" w:sz="4" w:space="0" w:color="auto"/>
            </w:tcBorders>
            <w:vAlign w:val="center"/>
          </w:tcPr>
          <w:p w:rsidR="00B27742" w:rsidRDefault="00B2774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rsidR="00B27742" w:rsidRDefault="00B27742">
            <w:pPr>
              <w:widowControl w:val="0"/>
              <w:rPr>
                <w:rFonts w:cs="Tahoma"/>
              </w:rPr>
            </w:pPr>
          </w:p>
        </w:tc>
        <w:tc>
          <w:tcPr>
            <w:tcW w:w="325" w:type="dxa"/>
            <w:vMerge/>
            <w:tcBorders>
              <w:left w:val="single" w:sz="18" w:space="0" w:color="auto"/>
              <w:bottom w:val="single" w:sz="4" w:space="0" w:color="auto"/>
            </w:tcBorders>
          </w:tcPr>
          <w:p w:rsidR="00B27742" w:rsidRDefault="00B27742">
            <w:pPr>
              <w:widowControl w:val="0"/>
              <w:rPr>
                <w:rFonts w:cs="Tahoma"/>
              </w:rPr>
            </w:pPr>
          </w:p>
        </w:tc>
        <w:tc>
          <w:tcPr>
            <w:tcW w:w="450" w:type="dxa"/>
            <w:vMerge/>
            <w:tcBorders>
              <w:bottom w:val="single" w:sz="4" w:space="0" w:color="auto"/>
              <w:right w:val="single" w:sz="18" w:space="0" w:color="auto"/>
            </w:tcBorders>
          </w:tcPr>
          <w:p w:rsidR="00B27742" w:rsidRDefault="00B27742">
            <w:pPr>
              <w:widowControl w:val="0"/>
              <w:rPr>
                <w:rFonts w:cs="Tahoma"/>
              </w:rPr>
            </w:pPr>
          </w:p>
        </w:tc>
        <w:tc>
          <w:tcPr>
            <w:tcW w:w="360" w:type="dxa"/>
            <w:vMerge/>
            <w:tcBorders>
              <w:left w:val="single" w:sz="18" w:space="0" w:color="auto"/>
              <w:bottom w:val="single" w:sz="4" w:space="0" w:color="auto"/>
              <w:right w:val="single" w:sz="18" w:space="0" w:color="auto"/>
            </w:tcBorders>
          </w:tcPr>
          <w:p w:rsidR="00B27742" w:rsidRDefault="00B27742">
            <w:pPr>
              <w:widowControl w:val="0"/>
              <w:rPr>
                <w:rFonts w:cs="Tahoma"/>
              </w:rPr>
            </w:pPr>
          </w:p>
        </w:tc>
        <w:tc>
          <w:tcPr>
            <w:tcW w:w="666" w:type="dxa"/>
            <w:vMerge/>
            <w:tcBorders>
              <w:bottom w:val="single" w:sz="4" w:space="0" w:color="auto"/>
            </w:tcBorders>
          </w:tcPr>
          <w:p w:rsidR="00B27742" w:rsidRDefault="00B27742">
            <w:pPr>
              <w:widowControl w:val="0"/>
              <w:rPr>
                <w:rFonts w:cs="Tahoma"/>
              </w:rPr>
            </w:pPr>
          </w:p>
        </w:tc>
        <w:tc>
          <w:tcPr>
            <w:tcW w:w="514" w:type="dxa"/>
            <w:vMerge/>
            <w:tcBorders>
              <w:bottom w:val="single" w:sz="4" w:space="0" w:color="auto"/>
            </w:tcBorders>
          </w:tcPr>
          <w:p w:rsidR="00B27742" w:rsidRDefault="00B27742">
            <w:pPr>
              <w:widowControl w:val="0"/>
              <w:rPr>
                <w:rFonts w:cs="Tahoma"/>
              </w:rPr>
            </w:pPr>
          </w:p>
        </w:tc>
      </w:tr>
      <w:tr w:rsidR="009F0AB2" w:rsidTr="008B5894">
        <w:trPr>
          <w:cantSplit/>
          <w:trHeight w:val="287"/>
        </w:trPr>
        <w:tc>
          <w:tcPr>
            <w:tcW w:w="2638" w:type="dxa"/>
            <w:tcBorders>
              <w:bottom w:val="single" w:sz="4" w:space="0" w:color="auto"/>
            </w:tcBorders>
            <w:shd w:val="clear" w:color="auto" w:fill="FABF8F"/>
            <w:vAlign w:val="center"/>
          </w:tcPr>
          <w:p w:rsidR="00B27742" w:rsidRPr="007A53FA" w:rsidRDefault="00B27742" w:rsidP="007A53FA">
            <w:pPr>
              <w:pStyle w:val="ProductNames"/>
              <w:spacing w:beforeLines="20" w:before="48" w:afterLines="20" w:after="48"/>
              <w:rPr>
                <w:rFonts w:ascii="Tahoma" w:hAnsi="Tahoma" w:cs="Tahoma"/>
                <w:sz w:val="14"/>
                <w:szCs w:val="14"/>
              </w:rPr>
            </w:pPr>
            <w:bookmarkStart w:id="17" w:name="_Toc336337843"/>
            <w:bookmarkStart w:id="18" w:name="_Toc365301317"/>
            <w:r w:rsidRPr="007A53FA">
              <w:rPr>
                <w:rFonts w:ascii="Tahoma" w:hAnsi="Tahoma" w:cs="Tahoma"/>
                <w:sz w:val="14"/>
                <w:szCs w:val="14"/>
              </w:rPr>
              <w:t xml:space="preserve">Access </w:t>
            </w:r>
            <w:bookmarkEnd w:id="17"/>
            <w:r w:rsidRPr="007A53FA">
              <w:rPr>
                <w:rFonts w:ascii="Tahoma" w:hAnsi="Tahoma" w:cs="Tahoma"/>
                <w:sz w:val="14"/>
                <w:szCs w:val="14"/>
              </w:rPr>
              <w:t>2013</w:t>
            </w:r>
            <w:bookmarkEnd w:id="18"/>
          </w:p>
        </w:tc>
        <w:tc>
          <w:tcPr>
            <w:tcW w:w="429" w:type="dxa"/>
            <w:tcBorders>
              <w:bottom w:val="single" w:sz="4" w:space="0" w:color="auto"/>
            </w:tcBorders>
            <w:shd w:val="clear" w:color="auto" w:fill="FABF8F"/>
            <w:vAlign w:val="center"/>
          </w:tcPr>
          <w:p w:rsidR="00B27742" w:rsidRPr="008B5894" w:rsidRDefault="00B27742" w:rsidP="008B5894">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480790" w:rsidRDefault="00014EAD" w:rsidP="007A53FA">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r>
      <w:tr w:rsidR="009F0AB2" w:rsidTr="008B5894">
        <w:trPr>
          <w:cantSplit/>
          <w:trHeight w:val="287"/>
        </w:trPr>
        <w:tc>
          <w:tcPr>
            <w:tcW w:w="2638" w:type="dxa"/>
            <w:tcBorders>
              <w:bottom w:val="single" w:sz="4" w:space="0" w:color="auto"/>
            </w:tcBorders>
            <w:shd w:val="clear" w:color="auto" w:fill="FFFFFF"/>
            <w:vAlign w:val="center"/>
          </w:tcPr>
          <w:p w:rsidR="00B27742" w:rsidRPr="007A53FA" w:rsidRDefault="00B27742" w:rsidP="007A53FA">
            <w:pPr>
              <w:pStyle w:val="ProductNames"/>
              <w:spacing w:beforeLines="20" w:before="48" w:afterLines="20" w:after="48"/>
              <w:rPr>
                <w:rFonts w:ascii="Tahoma" w:hAnsi="Tahoma" w:cs="Tahoma"/>
                <w:sz w:val="14"/>
                <w:szCs w:val="14"/>
              </w:rPr>
            </w:pPr>
            <w:bookmarkStart w:id="19" w:name="_Toc336337844"/>
            <w:bookmarkStart w:id="20" w:name="_Toc365301318"/>
            <w:r w:rsidRPr="007A53FA">
              <w:rPr>
                <w:rFonts w:ascii="Tahoma" w:hAnsi="Tahoma" w:cs="Tahoma"/>
                <w:sz w:val="14"/>
                <w:szCs w:val="14"/>
              </w:rPr>
              <w:t>AutoRoute 2013</w:t>
            </w:r>
            <w:bookmarkEnd w:id="19"/>
            <w:bookmarkEnd w:id="20"/>
          </w:p>
        </w:tc>
        <w:tc>
          <w:tcPr>
            <w:tcW w:w="429" w:type="dxa"/>
            <w:tcBorders>
              <w:bottom w:val="single" w:sz="4" w:space="0" w:color="auto"/>
            </w:tcBorders>
            <w:shd w:val="clear" w:color="auto" w:fill="FFFFFF"/>
            <w:vAlign w:val="center"/>
          </w:tcPr>
          <w:p w:rsidR="00B27742" w:rsidRPr="008B5894" w:rsidRDefault="00B27742" w:rsidP="008B5894">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480790" w:rsidRDefault="00E64830"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FFFFF"/>
            <w:vAlign w:val="center"/>
          </w:tcPr>
          <w:p w:rsidR="00B27742" w:rsidRPr="00480790" w:rsidRDefault="00F440FF" w:rsidP="007A53FA">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FFFFF"/>
            <w:vAlign w:val="center"/>
          </w:tcPr>
          <w:p w:rsidR="00B27742" w:rsidRPr="00480790" w:rsidRDefault="00B27742" w:rsidP="007A53FA">
            <w:pPr>
              <w:pStyle w:val="TableText"/>
              <w:widowControl w:val="0"/>
              <w:rPr>
                <w:rFonts w:ascii="Tahoma" w:hAnsi="Tahoma" w:cs="Tahoma"/>
                <w:sz w:val="13"/>
              </w:rPr>
            </w:pPr>
          </w:p>
        </w:tc>
      </w:tr>
      <w:tr w:rsidR="009F0AB2" w:rsidTr="008B5894">
        <w:trPr>
          <w:cantSplit/>
          <w:trHeight w:val="287"/>
        </w:trPr>
        <w:tc>
          <w:tcPr>
            <w:tcW w:w="2638" w:type="dxa"/>
            <w:tcBorders>
              <w:bottom w:val="single" w:sz="4" w:space="0" w:color="auto"/>
            </w:tcBorders>
            <w:shd w:val="clear" w:color="auto" w:fill="FABF8F"/>
            <w:vAlign w:val="center"/>
          </w:tcPr>
          <w:p w:rsidR="00B27742" w:rsidRPr="007A53FA" w:rsidRDefault="00B27742" w:rsidP="007A53FA">
            <w:pPr>
              <w:pStyle w:val="ProductNames"/>
              <w:spacing w:beforeLines="20" w:before="48" w:afterLines="20" w:after="48"/>
              <w:rPr>
                <w:rFonts w:ascii="Tahoma" w:hAnsi="Tahoma" w:cs="Tahoma"/>
                <w:sz w:val="14"/>
                <w:szCs w:val="14"/>
              </w:rPr>
            </w:pPr>
            <w:bookmarkStart w:id="21" w:name="_Toc336337846"/>
            <w:bookmarkStart w:id="22" w:name="_Toc365301319"/>
            <w:r w:rsidRPr="007A53FA">
              <w:rPr>
                <w:rFonts w:ascii="Tahoma" w:hAnsi="Tahoma" w:cs="Tahoma"/>
                <w:sz w:val="14"/>
                <w:szCs w:val="14"/>
              </w:rPr>
              <w:t xml:space="preserve">Excel </w:t>
            </w:r>
            <w:bookmarkEnd w:id="21"/>
            <w:r w:rsidRPr="007A53FA">
              <w:rPr>
                <w:rFonts w:ascii="Tahoma" w:hAnsi="Tahoma" w:cs="Tahoma"/>
                <w:sz w:val="14"/>
                <w:szCs w:val="14"/>
              </w:rPr>
              <w:t>2013</w:t>
            </w:r>
            <w:bookmarkEnd w:id="22"/>
          </w:p>
        </w:tc>
        <w:tc>
          <w:tcPr>
            <w:tcW w:w="429" w:type="dxa"/>
            <w:tcBorders>
              <w:bottom w:val="single" w:sz="4" w:space="0" w:color="auto"/>
            </w:tcBorders>
            <w:shd w:val="clear" w:color="auto" w:fill="FABF8F"/>
            <w:vAlign w:val="center"/>
          </w:tcPr>
          <w:p w:rsidR="00B27742" w:rsidRPr="008B5894" w:rsidRDefault="00B27742" w:rsidP="008B5894">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80790" w:rsidRDefault="00014EAD" w:rsidP="007A53FA">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r>
      <w:tr w:rsidR="00B33D0E" w:rsidTr="008B5894">
        <w:trPr>
          <w:cantSplit/>
          <w:trHeight w:val="278"/>
        </w:trPr>
        <w:tc>
          <w:tcPr>
            <w:tcW w:w="2638" w:type="dxa"/>
            <w:tcBorders>
              <w:bottom w:val="single" w:sz="4" w:space="0" w:color="auto"/>
            </w:tcBorders>
            <w:shd w:val="clear" w:color="auto" w:fill="auto"/>
            <w:vAlign w:val="center"/>
          </w:tcPr>
          <w:p w:rsidR="00B27742" w:rsidRPr="007A53FA" w:rsidRDefault="00B27742" w:rsidP="007A53FA">
            <w:pPr>
              <w:pStyle w:val="ProductNames"/>
              <w:spacing w:beforeLines="20" w:before="48" w:afterLines="20" w:after="48"/>
              <w:rPr>
                <w:rFonts w:ascii="Tahoma" w:hAnsi="Tahoma" w:cs="Tahoma"/>
                <w:sz w:val="14"/>
                <w:szCs w:val="14"/>
              </w:rPr>
            </w:pPr>
            <w:bookmarkStart w:id="23" w:name="_Toc336337847"/>
            <w:bookmarkStart w:id="24" w:name="_Toc365301320"/>
            <w:r w:rsidRPr="007A53FA">
              <w:rPr>
                <w:rFonts w:ascii="Tahoma" w:hAnsi="Tahoma" w:cs="Tahoma"/>
                <w:sz w:val="14"/>
                <w:szCs w:val="14"/>
              </w:rPr>
              <w:t>Excel voor Mac 2011</w:t>
            </w:r>
            <w:bookmarkEnd w:id="23"/>
            <w:bookmarkEnd w:id="24"/>
          </w:p>
        </w:tc>
        <w:tc>
          <w:tcPr>
            <w:tcW w:w="429" w:type="dxa"/>
            <w:tcBorders>
              <w:bottom w:val="single" w:sz="4" w:space="0" w:color="auto"/>
            </w:tcBorders>
            <w:shd w:val="clear" w:color="auto" w:fill="auto"/>
            <w:vAlign w:val="center"/>
          </w:tcPr>
          <w:p w:rsidR="00B27742" w:rsidRPr="008B5894" w:rsidRDefault="00B27742" w:rsidP="008B5894">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color w:val="000000"/>
                <w:sz w:val="13"/>
              </w:rPr>
            </w:pPr>
            <w:r>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r>
      <w:tr w:rsidR="009F0AB2" w:rsidTr="008B5894">
        <w:trPr>
          <w:cantSplit/>
          <w:trHeight w:val="287"/>
        </w:trPr>
        <w:tc>
          <w:tcPr>
            <w:tcW w:w="2638" w:type="dxa"/>
            <w:tcBorders>
              <w:bottom w:val="single" w:sz="4" w:space="0" w:color="auto"/>
            </w:tcBorders>
            <w:shd w:val="clear" w:color="auto" w:fill="FABF8F"/>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25" w:name="_Toc336337850"/>
            <w:bookmarkStart w:id="26" w:name="_Toc365301321"/>
            <w:r w:rsidRPr="007A53FA">
              <w:rPr>
                <w:rFonts w:ascii="Tahoma" w:hAnsi="Tahoma" w:cs="Tahoma"/>
                <w:b w:val="0"/>
                <w:sz w:val="14"/>
                <w:szCs w:val="14"/>
              </w:rPr>
              <w:t>Expression Encoder Pro 4</w:t>
            </w:r>
            <w:bookmarkEnd w:id="25"/>
            <w:bookmarkEnd w:id="26"/>
          </w:p>
        </w:tc>
        <w:tc>
          <w:tcPr>
            <w:tcW w:w="429" w:type="dxa"/>
            <w:tcBorders>
              <w:bottom w:val="single" w:sz="4" w:space="0" w:color="auto"/>
            </w:tcBorders>
            <w:shd w:val="clear" w:color="auto" w:fill="FABF8F"/>
            <w:vAlign w:val="center"/>
          </w:tcPr>
          <w:p w:rsidR="00B27742" w:rsidRPr="008B5894" w:rsidRDefault="005E404C" w:rsidP="008B5894">
            <w:pPr>
              <w:pStyle w:val="TableText"/>
              <w:widowControl w:val="0"/>
              <w:rPr>
                <w:rStyle w:val="EndnoteReference"/>
                <w:rFonts w:cs="Tahoma"/>
                <w:b w:val="0"/>
                <w:color w:val="0000FF"/>
                <w:sz w:val="13"/>
                <w:szCs w:val="13"/>
                <w:u w:val="single"/>
              </w:rPr>
            </w:pPr>
            <w:hyperlink w:anchor="_12_Expression_Encoder" w:history="1">
              <w:r w:rsidR="00B23717" w:rsidRPr="008B5894">
                <w:rPr>
                  <w:rStyle w:val="Hyperlink"/>
                  <w:b/>
                  <w:sz w:val="13"/>
                  <w:szCs w:val="13"/>
                </w:rPr>
                <w:t>1</w:t>
              </w:r>
            </w:hyperlink>
          </w:p>
        </w:tc>
        <w:tc>
          <w:tcPr>
            <w:tcW w:w="429" w:type="dxa"/>
            <w:tcBorders>
              <w:bottom w:val="single" w:sz="4" w:space="0" w:color="auto"/>
            </w:tcBorders>
            <w:shd w:val="clear" w:color="auto" w:fill="FABF8F"/>
            <w:vAlign w:val="center"/>
          </w:tcPr>
          <w:p w:rsidR="00B27742" w:rsidRDefault="00913F3F" w:rsidP="007A53FA">
            <w:pPr>
              <w:pStyle w:val="TableText"/>
              <w:widowControl w:val="0"/>
              <w:rPr>
                <w:rFonts w:ascii="Tahoma" w:hAnsi="Tahoma" w:cs="Tahoma"/>
                <w:sz w:val="13"/>
              </w:rPr>
            </w:pPr>
            <w:r>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Default="00B27742"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r>
      <w:tr w:rsidR="00B33D0E" w:rsidTr="008B5894">
        <w:trPr>
          <w:cantSplit/>
          <w:trHeight w:val="287"/>
        </w:trPr>
        <w:tc>
          <w:tcPr>
            <w:tcW w:w="2638" w:type="dxa"/>
            <w:tcBorders>
              <w:bottom w:val="single" w:sz="4" w:space="0" w:color="auto"/>
            </w:tcBorders>
            <w:shd w:val="clear" w:color="auto" w:fill="auto"/>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27" w:name="_Toc336337853"/>
            <w:bookmarkStart w:id="28" w:name="_Toc365301322"/>
            <w:r w:rsidRPr="007A53FA">
              <w:rPr>
                <w:rFonts w:ascii="Tahoma" w:hAnsi="Tahoma" w:cs="Tahoma"/>
                <w:b w:val="0"/>
                <w:sz w:val="14"/>
                <w:szCs w:val="14"/>
              </w:rPr>
              <w:t>InfoPath</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w:t>
            </w:r>
            <w:bookmarkEnd w:id="27"/>
            <w:r w:rsidRPr="007A53FA">
              <w:rPr>
                <w:rFonts w:ascii="Tahoma" w:hAnsi="Tahoma" w:cs="Tahoma"/>
                <w:b w:val="0"/>
                <w:sz w:val="14"/>
                <w:szCs w:val="14"/>
              </w:rPr>
              <w:t>2013</w:t>
            </w:r>
            <w:bookmarkEnd w:id="28"/>
          </w:p>
        </w:tc>
        <w:tc>
          <w:tcPr>
            <w:tcW w:w="429" w:type="dxa"/>
            <w:tcBorders>
              <w:bottom w:val="single" w:sz="4" w:space="0" w:color="auto"/>
            </w:tcBorders>
            <w:shd w:val="clear" w:color="auto" w:fill="auto"/>
            <w:vAlign w:val="center"/>
          </w:tcPr>
          <w:p w:rsidR="00B27742" w:rsidRPr="008B5894" w:rsidRDefault="00B27742" w:rsidP="008B5894">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r>
      <w:tr w:rsidR="009F0AB2" w:rsidTr="008B5894">
        <w:trPr>
          <w:cantSplit/>
          <w:trHeight w:val="287"/>
        </w:trPr>
        <w:tc>
          <w:tcPr>
            <w:tcW w:w="2638" w:type="dxa"/>
            <w:tcBorders>
              <w:bottom w:val="single" w:sz="4" w:space="0" w:color="auto"/>
            </w:tcBorders>
            <w:shd w:val="clear" w:color="auto" w:fill="FABF8F"/>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29" w:name="_Toc336337854"/>
            <w:bookmarkStart w:id="30" w:name="_Toc365301323"/>
            <w:r w:rsidRPr="007A53FA">
              <w:rPr>
                <w:rFonts w:ascii="Tahoma" w:hAnsi="Tahoma" w:cs="Tahoma"/>
                <w:b w:val="0"/>
                <w:sz w:val="14"/>
                <w:szCs w:val="14"/>
              </w:rPr>
              <w:t xml:space="preserve">Lync </w:t>
            </w:r>
            <w:bookmarkEnd w:id="29"/>
            <w:r w:rsidRPr="007A53FA">
              <w:rPr>
                <w:rFonts w:ascii="Tahoma" w:hAnsi="Tahoma" w:cs="Tahoma"/>
                <w:b w:val="0"/>
                <w:sz w:val="14"/>
                <w:szCs w:val="14"/>
              </w:rPr>
              <w:t>2013</w:t>
            </w:r>
            <w:bookmarkEnd w:id="30"/>
          </w:p>
        </w:tc>
        <w:tc>
          <w:tcPr>
            <w:tcW w:w="429" w:type="dxa"/>
            <w:tcBorders>
              <w:bottom w:val="single" w:sz="4" w:space="0" w:color="auto"/>
            </w:tcBorders>
            <w:shd w:val="clear" w:color="auto" w:fill="FABF8F"/>
            <w:vAlign w:val="center"/>
          </w:tcPr>
          <w:p w:rsidR="00B27742" w:rsidRPr="008B5894" w:rsidRDefault="00B27742" w:rsidP="008B5894">
            <w:pPr>
              <w:pStyle w:val="TableText"/>
              <w:widowControl w:val="0"/>
              <w:rPr>
                <w:rStyle w:val="EndnoteReference"/>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F440FF" w:rsidP="007A53FA">
            <w:pPr>
              <w:pStyle w:val="TableText"/>
              <w:widowControl w:val="0"/>
              <w:rPr>
                <w:rFonts w:ascii="Tahoma" w:hAnsi="Tahoma" w:cs="Tahoma"/>
                <w:sz w:val="13"/>
              </w:rPr>
            </w:pPr>
            <w:r>
              <w:rPr>
                <w:rFonts w:ascii="Tahoma" w:hAnsi="Tahoma" w:cs="Tahoma"/>
                <w:sz w:val="13"/>
              </w:rPr>
              <w:t>A, ST</w:t>
            </w:r>
          </w:p>
        </w:tc>
        <w:tc>
          <w:tcPr>
            <w:tcW w:w="514"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r>
      <w:tr w:rsidR="00B33D0E" w:rsidTr="008B5894">
        <w:trPr>
          <w:cantSplit/>
          <w:trHeight w:val="287"/>
        </w:trPr>
        <w:tc>
          <w:tcPr>
            <w:tcW w:w="2638" w:type="dxa"/>
            <w:tcBorders>
              <w:bottom w:val="single" w:sz="4" w:space="0" w:color="auto"/>
            </w:tcBorders>
            <w:shd w:val="clear" w:color="auto" w:fill="auto"/>
            <w:vAlign w:val="center"/>
          </w:tcPr>
          <w:p w:rsidR="00CA606E" w:rsidRPr="007A53FA" w:rsidRDefault="00CA606E" w:rsidP="007A53FA">
            <w:pPr>
              <w:pStyle w:val="Heading2"/>
              <w:spacing w:beforeLines="20" w:before="48" w:afterLines="20" w:after="48"/>
              <w:ind w:left="0"/>
              <w:rPr>
                <w:rFonts w:ascii="Tahoma" w:hAnsi="Tahoma" w:cs="Tahoma"/>
                <w:b w:val="0"/>
                <w:sz w:val="14"/>
                <w:szCs w:val="14"/>
              </w:rPr>
            </w:pPr>
            <w:bookmarkStart w:id="33" w:name="_Toc336337855"/>
            <w:bookmarkStart w:id="34" w:name="_Toc365301324"/>
            <w:r w:rsidRPr="007A53FA">
              <w:rPr>
                <w:rFonts w:ascii="Tahoma" w:hAnsi="Tahoma" w:cs="Tahoma"/>
                <w:b w:val="0"/>
                <w:sz w:val="14"/>
                <w:szCs w:val="14"/>
              </w:rPr>
              <w:t>Lync voor Mac 2011</w:t>
            </w:r>
            <w:bookmarkEnd w:id="33"/>
            <w:bookmarkEnd w:id="34"/>
          </w:p>
        </w:tc>
        <w:tc>
          <w:tcPr>
            <w:tcW w:w="429" w:type="dxa"/>
            <w:tcBorders>
              <w:bottom w:val="single" w:sz="4" w:space="0" w:color="auto"/>
            </w:tcBorders>
            <w:shd w:val="clear" w:color="auto" w:fill="auto"/>
            <w:vAlign w:val="center"/>
          </w:tcPr>
          <w:p w:rsidR="00CA606E" w:rsidRPr="008B5894" w:rsidRDefault="005E404C" w:rsidP="008B5894">
            <w:pPr>
              <w:pStyle w:val="TableText"/>
              <w:widowControl w:val="0"/>
              <w:rPr>
                <w:rStyle w:val="EndnoteReference"/>
                <w:b w:val="0"/>
                <w:color w:val="0000FF"/>
                <w:sz w:val="13"/>
                <w:szCs w:val="13"/>
                <w:u w:val="single"/>
              </w:rPr>
            </w:pPr>
            <w:hyperlink w:anchor="_2_Lync_voor" w:history="1">
              <w:r w:rsidR="00B23717" w:rsidRPr="008B5894">
                <w:rPr>
                  <w:rStyle w:val="Hyperlink"/>
                  <w:b/>
                  <w:sz w:val="13"/>
                  <w:szCs w:val="13"/>
                </w:rPr>
                <w:t>2</w:t>
              </w:r>
            </w:hyperlink>
          </w:p>
        </w:tc>
        <w:tc>
          <w:tcPr>
            <w:tcW w:w="429" w:type="dxa"/>
            <w:tcBorders>
              <w:bottom w:val="single" w:sz="4" w:space="0" w:color="auto"/>
            </w:tcBorders>
            <w:shd w:val="clear" w:color="auto" w:fill="auto"/>
            <w:vAlign w:val="center"/>
          </w:tcPr>
          <w:p w:rsidR="00CA606E" w:rsidRPr="00480790" w:rsidRDefault="00C4684B" w:rsidP="007A53FA">
            <w:pPr>
              <w:pStyle w:val="TableText"/>
              <w:widowControl w:val="0"/>
              <w:rPr>
                <w:rFonts w:ascii="Tahoma" w:hAnsi="Tahoma" w:cs="Tahoma"/>
                <w:sz w:val="13"/>
              </w:rPr>
            </w:pPr>
            <w:r>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480790" w:rsidRDefault="00CA606E" w:rsidP="007A53FA">
            <w:pPr>
              <w:pStyle w:val="TableText"/>
              <w:widowControl w:val="0"/>
              <w:rPr>
                <w:rFonts w:ascii="Tahoma" w:hAnsi="Tahoma" w:cs="Tahoma"/>
                <w:sz w:val="13"/>
              </w:rPr>
            </w:pPr>
          </w:p>
        </w:tc>
      </w:tr>
      <w:tr w:rsidR="009F0AB2" w:rsidTr="008B5894">
        <w:trPr>
          <w:cantSplit/>
          <w:trHeight w:val="287"/>
        </w:trPr>
        <w:tc>
          <w:tcPr>
            <w:tcW w:w="2638" w:type="dxa"/>
            <w:tcBorders>
              <w:bottom w:val="single" w:sz="4" w:space="0" w:color="auto"/>
            </w:tcBorders>
            <w:shd w:val="clear" w:color="auto" w:fill="FABF8F"/>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35" w:name="_Toc235859737"/>
            <w:bookmarkStart w:id="36" w:name="_Toc336337856"/>
            <w:bookmarkStart w:id="37" w:name="_Toc365301325"/>
            <w:r w:rsidRPr="007A53FA">
              <w:rPr>
                <w:rFonts w:ascii="Tahoma" w:hAnsi="Tahoma" w:cs="Tahoma"/>
                <w:b w:val="0"/>
                <w:sz w:val="14"/>
                <w:szCs w:val="14"/>
              </w:rPr>
              <w:t>MapPoint</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Fleet Edition </w:t>
            </w:r>
            <w:bookmarkEnd w:id="35"/>
            <w:r w:rsidRPr="007A53FA">
              <w:rPr>
                <w:rFonts w:ascii="Tahoma" w:hAnsi="Tahoma" w:cs="Tahoma"/>
                <w:b w:val="0"/>
                <w:sz w:val="14"/>
                <w:szCs w:val="14"/>
              </w:rPr>
              <w:t>2013</w:t>
            </w:r>
            <w:bookmarkEnd w:id="36"/>
            <w:bookmarkEnd w:id="37"/>
          </w:p>
        </w:tc>
        <w:tc>
          <w:tcPr>
            <w:tcW w:w="429" w:type="dxa"/>
            <w:tcBorders>
              <w:bottom w:val="single" w:sz="4" w:space="0" w:color="auto"/>
            </w:tcBorders>
            <w:shd w:val="clear" w:color="auto" w:fill="FABF8F"/>
            <w:vAlign w:val="center"/>
          </w:tcPr>
          <w:p w:rsidR="00B27742" w:rsidRPr="008B5894" w:rsidRDefault="00B27742" w:rsidP="008B5894">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480790" w:rsidRDefault="00097B90" w:rsidP="007A53FA">
            <w:pPr>
              <w:pStyle w:val="TableText"/>
              <w:widowControl w:val="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10</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4</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80790" w:rsidRDefault="00B27742" w:rsidP="007A53FA">
            <w:pPr>
              <w:pStyle w:val="TableText"/>
              <w:widowControl w:val="0"/>
              <w:rPr>
                <w:rFonts w:ascii="Tahoma" w:hAnsi="Tahoma" w:cs="Tahoma"/>
                <w:sz w:val="13"/>
              </w:rPr>
            </w:pPr>
          </w:p>
        </w:tc>
      </w:tr>
      <w:tr w:rsidR="00B33D0E" w:rsidTr="008B5894">
        <w:trPr>
          <w:cantSplit/>
          <w:trHeight w:val="323"/>
        </w:trPr>
        <w:tc>
          <w:tcPr>
            <w:tcW w:w="2638" w:type="dxa"/>
            <w:tcBorders>
              <w:bottom w:val="single" w:sz="4" w:space="0" w:color="auto"/>
            </w:tcBorders>
            <w:shd w:val="clear" w:color="auto" w:fill="auto"/>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38" w:name="_Toc235859738"/>
            <w:bookmarkStart w:id="39" w:name="_Toc336337857"/>
            <w:bookmarkStart w:id="40" w:name="_Toc365301326"/>
            <w:r w:rsidRPr="007A53FA">
              <w:rPr>
                <w:rFonts w:ascii="Tahoma" w:hAnsi="Tahoma" w:cs="Tahoma"/>
                <w:b w:val="0"/>
                <w:sz w:val="14"/>
                <w:szCs w:val="14"/>
              </w:rPr>
              <w:t>MapPoint</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2013 voor Windows</w:t>
            </w:r>
            <w:bookmarkEnd w:id="38"/>
            <w:bookmarkEnd w:id="39"/>
            <w:bookmarkEnd w:id="40"/>
          </w:p>
        </w:tc>
        <w:tc>
          <w:tcPr>
            <w:tcW w:w="429" w:type="dxa"/>
            <w:tcBorders>
              <w:bottom w:val="single" w:sz="4" w:space="0" w:color="auto"/>
            </w:tcBorders>
            <w:shd w:val="clear" w:color="auto" w:fill="auto"/>
            <w:vAlign w:val="center"/>
          </w:tcPr>
          <w:p w:rsidR="00B27742" w:rsidRPr="008B5894" w:rsidRDefault="00B27742" w:rsidP="008B5894">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480790" w:rsidRDefault="00097B90" w:rsidP="007A53FA">
            <w:pPr>
              <w:pStyle w:val="TableText"/>
              <w:widowControl w:val="0"/>
              <w:rPr>
                <w:rFonts w:ascii="Tahoma" w:hAnsi="Tahoma" w:cs="Tahoma"/>
                <w:color w:val="000000"/>
                <w:sz w:val="13"/>
              </w:rPr>
            </w:pPr>
            <w:r>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B27742" w:rsidRPr="00480790" w:rsidRDefault="00F440FF" w:rsidP="007A53FA">
            <w:pPr>
              <w:pStyle w:val="TableText"/>
              <w:widowControl w:val="0"/>
              <w:rPr>
                <w:rFonts w:ascii="Tahoma" w:hAnsi="Tahoma" w:cs="Tahoma"/>
                <w:sz w:val="13"/>
              </w:rPr>
            </w:pPr>
            <w:r>
              <w:rPr>
                <w:rFonts w:ascii="Tahoma" w:hAnsi="Tahoma" w:cs="Tahoma"/>
                <w:sz w:val="13"/>
              </w:rPr>
              <w:t>A, AO, ST</w:t>
            </w:r>
          </w:p>
        </w:tc>
        <w:tc>
          <w:tcPr>
            <w:tcW w:w="514" w:type="dxa"/>
            <w:tcBorders>
              <w:bottom w:val="single" w:sz="4" w:space="0" w:color="auto"/>
            </w:tcBorders>
            <w:shd w:val="clear" w:color="auto" w:fill="auto"/>
            <w:vAlign w:val="center"/>
          </w:tcPr>
          <w:p w:rsidR="00B27742" w:rsidRPr="00480790" w:rsidRDefault="00B27742" w:rsidP="007A53FA">
            <w:pPr>
              <w:pStyle w:val="TableText"/>
              <w:widowControl w:val="0"/>
              <w:rPr>
                <w:rFonts w:ascii="Tahoma" w:hAnsi="Tahoma" w:cs="Tahoma"/>
                <w:sz w:val="13"/>
              </w:rPr>
            </w:pPr>
          </w:p>
        </w:tc>
      </w:tr>
      <w:tr w:rsidR="009F0AB2" w:rsidTr="008B5894">
        <w:trPr>
          <w:cantSplit/>
          <w:trHeight w:val="269"/>
        </w:trPr>
        <w:tc>
          <w:tcPr>
            <w:tcW w:w="2638" w:type="dxa"/>
            <w:tcBorders>
              <w:bottom w:val="single" w:sz="4" w:space="0" w:color="auto"/>
            </w:tcBorders>
            <w:shd w:val="clear" w:color="auto" w:fill="FABF8F"/>
            <w:vAlign w:val="center"/>
          </w:tcPr>
          <w:p w:rsidR="00B27742" w:rsidRPr="007A53FA" w:rsidRDefault="00B27742" w:rsidP="007A53FA">
            <w:pPr>
              <w:pStyle w:val="Heading2"/>
              <w:spacing w:beforeLines="20" w:before="48" w:afterLines="20" w:after="48"/>
              <w:ind w:left="0"/>
              <w:rPr>
                <w:rFonts w:ascii="Tahoma" w:hAnsi="Tahoma" w:cs="Tahoma"/>
                <w:b w:val="0"/>
                <w:sz w:val="14"/>
                <w:szCs w:val="14"/>
              </w:rPr>
            </w:pPr>
            <w:bookmarkStart w:id="41" w:name="_Toc336337858"/>
            <w:bookmarkStart w:id="42" w:name="_Toc365301327"/>
            <w:r w:rsidRPr="007A53FA">
              <w:rPr>
                <w:rFonts w:ascii="Tahoma" w:hAnsi="Tahoma" w:cs="Tahoma"/>
                <w:b w:val="0"/>
                <w:sz w:val="14"/>
                <w:szCs w:val="14"/>
              </w:rPr>
              <w:t>MSDN-besturingssystemen</w:t>
            </w:r>
            <w:bookmarkEnd w:id="41"/>
            <w:bookmarkEnd w:id="42"/>
          </w:p>
        </w:tc>
        <w:tc>
          <w:tcPr>
            <w:tcW w:w="429" w:type="dxa"/>
            <w:tcBorders>
              <w:bottom w:val="single" w:sz="4" w:space="0" w:color="auto"/>
            </w:tcBorders>
            <w:shd w:val="clear" w:color="auto" w:fill="FABF8F"/>
            <w:vAlign w:val="center"/>
          </w:tcPr>
          <w:p w:rsidR="00B27742" w:rsidRPr="008B5894" w:rsidRDefault="005E404C" w:rsidP="008B5894">
            <w:pPr>
              <w:pStyle w:val="TableText"/>
              <w:widowControl w:val="0"/>
              <w:rPr>
                <w:rStyle w:val="EndnoteReference"/>
                <w:b w:val="0"/>
                <w:color w:val="0000FF"/>
                <w:sz w:val="13"/>
                <w:szCs w:val="13"/>
                <w:u w:val="single"/>
              </w:rPr>
            </w:pPr>
            <w:hyperlink w:anchor="_3_MSDN-besturingssystemen" w:history="1">
              <w:r w:rsidR="00B23717" w:rsidRPr="008B5894">
                <w:rPr>
                  <w:rStyle w:val="Hyperlink"/>
                  <w:b/>
                  <w:sz w:val="13"/>
                  <w:szCs w:val="13"/>
                </w:rPr>
                <w:t>3</w:t>
              </w:r>
            </w:hyperlink>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480790" w:rsidRDefault="00B27742"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B27742" w:rsidRPr="00480790" w:rsidRDefault="00052BF4" w:rsidP="007A53FA">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rsidR="00B27742" w:rsidRPr="0062435A" w:rsidRDefault="00B27742" w:rsidP="007A53FA">
            <w:pPr>
              <w:pStyle w:val="TableText"/>
            </w:pPr>
            <w:r>
              <w:rPr>
                <w:rFonts w:ascii="Tahoma" w:hAnsi="Tahoma" w:cs="Tahoma"/>
                <w:sz w:val="13"/>
              </w:rPr>
              <w:t>OL/SA/</w:t>
            </w:r>
          </w:p>
          <w:p w:rsidR="00B27742" w:rsidRPr="00480790" w:rsidRDefault="00B27742" w:rsidP="007A53FA">
            <w:pPr>
              <w:pStyle w:val="TableText"/>
              <w:rPr>
                <w:rFonts w:ascii="Tahoma" w:hAnsi="Tahoma" w:cs="Tahoma"/>
                <w:sz w:val="13"/>
              </w:rPr>
            </w:pPr>
            <w:r>
              <w:rPr>
                <w:rFonts w:ascii="Tahoma" w:hAnsi="Tahoma" w:cs="Tahoma"/>
                <w:sz w:val="13"/>
              </w:rPr>
              <w:t>OV</w:t>
            </w:r>
          </w:p>
        </w:tc>
      </w:tr>
      <w:tr w:rsidR="00A4054A" w:rsidTr="008B5894">
        <w:trPr>
          <w:cantSplit/>
          <w:trHeight w:val="287"/>
        </w:trPr>
        <w:tc>
          <w:tcPr>
            <w:tcW w:w="2638" w:type="dxa"/>
            <w:tcBorders>
              <w:bottom w:val="single" w:sz="4" w:space="0" w:color="auto"/>
            </w:tcBorders>
            <w:shd w:val="clear" w:color="auto" w:fill="auto"/>
            <w:vAlign w:val="center"/>
          </w:tcPr>
          <w:p w:rsidR="00A4054A" w:rsidRPr="007A53FA" w:rsidRDefault="00A4054A" w:rsidP="007A53FA">
            <w:pPr>
              <w:pStyle w:val="Heading2"/>
              <w:spacing w:beforeLines="20" w:before="48" w:afterLines="20" w:after="48"/>
              <w:ind w:left="0"/>
              <w:rPr>
                <w:rFonts w:ascii="Tahoma" w:hAnsi="Tahoma" w:cs="Tahoma"/>
                <w:b w:val="0"/>
                <w:sz w:val="14"/>
                <w:szCs w:val="14"/>
              </w:rPr>
            </w:pPr>
            <w:bookmarkStart w:id="43" w:name="_Toc365301328"/>
            <w:r w:rsidRPr="007A53FA">
              <w:rPr>
                <w:rFonts w:ascii="Tahoma" w:hAnsi="Tahoma" w:cs="Tahoma"/>
                <w:b w:val="0"/>
                <w:sz w:val="14"/>
                <w:szCs w:val="14"/>
              </w:rPr>
              <w:t>MSDN-platforms</w:t>
            </w:r>
            <w:bookmarkEnd w:id="43"/>
          </w:p>
        </w:tc>
        <w:tc>
          <w:tcPr>
            <w:tcW w:w="429" w:type="dxa"/>
            <w:tcBorders>
              <w:bottom w:val="single" w:sz="4" w:space="0" w:color="auto"/>
            </w:tcBorders>
            <w:shd w:val="clear" w:color="auto" w:fill="auto"/>
            <w:vAlign w:val="center"/>
          </w:tcPr>
          <w:p w:rsidR="00A4054A" w:rsidRPr="008B5894" w:rsidRDefault="005E404C" w:rsidP="008B5894">
            <w:pPr>
              <w:pStyle w:val="TableText"/>
              <w:widowControl w:val="0"/>
              <w:rPr>
                <w:sz w:val="13"/>
                <w:szCs w:val="13"/>
              </w:rPr>
            </w:pPr>
            <w:hyperlink w:anchor="_4_MSDN-platforms" w:history="1">
              <w:r w:rsidR="00B23717" w:rsidRPr="008B5894">
                <w:rPr>
                  <w:rStyle w:val="Hyperlink"/>
                  <w:b/>
                  <w:sz w:val="13"/>
                  <w:szCs w:val="13"/>
                </w:rPr>
                <w:t>4</w:t>
              </w:r>
            </w:hyperlink>
          </w:p>
        </w:tc>
        <w:tc>
          <w:tcPr>
            <w:tcW w:w="429" w:type="dxa"/>
            <w:tcBorders>
              <w:bottom w:val="single" w:sz="4" w:space="0" w:color="auto"/>
            </w:tcBorders>
            <w:shd w:val="clear" w:color="auto" w:fill="auto"/>
            <w:vAlign w:val="center"/>
          </w:tcPr>
          <w:p w:rsidR="00A4054A" w:rsidRDefault="00A4054A" w:rsidP="007A53FA">
            <w:pPr>
              <w:pStyle w:val="TableText"/>
              <w:widowControl w:val="0"/>
              <w:rPr>
                <w:rFonts w:ascii="Tahoma" w:hAnsi="Tahoma" w:cs="Tahoma"/>
                <w:sz w:val="13"/>
              </w:rPr>
            </w:pPr>
            <w:r>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Default="00A4054A"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480790" w:rsidRDefault="00A4054A"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480790" w:rsidRDefault="00A4054A"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6</w:t>
            </w:r>
          </w:p>
        </w:tc>
        <w:tc>
          <w:tcPr>
            <w:tcW w:w="325" w:type="dxa"/>
            <w:tcBorders>
              <w:left w:val="single" w:sz="18" w:space="0" w:color="auto"/>
              <w:bottom w:val="single" w:sz="4" w:space="0" w:color="auto"/>
            </w:tcBorders>
            <w:shd w:val="clear" w:color="auto" w:fill="auto"/>
            <w:vAlign w:val="center"/>
          </w:tcPr>
          <w:p w:rsidR="00A4054A" w:rsidRPr="00480790" w:rsidRDefault="007C0DA4"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4054A" w:rsidDel="000365B0" w:rsidRDefault="000C676D" w:rsidP="007A53FA">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A4054A" w:rsidRPr="00480790" w:rsidRDefault="000C676D"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A4054A" w:rsidRDefault="000C676D" w:rsidP="00571287">
            <w:pPr>
              <w:pStyle w:val="TableText"/>
              <w:widowControl w:val="0"/>
              <w:spacing w:before="20" w:after="20"/>
              <w:rPr>
                <w:rFonts w:ascii="Tahoma" w:hAnsi="Tahoma" w:cs="Tahoma"/>
                <w:sz w:val="13"/>
              </w:rPr>
            </w:pPr>
            <w:r>
              <w:rPr>
                <w:rFonts w:ascii="Tahoma" w:hAnsi="Tahoma" w:cs="Tahoma"/>
                <w:sz w:val="13"/>
              </w:rPr>
              <w:t>A, (alleen EES)</w:t>
            </w:r>
          </w:p>
        </w:tc>
        <w:tc>
          <w:tcPr>
            <w:tcW w:w="514" w:type="dxa"/>
            <w:tcBorders>
              <w:bottom w:val="single" w:sz="4" w:space="0" w:color="auto"/>
            </w:tcBorders>
            <w:shd w:val="clear" w:color="auto" w:fill="auto"/>
            <w:vAlign w:val="center"/>
          </w:tcPr>
          <w:p w:rsidR="00A4054A" w:rsidRPr="00480790" w:rsidRDefault="00406C4D" w:rsidP="007A53FA">
            <w:pPr>
              <w:pStyle w:val="TableText"/>
              <w:widowControl w:val="0"/>
              <w:rPr>
                <w:rFonts w:ascii="Tahoma" w:hAnsi="Tahoma" w:cs="Tahoma"/>
                <w:sz w:val="13"/>
              </w:rPr>
            </w:pPr>
            <w:r>
              <w:rPr>
                <w:rFonts w:ascii="Tahoma" w:hAnsi="Tahoma" w:cs="Tahoma"/>
                <w:sz w:val="13"/>
              </w:rPr>
              <w:t>OL/SA/OV</w:t>
            </w:r>
          </w:p>
        </w:tc>
      </w:tr>
      <w:tr w:rsidR="009578A2" w:rsidTr="008B5894">
        <w:trPr>
          <w:cantSplit/>
          <w:trHeight w:val="287"/>
        </w:trPr>
        <w:tc>
          <w:tcPr>
            <w:tcW w:w="2638" w:type="dxa"/>
            <w:tcBorders>
              <w:bottom w:val="single" w:sz="4" w:space="0" w:color="auto"/>
            </w:tcBorders>
            <w:shd w:val="clear" w:color="auto" w:fill="FABF8F"/>
            <w:vAlign w:val="center"/>
          </w:tcPr>
          <w:p w:rsidR="009578A2" w:rsidRPr="007A53FA" w:rsidRDefault="009578A2" w:rsidP="007A53FA">
            <w:pPr>
              <w:pStyle w:val="Heading2"/>
              <w:spacing w:beforeLines="20" w:before="48" w:afterLines="20" w:after="48"/>
              <w:ind w:left="0"/>
              <w:rPr>
                <w:rFonts w:ascii="Tahoma" w:hAnsi="Tahoma" w:cs="Tahoma"/>
                <w:b w:val="0"/>
                <w:sz w:val="14"/>
                <w:szCs w:val="14"/>
              </w:rPr>
            </w:pPr>
            <w:bookmarkStart w:id="44" w:name="_Toc336337860"/>
            <w:bookmarkStart w:id="45" w:name="_Toc365301329"/>
            <w:r w:rsidRPr="007A53FA">
              <w:rPr>
                <w:rFonts w:ascii="Tahoma" w:hAnsi="Tahoma" w:cs="Tahoma"/>
                <w:b w:val="0"/>
                <w:sz w:val="14"/>
                <w:szCs w:val="14"/>
              </w:rPr>
              <w:t>Office 365 Education A3 (Gebruikers-SL)</w:t>
            </w:r>
            <w:bookmarkEnd w:id="44"/>
            <w:bookmarkEnd w:id="45"/>
          </w:p>
        </w:tc>
        <w:tc>
          <w:tcPr>
            <w:tcW w:w="429" w:type="dxa"/>
            <w:tcBorders>
              <w:bottom w:val="single" w:sz="4" w:space="0" w:color="auto"/>
            </w:tcBorders>
            <w:shd w:val="clear" w:color="auto" w:fill="FABF8F"/>
            <w:vAlign w:val="center"/>
          </w:tcPr>
          <w:p w:rsidR="009578A2" w:rsidRPr="008B5894" w:rsidRDefault="005E404C" w:rsidP="008B5894">
            <w:pPr>
              <w:pStyle w:val="TableText"/>
              <w:widowControl w:val="0"/>
              <w:rPr>
                <w:b/>
                <w:color w:val="0000FF"/>
                <w:sz w:val="13"/>
                <w:szCs w:val="13"/>
                <w:u w:val="single"/>
              </w:rPr>
            </w:pPr>
            <w:hyperlink w:anchor="_5_Office_365_1" w:history="1">
              <w:r w:rsidR="00B23717" w:rsidRPr="008B5894">
                <w:rPr>
                  <w:rStyle w:val="Hyperlink"/>
                  <w:b/>
                  <w:sz w:val="13"/>
                  <w:szCs w:val="13"/>
                </w:rPr>
                <w:t>5</w:t>
              </w:r>
            </w:hyperlink>
          </w:p>
        </w:tc>
        <w:tc>
          <w:tcPr>
            <w:tcW w:w="429" w:type="dxa"/>
            <w:tcBorders>
              <w:bottom w:val="single" w:sz="4" w:space="0" w:color="auto"/>
            </w:tcBorders>
            <w:shd w:val="clear" w:color="auto" w:fill="FABF8F"/>
            <w:vAlign w:val="center"/>
          </w:tcPr>
          <w:p w:rsidR="009578A2" w:rsidRDefault="009578A2" w:rsidP="007A53FA">
            <w:pPr>
              <w:pStyle w:val="TableText"/>
              <w:widowControl w:val="0"/>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Default="009578A2" w:rsidP="007A53FA">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578A2" w:rsidDel="000365B0" w:rsidRDefault="009578A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9578A2" w:rsidRDefault="009578A2" w:rsidP="00571287">
            <w:pPr>
              <w:pStyle w:val="TableText"/>
              <w:widowControl w:val="0"/>
              <w:spacing w:before="20" w:after="20"/>
              <w:rPr>
                <w:rFonts w:ascii="Tahoma" w:hAnsi="Tahoma" w:cs="Tahoma"/>
                <w:sz w:val="13"/>
              </w:rPr>
            </w:pPr>
            <w:r>
              <w:rPr>
                <w:rFonts w:ascii="Tahoma" w:hAnsi="Tahoma" w:cs="Tahoma"/>
                <w:sz w:val="13"/>
              </w:rPr>
              <w:t>EOLS (ALLEEN EES), A (OVS-ES)</w:t>
            </w:r>
          </w:p>
        </w:tc>
        <w:tc>
          <w:tcPr>
            <w:tcW w:w="514" w:type="dxa"/>
            <w:tcBorders>
              <w:bottom w:val="single" w:sz="4" w:space="0" w:color="auto"/>
            </w:tcBorders>
            <w:shd w:val="clear" w:color="auto" w:fill="FABF8F"/>
            <w:vAlign w:val="center"/>
          </w:tcPr>
          <w:p w:rsidR="009578A2" w:rsidRPr="00480790" w:rsidRDefault="009578A2" w:rsidP="007A53FA">
            <w:pPr>
              <w:pStyle w:val="TableText"/>
              <w:widowControl w:val="0"/>
              <w:rPr>
                <w:rFonts w:ascii="Tahoma" w:hAnsi="Tahoma" w:cs="Tahoma"/>
                <w:sz w:val="13"/>
              </w:rPr>
            </w:pPr>
            <w:r>
              <w:rPr>
                <w:rFonts w:ascii="Tahoma" w:hAnsi="Tahoma" w:cs="Tahoma"/>
                <w:sz w:val="13"/>
              </w:rPr>
              <w:t>OL</w:t>
            </w:r>
          </w:p>
        </w:tc>
      </w:tr>
      <w:tr w:rsidR="009578A2" w:rsidTr="008B5894">
        <w:trPr>
          <w:cantSplit/>
          <w:trHeight w:val="287"/>
        </w:trPr>
        <w:tc>
          <w:tcPr>
            <w:tcW w:w="2638" w:type="dxa"/>
            <w:tcBorders>
              <w:bottom w:val="single" w:sz="4" w:space="0" w:color="auto"/>
            </w:tcBorders>
            <w:shd w:val="clear" w:color="auto" w:fill="auto"/>
            <w:vAlign w:val="center"/>
          </w:tcPr>
          <w:p w:rsidR="009578A2" w:rsidRPr="007A53FA" w:rsidRDefault="009578A2" w:rsidP="007A53FA">
            <w:pPr>
              <w:pStyle w:val="Heading2"/>
              <w:spacing w:beforeLines="20" w:before="48" w:afterLines="20" w:after="48"/>
              <w:ind w:left="0"/>
              <w:rPr>
                <w:rFonts w:ascii="Tahoma" w:hAnsi="Tahoma" w:cs="Tahoma"/>
                <w:b w:val="0"/>
                <w:sz w:val="14"/>
                <w:szCs w:val="14"/>
              </w:rPr>
            </w:pPr>
            <w:bookmarkStart w:id="46" w:name="_Toc365301330"/>
            <w:r w:rsidRPr="007A53FA">
              <w:rPr>
                <w:rFonts w:ascii="Tahoma" w:hAnsi="Tahoma" w:cs="Tahoma"/>
                <w:b w:val="0"/>
                <w:sz w:val="14"/>
                <w:szCs w:val="14"/>
              </w:rPr>
              <w:t>Office 365 Education A4 (Gebruikers-SL)</w:t>
            </w:r>
            <w:bookmarkEnd w:id="46"/>
          </w:p>
        </w:tc>
        <w:tc>
          <w:tcPr>
            <w:tcW w:w="429" w:type="dxa"/>
            <w:tcBorders>
              <w:bottom w:val="single" w:sz="4" w:space="0" w:color="auto"/>
            </w:tcBorders>
            <w:shd w:val="clear" w:color="auto" w:fill="auto"/>
            <w:vAlign w:val="center"/>
          </w:tcPr>
          <w:p w:rsidR="009578A2" w:rsidRPr="008B5894" w:rsidRDefault="005E404C" w:rsidP="008B5894">
            <w:pPr>
              <w:pStyle w:val="TableText"/>
              <w:widowControl w:val="0"/>
              <w:rPr>
                <w:sz w:val="13"/>
                <w:szCs w:val="13"/>
              </w:rPr>
            </w:pPr>
            <w:hyperlink w:anchor="_5_Office_365_1" w:history="1">
              <w:r w:rsidR="00B23717" w:rsidRPr="008B5894">
                <w:rPr>
                  <w:rStyle w:val="Hyperlink"/>
                  <w:b/>
                  <w:sz w:val="13"/>
                  <w:szCs w:val="13"/>
                </w:rPr>
                <w:t>5</w:t>
              </w:r>
            </w:hyperlink>
          </w:p>
        </w:tc>
        <w:tc>
          <w:tcPr>
            <w:tcW w:w="429" w:type="dxa"/>
            <w:tcBorders>
              <w:bottom w:val="single" w:sz="4" w:space="0" w:color="auto"/>
            </w:tcBorders>
            <w:shd w:val="clear" w:color="auto" w:fill="auto"/>
            <w:vAlign w:val="center"/>
          </w:tcPr>
          <w:p w:rsidR="009578A2" w:rsidRDefault="009578A2" w:rsidP="007A53FA">
            <w:pPr>
              <w:pStyle w:val="TableText"/>
              <w:widowControl w:val="0"/>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Default="009578A2" w:rsidP="007A53FA">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Default="009578A2"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9578A2" w:rsidRPr="00480790" w:rsidRDefault="009578A2" w:rsidP="007A53FA">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578A2" w:rsidRDefault="009578A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9578A2" w:rsidRDefault="009578A2" w:rsidP="007A53FA">
            <w:pPr>
              <w:pStyle w:val="TableText"/>
              <w:widowControl w:val="0"/>
              <w:rPr>
                <w:rFonts w:ascii="Tahoma" w:hAnsi="Tahoma" w:cs="Tahoma"/>
                <w:sz w:val="13"/>
              </w:rPr>
            </w:pPr>
          </w:p>
        </w:tc>
        <w:tc>
          <w:tcPr>
            <w:tcW w:w="666" w:type="dxa"/>
            <w:tcBorders>
              <w:bottom w:val="single" w:sz="4" w:space="0" w:color="auto"/>
            </w:tcBorders>
            <w:shd w:val="clear" w:color="auto" w:fill="auto"/>
            <w:vAlign w:val="center"/>
          </w:tcPr>
          <w:p w:rsidR="009578A2" w:rsidRDefault="009578A2" w:rsidP="00571287">
            <w:pPr>
              <w:pStyle w:val="TableText"/>
              <w:widowControl w:val="0"/>
              <w:spacing w:before="20" w:after="20"/>
              <w:rPr>
                <w:rFonts w:ascii="Tahoma" w:hAnsi="Tahoma" w:cs="Tahoma"/>
                <w:sz w:val="13"/>
              </w:rPr>
            </w:pPr>
            <w:r>
              <w:rPr>
                <w:rFonts w:ascii="Tahoma" w:hAnsi="Tahoma" w:cs="Tahoma"/>
                <w:sz w:val="13"/>
              </w:rPr>
              <w:t>EOLS (alleen EES)</w:t>
            </w:r>
          </w:p>
        </w:tc>
        <w:tc>
          <w:tcPr>
            <w:tcW w:w="514" w:type="dxa"/>
            <w:tcBorders>
              <w:bottom w:val="single" w:sz="4" w:space="0" w:color="auto"/>
            </w:tcBorders>
            <w:shd w:val="clear" w:color="auto" w:fill="auto"/>
            <w:vAlign w:val="center"/>
          </w:tcPr>
          <w:p w:rsidR="009578A2" w:rsidRDefault="009578A2" w:rsidP="007A53FA">
            <w:pPr>
              <w:pStyle w:val="TableText"/>
              <w:widowControl w:val="0"/>
              <w:rPr>
                <w:rFonts w:ascii="Tahoma" w:hAnsi="Tahoma" w:cs="Tahoma"/>
                <w:sz w:val="13"/>
              </w:rPr>
            </w:pPr>
          </w:p>
        </w:tc>
      </w:tr>
      <w:tr w:rsidR="00EF228F" w:rsidTr="008B5894">
        <w:trPr>
          <w:cantSplit/>
          <w:trHeight w:val="287"/>
        </w:trPr>
        <w:tc>
          <w:tcPr>
            <w:tcW w:w="2638" w:type="dxa"/>
            <w:tcBorders>
              <w:bottom w:val="single" w:sz="4" w:space="0" w:color="auto"/>
            </w:tcBorders>
            <w:shd w:val="clear" w:color="auto" w:fill="FABF8F"/>
            <w:vAlign w:val="center"/>
          </w:tcPr>
          <w:p w:rsidR="003E5902" w:rsidRPr="007A53FA" w:rsidRDefault="003E5902" w:rsidP="007A53FA">
            <w:pPr>
              <w:pStyle w:val="Heading2"/>
              <w:spacing w:beforeLines="20" w:before="48" w:afterLines="20" w:after="48"/>
              <w:ind w:left="0"/>
              <w:rPr>
                <w:rFonts w:ascii="Tahoma" w:hAnsi="Tahoma" w:cs="Tahoma"/>
                <w:b w:val="0"/>
                <w:sz w:val="14"/>
                <w:szCs w:val="14"/>
              </w:rPr>
            </w:pPr>
            <w:bookmarkStart w:id="47" w:name="_Toc365301331"/>
            <w:r w:rsidRPr="007A53FA">
              <w:rPr>
                <w:rFonts w:ascii="Tahoma" w:hAnsi="Tahoma" w:cs="Tahoma"/>
                <w:b w:val="0"/>
                <w:sz w:val="14"/>
                <w:szCs w:val="14"/>
              </w:rPr>
              <w:t xml:space="preserve">Office 365 Midsize Business </w:t>
            </w:r>
            <w:r w:rsidR="007A53FA" w:rsidRPr="007A53FA">
              <w:rPr>
                <w:rFonts w:ascii="Tahoma" w:hAnsi="Tahoma" w:cs="Tahoma"/>
                <w:b w:val="0"/>
                <w:sz w:val="14"/>
                <w:szCs w:val="14"/>
              </w:rPr>
              <w:br/>
            </w:r>
            <w:r w:rsidRPr="007A53FA">
              <w:rPr>
                <w:rFonts w:ascii="Tahoma" w:hAnsi="Tahoma" w:cs="Tahoma"/>
                <w:b w:val="0"/>
                <w:sz w:val="14"/>
                <w:szCs w:val="14"/>
              </w:rPr>
              <w:t>(Gebruikers-SL)</w:t>
            </w:r>
            <w:bookmarkEnd w:id="47"/>
          </w:p>
        </w:tc>
        <w:tc>
          <w:tcPr>
            <w:tcW w:w="429" w:type="dxa"/>
            <w:tcBorders>
              <w:bottom w:val="single" w:sz="4" w:space="0" w:color="auto"/>
            </w:tcBorders>
            <w:shd w:val="clear" w:color="auto" w:fill="FABF8F"/>
            <w:vAlign w:val="center"/>
          </w:tcPr>
          <w:p w:rsidR="003E5902" w:rsidRPr="008B5894" w:rsidRDefault="005E404C" w:rsidP="008B5894">
            <w:pPr>
              <w:pStyle w:val="TableText"/>
              <w:widowControl w:val="0"/>
              <w:rPr>
                <w:b/>
                <w:sz w:val="13"/>
                <w:szCs w:val="13"/>
              </w:rPr>
            </w:pPr>
            <w:hyperlink w:anchor="_7_Office_365" w:history="1">
              <w:r w:rsidR="00B23717" w:rsidRPr="008B5894">
                <w:rPr>
                  <w:rStyle w:val="Hyperlink"/>
                  <w:b/>
                  <w:sz w:val="13"/>
                  <w:szCs w:val="13"/>
                </w:rPr>
                <w:t>6</w:t>
              </w:r>
            </w:hyperlink>
          </w:p>
        </w:tc>
        <w:tc>
          <w:tcPr>
            <w:tcW w:w="429" w:type="dxa"/>
            <w:tcBorders>
              <w:bottom w:val="single" w:sz="4" w:space="0" w:color="auto"/>
            </w:tcBorders>
            <w:shd w:val="clear" w:color="auto" w:fill="FABF8F"/>
            <w:vAlign w:val="center"/>
          </w:tcPr>
          <w:p w:rsidR="003E5902" w:rsidRDefault="003E5902" w:rsidP="007A53FA">
            <w:pPr>
              <w:pStyle w:val="TableText"/>
              <w:widowControl w:val="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Default="003E5902"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E5902" w:rsidRDefault="003E5902"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3E5902" w:rsidRDefault="003E5902"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480790" w:rsidRDefault="003E5902" w:rsidP="007A53FA">
            <w:pPr>
              <w:pStyle w:val="TableText"/>
              <w:widowControl w:val="0"/>
              <w:rPr>
                <w:rFonts w:ascii="Tahoma" w:hAnsi="Tahoma" w:cs="Tahoma"/>
                <w:sz w:val="13"/>
              </w:rPr>
            </w:pPr>
            <w:r>
              <w:rPr>
                <w:rFonts w:ascii="Tahoma" w:hAnsi="Tahoma" w:cs="Tahoma"/>
                <w:sz w:val="13"/>
              </w:rPr>
              <w:t>OL/OV</w:t>
            </w:r>
          </w:p>
        </w:tc>
      </w:tr>
      <w:tr w:rsidR="009F0AB2" w:rsidRPr="00A708D5" w:rsidTr="008B5894">
        <w:trPr>
          <w:cantSplit/>
          <w:trHeight w:val="287"/>
        </w:trPr>
        <w:tc>
          <w:tcPr>
            <w:tcW w:w="2638" w:type="dxa"/>
            <w:tcBorders>
              <w:bottom w:val="single" w:sz="4" w:space="0" w:color="auto"/>
            </w:tcBorders>
            <w:shd w:val="clear" w:color="auto" w:fill="FFFFFF" w:themeFill="background1"/>
            <w:vAlign w:val="center"/>
          </w:tcPr>
          <w:p w:rsidR="000F1BE7" w:rsidRPr="007A53FA" w:rsidRDefault="00541ED5" w:rsidP="007A53FA">
            <w:pPr>
              <w:pStyle w:val="Heading2"/>
              <w:spacing w:beforeLines="20" w:before="48" w:afterLines="20" w:after="48"/>
              <w:ind w:left="0"/>
              <w:rPr>
                <w:rFonts w:ascii="Tahoma" w:hAnsi="Tahoma" w:cs="Tahoma"/>
                <w:b w:val="0"/>
                <w:sz w:val="14"/>
                <w:szCs w:val="14"/>
              </w:rPr>
            </w:pPr>
            <w:bookmarkStart w:id="48" w:name="_Toc365301332"/>
            <w:r w:rsidRPr="007A53FA">
              <w:rPr>
                <w:rFonts w:ascii="Tahoma" w:hAnsi="Tahoma" w:cs="Tahoma"/>
                <w:b w:val="0"/>
                <w:sz w:val="14"/>
                <w:szCs w:val="14"/>
              </w:rPr>
              <w:t>Office 365 Enterprise E3, E4 Add-on (Gebruikers-SL)</w:t>
            </w:r>
            <w:bookmarkEnd w:id="48"/>
          </w:p>
        </w:tc>
        <w:tc>
          <w:tcPr>
            <w:tcW w:w="429" w:type="dxa"/>
            <w:tcBorders>
              <w:bottom w:val="single" w:sz="4" w:space="0" w:color="auto"/>
            </w:tcBorders>
            <w:shd w:val="clear" w:color="auto" w:fill="FFFFFF" w:themeFill="background1"/>
            <w:vAlign w:val="center"/>
          </w:tcPr>
          <w:p w:rsidR="000F1BE7" w:rsidRPr="008B5894" w:rsidRDefault="005E404C" w:rsidP="008B5894">
            <w:pPr>
              <w:pStyle w:val="TableText"/>
              <w:widowControl w:val="0"/>
              <w:rPr>
                <w:b/>
                <w:sz w:val="13"/>
                <w:szCs w:val="13"/>
              </w:rPr>
            </w:pPr>
            <w:hyperlink w:anchor="_7_Aanvullende_Abonnementslicentie" w:history="1">
              <w:r w:rsidR="00B23717" w:rsidRPr="008B5894">
                <w:rPr>
                  <w:rStyle w:val="Hyperlink"/>
                  <w:b/>
                  <w:sz w:val="13"/>
                  <w:szCs w:val="13"/>
                </w:rPr>
                <w:t>7</w:t>
              </w:r>
            </w:hyperlink>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666"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A708D5" w:rsidRDefault="000F1BE7" w:rsidP="007A53FA">
            <w:pPr>
              <w:pStyle w:val="TableText"/>
              <w:widowControl w:val="0"/>
              <w:rPr>
                <w:rFonts w:ascii="Tahoma" w:hAnsi="Tahoma" w:cs="Tahoma"/>
                <w:sz w:val="13"/>
              </w:rPr>
            </w:pPr>
          </w:p>
        </w:tc>
      </w:tr>
      <w:tr w:rsidR="003D5C46" w:rsidTr="008B5894">
        <w:trPr>
          <w:cantSplit/>
          <w:trHeight w:val="287"/>
        </w:trPr>
        <w:tc>
          <w:tcPr>
            <w:tcW w:w="2638" w:type="dxa"/>
            <w:tcBorders>
              <w:bottom w:val="single" w:sz="4" w:space="0" w:color="auto"/>
            </w:tcBorders>
            <w:shd w:val="clear" w:color="auto" w:fill="FABF8F"/>
            <w:vAlign w:val="center"/>
          </w:tcPr>
          <w:p w:rsidR="00CC19FC" w:rsidRPr="007A53FA" w:rsidRDefault="00CC19FC" w:rsidP="007A53FA">
            <w:pPr>
              <w:pStyle w:val="Heading2"/>
              <w:spacing w:beforeLines="20" w:before="48" w:afterLines="20" w:after="48"/>
              <w:ind w:left="0"/>
              <w:rPr>
                <w:rFonts w:ascii="Tahoma" w:hAnsi="Tahoma" w:cs="Tahoma"/>
                <w:b w:val="0"/>
                <w:sz w:val="14"/>
                <w:szCs w:val="14"/>
                <w:lang w:val="nl-NL"/>
              </w:rPr>
            </w:pPr>
            <w:bookmarkStart w:id="49" w:name="_Toc291024473"/>
            <w:bookmarkStart w:id="50" w:name="_Toc336337862"/>
            <w:bookmarkStart w:id="51" w:name="_Toc365301333"/>
            <w:r w:rsidRPr="007A53FA">
              <w:rPr>
                <w:rFonts w:ascii="Tahoma" w:hAnsi="Tahoma" w:cs="Tahoma"/>
                <w:b w:val="0"/>
                <w:sz w:val="14"/>
                <w:szCs w:val="14"/>
                <w:lang w:val="nl-NL"/>
              </w:rPr>
              <w:t>Office 365 Enterprise E3 (Gebruikers-SL)</w:t>
            </w:r>
            <w:bookmarkEnd w:id="49"/>
            <w:bookmarkEnd w:id="50"/>
            <w:bookmarkEnd w:id="51"/>
          </w:p>
        </w:tc>
        <w:tc>
          <w:tcPr>
            <w:tcW w:w="429" w:type="dxa"/>
            <w:tcBorders>
              <w:bottom w:val="single" w:sz="4" w:space="0" w:color="auto"/>
            </w:tcBorders>
            <w:shd w:val="clear" w:color="auto" w:fill="FABF8F"/>
            <w:vAlign w:val="center"/>
          </w:tcPr>
          <w:p w:rsidR="00CC19FC" w:rsidRPr="008B5894" w:rsidRDefault="005E404C" w:rsidP="008B5894">
            <w:pPr>
              <w:pStyle w:val="TableText"/>
              <w:widowControl w:val="0"/>
              <w:rPr>
                <w:b/>
                <w:color w:val="0000FF"/>
                <w:sz w:val="13"/>
                <w:szCs w:val="13"/>
                <w:u w:val="single"/>
              </w:rPr>
            </w:pPr>
            <w:hyperlink w:anchor="_8_Office_365" w:history="1">
              <w:r w:rsidR="00B23717" w:rsidRPr="008B5894">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Default="00CC19FC" w:rsidP="007A53FA">
            <w:pPr>
              <w:pStyle w:val="TableText"/>
              <w:widowControl w:val="0"/>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480790" w:rsidRDefault="00CC19FC" w:rsidP="007A53FA">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480790" w:rsidRDefault="00D55AB9"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CC19FC" w:rsidRDefault="00CC19FC"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80790" w:rsidRDefault="00D55AB9" w:rsidP="007A53FA">
            <w:pPr>
              <w:pStyle w:val="TableText"/>
              <w:widowControl w:val="0"/>
              <w:rPr>
                <w:rFonts w:ascii="Tahoma" w:hAnsi="Tahoma" w:cs="Tahoma"/>
                <w:sz w:val="13"/>
              </w:rPr>
            </w:pPr>
            <w:r>
              <w:rPr>
                <w:rFonts w:ascii="Tahoma" w:hAnsi="Tahoma" w:cs="Tahoma"/>
                <w:sz w:val="13"/>
              </w:rPr>
              <w:t>OL</w:t>
            </w:r>
          </w:p>
        </w:tc>
      </w:tr>
      <w:tr w:rsidR="00D55AB9" w:rsidTr="008B5894">
        <w:trPr>
          <w:cantSplit/>
          <w:trHeight w:val="287"/>
        </w:trPr>
        <w:tc>
          <w:tcPr>
            <w:tcW w:w="2638" w:type="dxa"/>
            <w:tcBorders>
              <w:bottom w:val="single" w:sz="4" w:space="0" w:color="auto"/>
            </w:tcBorders>
            <w:shd w:val="clear" w:color="auto" w:fill="FFFFFF" w:themeFill="background1"/>
            <w:vAlign w:val="center"/>
          </w:tcPr>
          <w:p w:rsidR="00D55AB9" w:rsidRPr="007A53FA" w:rsidRDefault="00D55AB9" w:rsidP="007A53FA">
            <w:pPr>
              <w:pStyle w:val="Heading2"/>
              <w:spacing w:beforeLines="20" w:before="48" w:afterLines="20" w:after="48"/>
              <w:ind w:left="0"/>
              <w:rPr>
                <w:rFonts w:ascii="Tahoma" w:hAnsi="Tahoma" w:cs="Tahoma"/>
                <w:b w:val="0"/>
                <w:sz w:val="14"/>
                <w:szCs w:val="14"/>
                <w:lang w:val="nl-NL"/>
              </w:rPr>
            </w:pPr>
            <w:bookmarkStart w:id="52" w:name="_Toc365301334"/>
            <w:r w:rsidRPr="007A53FA">
              <w:rPr>
                <w:rFonts w:ascii="Tahoma" w:hAnsi="Tahoma" w:cs="Tahoma"/>
                <w:b w:val="0"/>
                <w:sz w:val="14"/>
                <w:szCs w:val="14"/>
                <w:lang w:val="nl-NL"/>
              </w:rPr>
              <w:t>Office 365 Enterprise E4 (Gebruikers-SL)</w:t>
            </w:r>
            <w:bookmarkEnd w:id="52"/>
          </w:p>
        </w:tc>
        <w:tc>
          <w:tcPr>
            <w:tcW w:w="429" w:type="dxa"/>
            <w:tcBorders>
              <w:bottom w:val="single" w:sz="4" w:space="0" w:color="auto"/>
            </w:tcBorders>
            <w:shd w:val="clear" w:color="auto" w:fill="FFFFFF" w:themeFill="background1"/>
            <w:vAlign w:val="center"/>
          </w:tcPr>
          <w:p w:rsidR="00D55AB9" w:rsidRPr="008B5894" w:rsidRDefault="005E404C" w:rsidP="008B5894">
            <w:pPr>
              <w:pStyle w:val="TableText"/>
              <w:widowControl w:val="0"/>
              <w:rPr>
                <w:sz w:val="13"/>
                <w:szCs w:val="13"/>
              </w:rPr>
            </w:pPr>
            <w:hyperlink w:anchor="_7_Office_365_1" w:history="1">
              <w:r w:rsidR="00B23717" w:rsidRPr="008B5894">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Default="00D55AB9" w:rsidP="007A53FA">
            <w:pPr>
              <w:pStyle w:val="TableText"/>
              <w:widowControl w:val="0"/>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Default="00D55AB9" w:rsidP="007A53FA">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D55AB9" w:rsidRDefault="00D55AB9" w:rsidP="007A53FA">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c>
          <w:tcPr>
            <w:tcW w:w="666" w:type="dxa"/>
            <w:tcBorders>
              <w:bottom w:val="single" w:sz="4" w:space="0" w:color="auto"/>
            </w:tcBorders>
            <w:shd w:val="clear" w:color="auto" w:fill="FFFFFF" w:themeFill="background1"/>
            <w:vAlign w:val="center"/>
          </w:tcPr>
          <w:p w:rsidR="00D55AB9"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287"/>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53" w:name="_Toc365301335"/>
            <w:r w:rsidRPr="007A53FA">
              <w:rPr>
                <w:rFonts w:ascii="Tahoma" w:hAnsi="Tahoma" w:cs="Tahoma"/>
                <w:b w:val="0"/>
                <w:sz w:val="14"/>
                <w:szCs w:val="14"/>
              </w:rPr>
              <w:t>Office 365 Government G3, G4 Add-on (Gebruikers-SL)</w:t>
            </w:r>
            <w:bookmarkEnd w:id="53"/>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sz w:val="13"/>
                <w:szCs w:val="13"/>
              </w:rPr>
            </w:pPr>
            <w:hyperlink w:anchor="_7_Add-on_User" w:history="1">
              <w:r w:rsidR="00B23717" w:rsidRPr="008B5894">
                <w:rPr>
                  <w:rStyle w:val="Hyperlink"/>
                  <w:b/>
                  <w:sz w:val="13"/>
                  <w:szCs w:val="13"/>
                </w:rPr>
                <w:t>7</w:t>
              </w:r>
            </w:hyperlink>
          </w:p>
        </w:tc>
        <w:tc>
          <w:tcPr>
            <w:tcW w:w="429" w:type="dxa"/>
            <w:tcBorders>
              <w:bottom w:val="single" w:sz="4" w:space="0" w:color="auto"/>
            </w:tcBorders>
            <w:shd w:val="clear" w:color="auto" w:fill="FABF8F"/>
            <w:vAlign w:val="center"/>
          </w:tcPr>
          <w:p w:rsidR="00D55AB9" w:rsidRDefault="00D55AB9" w:rsidP="007A53FA">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Default="00D55AB9"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666" w:type="dxa"/>
            <w:tcBorders>
              <w:bottom w:val="single" w:sz="4" w:space="0" w:color="auto"/>
            </w:tcBorders>
            <w:shd w:val="clear" w:color="auto" w:fill="FABF8F"/>
            <w:vAlign w:val="center"/>
          </w:tcPr>
          <w:p w:rsidR="00D55AB9"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r>
      <w:tr w:rsidR="00D55AB9" w:rsidRPr="00A708D5" w:rsidTr="008B5894">
        <w:trPr>
          <w:cantSplit/>
          <w:trHeight w:val="287"/>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54" w:name="_Toc291024474"/>
            <w:bookmarkStart w:id="55" w:name="_Toc336337863"/>
            <w:bookmarkStart w:id="56" w:name="_Toc365301336"/>
            <w:r w:rsidRPr="007A53FA">
              <w:rPr>
                <w:rFonts w:ascii="Tahoma" w:hAnsi="Tahoma" w:cs="Tahoma"/>
                <w:b w:val="0"/>
                <w:sz w:val="14"/>
                <w:szCs w:val="14"/>
              </w:rPr>
              <w:t xml:space="preserve">Office 365 </w:t>
            </w:r>
            <w:bookmarkEnd w:id="54"/>
            <w:bookmarkEnd w:id="55"/>
            <w:r w:rsidRPr="007A53FA">
              <w:rPr>
                <w:rFonts w:ascii="Tahoma" w:hAnsi="Tahoma" w:cs="Tahoma"/>
                <w:b w:val="0"/>
                <w:sz w:val="14"/>
                <w:szCs w:val="14"/>
              </w:rPr>
              <w:t>Government G3—G4 (Gebruikers-SL)</w:t>
            </w:r>
            <w:bookmarkEnd w:id="56"/>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color w:val="0000FF"/>
                <w:sz w:val="13"/>
                <w:szCs w:val="13"/>
                <w:u w:val="single"/>
              </w:rPr>
            </w:pPr>
            <w:hyperlink w:anchor="_70_Office_365" w:history="1">
              <w:r w:rsidR="00B23717" w:rsidRPr="008B5894">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r>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A708D5" w:rsidRDefault="00947901" w:rsidP="007A53FA">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666"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A708D5" w:rsidRDefault="00D55AB9" w:rsidP="007A53FA">
            <w:pPr>
              <w:pStyle w:val="TableText"/>
              <w:widowControl w:val="0"/>
              <w:rPr>
                <w:rFonts w:ascii="Tahoma" w:hAnsi="Tahoma" w:cs="Tahoma"/>
                <w:sz w:val="13"/>
              </w:rPr>
            </w:pPr>
          </w:p>
        </w:tc>
      </w:tr>
      <w:tr w:rsidR="00D55AB9" w:rsidTr="008B5894">
        <w:trPr>
          <w:cantSplit/>
          <w:trHeight w:val="287"/>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lang w:val="nl-NL"/>
              </w:rPr>
            </w:pPr>
            <w:bookmarkStart w:id="57" w:name="_Toc365301337"/>
            <w:r w:rsidRPr="007A53FA">
              <w:rPr>
                <w:rFonts w:ascii="Tahoma" w:hAnsi="Tahoma" w:cs="Tahoma"/>
                <w:b w:val="0"/>
                <w:sz w:val="14"/>
                <w:szCs w:val="14"/>
                <w:lang w:val="nl-NL"/>
              </w:rPr>
              <w:t>Commercial Use Rights voor Office voor Thuisgebruik en Studenten RT 2013</w:t>
            </w:r>
            <w:bookmarkEnd w:id="57"/>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b/>
                <w:color w:val="0000FF"/>
                <w:sz w:val="13"/>
                <w:szCs w:val="13"/>
                <w:u w:val="single"/>
                <w:lang w:val="nl-NL"/>
              </w:rPr>
            </w:pPr>
          </w:p>
        </w:tc>
        <w:tc>
          <w:tcPr>
            <w:tcW w:w="429" w:type="dxa"/>
            <w:tcBorders>
              <w:bottom w:val="single" w:sz="4" w:space="0" w:color="auto"/>
            </w:tcBorders>
            <w:shd w:val="clear" w:color="auto" w:fill="FABF8F"/>
            <w:vAlign w:val="center"/>
          </w:tcPr>
          <w:p w:rsidR="00D55AB9" w:rsidRDefault="00D55AB9" w:rsidP="007A53FA">
            <w:pPr>
              <w:pStyle w:val="TableText"/>
              <w:widowControl w:val="0"/>
              <w:rPr>
                <w:rFonts w:ascii="Tahoma" w:hAnsi="Tahoma" w:cs="Tahoma"/>
                <w:sz w:val="13"/>
              </w:rPr>
            </w:pPr>
            <w:r>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Default="00D55AB9"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666" w:type="dxa"/>
            <w:tcBorders>
              <w:bottom w:val="single" w:sz="4" w:space="0" w:color="auto"/>
            </w:tcBorders>
            <w:shd w:val="clear" w:color="auto" w:fill="FABF8F"/>
            <w:vAlign w:val="center"/>
          </w:tcPr>
          <w:p w:rsidR="00D55AB9"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287"/>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58" w:name="_Toc336337865"/>
            <w:bookmarkStart w:id="59" w:name="_Toc365301338"/>
            <w:r w:rsidRPr="007A53FA">
              <w:rPr>
                <w:rFonts w:ascii="Tahoma" w:hAnsi="Tahoma" w:cs="Tahoma"/>
                <w:b w:val="0"/>
                <w:sz w:val="14"/>
                <w:szCs w:val="14"/>
              </w:rPr>
              <w:t>Office voor Mac Standard 2011</w:t>
            </w:r>
            <w:bookmarkEnd w:id="58"/>
            <w:bookmarkEnd w:id="59"/>
            <w:r w:rsidRPr="007A53FA">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rStyle w:val="EndnoteReference"/>
                <w:b w:val="0"/>
                <w:color w:val="0000FF"/>
                <w:sz w:val="13"/>
                <w:szCs w:val="13"/>
                <w:u w:val="single"/>
              </w:rPr>
            </w:pPr>
            <w:hyperlink w:anchor="_9_Office_voor" w:history="1">
              <w:r w:rsidR="00B23717" w:rsidRPr="008B5894">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E</w:t>
            </w:r>
          </w:p>
        </w:tc>
        <w:tc>
          <w:tcPr>
            <w:tcW w:w="514"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287"/>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60" w:name="_Office_Multi-Language_Pack"/>
            <w:bookmarkStart w:id="61" w:name="_Toc336337866"/>
            <w:bookmarkStart w:id="62" w:name="_Toc365301339"/>
            <w:bookmarkEnd w:id="60"/>
            <w:r w:rsidRPr="007A53FA">
              <w:rPr>
                <w:rFonts w:ascii="Tahoma" w:hAnsi="Tahoma" w:cs="Tahoma"/>
                <w:b w:val="0"/>
                <w:sz w:val="14"/>
                <w:szCs w:val="14"/>
              </w:rPr>
              <w:t xml:space="preserve">Office Multi-Language Pack </w:t>
            </w:r>
            <w:bookmarkEnd w:id="61"/>
            <w:r w:rsidRPr="007A53FA">
              <w:rPr>
                <w:rFonts w:ascii="Tahoma" w:hAnsi="Tahoma" w:cs="Tahoma"/>
                <w:b w:val="0"/>
                <w:sz w:val="14"/>
                <w:szCs w:val="14"/>
              </w:rPr>
              <w:t>2013</w:t>
            </w:r>
            <w:bookmarkEnd w:id="62"/>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10_Office_Multi-Language" w:history="1">
              <w:r w:rsidR="00B23717" w:rsidRPr="008B5894">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666"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422"/>
        </w:trPr>
        <w:tc>
          <w:tcPr>
            <w:tcW w:w="2638" w:type="dxa"/>
            <w:tcBorders>
              <w:bottom w:val="single" w:sz="4" w:space="0" w:color="auto"/>
            </w:tcBorders>
            <w:shd w:val="clear" w:color="auto" w:fill="auto"/>
            <w:vAlign w:val="center"/>
          </w:tcPr>
          <w:p w:rsidR="00D55AB9" w:rsidRPr="007A53FA" w:rsidRDefault="00D55AB9" w:rsidP="007A53FA">
            <w:pPr>
              <w:pStyle w:val="ProductNames"/>
              <w:spacing w:beforeLines="20" w:before="48" w:afterLines="20" w:after="48"/>
              <w:rPr>
                <w:rFonts w:ascii="Tahoma" w:hAnsi="Tahoma" w:cs="Tahoma"/>
                <w:sz w:val="14"/>
                <w:szCs w:val="14"/>
              </w:rPr>
            </w:pPr>
            <w:bookmarkStart w:id="63" w:name="_Toc336337867"/>
            <w:bookmarkStart w:id="64" w:name="_Toc365301340"/>
            <w:r w:rsidRPr="007A53FA">
              <w:rPr>
                <w:rFonts w:ascii="Tahoma" w:hAnsi="Tahoma" w:cs="Tahoma"/>
                <w:sz w:val="14"/>
                <w:szCs w:val="14"/>
              </w:rPr>
              <w:t xml:space="preserve">Office Professional Plus </w:t>
            </w:r>
            <w:bookmarkEnd w:id="63"/>
            <w:r w:rsidRPr="007A53FA">
              <w:rPr>
                <w:rFonts w:ascii="Tahoma" w:hAnsi="Tahoma" w:cs="Tahoma"/>
                <w:sz w:val="14"/>
                <w:szCs w:val="14"/>
              </w:rPr>
              <w:t>2013</w:t>
            </w:r>
            <w:bookmarkEnd w:id="64"/>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rStyle w:val="EndnoteReference"/>
                <w:b w:val="0"/>
                <w:color w:val="0000FF"/>
                <w:sz w:val="13"/>
                <w:szCs w:val="13"/>
                <w:u w:val="single"/>
              </w:rPr>
            </w:pPr>
            <w:hyperlink w:anchor="_11_Office_Professional" w:history="1">
              <w:r w:rsidR="00B23717" w:rsidRPr="008B5894">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7E466C" w:rsidRDefault="00D55AB9"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E, P</w:t>
            </w:r>
          </w:p>
        </w:tc>
        <w:tc>
          <w:tcPr>
            <w:tcW w:w="666"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E,ST</w:t>
            </w:r>
          </w:p>
        </w:tc>
        <w:tc>
          <w:tcPr>
            <w:tcW w:w="514"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278"/>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65" w:name="_Toc336337868"/>
            <w:bookmarkStart w:id="66" w:name="_Toc365301341"/>
            <w:r w:rsidRPr="007A53FA">
              <w:rPr>
                <w:rFonts w:ascii="Tahoma" w:hAnsi="Tahoma" w:cs="Tahoma"/>
                <w:b w:val="0"/>
                <w:sz w:val="14"/>
                <w:szCs w:val="14"/>
              </w:rPr>
              <w:lastRenderedPageBreak/>
              <w:t xml:space="preserve">Office Standard </w:t>
            </w:r>
            <w:bookmarkEnd w:id="65"/>
            <w:r w:rsidRPr="007A53FA">
              <w:rPr>
                <w:rFonts w:ascii="Tahoma" w:hAnsi="Tahoma" w:cs="Tahoma"/>
                <w:b w:val="0"/>
                <w:sz w:val="14"/>
                <w:szCs w:val="14"/>
              </w:rPr>
              <w:t>2013</w:t>
            </w:r>
            <w:bookmarkEnd w:id="66"/>
            <w:r w:rsidRPr="007A53FA">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12_Office_Standard" w:history="1">
              <w:r w:rsidR="00B23717" w:rsidRPr="008B5894">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F62BED" w:rsidRDefault="00D55AB9"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b/>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305"/>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67" w:name="_Toc336337869"/>
            <w:bookmarkStart w:id="68" w:name="_Toc365301342"/>
            <w:r w:rsidRPr="007A53FA">
              <w:rPr>
                <w:rFonts w:ascii="Tahoma" w:hAnsi="Tahoma" w:cs="Tahoma"/>
                <w:b w:val="0"/>
                <w:sz w:val="14"/>
                <w:szCs w:val="14"/>
              </w:rPr>
              <w:t>Office 365 ProPlus (Gebruikers-SL)</w:t>
            </w:r>
            <w:bookmarkEnd w:id="67"/>
            <w:bookmarkEnd w:id="68"/>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color w:val="0000FF"/>
                <w:sz w:val="13"/>
                <w:szCs w:val="13"/>
                <w:u w:val="single"/>
              </w:rPr>
            </w:pPr>
            <w:hyperlink w:anchor="_13_Office_365" w:history="1">
              <w:r w:rsidR="00B23717" w:rsidRPr="008B5894">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F62BED" w:rsidRDefault="00D55AB9" w:rsidP="007A53FA">
            <w:pPr>
              <w:pStyle w:val="TableText"/>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C4684B" w:rsidRDefault="00D55AB9" w:rsidP="007A53FA">
            <w:pPr>
              <w:pStyle w:val="TableText"/>
              <w:rPr>
                <w:rFonts w:ascii="Tahoma" w:hAnsi="Tahoma" w:cs="Tahoma"/>
                <w:sz w:val="13"/>
              </w:rPr>
            </w:pPr>
            <w:r>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305"/>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lang w:val="nl-NL"/>
              </w:rPr>
            </w:pPr>
            <w:bookmarkStart w:id="69" w:name="_Toc365301343"/>
            <w:r w:rsidRPr="007A53FA">
              <w:rPr>
                <w:rFonts w:ascii="Tahoma" w:hAnsi="Tahoma" w:cs="Tahoma"/>
                <w:b w:val="0"/>
                <w:sz w:val="14"/>
                <w:szCs w:val="14"/>
                <w:lang w:val="nl-NL"/>
              </w:rPr>
              <w:t>SA-overstap voor Office 365 ProPlus (Gebruikers-SL)</w:t>
            </w:r>
            <w:bookmarkEnd w:id="69"/>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b/>
                <w:color w:val="0000FF"/>
                <w:sz w:val="13"/>
                <w:szCs w:val="13"/>
                <w:u w:val="single"/>
              </w:rPr>
            </w:pPr>
            <w:hyperlink w:anchor="_110_Office_365" w:history="1">
              <w:r w:rsidR="00B23717" w:rsidRPr="008B5894">
                <w:rPr>
                  <w:rStyle w:val="Hyperlink"/>
                  <w:b/>
                  <w:sz w:val="13"/>
                  <w:szCs w:val="13"/>
                </w:rPr>
                <w:t>13</w:t>
              </w:r>
            </w:hyperlink>
          </w:p>
        </w:tc>
        <w:tc>
          <w:tcPr>
            <w:tcW w:w="429" w:type="dxa"/>
            <w:tcBorders>
              <w:bottom w:val="single" w:sz="4" w:space="0" w:color="auto"/>
            </w:tcBorders>
            <w:shd w:val="clear" w:color="auto" w:fill="FABF8F"/>
            <w:vAlign w:val="center"/>
          </w:tcPr>
          <w:p w:rsidR="00D55AB9" w:rsidRDefault="00D55AB9" w:rsidP="007A53FA">
            <w:pPr>
              <w:pStyle w:val="TableText"/>
              <w:rPr>
                <w:rFonts w:ascii="Tahoma" w:hAnsi="Tahoma" w:cs="Tahoma"/>
                <w:sz w:val="13"/>
              </w:rPr>
            </w:pPr>
            <w:r>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Default="00D55AB9" w:rsidP="007A53FA">
            <w:pPr>
              <w:pStyle w:val="TableText"/>
              <w:rPr>
                <w:rFonts w:ascii="Tahoma" w:hAnsi="Tahoma" w:cs="Tahoma"/>
                <w:sz w:val="13"/>
              </w:rPr>
            </w:pPr>
            <w:r>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FABF8F"/>
            <w:vAlign w:val="center"/>
          </w:tcPr>
          <w:p w:rsidR="00D55AB9"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9578A2" w:rsidTr="008B5894">
        <w:trPr>
          <w:cantSplit/>
          <w:trHeight w:val="305"/>
        </w:trPr>
        <w:tc>
          <w:tcPr>
            <w:tcW w:w="2638" w:type="dxa"/>
            <w:tcBorders>
              <w:bottom w:val="single" w:sz="4" w:space="0" w:color="auto"/>
            </w:tcBorders>
            <w:shd w:val="clear" w:color="auto" w:fill="auto"/>
            <w:vAlign w:val="center"/>
          </w:tcPr>
          <w:p w:rsidR="009578A2" w:rsidRPr="007A53FA" w:rsidRDefault="009578A2" w:rsidP="0053200A">
            <w:pPr>
              <w:pStyle w:val="Heading2"/>
              <w:spacing w:beforeLines="20" w:before="48" w:afterLines="20" w:after="48"/>
              <w:ind w:left="0"/>
              <w:rPr>
                <w:rFonts w:ascii="Tahoma" w:hAnsi="Tahoma" w:cs="Tahoma"/>
                <w:b w:val="0"/>
                <w:sz w:val="14"/>
                <w:szCs w:val="14"/>
              </w:rPr>
            </w:pPr>
            <w:bookmarkStart w:id="70" w:name="_Toc336337870"/>
            <w:bookmarkStart w:id="71" w:name="_Toc365301344"/>
            <w:r w:rsidRPr="007A53FA">
              <w:rPr>
                <w:rFonts w:ascii="Tahoma" w:hAnsi="Tahoma" w:cs="Tahoma"/>
                <w:b w:val="0"/>
                <w:sz w:val="14"/>
                <w:szCs w:val="14"/>
              </w:rPr>
              <w:t>Office Professional Plus Subscription A</w:t>
            </w:r>
            <w:r w:rsidR="0053200A">
              <w:rPr>
                <w:rFonts w:ascii="Tahoma" w:hAnsi="Tahoma" w:cs="Tahoma"/>
                <w:b w:val="0"/>
                <w:sz w:val="14"/>
                <w:szCs w:val="14"/>
              </w:rPr>
              <w:t> </w:t>
            </w:r>
            <w:r w:rsidRPr="007A53FA">
              <w:rPr>
                <w:rFonts w:ascii="Tahoma" w:hAnsi="Tahoma" w:cs="Tahoma"/>
                <w:b w:val="0"/>
                <w:sz w:val="14"/>
                <w:szCs w:val="14"/>
              </w:rPr>
              <w:t>(Gebruikers-SL).</w:t>
            </w:r>
            <w:bookmarkEnd w:id="70"/>
            <w:bookmarkEnd w:id="71"/>
          </w:p>
        </w:tc>
        <w:tc>
          <w:tcPr>
            <w:tcW w:w="429" w:type="dxa"/>
            <w:tcBorders>
              <w:bottom w:val="single" w:sz="4" w:space="0" w:color="auto"/>
            </w:tcBorders>
            <w:shd w:val="clear" w:color="auto" w:fill="auto"/>
            <w:vAlign w:val="center"/>
          </w:tcPr>
          <w:p w:rsidR="009578A2" w:rsidRPr="008B5894" w:rsidRDefault="009578A2" w:rsidP="008B5894">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rsidR="009578A2" w:rsidRDefault="009578A2" w:rsidP="007A53FA">
            <w:pPr>
              <w:pStyle w:val="TableText"/>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Default="009578A2"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80790" w:rsidRDefault="009578A2" w:rsidP="007A53FA">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E (alleen EES), A (OVS-ES)</w:t>
            </w:r>
          </w:p>
        </w:tc>
        <w:tc>
          <w:tcPr>
            <w:tcW w:w="514" w:type="dxa"/>
            <w:tcBorders>
              <w:bottom w:val="single" w:sz="4" w:space="0" w:color="auto"/>
            </w:tcBorders>
            <w:shd w:val="clear" w:color="auto" w:fill="auto"/>
            <w:vAlign w:val="center"/>
          </w:tcPr>
          <w:p w:rsidR="009578A2" w:rsidRPr="00480790" w:rsidRDefault="009578A2" w:rsidP="007A53FA">
            <w:pPr>
              <w:pStyle w:val="TableText"/>
              <w:rPr>
                <w:rFonts w:ascii="Tahoma" w:hAnsi="Tahoma" w:cs="Tahoma"/>
                <w:sz w:val="13"/>
              </w:rPr>
            </w:pPr>
            <w:r>
              <w:rPr>
                <w:rFonts w:ascii="Tahoma" w:hAnsi="Tahoma" w:cs="Tahoma"/>
                <w:sz w:val="13"/>
              </w:rPr>
              <w:t>OL</w:t>
            </w:r>
          </w:p>
        </w:tc>
      </w:tr>
      <w:tr w:rsidR="00D55AB9" w:rsidTr="008B5894">
        <w:trPr>
          <w:cantSplit/>
          <w:trHeight w:val="305"/>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72" w:name="_Toc336337873"/>
            <w:bookmarkStart w:id="73" w:name="_Toc365301345"/>
            <w:r w:rsidRPr="007A53FA">
              <w:rPr>
                <w:rFonts w:ascii="Tahoma" w:hAnsi="Tahoma" w:cs="Tahoma"/>
                <w:b w:val="0"/>
                <w:sz w:val="14"/>
                <w:szCs w:val="14"/>
              </w:rPr>
              <w:t>OneNote</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w:t>
            </w:r>
            <w:bookmarkEnd w:id="72"/>
            <w:r w:rsidRPr="007A53FA">
              <w:rPr>
                <w:rFonts w:ascii="Tahoma" w:hAnsi="Tahoma" w:cs="Tahoma"/>
                <w:b w:val="0"/>
                <w:sz w:val="14"/>
                <w:szCs w:val="14"/>
              </w:rPr>
              <w:t>2013</w:t>
            </w:r>
            <w:bookmarkEnd w:id="73"/>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D55AB9" w:rsidTr="008B5894">
        <w:trPr>
          <w:cantSplit/>
          <w:trHeight w:val="350"/>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74" w:name="_Toc336337874"/>
            <w:bookmarkStart w:id="75" w:name="_Toc365301346"/>
            <w:r w:rsidRPr="007A53FA">
              <w:rPr>
                <w:rFonts w:ascii="Tahoma" w:hAnsi="Tahoma" w:cs="Tahoma"/>
                <w:b w:val="0"/>
                <w:sz w:val="14"/>
                <w:szCs w:val="14"/>
              </w:rPr>
              <w:t>Outlook</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w:t>
            </w:r>
            <w:bookmarkEnd w:id="74"/>
            <w:r w:rsidRPr="007A53FA">
              <w:rPr>
                <w:rFonts w:ascii="Tahoma" w:hAnsi="Tahoma" w:cs="Tahoma"/>
                <w:b w:val="0"/>
                <w:sz w:val="14"/>
                <w:szCs w:val="14"/>
              </w:rPr>
              <w:t>2013</w:t>
            </w:r>
            <w:bookmarkEnd w:id="75"/>
          </w:p>
        </w:tc>
        <w:tc>
          <w:tcPr>
            <w:tcW w:w="429" w:type="dxa"/>
            <w:tcBorders>
              <w:bottom w:val="single" w:sz="4" w:space="0" w:color="auto"/>
            </w:tcBorders>
            <w:shd w:val="clear" w:color="auto" w:fill="auto"/>
            <w:vAlign w:val="center"/>
          </w:tcPr>
          <w:p w:rsidR="00D55AB9" w:rsidRPr="008B5894" w:rsidRDefault="00D55AB9" w:rsidP="008B5894">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305"/>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76" w:name="_Toc336337875"/>
            <w:bookmarkStart w:id="77" w:name="_Toc365301347"/>
            <w:r w:rsidRPr="007A53FA">
              <w:rPr>
                <w:rFonts w:ascii="Tahoma" w:hAnsi="Tahoma" w:cs="Tahoma"/>
                <w:b w:val="0"/>
                <w:sz w:val="14"/>
                <w:szCs w:val="14"/>
              </w:rPr>
              <w:t xml:space="preserve">Outlook </w:t>
            </w:r>
            <w:bookmarkEnd w:id="76"/>
            <w:r w:rsidRPr="007A53FA">
              <w:rPr>
                <w:rFonts w:ascii="Tahoma" w:hAnsi="Tahoma" w:cs="Tahoma"/>
                <w:b w:val="0"/>
                <w:sz w:val="14"/>
                <w:szCs w:val="14"/>
              </w:rPr>
              <w:t>voor Mac 2011</w:t>
            </w:r>
            <w:bookmarkEnd w:id="77"/>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14_Outlook_voor" w:history="1">
              <w:r w:rsidR="00B23717" w:rsidRPr="008B5894">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Default="00D55AB9" w:rsidP="007A53FA">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widowControl w:val="0"/>
              <w:rPr>
                <w:rFonts w:ascii="Tahoma" w:hAnsi="Tahoma" w:cs="Tahoma"/>
                <w:sz w:val="13"/>
              </w:rPr>
            </w:pPr>
          </w:p>
        </w:tc>
      </w:tr>
      <w:tr w:rsidR="00AF7309" w:rsidTr="008B5894">
        <w:trPr>
          <w:cantSplit/>
          <w:trHeight w:val="30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78" w:name="_Toc365301348"/>
            <w:r w:rsidRPr="007A53FA">
              <w:rPr>
                <w:rFonts w:ascii="Tahoma" w:hAnsi="Tahoma" w:cs="Tahoma"/>
                <w:b w:val="0"/>
                <w:sz w:val="14"/>
                <w:szCs w:val="14"/>
              </w:rPr>
              <w:t>PowerPoint 2013</w:t>
            </w:r>
            <w:bookmarkEnd w:id="78"/>
          </w:p>
        </w:tc>
        <w:tc>
          <w:tcPr>
            <w:tcW w:w="429" w:type="dxa"/>
            <w:tcBorders>
              <w:bottom w:val="single" w:sz="4" w:space="0" w:color="auto"/>
            </w:tcBorders>
            <w:shd w:val="clear" w:color="auto" w:fill="auto"/>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widowControl w:val="0"/>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79" w:name="_Toc336337878"/>
            <w:bookmarkStart w:id="80" w:name="_Toc365301349"/>
            <w:r w:rsidRPr="007A53FA">
              <w:rPr>
                <w:rFonts w:ascii="Tahoma" w:hAnsi="Tahoma" w:cs="Tahoma"/>
                <w:b w:val="0"/>
                <w:sz w:val="14"/>
                <w:szCs w:val="14"/>
              </w:rPr>
              <w:t>PowerPoint voor Mac 2011</w:t>
            </w:r>
            <w:bookmarkEnd w:id="79"/>
            <w:bookmarkEnd w:id="80"/>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AF730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1" w:name="_Toc336337879"/>
            <w:bookmarkStart w:id="82" w:name="_Toc365301350"/>
            <w:r w:rsidRPr="007A53FA">
              <w:rPr>
                <w:rFonts w:ascii="Tahoma" w:hAnsi="Tahoma" w:cs="Tahoma"/>
                <w:b w:val="0"/>
                <w:sz w:val="14"/>
                <w:szCs w:val="14"/>
              </w:rPr>
              <w:t>Project Standard</w:t>
            </w:r>
            <w:bookmarkEnd w:id="81"/>
            <w:r w:rsidRPr="007A53FA">
              <w:rPr>
                <w:rFonts w:ascii="Tahoma" w:hAnsi="Tahoma" w:cs="Tahoma"/>
                <w:b w:val="0"/>
                <w:sz w:val="14"/>
                <w:szCs w:val="14"/>
              </w:rPr>
              <w:t xml:space="preserve"> 2013</w:t>
            </w:r>
            <w:bookmarkEnd w:id="82"/>
            <w:r w:rsidRPr="007A53FA">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3" w:name="_Toc336337880"/>
            <w:bookmarkStart w:id="84" w:name="_Toc365301351"/>
            <w:r w:rsidRPr="007A53FA">
              <w:rPr>
                <w:rFonts w:ascii="Tahoma" w:hAnsi="Tahoma" w:cs="Tahoma"/>
                <w:b w:val="0"/>
                <w:sz w:val="14"/>
                <w:szCs w:val="14"/>
              </w:rPr>
              <w:t>Project Professional 2013</w:t>
            </w:r>
            <w:bookmarkEnd w:id="83"/>
            <w:bookmarkEnd w:id="84"/>
            <w:r w:rsidRPr="007A53FA">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15_Project_Professional" w:history="1">
              <w:r w:rsidR="00B23717" w:rsidRPr="008B5894">
                <w:rPr>
                  <w:rStyle w:val="Hyperlink"/>
                  <w:b/>
                  <w:sz w:val="13"/>
                  <w:szCs w:val="13"/>
                </w:rPr>
                <w:t>15</w:t>
              </w:r>
            </w:hyperlink>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4</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 AO, ST</w:t>
            </w: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AF730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5" w:name="_Toc365301352"/>
            <w:r w:rsidRPr="007A53FA">
              <w:rPr>
                <w:rFonts w:ascii="Tahoma" w:hAnsi="Tahoma" w:cs="Tahoma"/>
                <w:b w:val="0"/>
                <w:sz w:val="14"/>
                <w:szCs w:val="14"/>
              </w:rPr>
              <w:t>Project Pro for Office 365</w:t>
            </w:r>
            <w:bookmarkEnd w:id="85"/>
            <w:r w:rsidR="00AD48B7">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color w:val="0000FF"/>
                <w:sz w:val="13"/>
                <w:szCs w:val="13"/>
                <w:u w:val="single"/>
              </w:rPr>
            </w:pPr>
            <w:hyperlink w:anchor="_16_Project_Pro" w:history="1">
              <w:r w:rsidR="00B23717" w:rsidRPr="008B5894">
                <w:rPr>
                  <w:rStyle w:val="Hyperlink"/>
                  <w:b/>
                  <w:sz w:val="13"/>
                  <w:szCs w:val="13"/>
                </w:rPr>
                <w:t>16</w:t>
              </w:r>
            </w:hyperlink>
          </w:p>
        </w:tc>
        <w:tc>
          <w:tcPr>
            <w:tcW w:w="429" w:type="dxa"/>
            <w:tcBorders>
              <w:bottom w:val="single" w:sz="4" w:space="0" w:color="auto"/>
            </w:tcBorders>
            <w:shd w:val="clear" w:color="auto" w:fill="auto"/>
            <w:vAlign w:val="center"/>
          </w:tcPr>
          <w:p w:rsidR="00D55AB9" w:rsidRDefault="00D55AB9" w:rsidP="007A53FA">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325"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p>
        </w:tc>
        <w:tc>
          <w:tcPr>
            <w:tcW w:w="666" w:type="dxa"/>
            <w:tcBorders>
              <w:bottom w:val="single" w:sz="4" w:space="0" w:color="auto"/>
            </w:tcBorders>
            <w:shd w:val="clear" w:color="auto" w:fill="auto"/>
            <w:vAlign w:val="center"/>
          </w:tcPr>
          <w:p w:rsidR="00D55AB9"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6" w:name="_Toc365301353"/>
            <w:r w:rsidRPr="007A53FA">
              <w:rPr>
                <w:rFonts w:ascii="Tahoma" w:hAnsi="Tahoma" w:cs="Tahoma"/>
                <w:b w:val="0"/>
                <w:sz w:val="14"/>
                <w:szCs w:val="14"/>
              </w:rPr>
              <w:t>Project Pro for Office 365 A</w:t>
            </w:r>
            <w:bookmarkEnd w:id="86"/>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rsidR="00D55AB9" w:rsidRDefault="00D55AB9" w:rsidP="007A53FA">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spacing w:after="120"/>
              <w:rPr>
                <w:rFonts w:ascii="Tahoma" w:hAnsi="Tahoma" w:cs="Tahoma"/>
                <w:sz w:val="13"/>
                <w:szCs w:val="13"/>
              </w:rPr>
            </w:pPr>
          </w:p>
        </w:tc>
        <w:tc>
          <w:tcPr>
            <w:tcW w:w="325" w:type="dxa"/>
            <w:tcBorders>
              <w:left w:val="single" w:sz="18" w:space="0" w:color="auto"/>
              <w:bottom w:val="single" w:sz="4" w:space="0" w:color="auto"/>
            </w:tcBorders>
            <w:shd w:val="clear" w:color="auto" w:fill="FABF8F"/>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D55AB9"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Default="00D55AB9" w:rsidP="007A53FA">
            <w:pPr>
              <w:pStyle w:val="TableText"/>
              <w:rPr>
                <w:rFonts w:ascii="Tahoma" w:hAnsi="Tahoma" w:cs="Tahoma"/>
                <w:sz w:val="13"/>
              </w:rPr>
            </w:pPr>
          </w:p>
        </w:tc>
        <w:tc>
          <w:tcPr>
            <w:tcW w:w="666" w:type="dxa"/>
            <w:tcBorders>
              <w:bottom w:val="single" w:sz="4" w:space="0" w:color="auto"/>
            </w:tcBorders>
            <w:shd w:val="clear" w:color="auto" w:fill="FABF8F"/>
            <w:vAlign w:val="center"/>
          </w:tcPr>
          <w:p w:rsidR="00D55AB9" w:rsidRDefault="00D55AB9" w:rsidP="007A53FA">
            <w:pPr>
              <w:pStyle w:val="TableText"/>
              <w:rPr>
                <w:rFonts w:ascii="Tahoma" w:hAnsi="Tahoma" w:cs="Tahoma"/>
                <w:sz w:val="13"/>
              </w:rPr>
            </w:pPr>
            <w:r>
              <w:rPr>
                <w:rFonts w:ascii="Tahoma" w:hAnsi="Tahoma" w:cs="Tahoma"/>
                <w:sz w:val="13"/>
              </w:rPr>
              <w:t>A, ST (alleen EES)</w:t>
            </w: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AF730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7" w:name="_Toc365301354"/>
            <w:r w:rsidRPr="007A53FA">
              <w:rPr>
                <w:rFonts w:ascii="Tahoma" w:hAnsi="Tahoma" w:cs="Tahoma"/>
                <w:b w:val="0"/>
                <w:sz w:val="14"/>
                <w:szCs w:val="14"/>
              </w:rPr>
              <w:t>Publisher 2013</w:t>
            </w:r>
            <w:bookmarkEnd w:id="87"/>
          </w:p>
        </w:tc>
        <w:tc>
          <w:tcPr>
            <w:tcW w:w="429" w:type="dxa"/>
            <w:tcBorders>
              <w:bottom w:val="single" w:sz="4" w:space="0" w:color="auto"/>
            </w:tcBorders>
            <w:shd w:val="clear" w:color="auto" w:fill="auto"/>
            <w:vAlign w:val="center"/>
          </w:tcPr>
          <w:p w:rsidR="00D55AB9" w:rsidRPr="008B5894" w:rsidRDefault="00D55AB9" w:rsidP="008B5894">
            <w:pPr>
              <w:pStyle w:val="TableText"/>
              <w:widowControl w:val="0"/>
              <w:rPr>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rsidR="00D55AB9" w:rsidDel="00527D48"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3</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spacing w:after="120"/>
              <w:rPr>
                <w:rFonts w:ascii="Tahoma" w:hAnsi="Tahoma" w:cs="Tahoma"/>
                <w:sz w:val="13"/>
                <w:szCs w:val="13"/>
              </w:rPr>
            </w:pPr>
            <w:r>
              <w:rPr>
                <w:rFonts w:ascii="Tahoma" w:hAnsi="Tahoma" w:cs="Tahoma"/>
                <w:sz w:val="13"/>
                <w:szCs w:val="13"/>
              </w:rPr>
              <w:t>1</w:t>
            </w:r>
          </w:p>
        </w:tc>
        <w:tc>
          <w:tcPr>
            <w:tcW w:w="325" w:type="dxa"/>
            <w:tcBorders>
              <w:left w:val="single" w:sz="18" w:space="0" w:color="auto"/>
              <w:bottom w:val="single" w:sz="4" w:space="0" w:color="auto"/>
            </w:tcBorders>
            <w:shd w:val="clear" w:color="auto" w:fill="auto"/>
            <w:vAlign w:val="center"/>
          </w:tcPr>
          <w:p w:rsidR="00D55AB9" w:rsidRDefault="00D55AB9" w:rsidP="007A53FA">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89" w:name="_Toc336337882"/>
            <w:bookmarkStart w:id="90" w:name="_Toc365301355"/>
            <w:r w:rsidRPr="007A53FA">
              <w:rPr>
                <w:rFonts w:ascii="Tahoma" w:hAnsi="Tahoma" w:cs="Tahoma"/>
                <w:b w:val="0"/>
                <w:sz w:val="14"/>
                <w:szCs w:val="14"/>
              </w:rPr>
              <w:t xml:space="preserve">Huurrechten voor Office </w:t>
            </w:r>
            <w:bookmarkEnd w:id="89"/>
            <w:r w:rsidRPr="007A53FA">
              <w:rPr>
                <w:rFonts w:ascii="Tahoma" w:hAnsi="Tahoma" w:cs="Tahoma"/>
                <w:b w:val="0"/>
                <w:sz w:val="14"/>
                <w:szCs w:val="14"/>
              </w:rPr>
              <w:t>Standard</w:t>
            </w:r>
            <w:bookmarkEnd w:id="90"/>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17_Huurrechten_voor" w:history="1">
              <w:r w:rsidR="00B23717" w:rsidRPr="008B5894">
                <w:rPr>
                  <w:rStyle w:val="Hyperlink"/>
                  <w:b/>
                  <w:sz w:val="13"/>
                  <w:szCs w:val="13"/>
                </w:rPr>
                <w:t>17</w:t>
              </w:r>
            </w:hyperlink>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AF730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91" w:name="_Toc365301356"/>
            <w:r w:rsidRPr="007A53FA">
              <w:rPr>
                <w:rFonts w:ascii="Tahoma" w:hAnsi="Tahoma" w:cs="Tahoma"/>
                <w:b w:val="0"/>
                <w:sz w:val="14"/>
                <w:szCs w:val="14"/>
              </w:rPr>
              <w:t>Huurrechten voor Office Professional Plus</w:t>
            </w:r>
            <w:bookmarkEnd w:id="91"/>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rStyle w:val="EndnoteReference"/>
                <w:b w:val="0"/>
                <w:color w:val="0000FF"/>
                <w:sz w:val="13"/>
                <w:szCs w:val="13"/>
                <w:u w:val="single"/>
              </w:rPr>
            </w:pPr>
            <w:hyperlink w:anchor="_145_Rental_Rights" w:history="1">
              <w:r w:rsidR="00B23717" w:rsidRPr="008B5894">
                <w:rPr>
                  <w:rStyle w:val="Hyperlink"/>
                  <w:b/>
                  <w:sz w:val="13"/>
                  <w:szCs w:val="13"/>
                </w:rPr>
                <w:t>17</w:t>
              </w:r>
            </w:hyperlink>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92" w:name="_Toc336337884"/>
            <w:bookmarkStart w:id="93" w:name="_Toc365301357"/>
            <w:r w:rsidRPr="007A53FA">
              <w:rPr>
                <w:rFonts w:ascii="Tahoma" w:hAnsi="Tahoma" w:cs="Tahoma"/>
                <w:b w:val="0"/>
                <w:sz w:val="14"/>
                <w:szCs w:val="14"/>
              </w:rPr>
              <w:t>Streets and Trips 2013</w:t>
            </w:r>
            <w:bookmarkEnd w:id="92"/>
            <w:bookmarkEnd w:id="93"/>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A,ST</w:t>
            </w: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94" w:name="_Toc336337886"/>
            <w:bookmarkStart w:id="95" w:name="_Toc365301358"/>
            <w:r w:rsidRPr="007A53FA">
              <w:rPr>
                <w:rFonts w:ascii="Tahoma" w:hAnsi="Tahoma" w:cs="Tahoma"/>
                <w:b w:val="0"/>
                <w:sz w:val="14"/>
                <w:szCs w:val="14"/>
              </w:rPr>
              <w:t>Visio</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2013 Professional</w:t>
            </w:r>
            <w:bookmarkEnd w:id="94"/>
            <w:bookmarkEnd w:id="95"/>
            <w:r w:rsidR="00AD48B7">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rStyle w:val="EndnoteReference"/>
                <w:b w:val="0"/>
                <w:color w:val="0000FF"/>
                <w:sz w:val="13"/>
                <w:szCs w:val="13"/>
                <w:u w:val="single"/>
              </w:rPr>
            </w:pPr>
            <w:hyperlink w:anchor="_18_Visio_Professional" w:history="1">
              <w:r w:rsidR="00B23717" w:rsidRPr="008B5894">
                <w:rPr>
                  <w:rStyle w:val="Hyperlink"/>
                  <w:b/>
                  <w:sz w:val="13"/>
                  <w:szCs w:val="13"/>
                </w:rPr>
                <w:t>18</w:t>
              </w:r>
            </w:hyperlink>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3"/>
              <w:spacing w:beforeLines="20" w:before="48" w:afterLines="20" w:after="48"/>
              <w:rPr>
                <w:rFonts w:ascii="Tahoma" w:hAnsi="Tahoma" w:cs="Tahoma"/>
                <w:b w:val="0"/>
                <w:sz w:val="14"/>
                <w:szCs w:val="14"/>
              </w:rPr>
            </w:pPr>
            <w:bookmarkStart w:id="96" w:name="_Toc336337887"/>
            <w:bookmarkStart w:id="97" w:name="_Toc365301359"/>
            <w:r w:rsidRPr="007A53FA">
              <w:rPr>
                <w:rFonts w:ascii="Tahoma" w:hAnsi="Tahoma" w:cs="Tahoma"/>
                <w:b w:val="0"/>
                <w:sz w:val="14"/>
                <w:szCs w:val="14"/>
              </w:rPr>
              <w:t>Visio</w:t>
            </w:r>
            <w:r w:rsidR="005F30A4" w:rsidRPr="005F30A4">
              <w:rPr>
                <w:rFonts w:ascii="Tahoma" w:hAnsi="Tahoma" w:cs="Tahoma"/>
                <w:b w:val="0"/>
                <w:sz w:val="14"/>
                <w:szCs w:val="14"/>
                <w:vertAlign w:val="superscript"/>
              </w:rPr>
              <w:t>®</w:t>
            </w:r>
            <w:r w:rsidRPr="007A53FA">
              <w:rPr>
                <w:rFonts w:ascii="Tahoma" w:hAnsi="Tahoma" w:cs="Tahoma"/>
                <w:b w:val="0"/>
                <w:sz w:val="14"/>
                <w:szCs w:val="14"/>
              </w:rPr>
              <w:t xml:space="preserve"> 2013 Standard</w:t>
            </w:r>
            <w:bookmarkEnd w:id="96"/>
            <w:bookmarkEnd w:id="97"/>
            <w:r w:rsidRPr="007A53FA">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ProductNames"/>
              <w:spacing w:beforeLines="20" w:before="48" w:afterLines="20" w:after="48"/>
              <w:rPr>
                <w:rFonts w:ascii="Tahoma" w:hAnsi="Tahoma" w:cs="Tahoma"/>
                <w:sz w:val="14"/>
                <w:szCs w:val="14"/>
              </w:rPr>
            </w:pPr>
            <w:bookmarkStart w:id="98" w:name="_Toc365301360"/>
            <w:r w:rsidRPr="007A53FA">
              <w:rPr>
                <w:rFonts w:ascii="Tahoma" w:hAnsi="Tahoma" w:cs="Tahoma"/>
                <w:sz w:val="14"/>
                <w:szCs w:val="14"/>
              </w:rPr>
              <w:t>Visio Pro for Office 365</w:t>
            </w:r>
            <w:bookmarkEnd w:id="98"/>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rStyle w:val="EndnoteReference"/>
                <w:rFonts w:cs="Tahoma"/>
                <w:b w:val="0"/>
                <w:color w:val="0000FF"/>
                <w:sz w:val="13"/>
                <w:szCs w:val="13"/>
                <w:u w:val="single"/>
              </w:rPr>
            </w:pPr>
            <w:hyperlink w:anchor="_19_Visio_Pro" w:history="1">
              <w:r w:rsidR="00B23717" w:rsidRPr="008B5894">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Default="00D55AB9" w:rsidP="007A53FA">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auto"/>
            <w:vAlign w:val="center"/>
          </w:tcPr>
          <w:p w:rsidR="00D55AB9" w:rsidRPr="00794A7A"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ProductNames"/>
              <w:spacing w:beforeLines="20" w:before="48" w:afterLines="20" w:after="48"/>
              <w:rPr>
                <w:rFonts w:ascii="Tahoma" w:hAnsi="Tahoma" w:cs="Tahoma"/>
                <w:sz w:val="14"/>
                <w:szCs w:val="14"/>
              </w:rPr>
            </w:pPr>
            <w:bookmarkStart w:id="99" w:name="_Toc365301361"/>
            <w:r w:rsidRPr="007A53FA">
              <w:rPr>
                <w:rFonts w:ascii="Tahoma" w:hAnsi="Tahoma" w:cs="Tahoma"/>
                <w:sz w:val="14"/>
                <w:szCs w:val="14"/>
              </w:rPr>
              <w:t>Visio Pro for Office 365 A</w:t>
            </w:r>
            <w:bookmarkEnd w:id="99"/>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Default="00D55AB9" w:rsidP="007A53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Default="00D55AB9" w:rsidP="007A53FA">
            <w:pPr>
              <w:pStyle w:val="TableText"/>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FABF8F"/>
            <w:vAlign w:val="center"/>
          </w:tcPr>
          <w:p w:rsidR="00D55AB9" w:rsidRPr="00794A7A" w:rsidRDefault="00D55AB9" w:rsidP="007A53FA">
            <w:pPr>
              <w:pStyle w:val="TableText"/>
              <w:rPr>
                <w:rFonts w:ascii="Tahoma" w:hAnsi="Tahoma" w:cs="Tahoma"/>
                <w:sz w:val="13"/>
              </w:rPr>
            </w:pPr>
            <w:r>
              <w:rPr>
                <w:rFonts w:ascii="Tahoma" w:hAnsi="Tahoma" w:cs="Tahoma"/>
                <w:sz w:val="13"/>
              </w:rPr>
              <w:t>A, ST (alleen EES)</w:t>
            </w: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ProductNames"/>
              <w:spacing w:beforeLines="20" w:before="48" w:afterLines="20" w:after="48"/>
              <w:rPr>
                <w:rFonts w:ascii="Tahoma" w:hAnsi="Tahoma" w:cs="Tahoma"/>
                <w:sz w:val="14"/>
                <w:szCs w:val="14"/>
              </w:rPr>
            </w:pPr>
            <w:bookmarkStart w:id="100" w:name="_Toc336337889"/>
            <w:bookmarkStart w:id="101" w:name="_Toc365301362"/>
            <w:r w:rsidRPr="007A53FA">
              <w:rPr>
                <w:rFonts w:ascii="Tahoma" w:hAnsi="Tahoma" w:cs="Tahoma"/>
                <w:sz w:val="14"/>
                <w:szCs w:val="14"/>
              </w:rPr>
              <w:t>Visual Studio</w:t>
            </w:r>
            <w:r w:rsidR="005F30A4" w:rsidRPr="005F30A4">
              <w:rPr>
                <w:rFonts w:ascii="Tahoma" w:hAnsi="Tahoma" w:cs="Tahoma"/>
                <w:sz w:val="14"/>
                <w:szCs w:val="14"/>
                <w:vertAlign w:val="superscript"/>
              </w:rPr>
              <w:t>®</w:t>
            </w:r>
            <w:r w:rsidRPr="007A53FA">
              <w:rPr>
                <w:rFonts w:ascii="Tahoma" w:hAnsi="Tahoma" w:cs="Tahoma"/>
                <w:sz w:val="14"/>
                <w:szCs w:val="14"/>
              </w:rPr>
              <w:t xml:space="preserve"> Professional 2012</w:t>
            </w:r>
            <w:bookmarkEnd w:id="100"/>
            <w:bookmarkEnd w:id="101"/>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color w:val="0000FF"/>
                <w:sz w:val="13"/>
                <w:szCs w:val="13"/>
                <w:u w:val="single"/>
              </w:rPr>
            </w:pPr>
            <w:hyperlink w:anchor="_19_Visual_Studio" w:history="1">
              <w:r w:rsidR="00B23717" w:rsidRPr="008B5894">
                <w:rPr>
                  <w:rStyle w:val="Hyperlink"/>
                  <w:b/>
                  <w:sz w:val="13"/>
                  <w:szCs w:val="13"/>
                </w:rPr>
                <w:t>20</w:t>
              </w:r>
            </w:hyperlink>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before="120" w:after="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ProductNames"/>
              <w:spacing w:beforeLines="20" w:before="48" w:afterLines="20" w:after="48"/>
              <w:rPr>
                <w:rFonts w:ascii="Tahoma" w:hAnsi="Tahoma" w:cs="Tahoma"/>
                <w:sz w:val="14"/>
                <w:szCs w:val="14"/>
              </w:rPr>
            </w:pPr>
            <w:bookmarkStart w:id="102" w:name="_Toc336337890"/>
            <w:bookmarkStart w:id="103" w:name="_Toc365301363"/>
            <w:r w:rsidRPr="007A53FA">
              <w:rPr>
                <w:rFonts w:ascii="Tahoma" w:hAnsi="Tahoma" w:cs="Tahoma"/>
                <w:sz w:val="14"/>
                <w:szCs w:val="14"/>
              </w:rPr>
              <w:t>Visual Studio</w:t>
            </w:r>
            <w:r w:rsidR="005F30A4" w:rsidRPr="005F30A4">
              <w:rPr>
                <w:rFonts w:ascii="Tahoma" w:hAnsi="Tahoma" w:cs="Tahoma"/>
                <w:sz w:val="14"/>
                <w:szCs w:val="14"/>
                <w:vertAlign w:val="superscript"/>
              </w:rPr>
              <w:t>®</w:t>
            </w:r>
            <w:r w:rsidRPr="007A53FA">
              <w:rPr>
                <w:rFonts w:ascii="Tahoma" w:hAnsi="Tahoma" w:cs="Tahoma"/>
                <w:sz w:val="14"/>
                <w:szCs w:val="14"/>
              </w:rPr>
              <w:t xml:space="preserve"> Professional 2012 met</w:t>
            </w:r>
            <w:r w:rsidR="00AD48B7">
              <w:rPr>
                <w:rFonts w:ascii="Tahoma" w:hAnsi="Tahoma" w:cs="Tahoma"/>
                <w:sz w:val="14"/>
                <w:szCs w:val="14"/>
              </w:rPr>
              <w:t xml:space="preserve"> </w:t>
            </w:r>
            <w:r w:rsidRPr="007A53FA">
              <w:rPr>
                <w:rFonts w:ascii="Tahoma" w:hAnsi="Tahoma" w:cs="Tahoma"/>
                <w:sz w:val="14"/>
                <w:szCs w:val="14"/>
              </w:rPr>
              <w:t>MSDN</w:t>
            </w:r>
            <w:bookmarkEnd w:id="102"/>
            <w:bookmarkEnd w:id="103"/>
            <w:r w:rsidRPr="007A53FA">
              <w:rPr>
                <w:rFonts w:ascii="Tahoma" w:hAnsi="Tahoma" w:cs="Tahoma"/>
                <w:sz w:val="14"/>
                <w:szCs w:val="14"/>
              </w:rPr>
              <w:t xml:space="preserve"> </w:t>
            </w:r>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rStyle w:val="EndnoteReference"/>
                <w:b w:val="0"/>
                <w:color w:val="0000FF"/>
                <w:sz w:val="13"/>
                <w:szCs w:val="13"/>
                <w:u w:val="single"/>
              </w:rPr>
            </w:pPr>
            <w:hyperlink w:anchor="_20_Visual_Studio" w:history="1">
              <w:r w:rsidR="00B23717" w:rsidRPr="008B5894">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rsidR="00D55AB9" w:rsidRPr="0062435A" w:rsidRDefault="00D55AB9" w:rsidP="007A53FA">
            <w:pPr>
              <w:pStyle w:val="TableText"/>
            </w:pPr>
            <w:r>
              <w:rPr>
                <w:rFonts w:ascii="Tahoma" w:hAnsi="Tahoma" w:cs="Tahoma"/>
                <w:sz w:val="13"/>
              </w:rPr>
              <w:t>OL/SA/</w:t>
            </w:r>
          </w:p>
          <w:p w:rsidR="00D55AB9" w:rsidRPr="00480790" w:rsidRDefault="00D55AB9" w:rsidP="007A53FA">
            <w:pPr>
              <w:pStyle w:val="TableText"/>
              <w:rPr>
                <w:rFonts w:ascii="Tahoma" w:hAnsi="Tahoma" w:cs="Tahoma"/>
                <w:sz w:val="13"/>
              </w:rPr>
            </w:pPr>
            <w:r>
              <w:rPr>
                <w:rFonts w:ascii="Tahoma" w:hAnsi="Tahoma" w:cs="Tahoma"/>
                <w:sz w:val="13"/>
              </w:rPr>
              <w:t>OV</w:t>
            </w:r>
          </w:p>
        </w:tc>
      </w:tr>
      <w:tr w:rsidR="00D55AB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104" w:name="_Toc336337891"/>
            <w:bookmarkStart w:id="105" w:name="_Toc365301364"/>
            <w:r w:rsidRPr="007A53FA">
              <w:rPr>
                <w:rFonts w:ascii="Tahoma" w:hAnsi="Tahoma" w:cs="Tahoma"/>
                <w:b w:val="0"/>
                <w:sz w:val="14"/>
                <w:szCs w:val="14"/>
              </w:rPr>
              <w:t>Visual Studio</w:t>
            </w:r>
            <w:r w:rsidR="005F30A4" w:rsidRPr="005F30A4">
              <w:rPr>
                <w:rFonts w:ascii="Tahoma" w:hAnsi="Tahoma" w:cs="Tahoma"/>
                <w:sz w:val="14"/>
                <w:szCs w:val="14"/>
                <w:vertAlign w:val="superscript"/>
              </w:rPr>
              <w:t>®</w:t>
            </w:r>
            <w:r w:rsidRPr="007A53FA">
              <w:rPr>
                <w:rFonts w:ascii="Tahoma" w:hAnsi="Tahoma" w:cs="Tahoma"/>
                <w:b w:val="0"/>
                <w:sz w:val="14"/>
                <w:szCs w:val="14"/>
              </w:rPr>
              <w:t xml:space="preserve"> Premium 2012 met MSDN</w:t>
            </w:r>
            <w:bookmarkEnd w:id="104"/>
            <w:bookmarkEnd w:id="105"/>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sz w:val="13"/>
                <w:szCs w:val="13"/>
                <w:u w:val="single"/>
              </w:rPr>
            </w:pPr>
            <w:hyperlink w:anchor="_21_Visual_Studio" w:history="1">
              <w:r w:rsidR="00B23717" w:rsidRPr="008B5894">
                <w:rPr>
                  <w:rStyle w:val="Hyperlink"/>
                  <w:b/>
                  <w:sz w:val="13"/>
                  <w:szCs w:val="13"/>
                </w:rPr>
                <w:t>22</w:t>
              </w:r>
            </w:hyperlink>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16</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rsidR="00D55AB9" w:rsidRPr="0062435A" w:rsidRDefault="00D55AB9" w:rsidP="007A53FA">
            <w:pPr>
              <w:pStyle w:val="TableText"/>
            </w:pPr>
            <w:r>
              <w:rPr>
                <w:rFonts w:ascii="Tahoma" w:hAnsi="Tahoma" w:cs="Tahoma"/>
                <w:sz w:val="13"/>
              </w:rPr>
              <w:t>OL/SA/</w:t>
            </w:r>
          </w:p>
          <w:p w:rsidR="00D55AB9" w:rsidRPr="00480790" w:rsidRDefault="00D55AB9" w:rsidP="007A53FA">
            <w:pPr>
              <w:pStyle w:val="TableText"/>
              <w:rPr>
                <w:rFonts w:ascii="Tahoma" w:hAnsi="Tahoma" w:cs="Tahoma"/>
                <w:sz w:val="13"/>
              </w:rPr>
            </w:pPr>
            <w:r>
              <w:rPr>
                <w:rFonts w:ascii="Tahoma" w:hAnsi="Tahoma" w:cs="Tahoma"/>
                <w:sz w:val="13"/>
              </w:rPr>
              <w:t>OV</w:t>
            </w:r>
          </w:p>
        </w:tc>
      </w:tr>
      <w:tr w:rsidR="00D55AB9" w:rsidTr="008B5894">
        <w:trPr>
          <w:cantSplit/>
          <w:trHeight w:val="145"/>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106" w:name="_Toc336337892"/>
            <w:bookmarkStart w:id="107" w:name="_Toc365301365"/>
            <w:r w:rsidRPr="007A53FA">
              <w:rPr>
                <w:rFonts w:ascii="Tahoma" w:hAnsi="Tahoma" w:cs="Tahoma"/>
                <w:b w:val="0"/>
                <w:sz w:val="14"/>
                <w:szCs w:val="14"/>
              </w:rPr>
              <w:t>Visual Studio</w:t>
            </w:r>
            <w:r w:rsidR="005F30A4" w:rsidRPr="005F30A4">
              <w:rPr>
                <w:rFonts w:ascii="Tahoma" w:hAnsi="Tahoma" w:cs="Tahoma"/>
                <w:sz w:val="14"/>
                <w:szCs w:val="14"/>
                <w:vertAlign w:val="superscript"/>
              </w:rPr>
              <w:t>®</w:t>
            </w:r>
            <w:r w:rsidRPr="007A53FA">
              <w:rPr>
                <w:rFonts w:ascii="Tahoma" w:hAnsi="Tahoma" w:cs="Tahoma"/>
                <w:b w:val="0"/>
                <w:sz w:val="14"/>
                <w:szCs w:val="14"/>
              </w:rPr>
              <w:t xml:space="preserve"> Ultimate 2012 met MSDN</w:t>
            </w:r>
            <w:bookmarkEnd w:id="106"/>
            <w:bookmarkEnd w:id="107"/>
          </w:p>
        </w:tc>
        <w:tc>
          <w:tcPr>
            <w:tcW w:w="429" w:type="dxa"/>
            <w:tcBorders>
              <w:bottom w:val="single" w:sz="4" w:space="0" w:color="auto"/>
            </w:tcBorders>
            <w:shd w:val="clear" w:color="auto" w:fill="FABF8F"/>
            <w:vAlign w:val="center"/>
          </w:tcPr>
          <w:p w:rsidR="00D55AB9" w:rsidRPr="008B5894" w:rsidRDefault="005E404C" w:rsidP="008B5894">
            <w:pPr>
              <w:pStyle w:val="TableText"/>
              <w:widowControl w:val="0"/>
              <w:rPr>
                <w:b/>
                <w:sz w:val="13"/>
                <w:szCs w:val="13"/>
                <w:u w:val="single"/>
              </w:rPr>
            </w:pPr>
            <w:hyperlink w:anchor="_22_Visual_Studio" w:history="1">
              <w:r w:rsidR="00B23717" w:rsidRPr="008B5894">
                <w:rPr>
                  <w:rStyle w:val="Hyperlink"/>
                  <w:b/>
                  <w:sz w:val="13"/>
                  <w:szCs w:val="13"/>
                </w:rPr>
                <w:t>23</w:t>
              </w:r>
            </w:hyperlink>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85</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68</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34</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rsidR="00D55AB9" w:rsidRPr="0062435A" w:rsidRDefault="00D55AB9" w:rsidP="007A53FA">
            <w:pPr>
              <w:pStyle w:val="TableText"/>
            </w:pPr>
            <w:r>
              <w:rPr>
                <w:rFonts w:ascii="Tahoma" w:hAnsi="Tahoma" w:cs="Tahoma"/>
                <w:sz w:val="13"/>
              </w:rPr>
              <w:t>OL/SA/</w:t>
            </w:r>
          </w:p>
          <w:p w:rsidR="00D55AB9" w:rsidRPr="00480790" w:rsidRDefault="00D55AB9" w:rsidP="007A53FA">
            <w:pPr>
              <w:pStyle w:val="TableText"/>
              <w:rPr>
                <w:rFonts w:ascii="Tahoma" w:hAnsi="Tahoma" w:cs="Tahoma"/>
                <w:sz w:val="13"/>
              </w:rPr>
            </w:pPr>
            <w:r>
              <w:rPr>
                <w:rFonts w:ascii="Tahoma" w:hAnsi="Tahoma" w:cs="Tahoma"/>
                <w:sz w:val="13"/>
              </w:rPr>
              <w:t>OV</w:t>
            </w:r>
          </w:p>
        </w:tc>
      </w:tr>
      <w:tr w:rsidR="00D55AB9" w:rsidTr="008B5894">
        <w:trPr>
          <w:cantSplit/>
          <w:trHeight w:val="145"/>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108" w:name="_Toc336337893"/>
            <w:bookmarkStart w:id="109" w:name="_Toc365301366"/>
            <w:r w:rsidRPr="007A53FA">
              <w:rPr>
                <w:rFonts w:ascii="Tahoma" w:hAnsi="Tahoma" w:cs="Tahoma"/>
                <w:b w:val="0"/>
                <w:sz w:val="14"/>
                <w:szCs w:val="14"/>
              </w:rPr>
              <w:t>Visual Studio</w:t>
            </w:r>
            <w:r w:rsidR="005F30A4" w:rsidRPr="005F30A4">
              <w:rPr>
                <w:rFonts w:ascii="Tahoma" w:hAnsi="Tahoma" w:cs="Tahoma"/>
                <w:sz w:val="14"/>
                <w:szCs w:val="14"/>
                <w:vertAlign w:val="superscript"/>
              </w:rPr>
              <w:t>®</w:t>
            </w:r>
            <w:r w:rsidRPr="007A53FA">
              <w:rPr>
                <w:rFonts w:ascii="Tahoma" w:hAnsi="Tahoma" w:cs="Tahoma"/>
                <w:b w:val="0"/>
                <w:sz w:val="14"/>
                <w:szCs w:val="14"/>
              </w:rPr>
              <w:t xml:space="preserve"> Test Professional 2012 met MSDN</w:t>
            </w:r>
            <w:bookmarkEnd w:id="108"/>
            <w:bookmarkEnd w:id="109"/>
          </w:p>
        </w:tc>
        <w:tc>
          <w:tcPr>
            <w:tcW w:w="429" w:type="dxa"/>
            <w:tcBorders>
              <w:bottom w:val="single" w:sz="4" w:space="0" w:color="auto"/>
            </w:tcBorders>
            <w:shd w:val="clear" w:color="auto" w:fill="auto"/>
            <w:vAlign w:val="center"/>
          </w:tcPr>
          <w:p w:rsidR="00D55AB9" w:rsidRPr="008B5894" w:rsidRDefault="005E404C" w:rsidP="008B5894">
            <w:pPr>
              <w:pStyle w:val="TableText"/>
              <w:widowControl w:val="0"/>
              <w:rPr>
                <w:b/>
                <w:sz w:val="13"/>
                <w:szCs w:val="13"/>
                <w:u w:val="single"/>
              </w:rPr>
            </w:pPr>
            <w:hyperlink w:anchor="_24_Visual_Studio" w:history="1">
              <w:r w:rsidR="00B23717" w:rsidRPr="008B5894">
                <w:rPr>
                  <w:rStyle w:val="Hyperlink"/>
                  <w:b/>
                  <w:sz w:val="13"/>
                  <w:szCs w:val="13"/>
                </w:rPr>
                <w:t>24</w:t>
              </w:r>
            </w:hyperlink>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6</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rsidR="00D55AB9" w:rsidRPr="0062435A" w:rsidRDefault="00D55AB9" w:rsidP="007A53FA">
            <w:pPr>
              <w:pStyle w:val="TableText"/>
            </w:pPr>
            <w:r>
              <w:rPr>
                <w:rFonts w:ascii="Tahoma" w:hAnsi="Tahoma" w:cs="Tahoma"/>
                <w:sz w:val="13"/>
              </w:rPr>
              <w:t>OL/SA/</w:t>
            </w:r>
          </w:p>
          <w:p w:rsidR="00D55AB9" w:rsidRPr="00480790" w:rsidRDefault="00D55AB9" w:rsidP="007A53FA">
            <w:pPr>
              <w:pStyle w:val="TableText"/>
              <w:rPr>
                <w:rFonts w:ascii="Tahoma" w:hAnsi="Tahoma" w:cs="Tahoma"/>
                <w:sz w:val="13"/>
              </w:rPr>
            </w:pPr>
            <w:r>
              <w:rPr>
                <w:rFonts w:ascii="Tahoma" w:hAnsi="Tahoma" w:cs="Tahoma"/>
                <w:sz w:val="13"/>
              </w:rPr>
              <w:t>OV</w:t>
            </w:r>
          </w:p>
        </w:tc>
      </w:tr>
      <w:tr w:rsidR="00D55AB9" w:rsidTr="008B5894">
        <w:trPr>
          <w:cantSplit/>
          <w:trHeight w:val="70"/>
        </w:trPr>
        <w:tc>
          <w:tcPr>
            <w:tcW w:w="2638" w:type="dxa"/>
            <w:tcBorders>
              <w:bottom w:val="single" w:sz="4" w:space="0" w:color="auto"/>
            </w:tcBorders>
            <w:shd w:val="clear" w:color="auto" w:fill="FABF8F"/>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110" w:name="_Toc336337894"/>
            <w:bookmarkStart w:id="111" w:name="_Toc365301367"/>
            <w:r w:rsidRPr="007A53FA">
              <w:rPr>
                <w:rFonts w:ascii="Tahoma" w:hAnsi="Tahoma" w:cs="Tahoma"/>
                <w:b w:val="0"/>
                <w:sz w:val="14"/>
                <w:szCs w:val="14"/>
              </w:rPr>
              <w:t xml:space="preserve">Word </w:t>
            </w:r>
            <w:bookmarkEnd w:id="110"/>
            <w:r w:rsidRPr="007A53FA">
              <w:rPr>
                <w:rFonts w:ascii="Tahoma" w:hAnsi="Tahoma" w:cs="Tahoma"/>
                <w:b w:val="0"/>
                <w:sz w:val="14"/>
                <w:szCs w:val="14"/>
              </w:rPr>
              <w:t>2013</w:t>
            </w:r>
            <w:bookmarkEnd w:id="111"/>
          </w:p>
        </w:tc>
        <w:tc>
          <w:tcPr>
            <w:tcW w:w="429" w:type="dxa"/>
            <w:tcBorders>
              <w:bottom w:val="single" w:sz="4" w:space="0" w:color="auto"/>
            </w:tcBorders>
            <w:shd w:val="clear" w:color="auto" w:fill="FABF8F"/>
            <w:vAlign w:val="center"/>
          </w:tcPr>
          <w:p w:rsidR="00D55AB9" w:rsidRPr="008B5894" w:rsidRDefault="00D55AB9" w:rsidP="008B5894">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80790" w:rsidRDefault="00D55AB9" w:rsidP="007A53FA">
            <w:pPr>
              <w:pStyle w:val="TableText"/>
              <w:rPr>
                <w:rFonts w:ascii="Tahoma" w:hAnsi="Tahoma" w:cs="Tahoma"/>
                <w:sz w:val="13"/>
              </w:rPr>
            </w:pPr>
          </w:p>
        </w:tc>
      </w:tr>
      <w:tr w:rsidR="00D55AB9" w:rsidTr="008B5894">
        <w:trPr>
          <w:cantSplit/>
          <w:trHeight w:val="323"/>
        </w:trPr>
        <w:tc>
          <w:tcPr>
            <w:tcW w:w="2638" w:type="dxa"/>
            <w:tcBorders>
              <w:bottom w:val="single" w:sz="4" w:space="0" w:color="auto"/>
            </w:tcBorders>
            <w:shd w:val="clear" w:color="auto" w:fill="auto"/>
            <w:vAlign w:val="center"/>
          </w:tcPr>
          <w:p w:rsidR="00D55AB9" w:rsidRPr="007A53FA" w:rsidRDefault="00D55AB9" w:rsidP="007A53FA">
            <w:pPr>
              <w:pStyle w:val="Heading2"/>
              <w:spacing w:beforeLines="20" w:before="48" w:afterLines="20" w:after="48"/>
              <w:ind w:left="0"/>
              <w:rPr>
                <w:rFonts w:ascii="Tahoma" w:hAnsi="Tahoma" w:cs="Tahoma"/>
                <w:b w:val="0"/>
                <w:sz w:val="14"/>
                <w:szCs w:val="14"/>
              </w:rPr>
            </w:pPr>
            <w:bookmarkStart w:id="112" w:name="_Toc336337895"/>
            <w:bookmarkStart w:id="113" w:name="_Toc365301368"/>
            <w:r w:rsidRPr="007A53FA">
              <w:rPr>
                <w:rFonts w:ascii="Tahoma" w:hAnsi="Tahoma" w:cs="Tahoma"/>
                <w:b w:val="0"/>
                <w:sz w:val="14"/>
                <w:szCs w:val="14"/>
              </w:rPr>
              <w:t>Word voor Mac 2011</w:t>
            </w:r>
            <w:bookmarkEnd w:id="112"/>
            <w:bookmarkEnd w:id="113"/>
          </w:p>
        </w:tc>
        <w:tc>
          <w:tcPr>
            <w:tcW w:w="429" w:type="dxa"/>
            <w:tcBorders>
              <w:bottom w:val="single" w:sz="4" w:space="0" w:color="auto"/>
            </w:tcBorders>
            <w:shd w:val="clear" w:color="auto" w:fill="auto"/>
            <w:vAlign w:val="center"/>
          </w:tcPr>
          <w:p w:rsidR="00D55AB9" w:rsidRPr="008B5894" w:rsidRDefault="00D55AB9" w:rsidP="008B5894">
            <w:pPr>
              <w:pStyle w:val="TableText"/>
              <w:widowControl w:val="0"/>
              <w:rPr>
                <w:rStyle w:val="EndnoteReference"/>
                <w:color w:val="0000FF"/>
                <w:sz w:val="13"/>
                <w:szCs w:val="13"/>
              </w:rPr>
            </w:pPr>
          </w:p>
        </w:tc>
        <w:tc>
          <w:tcPr>
            <w:tcW w:w="429" w:type="dxa"/>
            <w:tcBorders>
              <w:bottom w:val="single" w:sz="4" w:space="0" w:color="auto"/>
            </w:tcBorders>
            <w:shd w:val="clear" w:color="auto" w:fill="auto"/>
            <w:vAlign w:val="center"/>
          </w:tcPr>
          <w:p w:rsidR="00D55AB9" w:rsidRPr="00480790" w:rsidRDefault="00D55AB9" w:rsidP="007A53FA">
            <w:pPr>
              <w:pStyle w:val="TableText"/>
              <w:spacing w:before="60" w:after="6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480790" w:rsidRDefault="00D55AB9" w:rsidP="007A53FA">
            <w:pPr>
              <w:pStyle w:val="TableText"/>
              <w:rPr>
                <w:rFonts w:ascii="Tahoma" w:hAnsi="Tahoma" w:cs="Tahoma"/>
                <w:sz w:val="13"/>
              </w:rPr>
            </w:pPr>
            <w:r>
              <w:rPr>
                <w:rFonts w:ascii="Tahoma" w:hAnsi="Tahoma" w:cs="Tahoma"/>
                <w:sz w:val="13"/>
              </w:rPr>
              <w:t>P</w:t>
            </w:r>
          </w:p>
        </w:tc>
        <w:tc>
          <w:tcPr>
            <w:tcW w:w="666"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80790" w:rsidRDefault="00D55AB9" w:rsidP="007A53FA">
            <w:pPr>
              <w:pStyle w:val="TableText"/>
              <w:rPr>
                <w:rFonts w:ascii="Tahoma" w:hAnsi="Tahoma" w:cs="Tahoma"/>
                <w:sz w:val="13"/>
              </w:rPr>
            </w:pPr>
          </w:p>
        </w:tc>
      </w:tr>
    </w:tbl>
    <w:p w:rsidR="00023FE7" w:rsidRPr="0062435A" w:rsidRDefault="00FB720C">
      <w:pPr>
        <w:pStyle w:val="Bodywithspace"/>
        <w:ind w:left="0"/>
      </w:pPr>
      <w:r>
        <w:rPr>
          <w:noProof/>
          <w:sz w:val="14"/>
        </w:rPr>
        <mc:AlternateContent>
          <mc:Choice Requires="wps">
            <w:drawing>
              <wp:anchor distT="0" distB="0" distL="114300" distR="114300" simplePos="0" relativeHeight="251653632" behindDoc="0" locked="0" layoutInCell="1" allowOverlap="1" wp14:anchorId="578C8179" wp14:editId="444FDD84">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933" w:rsidRPr="007A53FA" w:rsidRDefault="00A86933">
                            <w:pPr>
                              <w:rPr>
                                <w:rFonts w:cs="Tahoma"/>
                                <w:i/>
                                <w:color w:val="000000"/>
                                <w:sz w:val="14"/>
                                <w:szCs w:val="14"/>
                                <w:lang w:val="nl-NL"/>
                              </w:rPr>
                            </w:pPr>
                            <w:r w:rsidRPr="007A53FA">
                              <w:rPr>
                                <w:rFonts w:cs="Tahoma"/>
                                <w:i/>
                                <w:color w:val="000000"/>
                                <w:sz w:val="14"/>
                                <w:szCs w:val="14"/>
                                <w:lang w:val="nl-NL"/>
                              </w:rPr>
                              <w:t>Opmerking: Indien de cel voor het product leeg is, wordt het product op dit moment niet in het kader van het programma aangeboden.</w:t>
                            </w:r>
                          </w:p>
                          <w:p w:rsidR="00A86933" w:rsidRPr="007A53FA" w:rsidRDefault="00A86933">
                            <w:pPr>
                              <w:rPr>
                                <w:rFonts w:cs="Tahoma"/>
                                <w:i/>
                                <w:color w:val="000000"/>
                                <w:sz w:val="14"/>
                                <w:szCs w:val="14"/>
                                <w:lang w:val="nl-NL"/>
                              </w:rPr>
                            </w:pPr>
                            <w:r w:rsidRPr="007A53FA">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7A53FA">
                              <w:rPr>
                                <w:rFonts w:cs="Tahoma"/>
                                <w:i/>
                                <w:color w:val="000000"/>
                                <w:sz w:val="14"/>
                                <w:szCs w:val="14"/>
                                <w:lang w:val="nl-NL"/>
                              </w:rPr>
                              <w:t>‘SA’ gebruikt.</w:t>
                            </w:r>
                          </w:p>
                          <w:p w:rsidR="00A86933" w:rsidRPr="007A53FA" w:rsidRDefault="00A86933">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8C817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86933" w:rsidRPr="007A53FA" w:rsidRDefault="00A86933">
                      <w:pPr>
                        <w:rPr>
                          <w:rFonts w:cs="Tahoma"/>
                          <w:i/>
                          <w:color w:val="000000"/>
                          <w:sz w:val="14"/>
                          <w:szCs w:val="14"/>
                          <w:lang w:val="nl-NL"/>
                        </w:rPr>
                      </w:pPr>
                      <w:r w:rsidRPr="007A53FA">
                        <w:rPr>
                          <w:rFonts w:cs="Tahoma"/>
                          <w:i/>
                          <w:color w:val="000000"/>
                          <w:sz w:val="14"/>
                          <w:szCs w:val="14"/>
                          <w:lang w:val="nl-NL"/>
                        </w:rPr>
                        <w:t>Opmerking: Indien de cel voor het product leeg is, wordt het product op dit moment niet in het kader van het programma aangeboden.</w:t>
                      </w:r>
                    </w:p>
                    <w:p w:rsidR="00A86933" w:rsidRPr="007A53FA" w:rsidRDefault="00A86933">
                      <w:pPr>
                        <w:rPr>
                          <w:rFonts w:cs="Tahoma"/>
                          <w:i/>
                          <w:color w:val="000000"/>
                          <w:sz w:val="14"/>
                          <w:szCs w:val="14"/>
                          <w:lang w:val="nl-NL"/>
                        </w:rPr>
                      </w:pPr>
                      <w:r w:rsidRPr="007A53FA">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7A53FA">
                        <w:rPr>
                          <w:rFonts w:cs="Tahoma"/>
                          <w:i/>
                          <w:color w:val="000000"/>
                          <w:sz w:val="14"/>
                          <w:szCs w:val="14"/>
                          <w:lang w:val="nl-NL"/>
                        </w:rPr>
                        <w:t>‘SA’ gebruikt.</w:t>
                      </w:r>
                    </w:p>
                    <w:p w:rsidR="00A86933" w:rsidRPr="007A53FA" w:rsidRDefault="00A86933">
                      <w:pPr>
                        <w:rPr>
                          <w:lang w:val="nl-NL"/>
                        </w:rPr>
                      </w:pPr>
                    </w:p>
                  </w:txbxContent>
                </v:textbox>
              </v:shape>
            </w:pict>
          </mc:Fallback>
        </mc:AlternateContent>
      </w:r>
    </w:p>
    <w:p w:rsidR="00023FE7" w:rsidRPr="0062435A" w:rsidRDefault="00023FE7">
      <w:pPr>
        <w:pStyle w:val="ProductPool"/>
      </w:pPr>
    </w:p>
    <w:p w:rsidR="00E5334D" w:rsidRPr="0062435A" w:rsidRDefault="00E5334D">
      <w:r>
        <w:br w:type="page"/>
      </w:r>
    </w:p>
    <w:p w:rsidR="00023FE7" w:rsidRPr="0062435A" w:rsidRDefault="00023FE7" w:rsidP="004E292A">
      <w:pPr>
        <w:pStyle w:val="Heading3"/>
      </w:pPr>
      <w:bookmarkStart w:id="114" w:name="_Toc336337896"/>
      <w:bookmarkStart w:id="115" w:name="_Toc365301369"/>
      <w:r>
        <w:rPr>
          <w:rFonts w:ascii="Tahoma" w:hAnsi="Tahoma" w:cs="Tahoma"/>
          <w:sz w:val="22"/>
        </w:rPr>
        <w:lastRenderedPageBreak/>
        <w:t>PRODUCTGROEP SYSTEMEN</w:t>
      </w:r>
      <w:bookmarkEnd w:id="114"/>
      <w:bookmarkEnd w:id="115"/>
    </w:p>
    <w:p w:rsidR="00023FE7" w:rsidRPr="0062435A"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Tr="00683420">
        <w:trPr>
          <w:cantSplit/>
          <w:trHeight w:val="389"/>
          <w:tblHeader/>
        </w:trPr>
        <w:tc>
          <w:tcPr>
            <w:tcW w:w="2610" w:type="dxa"/>
            <w:vMerge w:val="restart"/>
            <w:tcBorders>
              <w:top w:val="single" w:sz="4" w:space="0" w:color="FFFFFF"/>
              <w:left w:val="single" w:sz="4" w:space="0" w:color="FFFFFF"/>
            </w:tcBorders>
          </w:tcPr>
          <w:p w:rsidR="00B27742" w:rsidRDefault="00FB720C">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46F1F3A2" wp14:editId="4B1C7028">
                      <wp:simplePos x="0" y="0"/>
                      <wp:positionH relativeFrom="column">
                        <wp:posOffset>1566545</wp:posOffset>
                      </wp:positionH>
                      <wp:positionV relativeFrom="paragraph">
                        <wp:posOffset>774065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933" w:rsidRDefault="00A86933">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6F1F3A2" id="Text Box 61" o:spid="_x0000_s1027" type="#_x0000_t202" style="position:absolute;margin-left:123.35pt;margin-top:60.9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" filled="f" stroked="f">
                      <v:textbox style="mso-fit-shape-to-text:t">
                        <w:txbxContent>
                          <w:p w:rsidR="00A86933" w:rsidRDefault="00A86933">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Default="00B27742" w:rsidP="00683420">
            <w:pPr>
              <w:pStyle w:val="TableVerticalText"/>
              <w:rPr>
                <w:rFonts w:ascii="Tahoma" w:hAnsi="Tahoma" w:cs="Tahoma"/>
                <w:sz w:val="9"/>
              </w:rPr>
            </w:pPr>
            <w:r>
              <w:rPr>
                <w:rFonts w:ascii="Tahoma" w:hAnsi="Tahoma" w:cs="Tahoma"/>
                <w:sz w:val="9"/>
              </w:rPr>
              <w:t>Productaantekeningen</w:t>
            </w:r>
          </w:p>
        </w:tc>
        <w:tc>
          <w:tcPr>
            <w:tcW w:w="450" w:type="dxa"/>
            <w:vMerge w:val="restart"/>
            <w:tcBorders>
              <w:top w:val="single" w:sz="12" w:space="0" w:color="auto"/>
            </w:tcBorders>
            <w:textDirection w:val="btLr"/>
            <w:vAlign w:val="center"/>
          </w:tcPr>
          <w:p w:rsidR="00B27742" w:rsidRDefault="00B27742" w:rsidP="00683420">
            <w:pPr>
              <w:pStyle w:val="TableVerticalText"/>
              <w:rPr>
                <w:rFonts w:ascii="Tahoma" w:hAnsi="Tahoma" w:cs="Tahoma"/>
                <w:sz w:val="9"/>
              </w:rPr>
            </w:pPr>
            <w:r>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B27742" w:rsidRDefault="00B27742" w:rsidP="00683420">
            <w:pPr>
              <w:pStyle w:val="TableVerticalText"/>
              <w:rPr>
                <w:rFonts w:ascii="Tahoma" w:hAnsi="Tahoma" w:cs="Tahoma"/>
                <w:sz w:val="9"/>
              </w:rPr>
            </w:pPr>
            <w:r>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Default="00B27742">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Default="00B27742">
            <w:pPr>
              <w:pStyle w:val="TableHeadingsBlack"/>
              <w:rPr>
                <w:rFonts w:ascii="Tahoma" w:hAnsi="Tahoma" w:cs="Tahoma"/>
                <w:sz w:val="9"/>
              </w:rPr>
            </w:pPr>
            <w:r>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B0036E" w:rsidRDefault="00B27742" w:rsidP="00683420">
            <w:pPr>
              <w:pStyle w:val="TableVerticalText"/>
              <w:rPr>
                <w:rFonts w:ascii="Tahoma" w:hAnsi="Tahoma" w:cs="Tahoma"/>
                <w:sz w:val="9"/>
              </w:rPr>
            </w:pPr>
            <w:r>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B27742" w:rsidRDefault="00B27742" w:rsidP="00683420">
            <w:pPr>
              <w:pStyle w:val="TableVerticalText"/>
              <w:rPr>
                <w:rFonts w:ascii="Tahoma" w:hAnsi="Tahoma" w:cs="Tahoma"/>
                <w:sz w:val="9"/>
              </w:rPr>
            </w:pPr>
            <w:r>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Default="003A6ADF" w:rsidP="00683420">
            <w:pPr>
              <w:pStyle w:val="TableVerticalText"/>
              <w:rPr>
                <w:rFonts w:ascii="Tahoma" w:hAnsi="Tahoma" w:cs="Tahoma"/>
                <w:sz w:val="9"/>
              </w:rPr>
            </w:pPr>
            <w:r>
              <w:rPr>
                <w:rFonts w:ascii="Tahoma" w:hAnsi="Tahoma" w:cs="Tahoma"/>
                <w:sz w:val="9"/>
              </w:rPr>
              <w:t>OV/</w:t>
            </w:r>
            <w:r w:rsidR="00B27742">
              <w:rPr>
                <w:rFonts w:ascii="Tahoma" w:hAnsi="Tahoma" w:cs="Tahoma"/>
                <w:sz w:val="9"/>
              </w:rPr>
              <w:t>OVS</w:t>
            </w:r>
          </w:p>
        </w:tc>
        <w:tc>
          <w:tcPr>
            <w:tcW w:w="450" w:type="dxa"/>
            <w:vMerge w:val="restart"/>
            <w:tcBorders>
              <w:top w:val="single" w:sz="12" w:space="0" w:color="auto"/>
            </w:tcBorders>
            <w:textDirection w:val="btLr"/>
            <w:vAlign w:val="center"/>
          </w:tcPr>
          <w:p w:rsidR="00B27742" w:rsidRDefault="003A6ADF" w:rsidP="00683420">
            <w:pPr>
              <w:pStyle w:val="TableVerticalText"/>
              <w:rPr>
                <w:rFonts w:ascii="Tahoma" w:hAnsi="Tahoma" w:cs="Tahoma"/>
                <w:sz w:val="9"/>
              </w:rPr>
            </w:pPr>
            <w:r>
              <w:rPr>
                <w:rFonts w:ascii="Tahoma" w:hAnsi="Tahoma" w:cs="Tahoma"/>
                <w:sz w:val="9"/>
              </w:rPr>
              <w:t>EES/</w:t>
            </w:r>
            <w:r w:rsidR="00B0036E">
              <w:rPr>
                <w:rFonts w:ascii="Tahoma" w:hAnsi="Tahoma" w:cs="Tahoma"/>
                <w:sz w:val="9"/>
              </w:rPr>
              <w:t>OVS ES</w:t>
            </w:r>
          </w:p>
        </w:tc>
        <w:tc>
          <w:tcPr>
            <w:tcW w:w="540" w:type="dxa"/>
            <w:vMerge w:val="restart"/>
            <w:tcBorders>
              <w:top w:val="single" w:sz="12" w:space="0" w:color="auto"/>
            </w:tcBorders>
            <w:textDirection w:val="btLr"/>
            <w:vAlign w:val="center"/>
          </w:tcPr>
          <w:p w:rsidR="00B27742" w:rsidRDefault="00B27742" w:rsidP="00683420">
            <w:pPr>
              <w:pStyle w:val="TableVerticalText"/>
              <w:rPr>
                <w:rFonts w:ascii="Tahoma" w:hAnsi="Tahoma" w:cs="Tahoma"/>
                <w:sz w:val="9"/>
              </w:rPr>
            </w:pPr>
            <w:r>
              <w:rPr>
                <w:rFonts w:ascii="Tahoma" w:hAnsi="Tahoma" w:cs="Tahoma"/>
                <w:sz w:val="9"/>
              </w:rPr>
              <w:t>Minimum Open License</w:t>
            </w:r>
          </w:p>
        </w:tc>
      </w:tr>
      <w:tr w:rsidR="00CE5AB1" w:rsidTr="009D43FB">
        <w:trPr>
          <w:cantSplit/>
          <w:trHeight w:val="262"/>
          <w:tblHeader/>
        </w:trPr>
        <w:tc>
          <w:tcPr>
            <w:tcW w:w="2610" w:type="dxa"/>
            <w:vMerge/>
            <w:tcBorders>
              <w:left w:val="single" w:sz="4" w:space="0" w:color="FFFFFF"/>
            </w:tcBorders>
          </w:tcPr>
          <w:p w:rsidR="00B27742" w:rsidRDefault="00B27742">
            <w:pPr>
              <w:rPr>
                <w:rFonts w:cs="Tahoma"/>
                <w:sz w:val="20"/>
              </w:rPr>
            </w:pPr>
          </w:p>
        </w:tc>
        <w:tc>
          <w:tcPr>
            <w:tcW w:w="360" w:type="dxa"/>
            <w:vMerge/>
          </w:tcPr>
          <w:p w:rsidR="00B27742" w:rsidRDefault="00B27742">
            <w:pPr>
              <w:rPr>
                <w:rFonts w:cs="Tahoma"/>
                <w:b/>
                <w:sz w:val="20"/>
              </w:rPr>
            </w:pPr>
          </w:p>
        </w:tc>
        <w:tc>
          <w:tcPr>
            <w:tcW w:w="450" w:type="dxa"/>
            <w:vMerge/>
          </w:tcPr>
          <w:p w:rsidR="00B27742" w:rsidRDefault="00B27742">
            <w:pPr>
              <w:rPr>
                <w:rFonts w:cs="Tahoma"/>
                <w:sz w:val="20"/>
              </w:rPr>
            </w:pPr>
          </w:p>
        </w:tc>
        <w:tc>
          <w:tcPr>
            <w:tcW w:w="360" w:type="dxa"/>
            <w:vMerge/>
            <w:tcBorders>
              <w:right w:val="single" w:sz="18" w:space="0" w:color="auto"/>
            </w:tcBorders>
          </w:tcPr>
          <w:p w:rsidR="00B27742" w:rsidRDefault="00B27742">
            <w:pPr>
              <w:rPr>
                <w:rFonts w:cs="Tahoma"/>
                <w:sz w:val="20"/>
              </w:rPr>
            </w:pPr>
          </w:p>
        </w:tc>
        <w:tc>
          <w:tcPr>
            <w:tcW w:w="416" w:type="dxa"/>
            <w:vMerge w:val="restart"/>
            <w:tcBorders>
              <w:left w:val="single" w:sz="18" w:space="0" w:color="auto"/>
            </w:tcBorders>
            <w:vAlign w:val="center"/>
          </w:tcPr>
          <w:p w:rsidR="00B27742" w:rsidRDefault="00B27742">
            <w:pPr>
              <w:pStyle w:val="TableHeadingsRed"/>
              <w:rPr>
                <w:rFonts w:ascii="Tahoma" w:hAnsi="Tahoma" w:cs="Tahoma"/>
                <w:sz w:val="9"/>
              </w:rPr>
            </w:pPr>
            <w:r>
              <w:rPr>
                <w:rFonts w:ascii="Tahoma" w:hAnsi="Tahoma" w:cs="Tahoma"/>
                <w:sz w:val="9"/>
              </w:rPr>
              <w:t>L</w:t>
            </w:r>
          </w:p>
        </w:tc>
        <w:tc>
          <w:tcPr>
            <w:tcW w:w="1350" w:type="dxa"/>
            <w:gridSpan w:val="3"/>
            <w:vAlign w:val="center"/>
          </w:tcPr>
          <w:p w:rsidR="00B27742" w:rsidRDefault="00B27742">
            <w:pPr>
              <w:pStyle w:val="TableHeadingsGreen"/>
              <w:rPr>
                <w:rFonts w:ascii="Tahoma" w:hAnsi="Tahoma" w:cs="Tahoma"/>
                <w:sz w:val="9"/>
              </w:rPr>
            </w:pPr>
            <w:r>
              <w:rPr>
                <w:rFonts w:ascii="Tahoma" w:hAnsi="Tahoma" w:cs="Tahoma"/>
                <w:sz w:val="9"/>
              </w:rPr>
              <w:t>L&amp;SA</w:t>
            </w:r>
          </w:p>
        </w:tc>
        <w:tc>
          <w:tcPr>
            <w:tcW w:w="1294" w:type="dxa"/>
            <w:gridSpan w:val="3"/>
            <w:tcBorders>
              <w:right w:val="single" w:sz="18" w:space="0" w:color="auto"/>
            </w:tcBorders>
            <w:vAlign w:val="center"/>
          </w:tcPr>
          <w:p w:rsidR="00B27742" w:rsidRDefault="00B27742">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rsidR="00B27742" w:rsidRDefault="00B27742">
            <w:pPr>
              <w:pStyle w:val="TableHeadingsRed"/>
              <w:rPr>
                <w:rFonts w:ascii="Tahoma" w:hAnsi="Tahoma" w:cs="Tahoma"/>
                <w:sz w:val="9"/>
              </w:rPr>
            </w:pPr>
            <w:r>
              <w:rPr>
                <w:rFonts w:ascii="Tahoma" w:hAnsi="Tahoma" w:cs="Tahoma"/>
                <w:sz w:val="9"/>
              </w:rPr>
              <w:t>L</w:t>
            </w:r>
          </w:p>
        </w:tc>
        <w:tc>
          <w:tcPr>
            <w:tcW w:w="450" w:type="dxa"/>
            <w:vAlign w:val="center"/>
          </w:tcPr>
          <w:p w:rsidR="00B27742" w:rsidRDefault="00B27742">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rsidR="00B27742" w:rsidRDefault="00B27742">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rsidR="00B27742" w:rsidRDefault="00B27742">
            <w:pPr>
              <w:rPr>
                <w:rFonts w:cs="Tahoma"/>
                <w:sz w:val="20"/>
              </w:rPr>
            </w:pPr>
          </w:p>
        </w:tc>
        <w:tc>
          <w:tcPr>
            <w:tcW w:w="450" w:type="dxa"/>
            <w:vMerge/>
            <w:tcBorders>
              <w:right w:val="single" w:sz="18" w:space="0" w:color="auto"/>
            </w:tcBorders>
          </w:tcPr>
          <w:p w:rsidR="00B27742" w:rsidRDefault="00B27742">
            <w:pPr>
              <w:rPr>
                <w:rFonts w:cs="Tahoma"/>
                <w:sz w:val="20"/>
              </w:rPr>
            </w:pPr>
          </w:p>
        </w:tc>
        <w:tc>
          <w:tcPr>
            <w:tcW w:w="450" w:type="dxa"/>
            <w:vMerge/>
            <w:tcBorders>
              <w:left w:val="single" w:sz="18" w:space="0" w:color="auto"/>
              <w:right w:val="single" w:sz="18" w:space="0" w:color="auto"/>
            </w:tcBorders>
          </w:tcPr>
          <w:p w:rsidR="00B27742" w:rsidRDefault="00B27742">
            <w:pPr>
              <w:rPr>
                <w:rFonts w:cs="Tahoma"/>
                <w:sz w:val="20"/>
              </w:rPr>
            </w:pPr>
          </w:p>
        </w:tc>
        <w:tc>
          <w:tcPr>
            <w:tcW w:w="450" w:type="dxa"/>
            <w:vMerge/>
          </w:tcPr>
          <w:p w:rsidR="00B27742" w:rsidRDefault="00B27742">
            <w:pPr>
              <w:rPr>
                <w:rFonts w:cs="Tahoma"/>
                <w:sz w:val="20"/>
              </w:rPr>
            </w:pPr>
          </w:p>
        </w:tc>
        <w:tc>
          <w:tcPr>
            <w:tcW w:w="540" w:type="dxa"/>
            <w:vMerge/>
          </w:tcPr>
          <w:p w:rsidR="00B27742" w:rsidRDefault="00B27742">
            <w:pPr>
              <w:rPr>
                <w:rFonts w:cs="Tahoma"/>
                <w:sz w:val="20"/>
              </w:rPr>
            </w:pPr>
          </w:p>
        </w:tc>
      </w:tr>
      <w:tr w:rsidR="00AF4B30" w:rsidTr="003A6ADF">
        <w:trPr>
          <w:cantSplit/>
          <w:trHeight w:val="908"/>
          <w:tblHeader/>
        </w:trPr>
        <w:tc>
          <w:tcPr>
            <w:tcW w:w="2610" w:type="dxa"/>
            <w:vMerge/>
            <w:tcBorders>
              <w:left w:val="single" w:sz="4" w:space="0" w:color="FFFFFF"/>
              <w:bottom w:val="single" w:sz="4" w:space="0" w:color="auto"/>
            </w:tcBorders>
          </w:tcPr>
          <w:p w:rsidR="00B27742" w:rsidRDefault="00B27742">
            <w:pPr>
              <w:rPr>
                <w:rFonts w:cs="Tahoma"/>
                <w:sz w:val="20"/>
              </w:rPr>
            </w:pPr>
          </w:p>
        </w:tc>
        <w:tc>
          <w:tcPr>
            <w:tcW w:w="360" w:type="dxa"/>
            <w:vMerge/>
            <w:tcBorders>
              <w:bottom w:val="single" w:sz="4" w:space="0" w:color="auto"/>
            </w:tcBorders>
          </w:tcPr>
          <w:p w:rsidR="00B27742" w:rsidRDefault="00B27742">
            <w:pPr>
              <w:rPr>
                <w:rFonts w:cs="Tahoma"/>
                <w:b/>
                <w:sz w:val="20"/>
              </w:rPr>
            </w:pPr>
          </w:p>
        </w:tc>
        <w:tc>
          <w:tcPr>
            <w:tcW w:w="450" w:type="dxa"/>
            <w:vMerge/>
            <w:tcBorders>
              <w:bottom w:val="single" w:sz="4" w:space="0" w:color="auto"/>
            </w:tcBorders>
          </w:tcPr>
          <w:p w:rsidR="00B27742" w:rsidRDefault="00B27742">
            <w:pPr>
              <w:rPr>
                <w:rFonts w:cs="Tahoma"/>
                <w:sz w:val="20"/>
              </w:rPr>
            </w:pPr>
          </w:p>
        </w:tc>
        <w:tc>
          <w:tcPr>
            <w:tcW w:w="360" w:type="dxa"/>
            <w:vMerge/>
            <w:tcBorders>
              <w:bottom w:val="single" w:sz="4" w:space="0" w:color="auto"/>
              <w:right w:val="single" w:sz="18" w:space="0" w:color="auto"/>
            </w:tcBorders>
          </w:tcPr>
          <w:p w:rsidR="00B27742" w:rsidRDefault="00B27742">
            <w:pPr>
              <w:rPr>
                <w:rFonts w:cs="Tahoma"/>
                <w:sz w:val="20"/>
              </w:rPr>
            </w:pPr>
          </w:p>
        </w:tc>
        <w:tc>
          <w:tcPr>
            <w:tcW w:w="416" w:type="dxa"/>
            <w:vMerge/>
            <w:tcBorders>
              <w:left w:val="single" w:sz="18" w:space="0" w:color="auto"/>
              <w:bottom w:val="single" w:sz="4" w:space="0" w:color="auto"/>
            </w:tcBorders>
            <w:vAlign w:val="center"/>
          </w:tcPr>
          <w:p w:rsidR="00B27742" w:rsidRDefault="00B27742">
            <w:pPr>
              <w:jc w:val="center"/>
              <w:rPr>
                <w:rFonts w:cs="Tahoma"/>
                <w:sz w:val="20"/>
              </w:rPr>
            </w:pPr>
          </w:p>
        </w:tc>
        <w:tc>
          <w:tcPr>
            <w:tcW w:w="450" w:type="dxa"/>
            <w:tcBorders>
              <w:bottom w:val="single" w:sz="4" w:space="0" w:color="auto"/>
            </w:tcBorders>
            <w:vAlign w:val="center"/>
          </w:tcPr>
          <w:p w:rsidR="00B27742" w:rsidRDefault="00B27742">
            <w:pPr>
              <w:pStyle w:val="TableHeadingsGreen"/>
              <w:rPr>
                <w:rFonts w:ascii="Tahoma" w:hAnsi="Tahoma" w:cs="Tahoma"/>
                <w:sz w:val="9"/>
              </w:rPr>
            </w:pPr>
            <w:r>
              <w:rPr>
                <w:rFonts w:ascii="Tahoma" w:hAnsi="Tahoma" w:cs="Tahoma"/>
                <w:sz w:val="9"/>
              </w:rPr>
              <w:t>3jr</w:t>
            </w:r>
          </w:p>
        </w:tc>
        <w:tc>
          <w:tcPr>
            <w:tcW w:w="450" w:type="dxa"/>
            <w:tcBorders>
              <w:bottom w:val="single" w:sz="4" w:space="0" w:color="auto"/>
            </w:tcBorders>
            <w:vAlign w:val="center"/>
          </w:tcPr>
          <w:p w:rsidR="00B27742" w:rsidRDefault="00B27742">
            <w:pPr>
              <w:pStyle w:val="TableHeadingsGreen"/>
              <w:rPr>
                <w:rFonts w:ascii="Tahoma" w:hAnsi="Tahoma" w:cs="Tahoma"/>
                <w:sz w:val="9"/>
              </w:rPr>
            </w:pPr>
            <w:r>
              <w:rPr>
                <w:rFonts w:ascii="Tahoma" w:hAnsi="Tahoma" w:cs="Tahoma"/>
                <w:sz w:val="9"/>
              </w:rPr>
              <w:t>2jr</w:t>
            </w:r>
          </w:p>
        </w:tc>
        <w:tc>
          <w:tcPr>
            <w:tcW w:w="450" w:type="dxa"/>
            <w:tcBorders>
              <w:bottom w:val="single" w:sz="4" w:space="0" w:color="auto"/>
            </w:tcBorders>
            <w:vAlign w:val="center"/>
          </w:tcPr>
          <w:p w:rsidR="00B27742" w:rsidRDefault="00B27742">
            <w:pPr>
              <w:pStyle w:val="TableHeadingsGreen"/>
              <w:rPr>
                <w:rFonts w:ascii="Tahoma" w:hAnsi="Tahoma" w:cs="Tahoma"/>
                <w:sz w:val="9"/>
              </w:rPr>
            </w:pPr>
            <w:r>
              <w:rPr>
                <w:rFonts w:ascii="Tahoma" w:hAnsi="Tahoma" w:cs="Tahoma"/>
                <w:sz w:val="9"/>
              </w:rPr>
              <w:t>1jr</w:t>
            </w:r>
          </w:p>
        </w:tc>
        <w:tc>
          <w:tcPr>
            <w:tcW w:w="450" w:type="dxa"/>
            <w:tcBorders>
              <w:bottom w:val="single" w:sz="4" w:space="0" w:color="auto"/>
            </w:tcBorders>
            <w:vAlign w:val="center"/>
          </w:tcPr>
          <w:p w:rsidR="00B27742" w:rsidRDefault="00B27742">
            <w:pPr>
              <w:pStyle w:val="TableHeadingsBlue"/>
              <w:rPr>
                <w:rFonts w:ascii="Tahoma" w:hAnsi="Tahoma" w:cs="Tahoma"/>
                <w:sz w:val="9"/>
              </w:rPr>
            </w:pPr>
            <w:r>
              <w:rPr>
                <w:rFonts w:ascii="Tahoma" w:hAnsi="Tahoma" w:cs="Tahoma"/>
                <w:sz w:val="9"/>
              </w:rPr>
              <w:t>3jr</w:t>
            </w:r>
          </w:p>
        </w:tc>
        <w:tc>
          <w:tcPr>
            <w:tcW w:w="450" w:type="dxa"/>
            <w:tcBorders>
              <w:bottom w:val="single" w:sz="4" w:space="0" w:color="auto"/>
            </w:tcBorders>
            <w:vAlign w:val="center"/>
          </w:tcPr>
          <w:p w:rsidR="00B27742" w:rsidRDefault="00B27742">
            <w:pPr>
              <w:pStyle w:val="TableHeadingsBlue"/>
              <w:rPr>
                <w:rFonts w:ascii="Tahoma" w:hAnsi="Tahoma" w:cs="Tahoma"/>
                <w:sz w:val="9"/>
              </w:rPr>
            </w:pPr>
            <w:r>
              <w:rPr>
                <w:rFonts w:ascii="Tahoma" w:hAnsi="Tahoma" w:cs="Tahoma"/>
                <w:sz w:val="9"/>
              </w:rPr>
              <w:t>2jr</w:t>
            </w:r>
          </w:p>
        </w:tc>
        <w:tc>
          <w:tcPr>
            <w:tcW w:w="394" w:type="dxa"/>
            <w:tcBorders>
              <w:bottom w:val="single" w:sz="4" w:space="0" w:color="auto"/>
              <w:right w:val="single" w:sz="18" w:space="0" w:color="auto"/>
            </w:tcBorders>
            <w:vAlign w:val="center"/>
          </w:tcPr>
          <w:p w:rsidR="00B27742" w:rsidRDefault="00B27742">
            <w:pPr>
              <w:pStyle w:val="TableHeadingsBlue"/>
              <w:rPr>
                <w:rFonts w:ascii="Tahoma" w:hAnsi="Tahoma" w:cs="Tahoma"/>
                <w:sz w:val="9"/>
              </w:rPr>
            </w:pPr>
            <w:r>
              <w:rPr>
                <w:rFonts w:ascii="Tahoma" w:hAnsi="Tahoma" w:cs="Tahoma"/>
                <w:sz w:val="9"/>
              </w:rPr>
              <w:t>1jr</w:t>
            </w:r>
          </w:p>
        </w:tc>
        <w:tc>
          <w:tcPr>
            <w:tcW w:w="450" w:type="dxa"/>
            <w:vMerge/>
            <w:tcBorders>
              <w:left w:val="single" w:sz="18" w:space="0" w:color="auto"/>
              <w:bottom w:val="single" w:sz="4" w:space="0" w:color="auto"/>
            </w:tcBorders>
            <w:vAlign w:val="center"/>
          </w:tcPr>
          <w:p w:rsidR="00B27742" w:rsidRDefault="00B27742">
            <w:pPr>
              <w:jc w:val="center"/>
              <w:rPr>
                <w:rFonts w:cs="Tahoma"/>
                <w:sz w:val="20"/>
              </w:rPr>
            </w:pPr>
          </w:p>
        </w:tc>
        <w:tc>
          <w:tcPr>
            <w:tcW w:w="450" w:type="dxa"/>
            <w:tcBorders>
              <w:bottom w:val="single" w:sz="4" w:space="0" w:color="auto"/>
            </w:tcBorders>
            <w:vAlign w:val="center"/>
          </w:tcPr>
          <w:p w:rsidR="00B27742" w:rsidRDefault="00B27742">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rsidR="00B27742" w:rsidRDefault="00B27742">
            <w:pPr>
              <w:jc w:val="center"/>
              <w:rPr>
                <w:rFonts w:cs="Tahoma"/>
                <w:sz w:val="20"/>
              </w:rPr>
            </w:pPr>
          </w:p>
        </w:tc>
        <w:tc>
          <w:tcPr>
            <w:tcW w:w="450" w:type="dxa"/>
            <w:vMerge/>
            <w:tcBorders>
              <w:left w:val="single" w:sz="18" w:space="0" w:color="auto"/>
              <w:bottom w:val="single" w:sz="4" w:space="0" w:color="auto"/>
            </w:tcBorders>
          </w:tcPr>
          <w:p w:rsidR="00B27742" w:rsidRDefault="00B27742">
            <w:pPr>
              <w:rPr>
                <w:rFonts w:cs="Tahoma"/>
                <w:sz w:val="20"/>
              </w:rPr>
            </w:pPr>
          </w:p>
        </w:tc>
        <w:tc>
          <w:tcPr>
            <w:tcW w:w="450" w:type="dxa"/>
            <w:vMerge/>
            <w:tcBorders>
              <w:bottom w:val="single" w:sz="4" w:space="0" w:color="auto"/>
              <w:right w:val="single" w:sz="18" w:space="0" w:color="auto"/>
            </w:tcBorders>
          </w:tcPr>
          <w:p w:rsidR="00B27742"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Default="00B27742">
            <w:pPr>
              <w:rPr>
                <w:rFonts w:cs="Tahoma"/>
                <w:sz w:val="20"/>
              </w:rPr>
            </w:pPr>
          </w:p>
        </w:tc>
        <w:tc>
          <w:tcPr>
            <w:tcW w:w="450" w:type="dxa"/>
            <w:vMerge/>
            <w:tcBorders>
              <w:bottom w:val="single" w:sz="4" w:space="0" w:color="auto"/>
            </w:tcBorders>
          </w:tcPr>
          <w:p w:rsidR="00B27742" w:rsidRDefault="00B27742">
            <w:pPr>
              <w:rPr>
                <w:rFonts w:cs="Tahoma"/>
                <w:sz w:val="20"/>
              </w:rPr>
            </w:pPr>
          </w:p>
        </w:tc>
        <w:tc>
          <w:tcPr>
            <w:tcW w:w="540" w:type="dxa"/>
            <w:vMerge/>
            <w:tcBorders>
              <w:bottom w:val="single" w:sz="4" w:space="0" w:color="auto"/>
            </w:tcBorders>
          </w:tcPr>
          <w:p w:rsidR="00B27742" w:rsidRDefault="00B27742">
            <w:pPr>
              <w:rPr>
                <w:rFonts w:cs="Tahoma"/>
                <w:sz w:val="20"/>
              </w:rPr>
            </w:pPr>
          </w:p>
        </w:tc>
      </w:tr>
      <w:tr w:rsidR="001A63C6" w:rsidTr="00036E8C">
        <w:trPr>
          <w:trHeight w:val="145"/>
        </w:trPr>
        <w:tc>
          <w:tcPr>
            <w:tcW w:w="2610" w:type="dxa"/>
            <w:tcBorders>
              <w:bottom w:val="single" w:sz="4" w:space="0" w:color="auto"/>
            </w:tcBorders>
            <w:shd w:val="clear" w:color="auto" w:fill="FABF8F"/>
          </w:tcPr>
          <w:p w:rsidR="001A63C6" w:rsidRDefault="001A63C6" w:rsidP="00F70479">
            <w:pPr>
              <w:pStyle w:val="ProductNames"/>
              <w:rPr>
                <w:rFonts w:ascii="Tahoma" w:hAnsi="Tahoma" w:cs="Tahoma"/>
                <w:sz w:val="14"/>
              </w:rPr>
            </w:pPr>
            <w:bookmarkStart w:id="116" w:name="_Toc365301370"/>
            <w:r>
              <w:rPr>
                <w:rFonts w:ascii="Tahoma" w:hAnsi="Tahoma" w:cs="Tahoma"/>
                <w:sz w:val="14"/>
              </w:rPr>
              <w:t>Microsoft Desktop Optimization Pack voor Software Assurance</w:t>
            </w:r>
            <w:bookmarkEnd w:id="116"/>
          </w:p>
        </w:tc>
        <w:tc>
          <w:tcPr>
            <w:tcW w:w="360" w:type="dxa"/>
            <w:tcBorders>
              <w:bottom w:val="single" w:sz="4" w:space="0" w:color="auto"/>
            </w:tcBorders>
            <w:shd w:val="clear" w:color="auto" w:fill="FABF8F"/>
            <w:vAlign w:val="center"/>
          </w:tcPr>
          <w:p w:rsidR="001A63C6" w:rsidRPr="00036E8C" w:rsidRDefault="005E404C" w:rsidP="009D43FB">
            <w:pPr>
              <w:pStyle w:val="TableText"/>
              <w:widowControl w:val="0"/>
              <w:rPr>
                <w:b/>
                <w:bCs/>
                <w:color w:val="0000FF"/>
                <w:sz w:val="13"/>
                <w:szCs w:val="13"/>
                <w:u w:val="single"/>
              </w:rPr>
            </w:pPr>
            <w:hyperlink w:anchor="_25_Microsoft_Desktop" w:history="1">
              <w:r w:rsidR="00B23717" w:rsidRPr="00036E8C">
                <w:rPr>
                  <w:rStyle w:val="Hyperlink"/>
                  <w:b/>
                  <w:bCs/>
                  <w:sz w:val="13"/>
                  <w:szCs w:val="13"/>
                </w:rPr>
                <w:t>25</w:t>
              </w:r>
            </w:hyperlink>
          </w:p>
        </w:tc>
        <w:tc>
          <w:tcPr>
            <w:tcW w:w="450" w:type="dxa"/>
            <w:tcBorders>
              <w:bottom w:val="single" w:sz="4" w:space="0" w:color="auto"/>
            </w:tcBorders>
            <w:shd w:val="clear" w:color="auto" w:fill="FABF8F"/>
            <w:vAlign w:val="center"/>
          </w:tcPr>
          <w:p w:rsidR="001A63C6" w:rsidRDefault="004D199A" w:rsidP="00036E8C">
            <w:pPr>
              <w:pStyle w:val="TableText"/>
              <w:rPr>
                <w:rFonts w:ascii="Tahoma" w:hAnsi="Tahoma" w:cs="Tahoma"/>
                <w:sz w:val="13"/>
              </w:rPr>
            </w:pPr>
            <w:r>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036E8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Default="009A015E" w:rsidP="00036E8C">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Default="001A63C6"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4D199A" w:rsidP="00036E8C">
            <w:pPr>
              <w:pStyle w:val="TableText"/>
              <w:rPr>
                <w:rFonts w:ascii="Tahoma" w:hAnsi="Tahoma" w:cs="Tahoma"/>
                <w:sz w:val="13"/>
              </w:rPr>
            </w:pPr>
            <w:r>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Default="004D199A" w:rsidP="00036E8C">
            <w:pPr>
              <w:pStyle w:val="TableText"/>
              <w:rPr>
                <w:rFonts w:ascii="Tahoma" w:hAnsi="Tahoma" w:cs="Tahoma"/>
                <w:sz w:val="13"/>
              </w:rPr>
            </w:pPr>
            <w:r>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80790" w:rsidRDefault="004D199A" w:rsidP="00036E8C">
            <w:pPr>
              <w:pStyle w:val="TableText"/>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rsidR="001A63C6" w:rsidRDefault="009A015E" w:rsidP="00036E8C">
            <w:pPr>
              <w:pStyle w:val="TableText"/>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036E8C">
            <w:pPr>
              <w:pStyle w:val="TableText"/>
              <w:rPr>
                <w:rFonts w:ascii="Tahoma" w:hAnsi="Tahoma" w:cs="Tahoma"/>
                <w:sz w:val="13"/>
              </w:rPr>
            </w:pPr>
          </w:p>
        </w:tc>
      </w:tr>
      <w:tr w:rsidR="002854D4" w:rsidTr="00036E8C">
        <w:trPr>
          <w:trHeight w:val="145"/>
        </w:trPr>
        <w:tc>
          <w:tcPr>
            <w:tcW w:w="2610" w:type="dxa"/>
            <w:tcBorders>
              <w:bottom w:val="single" w:sz="4" w:space="0" w:color="auto"/>
            </w:tcBorders>
            <w:shd w:val="clear" w:color="auto" w:fill="auto"/>
          </w:tcPr>
          <w:p w:rsidR="002854D4" w:rsidRDefault="002854D4" w:rsidP="00F70479">
            <w:pPr>
              <w:pStyle w:val="ProductNames"/>
              <w:rPr>
                <w:rFonts w:ascii="Tahoma" w:hAnsi="Tahoma" w:cs="Tahoma"/>
                <w:sz w:val="14"/>
              </w:rPr>
            </w:pPr>
            <w:bookmarkStart w:id="117" w:name="_Toc336337897"/>
            <w:bookmarkStart w:id="118" w:name="_Toc365301371"/>
            <w:r>
              <w:rPr>
                <w:rFonts w:ascii="Tahoma" w:hAnsi="Tahoma" w:cs="Tahoma"/>
                <w:sz w:val="14"/>
              </w:rPr>
              <w:t>Windows Companion Abonnementslicentie</w:t>
            </w:r>
            <w:bookmarkEnd w:id="117"/>
            <w:bookmarkEnd w:id="118"/>
          </w:p>
        </w:tc>
        <w:tc>
          <w:tcPr>
            <w:tcW w:w="360" w:type="dxa"/>
            <w:tcBorders>
              <w:bottom w:val="single" w:sz="4" w:space="0" w:color="auto"/>
            </w:tcBorders>
            <w:shd w:val="clear" w:color="auto" w:fill="auto"/>
            <w:vAlign w:val="center"/>
          </w:tcPr>
          <w:p w:rsidR="002854D4" w:rsidRPr="00036E8C" w:rsidRDefault="005E404C" w:rsidP="006D5161">
            <w:pPr>
              <w:pStyle w:val="TableText"/>
              <w:widowControl w:val="0"/>
              <w:rPr>
                <w:b/>
                <w:bCs/>
                <w:color w:val="0000FF"/>
                <w:sz w:val="13"/>
                <w:szCs w:val="13"/>
                <w:u w:val="single"/>
              </w:rPr>
            </w:pPr>
            <w:hyperlink w:anchor="_29_Windows®_Companion" w:history="1">
              <w:r w:rsidR="00B23717" w:rsidRPr="00036E8C">
                <w:rPr>
                  <w:rStyle w:val="Hyperlink"/>
                  <w:b/>
                  <w:bCs/>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Default="002854D4" w:rsidP="00036E8C">
            <w:pPr>
              <w:pStyle w:val="TableText"/>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480790" w:rsidRDefault="002854D4" w:rsidP="00036E8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Default="002854D4" w:rsidP="00036E8C">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Default="002854D4"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480790" w:rsidRDefault="002854D4"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80790" w:rsidRDefault="002854D4"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8357AC" w:rsidRDefault="002854D4" w:rsidP="00036E8C">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8357AC" w:rsidRDefault="002854D4" w:rsidP="00036E8C">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80790" w:rsidRDefault="002854D4"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Default="002854D4" w:rsidP="00036E8C">
            <w:pPr>
              <w:pStyle w:val="TableText"/>
              <w:rPr>
                <w:rFonts w:ascii="Tahoma" w:hAnsi="Tahoma" w:cs="Tahoma"/>
                <w:sz w:val="13"/>
              </w:rPr>
            </w:pPr>
            <w:r>
              <w:rPr>
                <w:rFonts w:ascii="Tahoma" w:hAnsi="Tahoma" w:cs="Tahoma"/>
                <w:sz w:val="13"/>
              </w:rPr>
              <w:t>A, (alleen EES)</w:t>
            </w:r>
          </w:p>
        </w:tc>
        <w:tc>
          <w:tcPr>
            <w:tcW w:w="540" w:type="dxa"/>
            <w:tcBorders>
              <w:bottom w:val="single" w:sz="4" w:space="0" w:color="auto"/>
            </w:tcBorders>
            <w:shd w:val="clear" w:color="auto" w:fill="auto"/>
            <w:vAlign w:val="center"/>
          </w:tcPr>
          <w:p w:rsidR="002854D4" w:rsidRPr="00480790" w:rsidRDefault="002854D4" w:rsidP="00036E8C">
            <w:pPr>
              <w:pStyle w:val="TableText"/>
              <w:rPr>
                <w:rFonts w:ascii="Tahoma" w:hAnsi="Tahoma" w:cs="Tahoma"/>
                <w:sz w:val="13"/>
              </w:rPr>
            </w:pPr>
          </w:p>
        </w:tc>
      </w:tr>
      <w:tr w:rsidR="00365DF7" w:rsidTr="00036E8C">
        <w:trPr>
          <w:trHeight w:val="145"/>
        </w:trPr>
        <w:tc>
          <w:tcPr>
            <w:tcW w:w="2610" w:type="dxa"/>
            <w:tcBorders>
              <w:bottom w:val="single" w:sz="4" w:space="0" w:color="auto"/>
            </w:tcBorders>
            <w:shd w:val="clear" w:color="auto" w:fill="FABF8F"/>
          </w:tcPr>
          <w:p w:rsidR="00365DF7" w:rsidRDefault="00365DF7" w:rsidP="00F70479">
            <w:pPr>
              <w:pStyle w:val="ProductNames"/>
              <w:rPr>
                <w:rFonts w:ascii="Tahoma" w:hAnsi="Tahoma" w:cs="Tahoma"/>
                <w:sz w:val="14"/>
              </w:rPr>
            </w:pPr>
            <w:bookmarkStart w:id="119" w:name="_Toc365301372"/>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Embedded 8 Industry Pro</w:t>
            </w:r>
            <w:bookmarkEnd w:id="119"/>
          </w:p>
        </w:tc>
        <w:tc>
          <w:tcPr>
            <w:tcW w:w="360" w:type="dxa"/>
            <w:tcBorders>
              <w:bottom w:val="single" w:sz="4" w:space="0" w:color="auto"/>
            </w:tcBorders>
            <w:shd w:val="clear" w:color="auto" w:fill="FABF8F"/>
            <w:vAlign w:val="center"/>
          </w:tcPr>
          <w:p w:rsidR="00365DF7" w:rsidRPr="00036E8C" w:rsidRDefault="005E404C" w:rsidP="003D5C46">
            <w:pPr>
              <w:pStyle w:val="TableText"/>
              <w:widowControl w:val="0"/>
              <w:rPr>
                <w:b/>
                <w:bCs/>
                <w:sz w:val="13"/>
                <w:szCs w:val="13"/>
              </w:rPr>
            </w:pPr>
            <w:hyperlink w:anchor="_28_Windows®_Embedded" w:history="1">
              <w:r w:rsidR="00B23717" w:rsidRPr="00036E8C">
                <w:rPr>
                  <w:rStyle w:val="Hyperlink"/>
                  <w:b/>
                  <w:bCs/>
                  <w:sz w:val="13"/>
                  <w:szCs w:val="13"/>
                </w:rPr>
                <w:t>28</w:t>
              </w:r>
            </w:hyperlink>
          </w:p>
        </w:tc>
        <w:tc>
          <w:tcPr>
            <w:tcW w:w="450" w:type="dxa"/>
            <w:tcBorders>
              <w:bottom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480790" w:rsidRDefault="00365DF7" w:rsidP="00036E8C">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365DF7" w:rsidRPr="00480790" w:rsidRDefault="00365DF7" w:rsidP="00036E8C">
            <w:pPr>
              <w:pStyle w:val="TableText"/>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480790" w:rsidRDefault="00365DF7" w:rsidP="00036E8C">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Default="00365DF7" w:rsidP="00036E8C">
            <w:pPr>
              <w:pStyle w:val="TableText"/>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480790" w:rsidRDefault="00365DF7" w:rsidP="00036E8C">
            <w:pPr>
              <w:pStyle w:val="TableText"/>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rsidR="00365DF7" w:rsidRDefault="00365DF7" w:rsidP="00036E8C">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480790" w:rsidRDefault="00365DF7" w:rsidP="00036E8C">
            <w:pPr>
              <w:pStyle w:val="TableText"/>
              <w:rPr>
                <w:rFonts w:ascii="Tahoma" w:hAnsi="Tahoma" w:cs="Tahoma"/>
                <w:sz w:val="13"/>
              </w:rPr>
            </w:pPr>
          </w:p>
        </w:tc>
      </w:tr>
      <w:tr w:rsidR="00365DF7" w:rsidTr="00036E8C">
        <w:trPr>
          <w:trHeight w:val="145"/>
        </w:trPr>
        <w:tc>
          <w:tcPr>
            <w:tcW w:w="2610" w:type="dxa"/>
            <w:tcBorders>
              <w:bottom w:val="single" w:sz="4" w:space="0" w:color="auto"/>
            </w:tcBorders>
            <w:shd w:val="clear" w:color="auto" w:fill="auto"/>
          </w:tcPr>
          <w:p w:rsidR="00365DF7" w:rsidRDefault="003234A7" w:rsidP="00F70479">
            <w:pPr>
              <w:pStyle w:val="ProductNames"/>
              <w:rPr>
                <w:rFonts w:ascii="Tahoma" w:hAnsi="Tahoma" w:cs="Tahoma"/>
                <w:sz w:val="14"/>
              </w:rPr>
            </w:pPr>
            <w:bookmarkStart w:id="120" w:name="_Toc365301373"/>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Embedded 8 Industry Pro Sideloading</w:t>
            </w:r>
            <w:bookmarkEnd w:id="120"/>
          </w:p>
        </w:tc>
        <w:tc>
          <w:tcPr>
            <w:tcW w:w="360" w:type="dxa"/>
            <w:tcBorders>
              <w:bottom w:val="single" w:sz="4" w:space="0" w:color="auto"/>
            </w:tcBorders>
            <w:shd w:val="clear" w:color="auto" w:fill="auto"/>
            <w:vAlign w:val="center"/>
          </w:tcPr>
          <w:p w:rsidR="00365DF7" w:rsidRPr="00036E8C" w:rsidRDefault="005E404C" w:rsidP="003D5C46">
            <w:pPr>
              <w:pStyle w:val="TableText"/>
              <w:widowControl w:val="0"/>
              <w:rPr>
                <w:b/>
                <w:bCs/>
                <w:sz w:val="13"/>
                <w:szCs w:val="13"/>
              </w:rPr>
            </w:pPr>
            <w:hyperlink w:anchor="_27_Windows_Embedded" w:history="1">
              <w:r w:rsidR="00B23717" w:rsidRPr="00036E8C">
                <w:rPr>
                  <w:rStyle w:val="Hyperlink"/>
                  <w:b/>
                  <w:bCs/>
                  <w:sz w:val="13"/>
                  <w:szCs w:val="13"/>
                </w:rPr>
                <w:t>27</w:t>
              </w:r>
            </w:hyperlink>
          </w:p>
        </w:tc>
        <w:tc>
          <w:tcPr>
            <w:tcW w:w="450" w:type="dxa"/>
            <w:tcBorders>
              <w:bottom w:val="single" w:sz="4" w:space="0" w:color="auto"/>
            </w:tcBorders>
            <w:shd w:val="clear" w:color="auto" w:fill="auto"/>
            <w:vAlign w:val="center"/>
          </w:tcPr>
          <w:p w:rsidR="00365DF7" w:rsidRDefault="00365DF7" w:rsidP="00036E8C">
            <w:pPr>
              <w:pStyle w:val="TableText"/>
              <w:rPr>
                <w:rFonts w:ascii="Tahoma" w:hAnsi="Tahoma" w:cs="Tahoma"/>
                <w:sz w:val="13"/>
              </w:rPr>
            </w:pPr>
            <w:r>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480790" w:rsidRDefault="00365DF7" w:rsidP="00036E8C">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r>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Default="00365DF7"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Default="00365DF7"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365DF7" w:rsidRDefault="00365DF7" w:rsidP="00036E8C">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480790" w:rsidRDefault="00365DF7" w:rsidP="00036E8C">
            <w:pPr>
              <w:pStyle w:val="TableText"/>
              <w:rPr>
                <w:rFonts w:ascii="Tahoma" w:hAnsi="Tahoma" w:cs="Tahoma"/>
                <w:sz w:val="13"/>
              </w:rPr>
            </w:pPr>
          </w:p>
        </w:tc>
      </w:tr>
      <w:tr w:rsidR="00637914" w:rsidTr="00036E8C">
        <w:trPr>
          <w:trHeight w:val="145"/>
        </w:trPr>
        <w:tc>
          <w:tcPr>
            <w:tcW w:w="2610" w:type="dxa"/>
            <w:tcBorders>
              <w:bottom w:val="single" w:sz="4" w:space="0" w:color="auto"/>
            </w:tcBorders>
            <w:shd w:val="clear" w:color="auto" w:fill="FABF8F"/>
          </w:tcPr>
          <w:p w:rsidR="00637914" w:rsidRDefault="00637914" w:rsidP="003234A7">
            <w:pPr>
              <w:pStyle w:val="ProductNames"/>
              <w:rPr>
                <w:rFonts w:ascii="Tahoma" w:hAnsi="Tahoma" w:cs="Tahoma"/>
                <w:sz w:val="14"/>
              </w:rPr>
            </w:pPr>
            <w:bookmarkStart w:id="121" w:name="_Toc365301374"/>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Embedded 8 Standard Enterprise Kit</w:t>
            </w:r>
            <w:bookmarkEnd w:id="121"/>
          </w:p>
        </w:tc>
        <w:tc>
          <w:tcPr>
            <w:tcW w:w="360" w:type="dxa"/>
            <w:tcBorders>
              <w:bottom w:val="single" w:sz="4" w:space="0" w:color="auto"/>
            </w:tcBorders>
            <w:shd w:val="clear" w:color="auto" w:fill="FABF8F"/>
            <w:vAlign w:val="center"/>
          </w:tcPr>
          <w:p w:rsidR="00637914" w:rsidRPr="00036E8C" w:rsidRDefault="005E404C" w:rsidP="003D5C46">
            <w:pPr>
              <w:pStyle w:val="TableText"/>
              <w:widowControl w:val="0"/>
              <w:rPr>
                <w:b/>
                <w:bCs/>
                <w:sz w:val="13"/>
                <w:szCs w:val="13"/>
              </w:rPr>
            </w:pPr>
            <w:hyperlink w:anchor="_25_Windows_Embedded" w:history="1">
              <w:r w:rsidR="00B23717" w:rsidRPr="00036E8C">
                <w:rPr>
                  <w:rStyle w:val="Hyperlink"/>
                  <w:b/>
                  <w:bCs/>
                  <w:sz w:val="13"/>
                  <w:szCs w:val="13"/>
                </w:rPr>
                <w:t>26</w:t>
              </w:r>
            </w:hyperlink>
          </w:p>
        </w:tc>
        <w:tc>
          <w:tcPr>
            <w:tcW w:w="450" w:type="dxa"/>
            <w:tcBorders>
              <w:bottom w:val="single" w:sz="4" w:space="0" w:color="auto"/>
            </w:tcBorders>
            <w:shd w:val="clear" w:color="auto" w:fill="FABF8F"/>
            <w:vAlign w:val="center"/>
          </w:tcPr>
          <w:p w:rsidR="00637914" w:rsidRDefault="00637914" w:rsidP="00036E8C">
            <w:pPr>
              <w:pStyle w:val="TableText"/>
              <w:rPr>
                <w:rFonts w:ascii="Tahoma" w:hAnsi="Tahoma" w:cs="Tahoma"/>
                <w:sz w:val="13"/>
              </w:rPr>
            </w:pPr>
            <w:r>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480790" w:rsidRDefault="00637914" w:rsidP="00036E8C">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r>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Default="00637914"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Default="00637914"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637914" w:rsidRDefault="00637914" w:rsidP="00036E8C">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480790" w:rsidRDefault="00637914" w:rsidP="00036E8C">
            <w:pPr>
              <w:pStyle w:val="TableText"/>
              <w:rPr>
                <w:rFonts w:ascii="Tahoma" w:hAnsi="Tahoma" w:cs="Tahoma"/>
                <w:sz w:val="13"/>
              </w:rPr>
            </w:pPr>
          </w:p>
        </w:tc>
      </w:tr>
      <w:tr w:rsidR="001C61C9" w:rsidTr="00036E8C">
        <w:trPr>
          <w:trHeight w:val="145"/>
        </w:trPr>
        <w:tc>
          <w:tcPr>
            <w:tcW w:w="2610" w:type="dxa"/>
            <w:tcBorders>
              <w:bottom w:val="single" w:sz="4" w:space="0" w:color="auto"/>
            </w:tcBorders>
            <w:shd w:val="clear" w:color="auto" w:fill="auto"/>
          </w:tcPr>
          <w:p w:rsidR="001C61C9" w:rsidRDefault="001C61C9" w:rsidP="00F70479">
            <w:pPr>
              <w:pStyle w:val="ProductNames"/>
              <w:rPr>
                <w:rFonts w:ascii="Tahoma" w:hAnsi="Tahoma" w:cs="Tahoma"/>
                <w:sz w:val="14"/>
              </w:rPr>
            </w:pPr>
            <w:bookmarkStart w:id="122" w:name="_Toc365301375"/>
            <w:r>
              <w:rPr>
                <w:rFonts w:ascii="Tahoma" w:hAnsi="Tahoma" w:cs="Tahoma"/>
                <w:sz w:val="14"/>
              </w:rPr>
              <w:t>Windows Vista DVD Playback Pack</w:t>
            </w:r>
            <w:bookmarkEnd w:id="122"/>
          </w:p>
        </w:tc>
        <w:tc>
          <w:tcPr>
            <w:tcW w:w="360" w:type="dxa"/>
            <w:tcBorders>
              <w:bottom w:val="single" w:sz="4" w:space="0" w:color="auto"/>
            </w:tcBorders>
            <w:shd w:val="clear" w:color="auto" w:fill="auto"/>
            <w:vAlign w:val="center"/>
          </w:tcPr>
          <w:p w:rsidR="001C61C9" w:rsidRPr="00036E8C" w:rsidRDefault="005E404C" w:rsidP="009D43FB">
            <w:pPr>
              <w:pStyle w:val="TableText"/>
              <w:widowControl w:val="0"/>
              <w:rPr>
                <w:b/>
                <w:bCs/>
                <w:sz w:val="13"/>
                <w:szCs w:val="13"/>
              </w:rPr>
            </w:pPr>
            <w:hyperlink w:anchor="_30_Windows_Vista" w:history="1">
              <w:r w:rsidR="00B23717" w:rsidRPr="00036E8C">
                <w:rPr>
                  <w:rStyle w:val="Hyperlink"/>
                  <w:b/>
                  <w:bCs/>
                  <w:sz w:val="13"/>
                  <w:szCs w:val="13"/>
                </w:rPr>
                <w:t>30</w:t>
              </w:r>
            </w:hyperlink>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r>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Default="001C61C9"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Default="001C61C9"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80790" w:rsidRDefault="001C61C9" w:rsidP="00036E8C">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480790" w:rsidRDefault="001C61C9" w:rsidP="00036E8C">
            <w:pPr>
              <w:pStyle w:val="TableText"/>
              <w:rPr>
                <w:rFonts w:ascii="Tahoma" w:hAnsi="Tahoma" w:cs="Tahoma"/>
                <w:sz w:val="13"/>
              </w:rPr>
            </w:pPr>
          </w:p>
        </w:tc>
      </w:tr>
      <w:tr w:rsidR="00B50A5B" w:rsidTr="00036E8C">
        <w:trPr>
          <w:trHeight w:val="145"/>
        </w:trPr>
        <w:tc>
          <w:tcPr>
            <w:tcW w:w="2610" w:type="dxa"/>
            <w:tcBorders>
              <w:bottom w:val="single" w:sz="4" w:space="0" w:color="auto"/>
            </w:tcBorders>
            <w:shd w:val="clear" w:color="auto" w:fill="FABF8F"/>
          </w:tcPr>
          <w:p w:rsidR="00B27742" w:rsidRDefault="00B27742" w:rsidP="00F70479">
            <w:pPr>
              <w:pStyle w:val="ProductNames"/>
              <w:rPr>
                <w:rFonts w:ascii="Tahoma" w:hAnsi="Tahoma" w:cs="Tahoma"/>
                <w:sz w:val="14"/>
              </w:rPr>
            </w:pPr>
            <w:bookmarkStart w:id="123" w:name="_Toc336337901"/>
            <w:bookmarkStart w:id="124" w:name="_Toc365301376"/>
            <w:r>
              <w:rPr>
                <w:rFonts w:ascii="Tahoma" w:hAnsi="Tahoma" w:cs="Tahoma"/>
                <w:sz w:val="14"/>
              </w:rPr>
              <w:t>Huurrechten voor Windows</w:t>
            </w:r>
            <w:bookmarkEnd w:id="123"/>
            <w:bookmarkEnd w:id="124"/>
          </w:p>
        </w:tc>
        <w:tc>
          <w:tcPr>
            <w:tcW w:w="360" w:type="dxa"/>
            <w:tcBorders>
              <w:bottom w:val="single" w:sz="4" w:space="0" w:color="auto"/>
            </w:tcBorders>
            <w:shd w:val="clear" w:color="auto" w:fill="FABF8F"/>
            <w:vAlign w:val="center"/>
          </w:tcPr>
          <w:p w:rsidR="00B27742" w:rsidRPr="00036E8C" w:rsidRDefault="005E404C" w:rsidP="008A7B14">
            <w:pPr>
              <w:pStyle w:val="TableText"/>
              <w:widowControl w:val="0"/>
              <w:rPr>
                <w:b/>
                <w:bCs/>
                <w:sz w:val="13"/>
                <w:szCs w:val="13"/>
              </w:rPr>
            </w:pPr>
            <w:hyperlink w:anchor="_26_Windows_Vista" w:history="1">
              <w:r w:rsidR="00B23717" w:rsidRPr="00036E8C">
                <w:rPr>
                  <w:rStyle w:val="Hyperlink"/>
                  <w:b/>
                  <w:bCs/>
                  <w:sz w:val="13"/>
                  <w:szCs w:val="13"/>
                </w:rPr>
                <w:t>30</w:t>
              </w:r>
            </w:hyperlink>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480790" w:rsidRDefault="00391582"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80790" w:rsidRDefault="00391582"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r>
      <w:tr w:rsidR="00024DF4" w:rsidTr="00036E8C">
        <w:trPr>
          <w:trHeight w:val="145"/>
        </w:trPr>
        <w:tc>
          <w:tcPr>
            <w:tcW w:w="2610" w:type="dxa"/>
            <w:tcBorders>
              <w:bottom w:val="single" w:sz="4" w:space="0" w:color="auto"/>
            </w:tcBorders>
            <w:shd w:val="clear" w:color="auto" w:fill="auto"/>
          </w:tcPr>
          <w:p w:rsidR="00024DF4" w:rsidRDefault="00D513A8" w:rsidP="00D513A8">
            <w:pPr>
              <w:pStyle w:val="ProductNames"/>
              <w:rPr>
                <w:rFonts w:ascii="Tahoma" w:hAnsi="Tahoma" w:cs="Tahoma"/>
                <w:sz w:val="14"/>
              </w:rPr>
            </w:pPr>
            <w:bookmarkStart w:id="125" w:name="_Toc336337903"/>
            <w:bookmarkStart w:id="126" w:name="_Toc365301377"/>
            <w:bookmarkStart w:id="127" w:name="_Toc336337902"/>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7 Partners in Learning</w:t>
            </w:r>
            <w:bookmarkEnd w:id="125"/>
            <w:bookmarkEnd w:id="126"/>
            <w:r>
              <w:rPr>
                <w:rFonts w:ascii="Tahoma" w:hAnsi="Tahoma" w:cs="Tahoma"/>
                <w:sz w:val="14"/>
              </w:rPr>
              <w:t xml:space="preserve"> </w:t>
            </w:r>
            <w:bookmarkEnd w:id="127"/>
          </w:p>
        </w:tc>
        <w:tc>
          <w:tcPr>
            <w:tcW w:w="360" w:type="dxa"/>
            <w:tcBorders>
              <w:bottom w:val="single" w:sz="4" w:space="0" w:color="auto"/>
            </w:tcBorders>
            <w:shd w:val="clear" w:color="auto" w:fill="auto"/>
            <w:vAlign w:val="center"/>
          </w:tcPr>
          <w:p w:rsidR="00024DF4" w:rsidRPr="00036E8C" w:rsidRDefault="005E404C" w:rsidP="00D2429E">
            <w:pPr>
              <w:pStyle w:val="TableText"/>
              <w:widowControl w:val="0"/>
              <w:rPr>
                <w:b/>
                <w:bCs/>
                <w:sz w:val="13"/>
                <w:szCs w:val="13"/>
                <w:u w:val="single"/>
              </w:rPr>
            </w:pPr>
            <w:hyperlink w:anchor="_31_Windows®_7" w:history="1">
              <w:r w:rsidR="00B23717" w:rsidRPr="00036E8C">
                <w:rPr>
                  <w:rStyle w:val="Hyperlink"/>
                  <w:b/>
                  <w:bCs/>
                  <w:sz w:val="13"/>
                  <w:szCs w:val="13"/>
                </w:rPr>
                <w:t>31</w:t>
              </w:r>
            </w:hyperlink>
          </w:p>
        </w:tc>
        <w:tc>
          <w:tcPr>
            <w:tcW w:w="450" w:type="dxa"/>
            <w:tcBorders>
              <w:bottom w:val="single" w:sz="4" w:space="0" w:color="auto"/>
            </w:tcBorders>
            <w:shd w:val="clear" w:color="auto" w:fill="auto"/>
            <w:vAlign w:val="center"/>
          </w:tcPr>
          <w:p w:rsidR="00024DF4" w:rsidRPr="00480790" w:rsidRDefault="00D513A8" w:rsidP="00036E8C">
            <w:pPr>
              <w:pStyle w:val="TableText"/>
              <w:spacing w:before="120"/>
              <w:rPr>
                <w:rFonts w:ascii="Tahoma" w:hAnsi="Tahoma" w:cs="Tahoma"/>
                <w:sz w:val="13"/>
              </w:rPr>
            </w:pPr>
            <w:r>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480790" w:rsidRDefault="00024DF4" w:rsidP="00036E8C">
            <w:pPr>
              <w:pStyle w:val="TableText"/>
              <w:rPr>
                <w:rFonts w:ascii="Tahoma" w:hAnsi="Tahoma" w:cs="Tahoma"/>
                <w:sz w:val="13"/>
              </w:rPr>
            </w:pPr>
            <w:r>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80790" w:rsidRDefault="00D513A8" w:rsidP="00036E8C">
            <w:pPr>
              <w:pStyle w:val="TableText"/>
              <w:rPr>
                <w:rFonts w:ascii="Tahoma" w:hAnsi="Tahoma" w:cs="Tahoma"/>
                <w:sz w:val="13"/>
              </w:rPr>
            </w:pPr>
            <w:r>
              <w:rPr>
                <w:rFonts w:ascii="Tahoma" w:hAnsi="Tahoma" w:cs="Tahoma"/>
                <w:sz w:val="13"/>
              </w:rPr>
              <w:t xml:space="preserve">2 </w:t>
            </w:r>
            <w:r>
              <w:rPr>
                <w:rFonts w:ascii="Tahoma" w:hAnsi="Tahoma" w:cs="Tahoma"/>
                <w:sz w:val="10"/>
                <w:szCs w:val="12"/>
              </w:rPr>
              <w:t>(alleen School</w:t>
            </w:r>
            <w:r w:rsidR="002D76FC">
              <w:rPr>
                <w:rFonts w:ascii="Tahoma" w:hAnsi="Tahoma" w:cs="Tahoma"/>
                <w:sz w:val="10"/>
                <w:szCs w:val="12"/>
              </w:rPr>
              <w:t>)</w:t>
            </w:r>
          </w:p>
        </w:tc>
        <w:tc>
          <w:tcPr>
            <w:tcW w:w="450" w:type="dxa"/>
            <w:tcBorders>
              <w:bottom w:val="single" w:sz="4" w:space="0" w:color="auto"/>
              <w:right w:val="single" w:sz="18"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480790" w:rsidRDefault="00024DF4"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80790" w:rsidRDefault="00024DF4" w:rsidP="00036E8C">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480790" w:rsidRDefault="00024DF4" w:rsidP="00036E8C">
            <w:pPr>
              <w:pStyle w:val="TableText"/>
              <w:rPr>
                <w:rFonts w:ascii="Tahoma" w:hAnsi="Tahoma" w:cs="Tahoma"/>
                <w:sz w:val="13"/>
              </w:rPr>
            </w:pPr>
          </w:p>
        </w:tc>
      </w:tr>
      <w:tr w:rsidR="00F23DD6" w:rsidTr="00036E8C">
        <w:trPr>
          <w:trHeight w:val="145"/>
        </w:trPr>
        <w:tc>
          <w:tcPr>
            <w:tcW w:w="2610" w:type="dxa"/>
            <w:tcBorders>
              <w:bottom w:val="single" w:sz="4" w:space="0" w:color="auto"/>
            </w:tcBorders>
            <w:shd w:val="clear" w:color="auto" w:fill="FABF8F"/>
          </w:tcPr>
          <w:p w:rsidR="001C61C9" w:rsidRDefault="001C61C9" w:rsidP="00A26FA5">
            <w:pPr>
              <w:pStyle w:val="ProductNames"/>
              <w:rPr>
                <w:rFonts w:ascii="Tahoma" w:hAnsi="Tahoma" w:cs="Tahoma"/>
                <w:sz w:val="14"/>
              </w:rPr>
            </w:pPr>
            <w:bookmarkStart w:id="128" w:name="_Toc365301378"/>
            <w:r>
              <w:rPr>
                <w:rFonts w:ascii="Tahoma" w:hAnsi="Tahoma" w:cs="Tahoma"/>
                <w:sz w:val="14"/>
              </w:rPr>
              <w:t>Windows 8 Enterprise Sideloading (100</w:t>
            </w:r>
            <w:r w:rsidR="00A26FA5">
              <w:rPr>
                <w:rFonts w:ascii="Tahoma" w:hAnsi="Tahoma" w:cs="Tahoma"/>
                <w:sz w:val="14"/>
              </w:rPr>
              <w:t> </w:t>
            </w:r>
            <w:r>
              <w:rPr>
                <w:rFonts w:ascii="Tahoma" w:hAnsi="Tahoma" w:cs="Tahoma"/>
                <w:sz w:val="14"/>
              </w:rPr>
              <w:t>Pack)</w:t>
            </w:r>
            <w:bookmarkEnd w:id="128"/>
          </w:p>
        </w:tc>
        <w:tc>
          <w:tcPr>
            <w:tcW w:w="360" w:type="dxa"/>
            <w:tcBorders>
              <w:bottom w:val="single" w:sz="4" w:space="0" w:color="auto"/>
            </w:tcBorders>
            <w:shd w:val="clear" w:color="auto" w:fill="FABF8F"/>
            <w:vAlign w:val="center"/>
          </w:tcPr>
          <w:p w:rsidR="001C61C9" w:rsidRPr="00036E8C" w:rsidRDefault="005E404C" w:rsidP="003D5C46">
            <w:pPr>
              <w:pStyle w:val="TableText"/>
              <w:widowControl w:val="0"/>
              <w:rPr>
                <w:b/>
                <w:bCs/>
                <w:sz w:val="13"/>
                <w:szCs w:val="13"/>
              </w:rPr>
            </w:pPr>
            <w:hyperlink w:anchor="_28_Windows®_8" w:history="1">
              <w:r w:rsidR="00B23717" w:rsidRPr="00036E8C">
                <w:rPr>
                  <w:rStyle w:val="Hyperlink"/>
                  <w:b/>
                  <w:bCs/>
                  <w:sz w:val="13"/>
                  <w:szCs w:val="13"/>
                </w:rPr>
                <w:t>32</w:t>
              </w:r>
            </w:hyperlink>
          </w:p>
        </w:tc>
        <w:tc>
          <w:tcPr>
            <w:tcW w:w="450" w:type="dxa"/>
            <w:tcBorders>
              <w:bottom w:val="single" w:sz="4" w:space="0" w:color="auto"/>
            </w:tcBorders>
            <w:shd w:val="clear" w:color="auto" w:fill="FABF8F"/>
            <w:vAlign w:val="center"/>
          </w:tcPr>
          <w:p w:rsidR="001C61C9" w:rsidRPr="00480790" w:rsidRDefault="001C61C9" w:rsidP="00036E8C">
            <w:pPr>
              <w:pStyle w:val="TableText"/>
              <w:spacing w:before="12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r>
              <w:rPr>
                <w:rFonts w:ascii="Tahoma" w:hAnsi="Tahoma" w:cs="Tahoma"/>
                <w:sz w:val="13"/>
              </w:rPr>
              <w:t>12</w:t>
            </w: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r>
              <w:rPr>
                <w:rFonts w:ascii="Tahoma" w:hAnsi="Tahoma" w:cs="Tahoma"/>
                <w:sz w:val="13"/>
              </w:rPr>
              <w:t>12</w:t>
            </w:r>
          </w:p>
        </w:tc>
        <w:tc>
          <w:tcPr>
            <w:tcW w:w="450" w:type="dxa"/>
            <w:tcBorders>
              <w:bottom w:val="single" w:sz="4"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8357AC" w:rsidRDefault="001C61C9"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480790" w:rsidRDefault="001C61C9"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Default="001C61C9" w:rsidP="00036E8C">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480790" w:rsidRDefault="009D43FB" w:rsidP="00036E8C">
            <w:pPr>
              <w:pStyle w:val="TableText"/>
              <w:rPr>
                <w:rFonts w:ascii="Tahoma" w:hAnsi="Tahoma" w:cs="Tahoma"/>
                <w:sz w:val="13"/>
              </w:rPr>
            </w:pPr>
            <w:r>
              <w:rPr>
                <w:rFonts w:ascii="Tahoma" w:hAnsi="Tahoma" w:cs="Tahoma"/>
                <w:sz w:val="13"/>
              </w:rPr>
              <w:t>OL</w:t>
            </w:r>
          </w:p>
        </w:tc>
      </w:tr>
      <w:tr w:rsidR="00B50A5B" w:rsidTr="00036E8C">
        <w:trPr>
          <w:trHeight w:val="145"/>
        </w:trPr>
        <w:tc>
          <w:tcPr>
            <w:tcW w:w="2610" w:type="dxa"/>
            <w:tcBorders>
              <w:bottom w:val="single" w:sz="4" w:space="0" w:color="auto"/>
            </w:tcBorders>
            <w:shd w:val="clear" w:color="auto" w:fill="auto"/>
          </w:tcPr>
          <w:p w:rsidR="00B27742" w:rsidRDefault="00B27742" w:rsidP="00F70479">
            <w:pPr>
              <w:pStyle w:val="ProductNames"/>
              <w:rPr>
                <w:rFonts w:ascii="Tahoma" w:hAnsi="Tahoma" w:cs="Tahoma"/>
                <w:sz w:val="14"/>
              </w:rPr>
            </w:pPr>
            <w:bookmarkStart w:id="129" w:name="_Toc336337904"/>
            <w:bookmarkStart w:id="130" w:name="_Toc365301379"/>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8 Pro</w:t>
            </w:r>
            <w:bookmarkEnd w:id="129"/>
            <w:bookmarkEnd w:id="130"/>
            <w:r>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036E8C" w:rsidRDefault="005E404C" w:rsidP="009D43FB">
            <w:pPr>
              <w:pStyle w:val="TableText"/>
              <w:widowControl w:val="0"/>
              <w:rPr>
                <w:rStyle w:val="EndnoteReference"/>
                <w:b w:val="0"/>
                <w:bCs/>
                <w:color w:val="0000FF"/>
                <w:sz w:val="13"/>
                <w:szCs w:val="13"/>
                <w:u w:val="single"/>
              </w:rPr>
            </w:pPr>
            <w:hyperlink w:anchor="_33_Windows®_8" w:history="1">
              <w:r w:rsidR="00B23717" w:rsidRPr="00036E8C">
                <w:rPr>
                  <w:rStyle w:val="Hyperlink"/>
                  <w:b/>
                  <w:bCs/>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480790" w:rsidRDefault="00B27742" w:rsidP="00036E8C">
            <w:pPr>
              <w:pStyle w:val="TableText"/>
              <w:spacing w:before="120"/>
              <w:rPr>
                <w:rFonts w:ascii="Tahoma" w:hAnsi="Tahoma" w:cs="Tahoma"/>
                <w:sz w:val="13"/>
              </w:rPr>
            </w:pPr>
            <w:r>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4</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3</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3</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8357AC" w:rsidRDefault="00664EE9" w:rsidP="00036E8C">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E,ST</w:t>
            </w:r>
          </w:p>
        </w:tc>
        <w:tc>
          <w:tcPr>
            <w:tcW w:w="540" w:type="dxa"/>
            <w:tcBorders>
              <w:bottom w:val="single" w:sz="4" w:space="0" w:color="auto"/>
            </w:tcBorders>
            <w:shd w:val="clear" w:color="auto" w:fill="auto"/>
            <w:vAlign w:val="center"/>
          </w:tcPr>
          <w:p w:rsidR="00B27742" w:rsidRPr="00480790" w:rsidRDefault="00B27742" w:rsidP="00036E8C">
            <w:pPr>
              <w:pStyle w:val="TableText"/>
              <w:rPr>
                <w:rFonts w:ascii="Tahoma" w:hAnsi="Tahoma" w:cs="Tahoma"/>
                <w:sz w:val="13"/>
              </w:rPr>
            </w:pPr>
          </w:p>
        </w:tc>
      </w:tr>
      <w:tr w:rsidR="00B50A5B" w:rsidTr="00036E8C">
        <w:trPr>
          <w:trHeight w:val="145"/>
        </w:trPr>
        <w:tc>
          <w:tcPr>
            <w:tcW w:w="2610" w:type="dxa"/>
            <w:tcBorders>
              <w:bottom w:val="single" w:sz="4" w:space="0" w:color="auto"/>
            </w:tcBorders>
            <w:shd w:val="clear" w:color="auto" w:fill="FABF8F"/>
          </w:tcPr>
          <w:p w:rsidR="00B27742" w:rsidRDefault="00B27742" w:rsidP="00F70479">
            <w:pPr>
              <w:pStyle w:val="ProductNames"/>
              <w:rPr>
                <w:rFonts w:ascii="Tahoma" w:hAnsi="Tahoma" w:cs="Tahoma"/>
                <w:sz w:val="14"/>
              </w:rPr>
            </w:pPr>
            <w:bookmarkStart w:id="131" w:name="_Toc336337905"/>
            <w:bookmarkStart w:id="132" w:name="_Toc365301380"/>
            <w:r>
              <w:rPr>
                <w:rFonts w:ascii="Tahoma" w:hAnsi="Tahoma" w:cs="Tahoma"/>
                <w:sz w:val="14"/>
              </w:rPr>
              <w:t>Windows</w:t>
            </w:r>
            <w:r w:rsidR="005F30A4" w:rsidRPr="005F30A4">
              <w:rPr>
                <w:rFonts w:ascii="Tahoma" w:hAnsi="Tahoma" w:cs="Tahoma"/>
                <w:sz w:val="14"/>
                <w:vertAlign w:val="superscript"/>
              </w:rPr>
              <w:t>®</w:t>
            </w:r>
            <w:r>
              <w:rPr>
                <w:rFonts w:ascii="Tahoma" w:hAnsi="Tahoma" w:cs="Tahoma"/>
                <w:sz w:val="14"/>
              </w:rPr>
              <w:t xml:space="preserve"> 8 Pro met MDOP</w:t>
            </w:r>
            <w:bookmarkEnd w:id="131"/>
            <w:bookmarkEnd w:id="132"/>
            <w:r>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036E8C" w:rsidRDefault="00B27742" w:rsidP="005D1AD1">
            <w:pPr>
              <w:pStyle w:val="TableText"/>
              <w:widowControl w:val="0"/>
              <w:rPr>
                <w:rStyle w:val="EndnoteReference"/>
                <w:bCs/>
                <w:color w:val="0000FF"/>
                <w:sz w:val="13"/>
                <w:szCs w:val="13"/>
                <w:u w:val="single"/>
              </w:rPr>
            </w:pPr>
          </w:p>
        </w:tc>
        <w:tc>
          <w:tcPr>
            <w:tcW w:w="450" w:type="dxa"/>
            <w:tcBorders>
              <w:bottom w:val="single" w:sz="4" w:space="0" w:color="auto"/>
            </w:tcBorders>
            <w:shd w:val="clear" w:color="auto" w:fill="FABF8F"/>
            <w:vAlign w:val="center"/>
          </w:tcPr>
          <w:p w:rsidR="00B27742" w:rsidRPr="00480790" w:rsidRDefault="001327D3" w:rsidP="00036E8C">
            <w:pPr>
              <w:pStyle w:val="TableText"/>
              <w:spacing w:before="12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B27742" w:rsidRPr="00480790" w:rsidRDefault="00287725" w:rsidP="00036E8C">
            <w:pPr>
              <w:pStyle w:val="TableText"/>
              <w:rPr>
                <w:rFonts w:ascii="Tahoma" w:hAnsi="Tahoma" w:cs="Tahoma"/>
                <w:sz w:val="13"/>
              </w:rPr>
            </w:pPr>
            <w:r>
              <w:rPr>
                <w:rFonts w:ascii="Tahoma" w:hAnsi="Tahoma" w:cs="Tahoma"/>
                <w:sz w:val="13"/>
              </w:rPr>
              <w:t>6</w:t>
            </w:r>
          </w:p>
        </w:tc>
        <w:tc>
          <w:tcPr>
            <w:tcW w:w="450" w:type="dxa"/>
            <w:tcBorders>
              <w:bottom w:val="single" w:sz="4" w:space="0" w:color="auto"/>
            </w:tcBorders>
            <w:shd w:val="clear" w:color="auto" w:fill="FABF8F"/>
            <w:vAlign w:val="center"/>
          </w:tcPr>
          <w:p w:rsidR="00B27742" w:rsidRPr="00480790" w:rsidRDefault="00287725" w:rsidP="00036E8C">
            <w:pPr>
              <w:pStyle w:val="TableText"/>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B27742" w:rsidRPr="00480790" w:rsidRDefault="00287725" w:rsidP="00036E8C">
            <w:pPr>
              <w:pStyle w:val="TableText"/>
              <w:rPr>
                <w:rFonts w:ascii="Tahoma" w:hAnsi="Tahoma" w:cs="Tahoma"/>
                <w:sz w:val="13"/>
              </w:rPr>
            </w:pPr>
            <w:r>
              <w:rPr>
                <w:rFonts w:ascii="Tahoma" w:hAnsi="Tahoma" w:cs="Tahoma"/>
                <w:sz w:val="13"/>
              </w:rPr>
              <w:t>4</w:t>
            </w: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3</w:t>
            </w: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8357AC" w:rsidRDefault="00664EE9" w:rsidP="00036E8C">
            <w:pPr>
              <w:pStyle w:val="TableText"/>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r>
              <w:rPr>
                <w:rFonts w:ascii="Tahoma" w:hAnsi="Tahoma" w:cs="Tahoma"/>
                <w:sz w:val="13"/>
              </w:rPr>
              <w:t>E,ST</w:t>
            </w:r>
          </w:p>
        </w:tc>
        <w:tc>
          <w:tcPr>
            <w:tcW w:w="540" w:type="dxa"/>
            <w:tcBorders>
              <w:bottom w:val="single" w:sz="4" w:space="0" w:color="auto"/>
            </w:tcBorders>
            <w:shd w:val="clear" w:color="auto" w:fill="FABF8F"/>
            <w:vAlign w:val="center"/>
          </w:tcPr>
          <w:p w:rsidR="00B27742" w:rsidRPr="00480790" w:rsidRDefault="00B27742" w:rsidP="00036E8C">
            <w:pPr>
              <w:pStyle w:val="TableText"/>
              <w:rPr>
                <w:rFonts w:ascii="Tahoma" w:hAnsi="Tahoma" w:cs="Tahoma"/>
                <w:sz w:val="13"/>
              </w:rPr>
            </w:pPr>
          </w:p>
        </w:tc>
      </w:tr>
      <w:tr w:rsidR="00B50A5B" w:rsidTr="00036E8C">
        <w:trPr>
          <w:trHeight w:val="123"/>
        </w:trPr>
        <w:tc>
          <w:tcPr>
            <w:tcW w:w="2610" w:type="dxa"/>
            <w:shd w:val="clear" w:color="auto" w:fill="auto"/>
          </w:tcPr>
          <w:p w:rsidR="00B27742" w:rsidRDefault="00B27742" w:rsidP="0070485B">
            <w:pPr>
              <w:pStyle w:val="ProductNames"/>
              <w:spacing w:before="40" w:after="40"/>
              <w:rPr>
                <w:rFonts w:ascii="Tahoma" w:hAnsi="Tahoma" w:cs="Tahoma"/>
                <w:sz w:val="14"/>
              </w:rPr>
            </w:pPr>
            <w:bookmarkStart w:id="133" w:name="_Toc336337906"/>
            <w:bookmarkStart w:id="134" w:name="_Toc365301381"/>
            <w:r>
              <w:rPr>
                <w:rFonts w:ascii="Tahoma" w:hAnsi="Tahoma" w:cs="Tahoma"/>
                <w:sz w:val="14"/>
              </w:rPr>
              <w:t>Windows Virtual Desktop Access (VDA)</w:t>
            </w:r>
            <w:bookmarkEnd w:id="133"/>
            <w:bookmarkEnd w:id="134"/>
          </w:p>
        </w:tc>
        <w:tc>
          <w:tcPr>
            <w:tcW w:w="360" w:type="dxa"/>
            <w:shd w:val="clear" w:color="auto" w:fill="auto"/>
            <w:vAlign w:val="center"/>
          </w:tcPr>
          <w:p w:rsidR="00B27742" w:rsidRPr="00036E8C" w:rsidRDefault="00B27742">
            <w:pPr>
              <w:pStyle w:val="TableText"/>
              <w:widowControl w:val="0"/>
              <w:rPr>
                <w:rStyle w:val="EndnoteReference"/>
                <w:rFonts w:ascii="Tahoma" w:hAnsi="Tahoma"/>
                <w:bCs/>
                <w:color w:val="0000FF"/>
                <w:sz w:val="13"/>
                <w:szCs w:val="13"/>
              </w:rPr>
            </w:pPr>
          </w:p>
        </w:tc>
        <w:tc>
          <w:tcPr>
            <w:tcW w:w="450" w:type="dxa"/>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07/10</w:t>
            </w:r>
          </w:p>
        </w:tc>
        <w:tc>
          <w:tcPr>
            <w:tcW w:w="360" w:type="dxa"/>
            <w:tcBorders>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2</w:t>
            </w:r>
          </w:p>
        </w:tc>
        <w:tc>
          <w:tcPr>
            <w:tcW w:w="450" w:type="dxa"/>
            <w:tcBorders>
              <w:lef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p>
        </w:tc>
        <w:tc>
          <w:tcPr>
            <w:tcW w:w="450" w:type="dxa"/>
            <w:shd w:val="clear" w:color="auto" w:fill="auto"/>
            <w:vAlign w:val="center"/>
          </w:tcPr>
          <w:p w:rsidR="00B27742" w:rsidRPr="00480790" w:rsidRDefault="00B27742" w:rsidP="00036E8C">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872F81" w:rsidRDefault="00751F50" w:rsidP="00036E8C">
            <w:pPr>
              <w:pStyle w:val="TableText"/>
              <w:rPr>
                <w:rFonts w:ascii="Tahoma" w:hAnsi="Tahoma" w:cs="Tahoma"/>
                <w:sz w:val="13"/>
              </w:rPr>
            </w:pPr>
            <w:r>
              <w:rPr>
                <w:rFonts w:ascii="Tahoma" w:hAnsi="Tahoma" w:cs="Tahoma"/>
                <w:sz w:val="13"/>
              </w:rPr>
              <w:t>1)</w:t>
            </w:r>
          </w:p>
        </w:tc>
        <w:tc>
          <w:tcPr>
            <w:tcW w:w="450" w:type="dxa"/>
            <w:tcBorders>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480790" w:rsidRDefault="00B27742" w:rsidP="00036E8C">
            <w:pPr>
              <w:pStyle w:val="TableText"/>
              <w:rPr>
                <w:rFonts w:ascii="Tahoma" w:hAnsi="Tahoma" w:cs="Tahoma"/>
                <w:sz w:val="13"/>
              </w:rPr>
            </w:pPr>
            <w:r>
              <w:rPr>
                <w:rFonts w:ascii="Tahoma" w:hAnsi="Tahoma" w:cs="Tahoma"/>
                <w:sz w:val="13"/>
              </w:rPr>
              <w:t>P</w:t>
            </w:r>
          </w:p>
        </w:tc>
        <w:tc>
          <w:tcPr>
            <w:tcW w:w="450" w:type="dxa"/>
            <w:shd w:val="clear" w:color="auto" w:fill="auto"/>
            <w:vAlign w:val="center"/>
          </w:tcPr>
          <w:p w:rsidR="00B27742" w:rsidRPr="00480790" w:rsidRDefault="00954BF1" w:rsidP="00036E8C">
            <w:pPr>
              <w:pStyle w:val="TableText"/>
              <w:rPr>
                <w:rFonts w:ascii="Tahoma" w:hAnsi="Tahoma" w:cs="Tahoma"/>
                <w:sz w:val="13"/>
              </w:rPr>
            </w:pPr>
            <w:r>
              <w:rPr>
                <w:rFonts w:ascii="Tahoma" w:hAnsi="Tahoma" w:cs="Tahoma"/>
                <w:sz w:val="13"/>
              </w:rPr>
              <w:t>A</w:t>
            </w:r>
          </w:p>
        </w:tc>
        <w:tc>
          <w:tcPr>
            <w:tcW w:w="540" w:type="dxa"/>
            <w:shd w:val="clear" w:color="auto" w:fill="auto"/>
            <w:vAlign w:val="center"/>
          </w:tcPr>
          <w:p w:rsidR="00B27742" w:rsidRPr="00480790" w:rsidRDefault="00B27742" w:rsidP="00036E8C">
            <w:pPr>
              <w:pStyle w:val="TableText"/>
              <w:rPr>
                <w:rFonts w:ascii="Tahoma" w:hAnsi="Tahoma" w:cs="Tahoma"/>
                <w:sz w:val="13"/>
              </w:rPr>
            </w:pPr>
          </w:p>
        </w:tc>
      </w:tr>
      <w:tr w:rsidR="006F741C" w:rsidTr="00036E8C">
        <w:trPr>
          <w:trHeight w:val="123"/>
        </w:trPr>
        <w:tc>
          <w:tcPr>
            <w:tcW w:w="2610" w:type="dxa"/>
            <w:shd w:val="clear" w:color="auto" w:fill="FABF8F"/>
          </w:tcPr>
          <w:p w:rsidR="006F741C" w:rsidRDefault="006F741C" w:rsidP="00F70479">
            <w:pPr>
              <w:pStyle w:val="ProductNames"/>
              <w:rPr>
                <w:rFonts w:ascii="Tahoma" w:hAnsi="Tahoma" w:cs="Tahoma"/>
                <w:sz w:val="14"/>
              </w:rPr>
            </w:pPr>
            <w:bookmarkStart w:id="135" w:name="_Toc365301382"/>
            <w:r>
              <w:rPr>
                <w:rFonts w:ascii="Tahoma" w:hAnsi="Tahoma" w:cs="Tahoma"/>
                <w:sz w:val="14"/>
              </w:rPr>
              <w:t>Windows Intune (per Apparaat)</w:t>
            </w:r>
            <w:bookmarkEnd w:id="135"/>
          </w:p>
        </w:tc>
        <w:tc>
          <w:tcPr>
            <w:tcW w:w="360" w:type="dxa"/>
            <w:shd w:val="clear" w:color="auto" w:fill="FABF8F"/>
            <w:vAlign w:val="center"/>
          </w:tcPr>
          <w:p w:rsidR="006F741C" w:rsidRPr="00036E8C" w:rsidRDefault="005E404C" w:rsidP="003D5C46">
            <w:pPr>
              <w:pStyle w:val="TableText"/>
              <w:widowControl w:val="0"/>
              <w:rPr>
                <w:rStyle w:val="EndnoteReference"/>
                <w:b w:val="0"/>
                <w:bCs/>
                <w:color w:val="0000FF"/>
                <w:sz w:val="13"/>
                <w:szCs w:val="13"/>
              </w:rPr>
            </w:pPr>
            <w:hyperlink w:anchor="_29_Windows®_8" w:history="1">
              <w:r w:rsidR="00B23717" w:rsidRPr="00036E8C">
                <w:rPr>
                  <w:rStyle w:val="Hyperlink"/>
                  <w:b/>
                  <w:bCs/>
                  <w:sz w:val="13"/>
                  <w:szCs w:val="13"/>
                </w:rPr>
                <w:t>33</w:t>
              </w:r>
            </w:hyperlink>
          </w:p>
        </w:tc>
        <w:tc>
          <w:tcPr>
            <w:tcW w:w="450" w:type="dxa"/>
            <w:shd w:val="clear" w:color="auto" w:fill="FABF8F"/>
            <w:vAlign w:val="center"/>
          </w:tcPr>
          <w:p w:rsidR="006F741C" w:rsidRDefault="00DB3ECB" w:rsidP="00036E8C">
            <w:pPr>
              <w:pStyle w:val="TableText"/>
              <w:spacing w:before="120"/>
              <w:rPr>
                <w:rFonts w:ascii="Tahoma" w:hAnsi="Tahoma" w:cs="Tahoma"/>
                <w:sz w:val="13"/>
              </w:rPr>
            </w:pPr>
            <w:r>
              <w:rPr>
                <w:rFonts w:ascii="Tahoma" w:hAnsi="Tahoma" w:cs="Tahoma"/>
                <w:sz w:val="13"/>
              </w:rPr>
              <w:t>04/11</w:t>
            </w:r>
          </w:p>
        </w:tc>
        <w:tc>
          <w:tcPr>
            <w:tcW w:w="360" w:type="dxa"/>
            <w:tcBorders>
              <w:righ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450" w:type="dxa"/>
            <w:shd w:val="clear" w:color="auto" w:fill="FABF8F"/>
            <w:vAlign w:val="center"/>
          </w:tcPr>
          <w:p w:rsidR="006F741C" w:rsidRPr="00480790" w:rsidRDefault="006F741C" w:rsidP="00036E8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Default="006F741C" w:rsidP="00036E8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480790" w:rsidRDefault="006F741C" w:rsidP="00036E8C">
            <w:pPr>
              <w:pStyle w:val="TableText"/>
              <w:rPr>
                <w:rFonts w:ascii="Tahoma" w:hAnsi="Tahoma" w:cs="Tahoma"/>
                <w:sz w:val="13"/>
              </w:rPr>
            </w:pPr>
          </w:p>
        </w:tc>
        <w:tc>
          <w:tcPr>
            <w:tcW w:w="450" w:type="dxa"/>
            <w:shd w:val="clear" w:color="auto" w:fill="FABF8F"/>
            <w:vAlign w:val="center"/>
          </w:tcPr>
          <w:p w:rsidR="006F741C" w:rsidRDefault="006F741C" w:rsidP="00036E8C">
            <w:pPr>
              <w:pStyle w:val="TableText"/>
              <w:rPr>
                <w:rFonts w:ascii="Tahoma" w:hAnsi="Tahoma" w:cs="Tahoma"/>
                <w:sz w:val="13"/>
              </w:rPr>
            </w:pPr>
          </w:p>
        </w:tc>
        <w:tc>
          <w:tcPr>
            <w:tcW w:w="540" w:type="dxa"/>
            <w:shd w:val="clear" w:color="auto" w:fill="FABF8F"/>
            <w:vAlign w:val="center"/>
          </w:tcPr>
          <w:p w:rsidR="006F741C" w:rsidRPr="00480790" w:rsidRDefault="006F741C" w:rsidP="00036E8C">
            <w:pPr>
              <w:pStyle w:val="TableText"/>
              <w:rPr>
                <w:rFonts w:ascii="Tahoma" w:hAnsi="Tahoma" w:cs="Tahoma"/>
                <w:sz w:val="13"/>
              </w:rPr>
            </w:pPr>
          </w:p>
        </w:tc>
      </w:tr>
      <w:tr w:rsidR="00955DF1" w:rsidTr="00036E8C">
        <w:trPr>
          <w:trHeight w:val="123"/>
        </w:trPr>
        <w:tc>
          <w:tcPr>
            <w:tcW w:w="2610" w:type="dxa"/>
            <w:tcBorders>
              <w:bottom w:val="single" w:sz="4" w:space="0" w:color="auto"/>
            </w:tcBorders>
            <w:shd w:val="clear" w:color="auto" w:fill="auto"/>
          </w:tcPr>
          <w:p w:rsidR="00955DF1" w:rsidRDefault="00955DF1" w:rsidP="00163658">
            <w:pPr>
              <w:pStyle w:val="ProductNames"/>
              <w:rPr>
                <w:rFonts w:ascii="Tahoma" w:hAnsi="Tahoma" w:cs="Tahoma"/>
                <w:sz w:val="14"/>
              </w:rPr>
            </w:pPr>
            <w:bookmarkStart w:id="136" w:name="_Toc365301383"/>
            <w:r>
              <w:rPr>
                <w:rFonts w:ascii="Tahoma" w:hAnsi="Tahoma" w:cs="Tahoma"/>
                <w:sz w:val="14"/>
              </w:rPr>
              <w:t>Windows Intune Add-On (per Apparaat)</w:t>
            </w:r>
            <w:bookmarkEnd w:id="136"/>
          </w:p>
        </w:tc>
        <w:tc>
          <w:tcPr>
            <w:tcW w:w="360" w:type="dxa"/>
            <w:tcBorders>
              <w:bottom w:val="single" w:sz="4" w:space="0" w:color="auto"/>
            </w:tcBorders>
            <w:shd w:val="clear" w:color="auto" w:fill="auto"/>
            <w:vAlign w:val="center"/>
          </w:tcPr>
          <w:p w:rsidR="00955DF1" w:rsidRPr="00036E8C" w:rsidRDefault="005E404C" w:rsidP="009D43FB">
            <w:pPr>
              <w:pStyle w:val="TableText"/>
              <w:widowControl w:val="0"/>
              <w:rPr>
                <w:rStyle w:val="EndnoteReference"/>
                <w:b w:val="0"/>
                <w:bCs/>
                <w:color w:val="0000FF"/>
                <w:sz w:val="13"/>
                <w:szCs w:val="13"/>
              </w:rPr>
            </w:pPr>
            <w:hyperlink w:anchor="_34_Windows_Intune" w:history="1">
              <w:r w:rsidR="00B23717" w:rsidRPr="00036E8C">
                <w:rPr>
                  <w:rStyle w:val="Hyperlink"/>
                  <w:b/>
                  <w:bCs/>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Default="00DB3ECB" w:rsidP="00036E8C">
            <w:pPr>
              <w:pStyle w:val="TableText"/>
              <w:spacing w:before="120"/>
              <w:rPr>
                <w:rFonts w:ascii="Tahoma" w:hAnsi="Tahoma" w:cs="Tahoma"/>
                <w:sz w:val="13"/>
              </w:rPr>
            </w:pPr>
            <w:r>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Default="00955DF1" w:rsidP="00036E8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480790" w:rsidRDefault="00955DF1" w:rsidP="00036E8C">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Default="00955DF1" w:rsidP="00036E8C">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480790" w:rsidRDefault="00955DF1" w:rsidP="00036E8C">
            <w:pPr>
              <w:pStyle w:val="TableText"/>
              <w:rPr>
                <w:rFonts w:ascii="Tahoma" w:hAnsi="Tahoma" w:cs="Tahoma"/>
                <w:sz w:val="13"/>
              </w:rPr>
            </w:pPr>
          </w:p>
        </w:tc>
      </w:tr>
    </w:tbl>
    <w:p w:rsidR="0021637C" w:rsidRPr="0062435A" w:rsidRDefault="0021637C" w:rsidP="004E292A">
      <w:pPr>
        <w:pStyle w:val="Heading3"/>
      </w:pPr>
    </w:p>
    <w:p w:rsidR="00023FE7" w:rsidRPr="0062435A" w:rsidRDefault="00023FE7" w:rsidP="004E292A">
      <w:pPr>
        <w:pStyle w:val="Heading3"/>
      </w:pPr>
      <w:bookmarkStart w:id="137" w:name="_Toc336337908"/>
      <w:bookmarkStart w:id="138" w:name="_Toc365301384"/>
      <w:r>
        <w:rPr>
          <w:rFonts w:ascii="Tahoma" w:hAnsi="Tahoma" w:cs="Tahoma"/>
          <w:sz w:val="22"/>
          <w:szCs w:val="22"/>
        </w:rPr>
        <w:t>PRODUCTGROEP SERVERS</w:t>
      </w:r>
      <w:bookmarkEnd w:id="137"/>
      <w:bookmarkEnd w:id="138"/>
    </w:p>
    <w:p w:rsidR="00023FE7" w:rsidRPr="0062435A"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8"/>
        <w:gridCol w:w="2710"/>
        <w:gridCol w:w="448"/>
        <w:gridCol w:w="449"/>
        <w:gridCol w:w="360"/>
        <w:gridCol w:w="360"/>
        <w:gridCol w:w="64"/>
        <w:gridCol w:w="386"/>
        <w:gridCol w:w="38"/>
        <w:gridCol w:w="412"/>
        <w:gridCol w:w="12"/>
        <w:gridCol w:w="429"/>
        <w:gridCol w:w="9"/>
        <w:gridCol w:w="415"/>
        <w:gridCol w:w="35"/>
        <w:gridCol w:w="389"/>
        <w:gridCol w:w="61"/>
        <w:gridCol w:w="369"/>
        <w:gridCol w:w="450"/>
        <w:gridCol w:w="450"/>
        <w:gridCol w:w="450"/>
        <w:gridCol w:w="450"/>
        <w:gridCol w:w="450"/>
        <w:gridCol w:w="360"/>
        <w:gridCol w:w="540"/>
        <w:gridCol w:w="540"/>
      </w:tblGrid>
      <w:tr w:rsidR="001C38D4" w:rsidTr="00A32F84">
        <w:trPr>
          <w:cantSplit/>
          <w:trHeight w:val="389"/>
          <w:tblHeader/>
        </w:trPr>
        <w:tc>
          <w:tcPr>
            <w:tcW w:w="2731" w:type="dxa"/>
            <w:gridSpan w:val="2"/>
            <w:vMerge w:val="restart"/>
            <w:tcBorders>
              <w:top w:val="single" w:sz="4" w:space="0" w:color="FFFFFF"/>
              <w:left w:val="single" w:sz="4" w:space="0" w:color="FFFFFF"/>
            </w:tcBorders>
          </w:tcPr>
          <w:p w:rsidR="00C031FA" w:rsidRDefault="00FB720C">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1D07945C" wp14:editId="46D3617E">
                      <wp:simplePos x="0" y="0"/>
                      <wp:positionH relativeFrom="column">
                        <wp:posOffset>1678305</wp:posOffset>
                      </wp:positionH>
                      <wp:positionV relativeFrom="paragraph">
                        <wp:posOffset>742315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933" w:rsidRDefault="00A86933">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D07945C" id="Text Box 64" o:spid="_x0000_s1028" type="#_x0000_t202" style="position:absolute;margin-left:132.15pt;margin-top:58.4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" filled="f" stroked="f">
                      <v:textbox style="mso-fit-shape-to-text:t">
                        <w:txbxContent>
                          <w:p w:rsidR="00A86933" w:rsidRDefault="00A86933">
                            <w:pPr>
                              <w:rPr>
                                <w:color w:val="0000FF"/>
                                <w:sz w:val="20"/>
                              </w:rPr>
                            </w:pPr>
                            <w:r>
                              <w:rPr>
                                <w:rFonts w:cs="Tahoma"/>
                                <w:b/>
                                <w:color w:val="0000FF"/>
                                <w:sz w:val="8"/>
                              </w:rPr>
                              <w:t>(Ctrl + klik)</w:t>
                            </w:r>
                          </w:p>
                        </w:txbxContent>
                      </v:textbox>
                    </v:shape>
                  </w:pict>
                </mc:Fallback>
              </mc:AlternateContent>
            </w:r>
          </w:p>
        </w:tc>
        <w:tc>
          <w:tcPr>
            <w:tcW w:w="449" w:type="dxa"/>
            <w:vMerge w:val="restart"/>
            <w:tcBorders>
              <w:top w:val="single" w:sz="12" w:space="0" w:color="auto"/>
            </w:tcBorders>
            <w:textDirection w:val="btLr"/>
            <w:vAlign w:val="center"/>
          </w:tcPr>
          <w:p w:rsidR="00C031FA" w:rsidRDefault="00C031FA" w:rsidP="00CC669A">
            <w:pPr>
              <w:pStyle w:val="TableVerticalText"/>
              <w:rPr>
                <w:rFonts w:ascii="Tahoma" w:hAnsi="Tahoma" w:cs="Tahoma"/>
                <w:sz w:val="9"/>
              </w:rPr>
            </w:pPr>
            <w:r>
              <w:rPr>
                <w:rFonts w:ascii="Tahoma" w:hAnsi="Tahoma" w:cs="Tahoma"/>
                <w:sz w:val="9"/>
              </w:rPr>
              <w:t>Productaantekeningen</w:t>
            </w:r>
          </w:p>
        </w:tc>
        <w:tc>
          <w:tcPr>
            <w:tcW w:w="450" w:type="dxa"/>
            <w:vMerge w:val="restart"/>
            <w:tcBorders>
              <w:top w:val="single" w:sz="12" w:space="0" w:color="auto"/>
            </w:tcBorders>
            <w:textDirection w:val="btLr"/>
            <w:vAlign w:val="center"/>
          </w:tcPr>
          <w:p w:rsidR="00C031FA" w:rsidRDefault="00C031FA" w:rsidP="00CC669A">
            <w:pPr>
              <w:pStyle w:val="TableVerticalText"/>
              <w:rPr>
                <w:rFonts w:ascii="Tahoma" w:hAnsi="Tahoma" w:cs="Tahoma"/>
                <w:sz w:val="9"/>
              </w:rPr>
            </w:pPr>
            <w:r>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C031FA" w:rsidRDefault="00CC669A" w:rsidP="00CC669A">
            <w:pPr>
              <w:pStyle w:val="TableVerticalText"/>
              <w:rPr>
                <w:rFonts w:ascii="Tahoma" w:hAnsi="Tahoma" w:cs="Tahoma"/>
                <w:sz w:val="9"/>
              </w:rPr>
            </w:pPr>
            <w:r>
              <w:rPr>
                <w:rFonts w:ascii="Tahoma" w:hAnsi="Tahoma" w:cs="Tahoma"/>
                <w:sz w:val="9"/>
              </w:rPr>
              <w:t>SAB</w:t>
            </w:r>
            <w:r w:rsidR="00C031FA">
              <w:rPr>
                <w:rFonts w:ascii="Tahoma" w:hAnsi="Tahoma" w:cs="Tahoma"/>
                <w:sz w:val="9"/>
              </w:rPr>
              <w:t>/OSB</w:t>
            </w:r>
          </w:p>
        </w:tc>
        <w:tc>
          <w:tcPr>
            <w:tcW w:w="2974" w:type="dxa"/>
            <w:gridSpan w:val="13"/>
            <w:tcBorders>
              <w:top w:val="single" w:sz="12" w:space="0" w:color="auto"/>
              <w:left w:val="single" w:sz="18" w:space="0" w:color="auto"/>
              <w:right w:val="single" w:sz="18" w:space="0" w:color="auto"/>
            </w:tcBorders>
            <w:vAlign w:val="center"/>
          </w:tcPr>
          <w:p w:rsidR="00C031FA" w:rsidRPr="005D2031" w:rsidRDefault="00CC669A">
            <w:pPr>
              <w:pStyle w:val="TableHeadingsBlack"/>
              <w:rPr>
                <w:rFonts w:ascii="Tahoma" w:hAnsi="Tahoma" w:cs="Tahoma"/>
              </w:rPr>
            </w:pPr>
            <w:r>
              <w:rPr>
                <w:rFonts w:ascii="Tahoma" w:hAnsi="Tahoma" w:cs="Tahoma"/>
              </w:rPr>
              <w:t>Select/</w:t>
            </w:r>
            <w:r w:rsidR="00C031FA">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rsidR="00C031FA" w:rsidRPr="005D2031" w:rsidRDefault="00C031FA">
            <w:pPr>
              <w:pStyle w:val="TableHeadingsBlack"/>
              <w:rPr>
                <w:rFonts w:ascii="Tahoma" w:hAnsi="Tahoma" w:cs="Tahoma"/>
                <w:szCs w:val="11"/>
              </w:rPr>
            </w:pPr>
            <w:r>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Default="00C031FA" w:rsidP="00CC669A">
            <w:pPr>
              <w:pStyle w:val="TableVerticalText"/>
              <w:rPr>
                <w:rFonts w:ascii="Tahoma" w:hAnsi="Tahoma" w:cs="Tahoma"/>
                <w:sz w:val="9"/>
              </w:rPr>
            </w:pPr>
            <w:r>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C031FA" w:rsidRDefault="00C031FA" w:rsidP="00CC669A">
            <w:pPr>
              <w:pStyle w:val="TableVerticalText"/>
              <w:rPr>
                <w:rFonts w:ascii="Tahoma" w:hAnsi="Tahoma" w:cs="Tahoma"/>
                <w:sz w:val="9"/>
              </w:rPr>
            </w:pPr>
            <w:r>
              <w:rPr>
                <w:rFonts w:ascii="Tahoma" w:hAnsi="Tahoma" w:cs="Tahoma"/>
                <w:sz w:val="9"/>
              </w:rPr>
              <w:t>EA en EA Sub</w:t>
            </w:r>
          </w:p>
        </w:tc>
        <w:tc>
          <w:tcPr>
            <w:tcW w:w="360" w:type="dxa"/>
            <w:vMerge w:val="restart"/>
            <w:tcBorders>
              <w:top w:val="single" w:sz="12" w:space="0" w:color="auto"/>
              <w:left w:val="single" w:sz="18" w:space="0" w:color="auto"/>
              <w:right w:val="single" w:sz="18" w:space="0" w:color="auto"/>
            </w:tcBorders>
            <w:textDirection w:val="btLr"/>
            <w:vAlign w:val="center"/>
          </w:tcPr>
          <w:p w:rsidR="00C031FA" w:rsidRDefault="00CC669A" w:rsidP="00CC669A">
            <w:pPr>
              <w:pStyle w:val="TableVerticalText"/>
              <w:rPr>
                <w:rFonts w:ascii="Tahoma" w:hAnsi="Tahoma" w:cs="Tahoma"/>
                <w:sz w:val="9"/>
              </w:rPr>
            </w:pPr>
            <w:r>
              <w:rPr>
                <w:rFonts w:ascii="Tahoma" w:hAnsi="Tahoma" w:cs="Tahoma"/>
                <w:sz w:val="9"/>
              </w:rPr>
              <w:t>OV/</w:t>
            </w:r>
            <w:r w:rsidR="00C031FA">
              <w:rPr>
                <w:rFonts w:ascii="Tahoma" w:hAnsi="Tahoma" w:cs="Tahoma"/>
                <w:sz w:val="9"/>
              </w:rPr>
              <w:t>OVS</w:t>
            </w:r>
          </w:p>
        </w:tc>
        <w:tc>
          <w:tcPr>
            <w:tcW w:w="540" w:type="dxa"/>
            <w:vMerge w:val="restart"/>
            <w:tcBorders>
              <w:top w:val="single" w:sz="12" w:space="0" w:color="auto"/>
            </w:tcBorders>
            <w:textDirection w:val="btLr"/>
            <w:vAlign w:val="center"/>
          </w:tcPr>
          <w:p w:rsidR="00C031FA" w:rsidRDefault="00CC669A" w:rsidP="00CC669A">
            <w:pPr>
              <w:pStyle w:val="TableVerticalText"/>
              <w:rPr>
                <w:rFonts w:ascii="Tahoma" w:hAnsi="Tahoma" w:cs="Tahoma"/>
                <w:sz w:val="9"/>
              </w:rPr>
            </w:pPr>
            <w:r>
              <w:rPr>
                <w:rFonts w:ascii="Tahoma" w:hAnsi="Tahoma" w:cs="Tahoma"/>
                <w:sz w:val="9"/>
              </w:rPr>
              <w:t>EES/OVS</w:t>
            </w:r>
            <w:r w:rsidR="00C031FA">
              <w:rPr>
                <w:rFonts w:ascii="Tahoma" w:hAnsi="Tahoma" w:cs="Tahoma"/>
                <w:sz w:val="9"/>
              </w:rPr>
              <w:t>-ES</w:t>
            </w:r>
          </w:p>
        </w:tc>
        <w:tc>
          <w:tcPr>
            <w:tcW w:w="540" w:type="dxa"/>
            <w:vMerge w:val="restart"/>
            <w:tcBorders>
              <w:top w:val="single" w:sz="12" w:space="0" w:color="auto"/>
            </w:tcBorders>
            <w:textDirection w:val="btLr"/>
            <w:vAlign w:val="center"/>
          </w:tcPr>
          <w:p w:rsidR="00C031FA" w:rsidRDefault="00C031FA" w:rsidP="00CC669A">
            <w:pPr>
              <w:pStyle w:val="TableVerticalText"/>
              <w:rPr>
                <w:rFonts w:ascii="Tahoma" w:hAnsi="Tahoma" w:cs="Tahoma"/>
                <w:sz w:val="9"/>
              </w:rPr>
            </w:pPr>
            <w:r>
              <w:rPr>
                <w:rFonts w:ascii="Tahoma" w:hAnsi="Tahoma" w:cs="Tahoma"/>
                <w:sz w:val="9"/>
              </w:rPr>
              <w:t>Minimum Open License</w:t>
            </w:r>
          </w:p>
        </w:tc>
      </w:tr>
      <w:tr w:rsidR="001C38D4" w:rsidTr="00A32F84">
        <w:trPr>
          <w:cantSplit/>
          <w:trHeight w:val="262"/>
          <w:tblHeader/>
        </w:trPr>
        <w:tc>
          <w:tcPr>
            <w:tcW w:w="2731" w:type="dxa"/>
            <w:gridSpan w:val="2"/>
            <w:vMerge/>
            <w:tcBorders>
              <w:left w:val="single" w:sz="4" w:space="0" w:color="FFFFFF"/>
            </w:tcBorders>
          </w:tcPr>
          <w:p w:rsidR="00C031FA" w:rsidRDefault="00C031FA">
            <w:pPr>
              <w:rPr>
                <w:rFonts w:cs="Tahoma"/>
                <w:sz w:val="20"/>
              </w:rPr>
            </w:pPr>
          </w:p>
        </w:tc>
        <w:tc>
          <w:tcPr>
            <w:tcW w:w="449" w:type="dxa"/>
            <w:vMerge/>
          </w:tcPr>
          <w:p w:rsidR="00C031FA" w:rsidRDefault="00C031FA">
            <w:pPr>
              <w:rPr>
                <w:rFonts w:cs="Tahoma"/>
                <w:b/>
                <w:sz w:val="20"/>
              </w:rPr>
            </w:pPr>
          </w:p>
        </w:tc>
        <w:tc>
          <w:tcPr>
            <w:tcW w:w="450" w:type="dxa"/>
            <w:vMerge/>
          </w:tcPr>
          <w:p w:rsidR="00C031FA" w:rsidRDefault="00C031FA">
            <w:pPr>
              <w:rPr>
                <w:rFonts w:cs="Tahoma"/>
                <w:sz w:val="20"/>
              </w:rPr>
            </w:pPr>
          </w:p>
        </w:tc>
        <w:tc>
          <w:tcPr>
            <w:tcW w:w="360" w:type="dxa"/>
            <w:vMerge/>
            <w:tcBorders>
              <w:right w:val="single" w:sz="18" w:space="0" w:color="auto"/>
            </w:tcBorders>
          </w:tcPr>
          <w:p w:rsidR="00C031FA" w:rsidRDefault="00C031FA">
            <w:pPr>
              <w:rPr>
                <w:rFonts w:cs="Tahoma"/>
                <w:sz w:val="20"/>
              </w:rPr>
            </w:pPr>
          </w:p>
        </w:tc>
        <w:tc>
          <w:tcPr>
            <w:tcW w:w="360" w:type="dxa"/>
            <w:vMerge w:val="restart"/>
            <w:tcBorders>
              <w:left w:val="single" w:sz="18" w:space="0" w:color="auto"/>
            </w:tcBorders>
            <w:vAlign w:val="center"/>
          </w:tcPr>
          <w:p w:rsidR="00C031FA" w:rsidRDefault="00C031FA">
            <w:pPr>
              <w:pStyle w:val="TableHeadingsRed"/>
              <w:rPr>
                <w:rFonts w:ascii="Tahoma" w:hAnsi="Tahoma" w:cs="Tahoma"/>
                <w:sz w:val="9"/>
              </w:rPr>
            </w:pPr>
            <w:r>
              <w:rPr>
                <w:rFonts w:ascii="Tahoma" w:hAnsi="Tahoma" w:cs="Tahoma"/>
                <w:sz w:val="9"/>
              </w:rPr>
              <w:t>L</w:t>
            </w:r>
          </w:p>
        </w:tc>
        <w:tc>
          <w:tcPr>
            <w:tcW w:w="1350" w:type="dxa"/>
            <w:gridSpan w:val="7"/>
            <w:vAlign w:val="center"/>
          </w:tcPr>
          <w:p w:rsidR="00C031FA" w:rsidRDefault="00C031FA">
            <w:pPr>
              <w:pStyle w:val="TableHeadingsGreen"/>
              <w:rPr>
                <w:rFonts w:ascii="Tahoma" w:hAnsi="Tahoma" w:cs="Tahoma"/>
                <w:sz w:val="9"/>
              </w:rPr>
            </w:pPr>
            <w:r>
              <w:rPr>
                <w:rFonts w:ascii="Tahoma" w:hAnsi="Tahoma" w:cs="Tahoma"/>
                <w:sz w:val="9"/>
              </w:rPr>
              <w:t>L&amp;SA</w:t>
            </w:r>
          </w:p>
        </w:tc>
        <w:tc>
          <w:tcPr>
            <w:tcW w:w="1264" w:type="dxa"/>
            <w:gridSpan w:val="5"/>
            <w:tcBorders>
              <w:right w:val="single" w:sz="18" w:space="0" w:color="auto"/>
            </w:tcBorders>
            <w:vAlign w:val="center"/>
          </w:tcPr>
          <w:p w:rsidR="00C031FA" w:rsidRDefault="00C031F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rsidR="00C031FA" w:rsidRDefault="00C031FA">
            <w:pPr>
              <w:pStyle w:val="TableHeadingsRed"/>
              <w:rPr>
                <w:rFonts w:ascii="Tahoma" w:hAnsi="Tahoma" w:cs="Tahoma"/>
                <w:sz w:val="9"/>
              </w:rPr>
            </w:pPr>
            <w:r>
              <w:rPr>
                <w:rFonts w:ascii="Tahoma" w:hAnsi="Tahoma" w:cs="Tahoma"/>
                <w:sz w:val="9"/>
              </w:rPr>
              <w:t>L</w:t>
            </w:r>
          </w:p>
        </w:tc>
        <w:tc>
          <w:tcPr>
            <w:tcW w:w="450" w:type="dxa"/>
            <w:vAlign w:val="center"/>
          </w:tcPr>
          <w:p w:rsidR="00C031FA" w:rsidRDefault="00C031F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rsidR="00C031FA" w:rsidRDefault="00C031F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rsidR="00C031FA" w:rsidRDefault="00C031FA">
            <w:pPr>
              <w:rPr>
                <w:rFonts w:cs="Tahoma"/>
                <w:sz w:val="20"/>
              </w:rPr>
            </w:pPr>
          </w:p>
        </w:tc>
        <w:tc>
          <w:tcPr>
            <w:tcW w:w="450" w:type="dxa"/>
            <w:vMerge/>
            <w:tcBorders>
              <w:right w:val="single" w:sz="18" w:space="0" w:color="auto"/>
            </w:tcBorders>
          </w:tcPr>
          <w:p w:rsidR="00C031FA" w:rsidRDefault="00C031FA">
            <w:pPr>
              <w:rPr>
                <w:rFonts w:cs="Tahoma"/>
                <w:sz w:val="20"/>
              </w:rPr>
            </w:pPr>
          </w:p>
        </w:tc>
        <w:tc>
          <w:tcPr>
            <w:tcW w:w="360" w:type="dxa"/>
            <w:vMerge/>
            <w:tcBorders>
              <w:left w:val="single" w:sz="18" w:space="0" w:color="auto"/>
              <w:right w:val="single" w:sz="18" w:space="0" w:color="auto"/>
            </w:tcBorders>
          </w:tcPr>
          <w:p w:rsidR="00C031FA" w:rsidRDefault="00C031FA">
            <w:pPr>
              <w:rPr>
                <w:rFonts w:cs="Tahoma"/>
                <w:sz w:val="20"/>
              </w:rPr>
            </w:pPr>
          </w:p>
        </w:tc>
        <w:tc>
          <w:tcPr>
            <w:tcW w:w="540" w:type="dxa"/>
            <w:vMerge/>
          </w:tcPr>
          <w:p w:rsidR="00C031FA" w:rsidRDefault="00C031FA">
            <w:pPr>
              <w:rPr>
                <w:rFonts w:cs="Tahoma"/>
                <w:sz w:val="20"/>
              </w:rPr>
            </w:pPr>
          </w:p>
        </w:tc>
        <w:tc>
          <w:tcPr>
            <w:tcW w:w="540" w:type="dxa"/>
            <w:vMerge/>
          </w:tcPr>
          <w:p w:rsidR="00C031FA" w:rsidRDefault="00C031FA">
            <w:pPr>
              <w:rPr>
                <w:rFonts w:cs="Tahoma"/>
                <w:sz w:val="20"/>
              </w:rPr>
            </w:pPr>
          </w:p>
        </w:tc>
      </w:tr>
      <w:tr w:rsidR="001C38D4" w:rsidTr="00A32F84">
        <w:trPr>
          <w:cantSplit/>
          <w:trHeight w:val="809"/>
          <w:tblHeader/>
        </w:trPr>
        <w:tc>
          <w:tcPr>
            <w:tcW w:w="2731" w:type="dxa"/>
            <w:gridSpan w:val="2"/>
            <w:vMerge/>
            <w:tcBorders>
              <w:left w:val="single" w:sz="4" w:space="0" w:color="FFFFFF"/>
              <w:bottom w:val="single" w:sz="4" w:space="0" w:color="auto"/>
            </w:tcBorders>
          </w:tcPr>
          <w:p w:rsidR="00C031FA" w:rsidRDefault="00C031FA">
            <w:pPr>
              <w:rPr>
                <w:rFonts w:cs="Tahoma"/>
                <w:sz w:val="20"/>
              </w:rPr>
            </w:pPr>
          </w:p>
        </w:tc>
        <w:tc>
          <w:tcPr>
            <w:tcW w:w="449" w:type="dxa"/>
            <w:vMerge/>
            <w:tcBorders>
              <w:bottom w:val="single" w:sz="4" w:space="0" w:color="auto"/>
            </w:tcBorders>
          </w:tcPr>
          <w:p w:rsidR="00C031FA" w:rsidRDefault="00C031FA">
            <w:pPr>
              <w:rPr>
                <w:rFonts w:cs="Tahoma"/>
                <w:b/>
                <w:sz w:val="20"/>
              </w:rPr>
            </w:pPr>
          </w:p>
        </w:tc>
        <w:tc>
          <w:tcPr>
            <w:tcW w:w="450" w:type="dxa"/>
            <w:vMerge/>
            <w:tcBorders>
              <w:bottom w:val="single" w:sz="4" w:space="0" w:color="auto"/>
            </w:tcBorders>
          </w:tcPr>
          <w:p w:rsidR="00C031FA" w:rsidRDefault="00C031FA">
            <w:pPr>
              <w:rPr>
                <w:rFonts w:cs="Tahoma"/>
                <w:sz w:val="20"/>
              </w:rPr>
            </w:pPr>
          </w:p>
        </w:tc>
        <w:tc>
          <w:tcPr>
            <w:tcW w:w="360" w:type="dxa"/>
            <w:vMerge/>
            <w:tcBorders>
              <w:bottom w:val="single" w:sz="4" w:space="0" w:color="auto"/>
              <w:right w:val="single" w:sz="18" w:space="0" w:color="auto"/>
            </w:tcBorders>
          </w:tcPr>
          <w:p w:rsidR="00C031FA" w:rsidRDefault="00C031FA">
            <w:pPr>
              <w:rPr>
                <w:rFonts w:cs="Tahoma"/>
                <w:sz w:val="20"/>
              </w:rPr>
            </w:pPr>
          </w:p>
        </w:tc>
        <w:tc>
          <w:tcPr>
            <w:tcW w:w="360" w:type="dxa"/>
            <w:vMerge/>
            <w:tcBorders>
              <w:left w:val="single" w:sz="18" w:space="0" w:color="auto"/>
              <w:bottom w:val="single" w:sz="4" w:space="0" w:color="auto"/>
            </w:tcBorders>
            <w:vAlign w:val="center"/>
          </w:tcPr>
          <w:p w:rsidR="00C031FA" w:rsidRDefault="00C031FA">
            <w:pPr>
              <w:jc w:val="center"/>
              <w:rPr>
                <w:rFonts w:cs="Tahoma"/>
                <w:sz w:val="20"/>
              </w:rPr>
            </w:pPr>
          </w:p>
        </w:tc>
        <w:tc>
          <w:tcPr>
            <w:tcW w:w="450" w:type="dxa"/>
            <w:gridSpan w:val="2"/>
            <w:tcBorders>
              <w:bottom w:val="single" w:sz="4" w:space="0" w:color="auto"/>
            </w:tcBorders>
            <w:vAlign w:val="center"/>
          </w:tcPr>
          <w:p w:rsidR="00C031FA" w:rsidRDefault="00C031FA">
            <w:pPr>
              <w:pStyle w:val="TableHeadingsGreen"/>
              <w:rPr>
                <w:rFonts w:ascii="Tahoma" w:hAnsi="Tahoma" w:cs="Tahoma"/>
                <w:sz w:val="9"/>
              </w:rPr>
            </w:pPr>
            <w:r>
              <w:rPr>
                <w:rFonts w:ascii="Tahoma" w:hAnsi="Tahoma" w:cs="Tahoma"/>
                <w:sz w:val="9"/>
              </w:rPr>
              <w:t>3jr</w:t>
            </w:r>
          </w:p>
        </w:tc>
        <w:tc>
          <w:tcPr>
            <w:tcW w:w="450" w:type="dxa"/>
            <w:gridSpan w:val="2"/>
            <w:tcBorders>
              <w:bottom w:val="single" w:sz="4" w:space="0" w:color="auto"/>
            </w:tcBorders>
            <w:vAlign w:val="center"/>
          </w:tcPr>
          <w:p w:rsidR="00C031FA" w:rsidRDefault="00C031FA">
            <w:pPr>
              <w:pStyle w:val="TableHeadingsGreen"/>
              <w:rPr>
                <w:rFonts w:ascii="Tahoma" w:hAnsi="Tahoma" w:cs="Tahoma"/>
                <w:sz w:val="9"/>
              </w:rPr>
            </w:pPr>
            <w:r>
              <w:rPr>
                <w:rFonts w:ascii="Tahoma" w:hAnsi="Tahoma" w:cs="Tahoma"/>
                <w:sz w:val="9"/>
              </w:rPr>
              <w:t>2jr</w:t>
            </w:r>
          </w:p>
        </w:tc>
        <w:tc>
          <w:tcPr>
            <w:tcW w:w="450" w:type="dxa"/>
            <w:gridSpan w:val="3"/>
            <w:tcBorders>
              <w:bottom w:val="single" w:sz="4" w:space="0" w:color="auto"/>
            </w:tcBorders>
            <w:vAlign w:val="center"/>
          </w:tcPr>
          <w:p w:rsidR="00C031FA" w:rsidRDefault="00C031FA">
            <w:pPr>
              <w:pStyle w:val="TableHeadingsGreen"/>
              <w:rPr>
                <w:rFonts w:ascii="Tahoma" w:hAnsi="Tahoma" w:cs="Tahoma"/>
                <w:sz w:val="9"/>
              </w:rPr>
            </w:pPr>
            <w:r>
              <w:rPr>
                <w:rFonts w:ascii="Tahoma" w:hAnsi="Tahoma" w:cs="Tahoma"/>
                <w:sz w:val="9"/>
              </w:rPr>
              <w:t>1jr</w:t>
            </w:r>
          </w:p>
        </w:tc>
        <w:tc>
          <w:tcPr>
            <w:tcW w:w="450" w:type="dxa"/>
            <w:gridSpan w:val="2"/>
            <w:tcBorders>
              <w:bottom w:val="single" w:sz="4" w:space="0" w:color="auto"/>
            </w:tcBorders>
            <w:vAlign w:val="center"/>
          </w:tcPr>
          <w:p w:rsidR="00C031FA" w:rsidRDefault="00C031FA">
            <w:pPr>
              <w:pStyle w:val="TableHeadingsBlue"/>
              <w:rPr>
                <w:rFonts w:ascii="Tahoma" w:hAnsi="Tahoma" w:cs="Tahoma"/>
                <w:sz w:val="9"/>
              </w:rPr>
            </w:pPr>
            <w:r>
              <w:rPr>
                <w:rFonts w:ascii="Tahoma" w:hAnsi="Tahoma" w:cs="Tahoma"/>
                <w:sz w:val="9"/>
              </w:rPr>
              <w:t>3jr</w:t>
            </w:r>
          </w:p>
        </w:tc>
        <w:tc>
          <w:tcPr>
            <w:tcW w:w="450" w:type="dxa"/>
            <w:gridSpan w:val="2"/>
            <w:tcBorders>
              <w:bottom w:val="single" w:sz="4" w:space="0" w:color="auto"/>
            </w:tcBorders>
            <w:vAlign w:val="center"/>
          </w:tcPr>
          <w:p w:rsidR="00C031FA" w:rsidRDefault="00C031FA">
            <w:pPr>
              <w:pStyle w:val="TableHeadingsBlue"/>
              <w:rPr>
                <w:rFonts w:ascii="Tahoma" w:hAnsi="Tahoma" w:cs="Tahoma"/>
                <w:sz w:val="9"/>
              </w:rPr>
            </w:pPr>
            <w:r>
              <w:rPr>
                <w:rFonts w:ascii="Tahoma" w:hAnsi="Tahoma" w:cs="Tahoma"/>
                <w:sz w:val="9"/>
              </w:rPr>
              <w:t>2jr</w:t>
            </w:r>
          </w:p>
        </w:tc>
        <w:tc>
          <w:tcPr>
            <w:tcW w:w="364" w:type="dxa"/>
            <w:tcBorders>
              <w:bottom w:val="single" w:sz="4" w:space="0" w:color="auto"/>
              <w:right w:val="single" w:sz="18" w:space="0" w:color="auto"/>
            </w:tcBorders>
            <w:vAlign w:val="center"/>
          </w:tcPr>
          <w:p w:rsidR="00C031FA" w:rsidRDefault="00C031FA">
            <w:pPr>
              <w:pStyle w:val="TableHeadingsBlue"/>
              <w:rPr>
                <w:rFonts w:ascii="Tahoma" w:hAnsi="Tahoma" w:cs="Tahoma"/>
                <w:sz w:val="9"/>
              </w:rPr>
            </w:pPr>
            <w:r>
              <w:rPr>
                <w:rFonts w:ascii="Tahoma" w:hAnsi="Tahoma" w:cs="Tahoma"/>
                <w:sz w:val="9"/>
              </w:rPr>
              <w:t>1jr</w:t>
            </w:r>
          </w:p>
        </w:tc>
        <w:tc>
          <w:tcPr>
            <w:tcW w:w="450" w:type="dxa"/>
            <w:vMerge/>
            <w:tcBorders>
              <w:left w:val="single" w:sz="18" w:space="0" w:color="auto"/>
              <w:bottom w:val="single" w:sz="4" w:space="0" w:color="auto"/>
            </w:tcBorders>
            <w:vAlign w:val="center"/>
          </w:tcPr>
          <w:p w:rsidR="00C031FA" w:rsidRDefault="00C031FA">
            <w:pPr>
              <w:jc w:val="center"/>
              <w:rPr>
                <w:rFonts w:cs="Tahoma"/>
                <w:sz w:val="20"/>
              </w:rPr>
            </w:pPr>
          </w:p>
        </w:tc>
        <w:tc>
          <w:tcPr>
            <w:tcW w:w="450" w:type="dxa"/>
            <w:tcBorders>
              <w:bottom w:val="single" w:sz="4" w:space="0" w:color="auto"/>
            </w:tcBorders>
            <w:vAlign w:val="center"/>
          </w:tcPr>
          <w:p w:rsidR="00C031FA" w:rsidRDefault="00C031F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rsidR="00C031FA" w:rsidRDefault="00C031FA">
            <w:pPr>
              <w:jc w:val="center"/>
              <w:rPr>
                <w:rFonts w:cs="Tahoma"/>
                <w:sz w:val="20"/>
              </w:rPr>
            </w:pPr>
          </w:p>
        </w:tc>
        <w:tc>
          <w:tcPr>
            <w:tcW w:w="450" w:type="dxa"/>
            <w:vMerge/>
            <w:tcBorders>
              <w:left w:val="single" w:sz="18" w:space="0" w:color="auto"/>
              <w:bottom w:val="single" w:sz="4" w:space="0" w:color="auto"/>
            </w:tcBorders>
          </w:tcPr>
          <w:p w:rsidR="00C031FA" w:rsidRDefault="00C031FA">
            <w:pPr>
              <w:rPr>
                <w:rFonts w:cs="Tahoma"/>
                <w:sz w:val="20"/>
              </w:rPr>
            </w:pPr>
          </w:p>
        </w:tc>
        <w:tc>
          <w:tcPr>
            <w:tcW w:w="450" w:type="dxa"/>
            <w:vMerge/>
            <w:tcBorders>
              <w:bottom w:val="single" w:sz="4" w:space="0" w:color="auto"/>
              <w:right w:val="single" w:sz="18" w:space="0" w:color="auto"/>
            </w:tcBorders>
          </w:tcPr>
          <w:p w:rsidR="00C031FA" w:rsidRDefault="00C031FA">
            <w:pPr>
              <w:rPr>
                <w:rFonts w:cs="Tahoma"/>
                <w:sz w:val="20"/>
              </w:rPr>
            </w:pPr>
          </w:p>
        </w:tc>
        <w:tc>
          <w:tcPr>
            <w:tcW w:w="360" w:type="dxa"/>
            <w:vMerge/>
            <w:tcBorders>
              <w:left w:val="single" w:sz="18" w:space="0" w:color="auto"/>
              <w:bottom w:val="single" w:sz="4" w:space="0" w:color="auto"/>
              <w:right w:val="single" w:sz="18" w:space="0" w:color="auto"/>
            </w:tcBorders>
          </w:tcPr>
          <w:p w:rsidR="00C031FA" w:rsidRDefault="00C031FA">
            <w:pPr>
              <w:rPr>
                <w:rFonts w:cs="Tahoma"/>
                <w:sz w:val="20"/>
              </w:rPr>
            </w:pPr>
          </w:p>
        </w:tc>
        <w:tc>
          <w:tcPr>
            <w:tcW w:w="540" w:type="dxa"/>
            <w:vMerge/>
            <w:tcBorders>
              <w:bottom w:val="single" w:sz="4" w:space="0" w:color="auto"/>
            </w:tcBorders>
          </w:tcPr>
          <w:p w:rsidR="00C031FA" w:rsidRDefault="00C031FA">
            <w:pPr>
              <w:rPr>
                <w:rFonts w:cs="Tahoma"/>
                <w:sz w:val="20"/>
              </w:rPr>
            </w:pPr>
          </w:p>
        </w:tc>
        <w:tc>
          <w:tcPr>
            <w:tcW w:w="540" w:type="dxa"/>
            <w:vMerge/>
            <w:tcBorders>
              <w:bottom w:val="single" w:sz="4" w:space="0" w:color="auto"/>
            </w:tcBorders>
          </w:tcPr>
          <w:p w:rsidR="00C031FA" w:rsidRDefault="00C031FA">
            <w:pPr>
              <w:rPr>
                <w:rFonts w:cs="Tahoma"/>
                <w:sz w:val="20"/>
              </w:rPr>
            </w:pPr>
          </w:p>
        </w:tc>
      </w:tr>
      <w:tr w:rsidR="00EF228F" w:rsidTr="00136B8B">
        <w:trPr>
          <w:trHeight w:val="145"/>
        </w:trPr>
        <w:tc>
          <w:tcPr>
            <w:tcW w:w="2731" w:type="dxa"/>
            <w:gridSpan w:val="2"/>
            <w:tcBorders>
              <w:bottom w:val="single" w:sz="4" w:space="0" w:color="auto"/>
            </w:tcBorders>
            <w:shd w:val="clear" w:color="auto" w:fill="auto"/>
            <w:vAlign w:val="center"/>
          </w:tcPr>
          <w:p w:rsidR="00DC5AE8" w:rsidRPr="00F571E7" w:rsidRDefault="00DC5AE8" w:rsidP="00F571E7">
            <w:pPr>
              <w:pStyle w:val="ProductNames"/>
              <w:spacing w:afterLines="20" w:after="48"/>
              <w:rPr>
                <w:rFonts w:ascii="Tahoma" w:hAnsi="Tahoma" w:cs="Tahoma"/>
                <w:sz w:val="14"/>
                <w:szCs w:val="14"/>
                <w:lang w:val="nl-NL"/>
              </w:rPr>
            </w:pPr>
            <w:bookmarkStart w:id="139" w:name="_Toc365301385"/>
            <w:r w:rsidRPr="00F571E7">
              <w:rPr>
                <w:rFonts w:ascii="Tahoma" w:hAnsi="Tahoma" w:cs="Tahoma"/>
                <w:sz w:val="14"/>
                <w:szCs w:val="14"/>
                <w:lang w:val="nl-NL"/>
              </w:rPr>
              <w:t>Maandabonnement voor Bing Maps voor het per kenmerk traceren van consumenten</w:t>
            </w:r>
            <w:bookmarkEnd w:id="139"/>
          </w:p>
        </w:tc>
        <w:tc>
          <w:tcPr>
            <w:tcW w:w="449" w:type="dxa"/>
            <w:tcBorders>
              <w:bottom w:val="single" w:sz="4" w:space="0" w:color="auto"/>
            </w:tcBorders>
            <w:shd w:val="clear" w:color="auto" w:fill="auto"/>
            <w:vAlign w:val="center"/>
          </w:tcPr>
          <w:p w:rsidR="00DC5AE8" w:rsidRPr="002911E3" w:rsidRDefault="005E404C" w:rsidP="002911E3">
            <w:pPr>
              <w:jc w:val="center"/>
              <w:rPr>
                <w:rFonts w:ascii="Trebuchet MS" w:hAnsi="Trebuchet MS"/>
                <w:b/>
                <w:bCs/>
                <w:sz w:val="13"/>
                <w:szCs w:val="13"/>
              </w:rPr>
            </w:pPr>
            <w:hyperlink w:anchor="_35_Aanvullende_licentie"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DC5AE8" w:rsidRPr="00480790" w:rsidRDefault="00DB3ECB" w:rsidP="00136B8B">
            <w:pPr>
              <w:jc w:val="center"/>
              <w:rPr>
                <w:rFonts w:cs="Tahoma"/>
                <w:sz w:val="13"/>
              </w:rPr>
            </w:pPr>
            <w:r>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480790" w:rsidRDefault="00DC5AE8"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DC5AE8" w:rsidRPr="00480790" w:rsidRDefault="00DC5AE8" w:rsidP="00136B8B">
            <w:pPr>
              <w:jc w:val="center"/>
              <w:rPr>
                <w:rFonts w:cs="Tahoma"/>
                <w:sz w:val="13"/>
              </w:rPr>
            </w:pPr>
            <w:r>
              <w:rPr>
                <w:rFonts w:cs="Tahoma"/>
                <w:sz w:val="13"/>
              </w:rPr>
              <w:t>1 punt</w:t>
            </w:r>
          </w:p>
        </w:tc>
        <w:tc>
          <w:tcPr>
            <w:tcW w:w="450" w:type="dxa"/>
            <w:tcBorders>
              <w:left w:val="single" w:sz="18" w:space="0" w:color="auto"/>
              <w:bottom w:val="single" w:sz="4" w:space="0" w:color="auto"/>
            </w:tcBorders>
            <w:shd w:val="clear" w:color="auto" w:fill="auto"/>
            <w:vAlign w:val="center"/>
          </w:tcPr>
          <w:p w:rsidR="00DC5AE8" w:rsidRPr="00480790" w:rsidRDefault="00DC5AE8" w:rsidP="00136B8B">
            <w:pPr>
              <w:jc w:val="center"/>
              <w:rPr>
                <w:rFonts w:cs="Tahoma"/>
                <w:sz w:val="13"/>
              </w:rPr>
            </w:pPr>
            <w:r>
              <w:rPr>
                <w:rFonts w:cs="Tahoma"/>
                <w:sz w:val="13"/>
              </w:rPr>
              <w:t>1</w:t>
            </w:r>
          </w:p>
        </w:tc>
        <w:tc>
          <w:tcPr>
            <w:tcW w:w="450" w:type="dxa"/>
            <w:tcBorders>
              <w:bottom w:val="single" w:sz="4" w:space="0" w:color="auto"/>
            </w:tcBorders>
            <w:shd w:val="clear" w:color="auto" w:fill="auto"/>
            <w:vAlign w:val="center"/>
          </w:tcPr>
          <w:p w:rsidR="00DC5AE8" w:rsidRPr="00480790" w:rsidRDefault="00DC5AE8"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80790" w:rsidRDefault="00DC5AE8"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480790" w:rsidRDefault="00DC5AE8"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80790" w:rsidRDefault="00DC5AE8" w:rsidP="00136B8B">
            <w:pPr>
              <w:jc w:val="center"/>
              <w:rPr>
                <w:rFonts w:cs="Tahoma"/>
                <w:sz w:val="13"/>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C5AE8" w:rsidRPr="00480790" w:rsidRDefault="00DC5AE8" w:rsidP="00136B8B">
            <w:pPr>
              <w:jc w:val="center"/>
              <w:rPr>
                <w:rFonts w:cs="Tahoma"/>
                <w:sz w:val="13"/>
              </w:rPr>
            </w:pPr>
            <w:r>
              <w:rPr>
                <w:rFonts w:cs="Tahoma"/>
                <w:sz w:val="13"/>
              </w:rPr>
              <w:t>P</w:t>
            </w:r>
          </w:p>
        </w:tc>
        <w:tc>
          <w:tcPr>
            <w:tcW w:w="540" w:type="dxa"/>
            <w:tcBorders>
              <w:bottom w:val="single" w:sz="4" w:space="0" w:color="auto"/>
            </w:tcBorders>
            <w:shd w:val="clear" w:color="auto" w:fill="auto"/>
            <w:vAlign w:val="center"/>
          </w:tcPr>
          <w:p w:rsidR="00DC5AE8" w:rsidRPr="00A75F2E" w:rsidRDefault="00DC5AE8" w:rsidP="00136B8B">
            <w:pPr>
              <w:jc w:val="center"/>
              <w:rPr>
                <w:rFonts w:cs="Tahoma"/>
                <w:sz w:val="13"/>
              </w:rPr>
            </w:pPr>
          </w:p>
        </w:tc>
        <w:tc>
          <w:tcPr>
            <w:tcW w:w="540" w:type="dxa"/>
            <w:tcBorders>
              <w:bottom w:val="single" w:sz="4" w:space="0" w:color="auto"/>
            </w:tcBorders>
            <w:shd w:val="clear" w:color="auto" w:fill="auto"/>
            <w:vAlign w:val="center"/>
          </w:tcPr>
          <w:p w:rsidR="00DC5AE8" w:rsidRPr="00480790" w:rsidRDefault="00DC5AE8" w:rsidP="00136B8B">
            <w:pPr>
              <w:jc w:val="center"/>
              <w:rPr>
                <w:rFonts w:cs="Tahoma"/>
                <w:sz w:val="13"/>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lang w:val="nl-NL"/>
              </w:rPr>
            </w:pPr>
            <w:bookmarkStart w:id="140" w:name="_Toc365301386"/>
            <w:r w:rsidRPr="00F571E7">
              <w:rPr>
                <w:rFonts w:ascii="Tahoma" w:hAnsi="Tahoma" w:cs="Tahoma"/>
                <w:sz w:val="14"/>
                <w:szCs w:val="14"/>
                <w:lang w:val="nl-NL"/>
              </w:rPr>
              <w:t>Maandabonnement voor aanschaf Bing Maps Enterprise</w:t>
            </w:r>
            <w:bookmarkEnd w:id="140"/>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13599"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4"/>
              </w:rPr>
              <w:t>50 punten</w:t>
            </w:r>
          </w:p>
        </w:tc>
        <w:tc>
          <w:tcPr>
            <w:tcW w:w="450" w:type="dxa"/>
            <w:tcBorders>
              <w:left w:val="single" w:sz="18" w:space="0" w:color="auto"/>
              <w:bottom w:val="single" w:sz="4" w:space="0" w:color="auto"/>
            </w:tcBorders>
            <w:shd w:val="clear" w:color="auto" w:fill="FABF8F"/>
            <w:vAlign w:val="center"/>
          </w:tcPr>
          <w:p w:rsidR="001A63C6" w:rsidRDefault="001A63C6" w:rsidP="00136B8B">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lang w:val="nl-NL"/>
              </w:rPr>
            </w:pPr>
            <w:bookmarkStart w:id="141" w:name="_Toc365301387"/>
            <w:r w:rsidRPr="00F571E7">
              <w:rPr>
                <w:rFonts w:ascii="Tahoma" w:hAnsi="Tahoma" w:cs="Tahoma"/>
                <w:sz w:val="14"/>
                <w:szCs w:val="14"/>
                <w:lang w:val="nl-NL"/>
              </w:rPr>
              <w:t>Maandabonnement voor gebruik van Bing Maps op openbare websites voor 100.000 transacties</w:t>
            </w:r>
            <w:bookmarkEnd w:id="141"/>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13599"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4"/>
              </w:rPr>
              <w:t>50 punten</w:t>
            </w:r>
          </w:p>
        </w:tc>
        <w:tc>
          <w:tcPr>
            <w:tcW w:w="450" w:type="dxa"/>
            <w:tcBorders>
              <w:left w:val="single" w:sz="18" w:space="0" w:color="auto"/>
              <w:bottom w:val="single" w:sz="4" w:space="0" w:color="auto"/>
            </w:tcBorders>
            <w:shd w:val="clear" w:color="auto" w:fill="auto"/>
            <w:vAlign w:val="center"/>
          </w:tcPr>
          <w:p w:rsidR="001A63C6" w:rsidRDefault="001A63C6" w:rsidP="00136B8B">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2063CF">
            <w:pPr>
              <w:pStyle w:val="ProductNames"/>
              <w:spacing w:afterLines="20" w:after="48"/>
              <w:rPr>
                <w:rFonts w:ascii="Tahoma" w:hAnsi="Tahoma" w:cs="Tahoma"/>
                <w:sz w:val="14"/>
                <w:szCs w:val="14"/>
                <w:lang w:val="nl-NL"/>
              </w:rPr>
            </w:pPr>
            <w:bookmarkStart w:id="142" w:name="_Toc365301388"/>
            <w:r w:rsidRPr="00F571E7">
              <w:rPr>
                <w:rFonts w:ascii="Tahoma" w:hAnsi="Tahoma" w:cs="Tahoma"/>
                <w:sz w:val="14"/>
                <w:szCs w:val="14"/>
                <w:lang w:val="nl-NL"/>
              </w:rPr>
              <w:t xml:space="preserve">Maandabonnement voor gebruik van Bing Maps op openbare websites voor </w:t>
            </w:r>
            <w:r w:rsidR="002063CF">
              <w:rPr>
                <w:rFonts w:ascii="Tahoma" w:hAnsi="Tahoma" w:cs="Tahoma"/>
                <w:sz w:val="14"/>
                <w:szCs w:val="14"/>
                <w:lang w:val="nl-NL"/>
              </w:rPr>
              <w:t>25</w:t>
            </w:r>
            <w:r w:rsidRPr="00F571E7">
              <w:rPr>
                <w:rFonts w:ascii="Tahoma" w:hAnsi="Tahoma" w:cs="Tahoma"/>
                <w:sz w:val="14"/>
                <w:szCs w:val="14"/>
                <w:lang w:val="nl-NL"/>
              </w:rPr>
              <w:t>0.000 transacties</w:t>
            </w:r>
            <w:bookmarkEnd w:id="142"/>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13599"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Default="001A63C6" w:rsidP="00136B8B">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lang w:val="nl-NL"/>
              </w:rPr>
            </w:pPr>
            <w:bookmarkStart w:id="143" w:name="_Toc365301389"/>
            <w:r w:rsidRPr="00F571E7">
              <w:rPr>
                <w:rFonts w:ascii="Tahoma" w:hAnsi="Tahoma" w:cs="Tahoma"/>
                <w:sz w:val="14"/>
                <w:szCs w:val="14"/>
                <w:lang w:val="nl-NL"/>
              </w:rPr>
              <w:t>Maandabonnement voor gebruik van Bing Maps op openbare websites voor 420.000 transacties (en meer)</w:t>
            </w:r>
            <w:bookmarkEnd w:id="143"/>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13599"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Default="001A63C6" w:rsidP="00136B8B">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lang w:val="nl-NL"/>
              </w:rPr>
            </w:pPr>
            <w:bookmarkStart w:id="144" w:name="_Toc365301390"/>
            <w:r w:rsidRPr="00F571E7">
              <w:rPr>
                <w:rFonts w:ascii="Tahoma" w:hAnsi="Tahoma" w:cs="Tahoma"/>
                <w:sz w:val="14"/>
                <w:szCs w:val="14"/>
                <w:lang w:val="nl-NL"/>
              </w:rPr>
              <w:t>Maandabonnement voor gebruik van Bing Maps op interne websites voor 100.000 transacties</w:t>
            </w:r>
            <w:bookmarkEnd w:id="144"/>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Pr="00E13599"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BB13BC"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Default="001A63C6" w:rsidP="00136B8B">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RPr="00DC5AE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lang w:val="nl-NL"/>
              </w:rPr>
            </w:pPr>
            <w:bookmarkStart w:id="145" w:name="_Toc365301391"/>
            <w:r w:rsidRPr="00F571E7">
              <w:rPr>
                <w:rFonts w:ascii="Tahoma" w:hAnsi="Tahoma" w:cs="Tahoma"/>
                <w:sz w:val="14"/>
                <w:szCs w:val="14"/>
                <w:lang w:val="nl-NL"/>
              </w:rPr>
              <w:t>Maandabonnement voor gebruik van Bing Maps op interne websites voor 250.000 transacties (en meer)</w:t>
            </w:r>
            <w:bookmarkEnd w:id="145"/>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cs="Tahoma"/>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Pr="00E13599"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BB13BC" w:rsidRDefault="001A63C6" w:rsidP="00136B8B">
            <w:pPr>
              <w:jc w:val="center"/>
              <w:rPr>
                <w:rFonts w:cs="Tahoma"/>
                <w:sz w:val="14"/>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Default="001A63C6" w:rsidP="00136B8B">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13599" w:rsidRDefault="001A63C6" w:rsidP="00136B8B">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13BC" w:rsidRDefault="001A63C6" w:rsidP="00136B8B">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03388B" w:rsidRDefault="001A63C6" w:rsidP="00136B8B">
            <w:pPr>
              <w:jc w:val="center"/>
              <w:rPr>
                <w:rFonts w:cs="Tahoma"/>
                <w:sz w:val="14"/>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Tr="00136B8B">
        <w:trPr>
          <w:cantSplit/>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46" w:name="_Toc365301392"/>
            <w:r w:rsidRPr="00F571E7">
              <w:rPr>
                <w:rFonts w:ascii="Tahoma" w:hAnsi="Tahoma" w:cs="Tahoma"/>
                <w:sz w:val="14"/>
                <w:szCs w:val="14"/>
              </w:rPr>
              <w:lastRenderedPageBreak/>
              <w:t>Maandabonnement voor Bing Maps Per Known User</w:t>
            </w:r>
            <w:bookmarkEnd w:id="146"/>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47" w:name="_Toc365301393"/>
            <w:r w:rsidRPr="00F571E7">
              <w:rPr>
                <w:rFonts w:ascii="Tahoma" w:hAnsi="Tahoma" w:cs="Tahoma"/>
                <w:sz w:val="14"/>
                <w:szCs w:val="14"/>
                <w:lang w:val="nl-NL"/>
              </w:rPr>
              <w:t>Maandabonnement voor Bing Maps Known User, bundel van 5000</w:t>
            </w:r>
            <w:bookmarkEnd w:id="147"/>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7E466C" w:rsidRDefault="001A63C6" w:rsidP="00136B8B">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48" w:name="_Toc365301394"/>
            <w:r w:rsidRPr="00F571E7">
              <w:rPr>
                <w:rFonts w:ascii="Tahoma" w:hAnsi="Tahoma" w:cs="Tahoma"/>
                <w:sz w:val="14"/>
                <w:szCs w:val="14"/>
              </w:rPr>
              <w:t>Maandabonnement voor Bing Maps Per Light Known User</w:t>
            </w:r>
            <w:bookmarkEnd w:id="148"/>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49" w:name="_Toc365301395"/>
            <w:r w:rsidRPr="00F571E7">
              <w:rPr>
                <w:rFonts w:ascii="Tahoma" w:hAnsi="Tahoma" w:cs="Tahoma"/>
                <w:sz w:val="14"/>
                <w:szCs w:val="14"/>
                <w:lang w:val="nl-NL"/>
              </w:rPr>
              <w:t>Maandabonnement voor Bing Maps Light Known User, bundel van 5000</w:t>
            </w:r>
            <w:bookmarkEnd w:id="149"/>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Pr="007E466C" w:rsidRDefault="001A63C6" w:rsidP="00136B8B">
            <w:pPr>
              <w:jc w:val="center"/>
              <w:rPr>
                <w:rFonts w:cs="Tahoma"/>
                <w:sz w:val="14"/>
              </w:rPr>
            </w:pPr>
            <w:r>
              <w:rPr>
                <w:rFonts w:cs="Tahoma"/>
                <w:sz w:val="14"/>
              </w:rPr>
              <w:t>125 punten</w:t>
            </w:r>
          </w:p>
        </w:tc>
        <w:tc>
          <w:tcPr>
            <w:tcW w:w="450" w:type="dxa"/>
            <w:tcBorders>
              <w:left w:val="single" w:sz="18" w:space="0" w:color="auto"/>
              <w:bottom w:val="single" w:sz="4" w:space="0" w:color="auto"/>
            </w:tcBorders>
            <w:shd w:val="clear" w:color="auto" w:fill="auto"/>
            <w:vAlign w:val="center"/>
          </w:tcPr>
          <w:p w:rsidR="001A63C6" w:rsidRPr="007E466C" w:rsidRDefault="001A63C6" w:rsidP="00136B8B">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50" w:name="_Toc365301396"/>
            <w:r w:rsidRPr="00F571E7">
              <w:rPr>
                <w:rFonts w:ascii="Tahoma" w:hAnsi="Tahoma" w:cs="Tahoma"/>
                <w:sz w:val="14"/>
                <w:szCs w:val="14"/>
                <w:lang w:val="nl-NL"/>
              </w:rPr>
              <w:t>Maandabonnement voor aanschaf van Bing Maps Mobile Asset Management Platform</w:t>
            </w:r>
            <w:bookmarkEnd w:id="150"/>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Pr="007E466C" w:rsidRDefault="001A63C6" w:rsidP="00136B8B">
            <w:pPr>
              <w:jc w:val="center"/>
              <w:rPr>
                <w:rFonts w:cs="Tahoma"/>
                <w:sz w:val="14"/>
              </w:rPr>
            </w:pPr>
            <w:r>
              <w:rPr>
                <w:rFonts w:cs="Tahoma"/>
                <w:sz w:val="14"/>
              </w:rPr>
              <w:t>50 punten</w:t>
            </w:r>
          </w:p>
        </w:tc>
        <w:tc>
          <w:tcPr>
            <w:tcW w:w="450" w:type="dxa"/>
            <w:tcBorders>
              <w:left w:val="single" w:sz="18" w:space="0" w:color="auto"/>
              <w:bottom w:val="single" w:sz="4" w:space="0" w:color="auto"/>
            </w:tcBorders>
            <w:shd w:val="clear" w:color="auto" w:fill="FABF8F"/>
            <w:vAlign w:val="center"/>
          </w:tcPr>
          <w:p w:rsidR="001A63C6" w:rsidRPr="007E466C" w:rsidRDefault="001A63C6" w:rsidP="00136B8B">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51" w:name="_Toc365301397"/>
            <w:r w:rsidRPr="00F571E7">
              <w:rPr>
                <w:rFonts w:ascii="Tahoma" w:hAnsi="Tahoma" w:cs="Tahoma"/>
                <w:sz w:val="14"/>
                <w:szCs w:val="14"/>
                <w:lang w:val="nl-NL"/>
              </w:rPr>
              <w:t>Maandabonnement voor Bing Maps Mobile Asset Management Noord-Amerika met routering per kenmerk</w:t>
            </w:r>
            <w:bookmarkEnd w:id="151"/>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b/>
                <w:bCs/>
                <w:sz w:val="13"/>
                <w:szCs w:val="13"/>
              </w:rPr>
            </w:pPr>
            <w:hyperlink w:anchor="_34_Bing_Maps" w:history="1">
              <w:r w:rsidR="00B23717"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52" w:name="_Toc365301398"/>
            <w:r w:rsidRPr="00F571E7">
              <w:rPr>
                <w:rFonts w:ascii="Tahoma" w:hAnsi="Tahoma" w:cs="Tahoma"/>
                <w:sz w:val="14"/>
                <w:szCs w:val="14"/>
                <w:lang w:val="nl-NL"/>
              </w:rPr>
              <w:t>Maandabonnement voor Bing Maps Mobile Asset Management NA zonder routering per kenmerk</w:t>
            </w:r>
            <w:bookmarkEnd w:id="152"/>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b/>
                <w:bCs/>
                <w:sz w:val="13"/>
                <w:szCs w:val="13"/>
              </w:rPr>
            </w:pPr>
            <w:hyperlink w:anchor="_34_Bing_Maps" w:history="1">
              <w:r w:rsidR="004E0A58"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53" w:name="_Toc365301399"/>
            <w:r w:rsidRPr="00F571E7">
              <w:rPr>
                <w:rFonts w:ascii="Tahoma" w:hAnsi="Tahoma" w:cs="Tahoma"/>
                <w:sz w:val="14"/>
                <w:szCs w:val="14"/>
                <w:lang w:val="nl-NL"/>
              </w:rPr>
              <w:t>Maandabonnement voor Bing Maps Mobile Asset Management Europa met routering per kenmerk</w:t>
            </w:r>
            <w:bookmarkEnd w:id="153"/>
          </w:p>
        </w:tc>
        <w:tc>
          <w:tcPr>
            <w:tcW w:w="449" w:type="dxa"/>
            <w:tcBorders>
              <w:bottom w:val="single" w:sz="4" w:space="0" w:color="auto"/>
            </w:tcBorders>
            <w:shd w:val="clear" w:color="auto" w:fill="FABF8F"/>
            <w:vAlign w:val="center"/>
          </w:tcPr>
          <w:p w:rsidR="001A63C6" w:rsidRPr="002911E3" w:rsidRDefault="005E404C" w:rsidP="002911E3">
            <w:pPr>
              <w:jc w:val="center"/>
              <w:rPr>
                <w:rFonts w:ascii="Trebuchet MS" w:hAnsi="Trebuchet MS"/>
                <w:b/>
                <w:bCs/>
                <w:sz w:val="13"/>
                <w:szCs w:val="13"/>
              </w:rPr>
            </w:pPr>
            <w:hyperlink w:anchor="_34_Bing_Maps" w:history="1">
              <w:r w:rsidR="004E0A58"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FABF8F"/>
            <w:vAlign w:val="center"/>
          </w:tcPr>
          <w:p w:rsidR="001A63C6"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FABF8F"/>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FABF8F"/>
            <w:vAlign w:val="center"/>
          </w:tcPr>
          <w:p w:rsidR="001A63C6" w:rsidRDefault="001A63C6" w:rsidP="00136B8B">
            <w:pPr>
              <w:jc w:val="center"/>
              <w:rPr>
                <w:rFonts w:cs="Tahoma"/>
                <w:sz w:val="14"/>
              </w:rPr>
            </w:pPr>
            <w:r>
              <w:rPr>
                <w:rFonts w:cs="Tahoma"/>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54" w:name="_Toc365301400"/>
            <w:r w:rsidRPr="00F571E7">
              <w:rPr>
                <w:rFonts w:ascii="Tahoma" w:hAnsi="Tahoma" w:cs="Tahoma"/>
                <w:sz w:val="14"/>
                <w:szCs w:val="14"/>
                <w:lang w:val="nl-NL"/>
              </w:rPr>
              <w:t>Maandabonnement voor Bing Maps Mobile Asset Management Europa zonder routering per kenmerk</w:t>
            </w:r>
            <w:bookmarkEnd w:id="154"/>
          </w:p>
        </w:tc>
        <w:tc>
          <w:tcPr>
            <w:tcW w:w="449" w:type="dxa"/>
            <w:tcBorders>
              <w:bottom w:val="single" w:sz="4" w:space="0" w:color="auto"/>
            </w:tcBorders>
            <w:shd w:val="clear" w:color="auto" w:fill="auto"/>
            <w:vAlign w:val="center"/>
          </w:tcPr>
          <w:p w:rsidR="001A63C6" w:rsidRPr="002911E3" w:rsidRDefault="005E404C" w:rsidP="002911E3">
            <w:pPr>
              <w:jc w:val="center"/>
              <w:rPr>
                <w:rFonts w:ascii="Trebuchet MS" w:hAnsi="Trebuchet MS"/>
                <w:b/>
                <w:bCs/>
                <w:sz w:val="13"/>
                <w:szCs w:val="13"/>
              </w:rPr>
            </w:pPr>
            <w:hyperlink w:anchor="_34_Bing_Maps" w:history="1">
              <w:r w:rsidR="004E0A58" w:rsidRPr="002911E3">
                <w:rPr>
                  <w:rStyle w:val="Hyperlink"/>
                  <w:rFonts w:ascii="Trebuchet MS" w:hAnsi="Trebuchet MS"/>
                  <w:b/>
                  <w:bCs/>
                  <w:sz w:val="13"/>
                  <w:szCs w:val="13"/>
                </w:rPr>
                <w:t>35</w:t>
              </w:r>
            </w:hyperlink>
          </w:p>
        </w:tc>
        <w:tc>
          <w:tcPr>
            <w:tcW w:w="450" w:type="dxa"/>
            <w:tcBorders>
              <w:bottom w:val="single" w:sz="4" w:space="0" w:color="auto"/>
            </w:tcBorders>
            <w:shd w:val="clear" w:color="auto" w:fill="auto"/>
            <w:vAlign w:val="center"/>
          </w:tcPr>
          <w:p w:rsidR="00D15BAA" w:rsidRPr="007E0D04" w:rsidRDefault="00DB3ECB" w:rsidP="00136B8B">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Pr="007E466C" w:rsidRDefault="001A63C6" w:rsidP="00136B8B">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7E466C" w:rsidRDefault="001A63C6" w:rsidP="00136B8B">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136B8B">
            <w:pPr>
              <w:jc w:val="center"/>
              <w:rPr>
                <w:rFonts w:cs="Tahoma"/>
                <w:sz w:val="14"/>
              </w:rPr>
            </w:pPr>
            <w:r>
              <w:rPr>
                <w:rFonts w:cs="Tahoma"/>
                <w:sz w:val="13"/>
              </w:rPr>
              <w:t>P</w:t>
            </w:r>
          </w:p>
        </w:tc>
        <w:tc>
          <w:tcPr>
            <w:tcW w:w="540" w:type="dxa"/>
            <w:tcBorders>
              <w:bottom w:val="single" w:sz="4" w:space="0" w:color="auto"/>
            </w:tcBorders>
            <w:shd w:val="clear" w:color="auto" w:fill="auto"/>
            <w:vAlign w:val="center"/>
          </w:tcPr>
          <w:p w:rsidR="001A63C6" w:rsidRPr="00A75F2E" w:rsidRDefault="001A63C6" w:rsidP="00136B8B">
            <w:pPr>
              <w:jc w:val="center"/>
              <w:rPr>
                <w:rFonts w:cs="Tahoma"/>
                <w:sz w:val="13"/>
              </w:rPr>
            </w:pPr>
          </w:p>
        </w:tc>
        <w:tc>
          <w:tcPr>
            <w:tcW w:w="540" w:type="dxa"/>
            <w:tcBorders>
              <w:bottom w:val="single" w:sz="4" w:space="0" w:color="auto"/>
            </w:tcBorders>
            <w:shd w:val="clear" w:color="auto" w:fill="auto"/>
            <w:vAlign w:val="center"/>
          </w:tcPr>
          <w:p w:rsidR="001A63C6" w:rsidRDefault="001A63C6" w:rsidP="00136B8B">
            <w:pPr>
              <w:jc w:val="center"/>
              <w:rPr>
                <w:rFonts w:cs="Tahoma"/>
                <w:sz w:val="14"/>
              </w:rPr>
            </w:pPr>
            <w:r>
              <w:rPr>
                <w:rFonts w:cs="Tahoma"/>
                <w:sz w:val="13"/>
              </w:rPr>
              <w:t>OL/OV</w:t>
            </w:r>
          </w:p>
        </w:tc>
      </w:tr>
      <w:tr w:rsidR="00B33D0E" w:rsidTr="00136B8B">
        <w:trPr>
          <w:trHeight w:val="64"/>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55" w:name="_Toc336337919"/>
            <w:bookmarkStart w:id="156" w:name="_Toc365301401"/>
            <w:r w:rsidRPr="00F571E7">
              <w:rPr>
                <w:rFonts w:ascii="Tahoma" w:hAnsi="Tahoma" w:cs="Tahoma"/>
                <w:sz w:val="14"/>
                <w:szCs w:val="14"/>
              </w:rPr>
              <w:t>BizTalk</w:t>
            </w:r>
            <w:r w:rsidR="005F30A4" w:rsidRPr="005F30A4">
              <w:rPr>
                <w:rFonts w:ascii="Tahoma" w:hAnsi="Tahoma" w:cs="Tahoma"/>
                <w:sz w:val="14"/>
                <w:szCs w:val="14"/>
                <w:vertAlign w:val="superscript"/>
              </w:rPr>
              <w:t>®</w:t>
            </w:r>
            <w:r w:rsidRPr="00F571E7">
              <w:rPr>
                <w:rFonts w:ascii="Tahoma" w:hAnsi="Tahoma" w:cs="Tahoma"/>
                <w:sz w:val="14"/>
                <w:szCs w:val="14"/>
              </w:rPr>
              <w:t xml:space="preserve"> Server 2013 Branch Edition</w:t>
            </w:r>
            <w:bookmarkEnd w:id="155"/>
            <w:bookmarkEnd w:id="156"/>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29_BizTalk®_Server" w:history="1">
              <w:r w:rsidR="00B23717" w:rsidRPr="002911E3">
                <w:rPr>
                  <w:rStyle w:val="Hyperlink"/>
                  <w:rFonts w:cs="Tahoma"/>
                  <w:b/>
                  <w:bCs/>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480790" w:rsidRDefault="00DB3ECB" w:rsidP="00136B8B">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 S, 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87388A" w:rsidRDefault="001A63C6" w:rsidP="00136B8B">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OL/OV</w:t>
            </w: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57" w:name="_Toc336337920"/>
            <w:bookmarkStart w:id="158" w:name="_Toc365301402"/>
            <w:r w:rsidRPr="00F571E7">
              <w:rPr>
                <w:rFonts w:ascii="Tahoma" w:hAnsi="Tahoma" w:cs="Tahoma"/>
                <w:sz w:val="14"/>
                <w:szCs w:val="14"/>
              </w:rPr>
              <w:t>BizTalk</w:t>
            </w:r>
            <w:r w:rsidR="005F30A4" w:rsidRPr="005F30A4">
              <w:rPr>
                <w:rFonts w:ascii="Tahoma" w:hAnsi="Tahoma" w:cs="Tahoma"/>
                <w:sz w:val="14"/>
                <w:szCs w:val="14"/>
                <w:vertAlign w:val="superscript"/>
              </w:rPr>
              <w:t>®</w:t>
            </w:r>
            <w:r w:rsidRPr="00F571E7">
              <w:rPr>
                <w:rFonts w:ascii="Tahoma" w:hAnsi="Tahoma" w:cs="Tahoma"/>
                <w:sz w:val="14"/>
                <w:szCs w:val="14"/>
              </w:rPr>
              <w:t xml:space="preserve"> Server 2013 Enterprise Edition</w:t>
            </w:r>
            <w:bookmarkEnd w:id="157"/>
            <w:bookmarkEnd w:id="158"/>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36_BizTalk_Server®" w:history="1">
              <w:r w:rsidR="00B23717" w:rsidRPr="002911E3">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480790" w:rsidRDefault="00DB3ECB" w:rsidP="00136B8B">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200</w:t>
            </w: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87388A" w:rsidRDefault="001A63C6" w:rsidP="00136B8B">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OL/OV</w:t>
            </w:r>
          </w:p>
        </w:tc>
      </w:tr>
      <w:tr w:rsidR="002B327C" w:rsidTr="00136B8B">
        <w:trPr>
          <w:trHeight w:val="145"/>
        </w:trPr>
        <w:tc>
          <w:tcPr>
            <w:tcW w:w="2731" w:type="dxa"/>
            <w:gridSpan w:val="2"/>
            <w:tcBorders>
              <w:bottom w:val="single" w:sz="4" w:space="0" w:color="auto"/>
            </w:tcBorders>
            <w:shd w:val="clear" w:color="auto" w:fill="FABF8F"/>
            <w:vAlign w:val="center"/>
          </w:tcPr>
          <w:p w:rsidR="002B327C" w:rsidRPr="00F571E7" w:rsidRDefault="002B327C" w:rsidP="00F571E7">
            <w:pPr>
              <w:pStyle w:val="ProductNames"/>
              <w:spacing w:beforeLines="20" w:before="48" w:afterLines="20" w:after="48"/>
              <w:rPr>
                <w:rFonts w:ascii="Tahoma" w:hAnsi="Tahoma" w:cs="Tahoma"/>
                <w:sz w:val="14"/>
                <w:szCs w:val="14"/>
              </w:rPr>
            </w:pPr>
            <w:bookmarkStart w:id="159" w:name="_Toc365301403"/>
            <w:r w:rsidRPr="00F571E7">
              <w:rPr>
                <w:rFonts w:ascii="Tahoma" w:hAnsi="Tahoma" w:cs="Tahoma"/>
                <w:sz w:val="14"/>
                <w:szCs w:val="14"/>
              </w:rPr>
              <w:t>BizTalk</w:t>
            </w:r>
            <w:r w:rsidR="005F30A4" w:rsidRPr="005F30A4">
              <w:rPr>
                <w:rFonts w:ascii="Tahoma" w:hAnsi="Tahoma" w:cs="Tahoma"/>
                <w:sz w:val="14"/>
                <w:szCs w:val="14"/>
                <w:vertAlign w:val="superscript"/>
              </w:rPr>
              <w:t>®</w:t>
            </w:r>
            <w:r w:rsidRPr="00F571E7">
              <w:rPr>
                <w:rFonts w:ascii="Tahoma" w:hAnsi="Tahoma" w:cs="Tahoma"/>
                <w:sz w:val="14"/>
                <w:szCs w:val="14"/>
              </w:rPr>
              <w:t xml:space="preserve"> Server 2013 Branch IDC</w:t>
            </w:r>
            <w:bookmarkEnd w:id="159"/>
          </w:p>
        </w:tc>
        <w:tc>
          <w:tcPr>
            <w:tcW w:w="449" w:type="dxa"/>
            <w:tcBorders>
              <w:bottom w:val="single" w:sz="4" w:space="0" w:color="auto"/>
            </w:tcBorders>
            <w:shd w:val="clear" w:color="auto" w:fill="FABF8F"/>
            <w:vAlign w:val="center"/>
          </w:tcPr>
          <w:p w:rsidR="002B327C" w:rsidRPr="002911E3" w:rsidRDefault="002B327C" w:rsidP="002911E3">
            <w:pPr>
              <w:pStyle w:val="TableText"/>
              <w:widowControl w:val="0"/>
              <w:rPr>
                <w:b/>
                <w:bCs/>
                <w:sz w:val="13"/>
                <w:szCs w:val="13"/>
              </w:rPr>
            </w:pPr>
          </w:p>
        </w:tc>
        <w:tc>
          <w:tcPr>
            <w:tcW w:w="450" w:type="dxa"/>
            <w:tcBorders>
              <w:bottom w:val="single" w:sz="4" w:space="0" w:color="auto"/>
            </w:tcBorders>
            <w:shd w:val="clear" w:color="auto" w:fill="FABF8F"/>
            <w:vAlign w:val="center"/>
          </w:tcPr>
          <w:p w:rsidR="002B327C" w:rsidDel="004D199A" w:rsidRDefault="00DB3ECB" w:rsidP="00136B8B">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480790" w:rsidRDefault="002B327C" w:rsidP="00136B8B">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r>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480790" w:rsidRDefault="002B327C"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AC3044" w:rsidRDefault="002B327C"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9A65F8" w:rsidRDefault="002B327C" w:rsidP="00136B8B">
            <w:pPr>
              <w:pStyle w:val="TableText"/>
              <w:widowControl w:val="0"/>
              <w:rPr>
                <w:rFonts w:ascii="Tahoma" w:hAnsi="Tahoma" w:cs="Tahoma"/>
                <w:color w:val="000000"/>
                <w:sz w:val="13"/>
              </w:rPr>
            </w:pPr>
          </w:p>
        </w:tc>
      </w:tr>
      <w:tr w:rsidR="001A63C6"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60" w:name="_Toc336337922"/>
            <w:bookmarkStart w:id="161" w:name="_Toc365301404"/>
            <w:r w:rsidRPr="00F571E7">
              <w:rPr>
                <w:rFonts w:ascii="Tahoma" w:hAnsi="Tahoma" w:cs="Tahoma"/>
                <w:sz w:val="14"/>
                <w:szCs w:val="14"/>
              </w:rPr>
              <w:t>BizTalk</w:t>
            </w:r>
            <w:r w:rsidR="005F30A4" w:rsidRPr="005F30A4">
              <w:rPr>
                <w:rFonts w:ascii="Tahoma" w:hAnsi="Tahoma" w:cs="Tahoma"/>
                <w:sz w:val="14"/>
                <w:szCs w:val="14"/>
                <w:vertAlign w:val="superscript"/>
              </w:rPr>
              <w:t>®</w:t>
            </w:r>
            <w:r w:rsidRPr="00F571E7">
              <w:rPr>
                <w:rFonts w:ascii="Tahoma" w:hAnsi="Tahoma" w:cs="Tahoma"/>
                <w:sz w:val="14"/>
                <w:szCs w:val="14"/>
              </w:rPr>
              <w:t xml:space="preserve"> Server 2013 Standard Edition</w:t>
            </w:r>
            <w:bookmarkEnd w:id="160"/>
            <w:bookmarkEnd w:id="161"/>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38_BizTalk_Server®" w:history="1">
              <w:r w:rsidR="00B23717" w:rsidRPr="002911E3">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480790" w:rsidRDefault="00DB3ECB" w:rsidP="00136B8B">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80790" w:rsidRDefault="004D199A" w:rsidP="00136B8B">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87388A" w:rsidRDefault="001A63C6" w:rsidP="00136B8B">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OL/OV</w:t>
            </w:r>
          </w:p>
        </w:tc>
      </w:tr>
      <w:tr w:rsidR="00B33D0E" w:rsidRPr="002B327C" w:rsidDel="00E7100E" w:rsidTr="00136B8B">
        <w:trPr>
          <w:trHeight w:val="145"/>
        </w:trPr>
        <w:tc>
          <w:tcPr>
            <w:tcW w:w="2731" w:type="dxa"/>
            <w:gridSpan w:val="2"/>
            <w:tcBorders>
              <w:bottom w:val="single" w:sz="4" w:space="0" w:color="auto"/>
            </w:tcBorders>
            <w:shd w:val="clear" w:color="auto" w:fill="FABF8F"/>
            <w:vAlign w:val="center"/>
          </w:tcPr>
          <w:p w:rsidR="002B327C" w:rsidRPr="00F571E7" w:rsidDel="002B327C" w:rsidRDefault="002B327C" w:rsidP="00F571E7">
            <w:pPr>
              <w:pStyle w:val="Heading2"/>
              <w:spacing w:beforeLines="20" w:before="48" w:afterLines="20" w:after="48"/>
              <w:ind w:left="0"/>
              <w:rPr>
                <w:rFonts w:ascii="Tahoma" w:hAnsi="Tahoma" w:cs="Tahoma"/>
                <w:b w:val="0"/>
                <w:sz w:val="14"/>
                <w:szCs w:val="14"/>
              </w:rPr>
            </w:pPr>
            <w:bookmarkStart w:id="162" w:name="_Toc365301405"/>
            <w:r w:rsidRPr="00F571E7">
              <w:rPr>
                <w:rFonts w:ascii="Tahoma" w:hAnsi="Tahoma" w:cs="Tahoma"/>
                <w:b w:val="0"/>
                <w:sz w:val="14"/>
                <w:szCs w:val="14"/>
              </w:rPr>
              <w:t>BizTalk</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Server 2013 Standard Edition IDC</w:t>
            </w:r>
            <w:bookmarkEnd w:id="162"/>
          </w:p>
        </w:tc>
        <w:tc>
          <w:tcPr>
            <w:tcW w:w="449" w:type="dxa"/>
            <w:tcBorders>
              <w:bottom w:val="single" w:sz="4" w:space="0" w:color="auto"/>
            </w:tcBorders>
            <w:shd w:val="clear" w:color="auto" w:fill="FABF8F"/>
            <w:vAlign w:val="center"/>
          </w:tcPr>
          <w:p w:rsidR="002B327C" w:rsidRPr="002911E3" w:rsidDel="00E7100E" w:rsidRDefault="002B327C" w:rsidP="002911E3">
            <w:pPr>
              <w:jc w:val="center"/>
              <w:rPr>
                <w:rFonts w:ascii="Trebuchet MS" w:hAnsi="Trebuchet MS"/>
                <w:b/>
                <w:bCs/>
                <w:sz w:val="13"/>
                <w:szCs w:val="13"/>
              </w:rPr>
            </w:pPr>
          </w:p>
        </w:tc>
        <w:tc>
          <w:tcPr>
            <w:tcW w:w="450" w:type="dxa"/>
            <w:tcBorders>
              <w:bottom w:val="single" w:sz="4" w:space="0" w:color="auto"/>
            </w:tcBorders>
            <w:shd w:val="clear" w:color="auto" w:fill="FABF8F"/>
            <w:vAlign w:val="center"/>
          </w:tcPr>
          <w:p w:rsidR="002B327C" w:rsidRPr="002253A3" w:rsidDel="00A53269" w:rsidRDefault="00DB3ECB" w:rsidP="00136B8B">
            <w:pPr>
              <w:jc w:val="center"/>
              <w:rPr>
                <w:rFonts w:cs="Tahoma"/>
                <w:color w:val="000000"/>
                <w:sz w:val="13"/>
                <w:szCs w:val="13"/>
              </w:rPr>
            </w:pPr>
            <w:r>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2253A3" w:rsidDel="00E7100E" w:rsidRDefault="002B327C" w:rsidP="00136B8B">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364" w:type="dxa"/>
            <w:tcBorders>
              <w:bottom w:val="single" w:sz="4" w:space="0" w:color="auto"/>
              <w:right w:val="single" w:sz="18"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253A3" w:rsidDel="00A53269" w:rsidRDefault="002253A3" w:rsidP="00136B8B">
            <w:pPr>
              <w:jc w:val="center"/>
              <w:rPr>
                <w:rFonts w:cs="Tahoma"/>
                <w:sz w:val="13"/>
                <w:szCs w:val="13"/>
              </w:rPr>
            </w:pPr>
            <w:r>
              <w:rPr>
                <w:rFonts w:cs="Tahoma"/>
                <w:sz w:val="13"/>
                <w:szCs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540" w:type="dxa"/>
            <w:tcBorders>
              <w:bottom w:val="single" w:sz="4" w:space="0" w:color="auto"/>
            </w:tcBorders>
            <w:shd w:val="clear" w:color="auto" w:fill="FABF8F"/>
            <w:vAlign w:val="center"/>
          </w:tcPr>
          <w:p w:rsidR="002B327C" w:rsidRPr="002253A3" w:rsidDel="00E7100E" w:rsidRDefault="002B327C" w:rsidP="00136B8B">
            <w:pPr>
              <w:jc w:val="center"/>
              <w:rPr>
                <w:rFonts w:cs="Tahoma"/>
                <w:sz w:val="13"/>
                <w:szCs w:val="13"/>
              </w:rPr>
            </w:pPr>
          </w:p>
        </w:tc>
        <w:tc>
          <w:tcPr>
            <w:tcW w:w="540" w:type="dxa"/>
            <w:tcBorders>
              <w:bottom w:val="single" w:sz="4" w:space="0" w:color="auto"/>
            </w:tcBorders>
            <w:shd w:val="clear" w:color="auto" w:fill="FABF8F"/>
            <w:vAlign w:val="center"/>
          </w:tcPr>
          <w:p w:rsidR="002B327C" w:rsidRPr="002253A3" w:rsidDel="00E7100E" w:rsidRDefault="002B327C" w:rsidP="00136B8B">
            <w:pPr>
              <w:jc w:val="center"/>
              <w:rPr>
                <w:rFonts w:cs="Tahoma"/>
                <w:color w:val="000000"/>
                <w:sz w:val="13"/>
                <w:szCs w:val="13"/>
              </w:rPr>
            </w:pPr>
          </w:p>
        </w:tc>
      </w:tr>
      <w:tr w:rsidR="00BE2E5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163" w:name="_Toc336337925"/>
            <w:bookmarkStart w:id="164" w:name="_Toc365301406"/>
            <w:r w:rsidRPr="00F571E7">
              <w:rPr>
                <w:rFonts w:ascii="Tahoma" w:hAnsi="Tahoma" w:cs="Tahoma"/>
                <w:b w:val="0"/>
                <w:sz w:val="14"/>
                <w:szCs w:val="14"/>
              </w:rPr>
              <w:t>Business Intelligence Appliance 2012</w:t>
            </w:r>
            <w:bookmarkEnd w:id="163"/>
            <w:bookmarkEnd w:id="164"/>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FF"/>
                <w:sz w:val="13"/>
                <w:szCs w:val="13"/>
                <w:u w:val="single"/>
              </w:rPr>
            </w:pPr>
            <w:hyperlink w:anchor="_39_Business_Intelligence" w:history="1">
              <w:r w:rsidR="00B23717" w:rsidRPr="002911E3">
                <w:rPr>
                  <w:rStyle w:val="Hyperlink"/>
                  <w:b/>
                  <w:bCs/>
                  <w:sz w:val="13"/>
                  <w:szCs w:val="13"/>
                </w:rPr>
                <w:t>39</w:t>
              </w:r>
            </w:hyperlink>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125</w:t>
            </w: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E0136F"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p>
        </w:tc>
      </w:tr>
      <w:tr w:rsidR="00EF228F"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53200A">
            <w:pPr>
              <w:pStyle w:val="ProductNames"/>
              <w:spacing w:beforeLines="20" w:before="48" w:afterLines="20" w:after="48"/>
              <w:rPr>
                <w:rFonts w:ascii="Tahoma" w:hAnsi="Tahoma" w:cs="Tahoma"/>
                <w:sz w:val="14"/>
                <w:szCs w:val="14"/>
                <w:lang w:val="nl-NL"/>
              </w:rPr>
            </w:pPr>
            <w:bookmarkStart w:id="165" w:name="_Toc336337926"/>
            <w:bookmarkStart w:id="166" w:name="_Toc365301407"/>
            <w:r w:rsidRPr="00F571E7">
              <w:rPr>
                <w:rFonts w:ascii="Tahoma" w:hAnsi="Tahoma" w:cs="Tahoma"/>
                <w:sz w:val="14"/>
                <w:szCs w:val="14"/>
                <w:lang w:val="nl-NL"/>
              </w:rPr>
              <w:t>Core CAL Suite voor Office 365 (Gebruiker</w:t>
            </w:r>
            <w:r w:rsidR="0053200A">
              <w:rPr>
                <w:rFonts w:ascii="Tahoma" w:hAnsi="Tahoma" w:cs="Tahoma"/>
                <w:sz w:val="14"/>
                <w:szCs w:val="14"/>
                <w:lang w:val="nl-NL"/>
              </w:rPr>
              <w:t> </w:t>
            </w:r>
            <w:r w:rsidRPr="00F571E7">
              <w:rPr>
                <w:rFonts w:ascii="Tahoma" w:hAnsi="Tahoma" w:cs="Tahoma"/>
                <w:sz w:val="14"/>
                <w:szCs w:val="14"/>
                <w:lang w:val="nl-NL"/>
              </w:rPr>
              <w:t>en Apparaat)</w:t>
            </w:r>
            <w:bookmarkEnd w:id="165"/>
            <w:bookmarkEnd w:id="166"/>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39_Core_CAL" w:history="1">
              <w:r w:rsidR="00B23717" w:rsidRPr="002911E3">
                <w:rPr>
                  <w:rStyle w:val="Hyperlink"/>
                  <w:b/>
                  <w:bCs/>
                  <w:sz w:val="13"/>
                  <w:szCs w:val="13"/>
                </w:rPr>
                <w:t>40</w:t>
              </w:r>
            </w:hyperlink>
          </w:p>
        </w:tc>
        <w:tc>
          <w:tcPr>
            <w:tcW w:w="450" w:type="dxa"/>
            <w:tcBorders>
              <w:bottom w:val="single" w:sz="4" w:space="0" w:color="auto"/>
            </w:tcBorders>
            <w:shd w:val="clear" w:color="auto" w:fill="FABF8F"/>
            <w:vAlign w:val="center"/>
          </w:tcPr>
          <w:p w:rsidR="001A63C6" w:rsidRDefault="001A63C6" w:rsidP="00136B8B">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E</w:t>
            </w: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r>
      <w:tr w:rsidR="00BE2E5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67" w:name="_Toc336337927"/>
            <w:bookmarkStart w:id="168" w:name="_Toc365301408"/>
            <w:r w:rsidRPr="00F571E7">
              <w:rPr>
                <w:rFonts w:ascii="Tahoma" w:hAnsi="Tahoma" w:cs="Tahoma"/>
                <w:sz w:val="14"/>
                <w:szCs w:val="14"/>
                <w:lang w:val="nl-NL"/>
              </w:rPr>
              <w:t>Core CAL Suite Bridge voor Office 365 en Windows</w:t>
            </w:r>
            <w:r w:rsidR="005F30A4" w:rsidRPr="005F30A4">
              <w:rPr>
                <w:rFonts w:ascii="Tahoma" w:hAnsi="Tahoma" w:cs="Tahoma"/>
                <w:sz w:val="14"/>
                <w:szCs w:val="14"/>
                <w:vertAlign w:val="superscript"/>
                <w:lang w:val="nl-NL"/>
              </w:rPr>
              <w:t>®</w:t>
            </w:r>
            <w:r w:rsidRPr="00F571E7">
              <w:rPr>
                <w:rFonts w:ascii="Tahoma" w:hAnsi="Tahoma" w:cs="Tahoma"/>
                <w:sz w:val="14"/>
                <w:szCs w:val="14"/>
                <w:lang w:val="nl-NL"/>
              </w:rPr>
              <w:t xml:space="preserve"> Intune (Gebruiker en Apparaat)</w:t>
            </w:r>
            <w:bookmarkEnd w:id="167"/>
            <w:bookmarkEnd w:id="168"/>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39_Core_CAL" w:history="1">
              <w:r w:rsidR="004E0A58" w:rsidRPr="002911E3">
                <w:rPr>
                  <w:rStyle w:val="Hyperlink"/>
                  <w:b/>
                  <w:bCs/>
                  <w:sz w:val="13"/>
                  <w:szCs w:val="13"/>
                </w:rPr>
                <w:t>40</w:t>
              </w:r>
            </w:hyperlink>
          </w:p>
        </w:tc>
        <w:tc>
          <w:tcPr>
            <w:tcW w:w="450" w:type="dxa"/>
            <w:tcBorders>
              <w:bottom w:val="single" w:sz="4" w:space="0" w:color="auto"/>
            </w:tcBorders>
            <w:shd w:val="clear" w:color="auto" w:fill="auto"/>
            <w:vAlign w:val="center"/>
          </w:tcPr>
          <w:p w:rsidR="001A63C6" w:rsidRDefault="001A63C6" w:rsidP="00136B8B">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E</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r>
      <w:tr w:rsidR="00EF228F"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69" w:name="_Toc336337928"/>
            <w:bookmarkStart w:id="170" w:name="_Toc365301409"/>
            <w:r w:rsidRPr="00F571E7">
              <w:rPr>
                <w:rFonts w:ascii="Tahoma" w:hAnsi="Tahoma" w:cs="Tahoma"/>
                <w:sz w:val="14"/>
                <w:szCs w:val="14"/>
                <w:lang w:val="nl-NL"/>
              </w:rPr>
              <w:t>Core CAL Suite Bridge voor Windows</w:t>
            </w:r>
            <w:r w:rsidR="005F30A4" w:rsidRPr="005F30A4">
              <w:rPr>
                <w:rFonts w:ascii="Tahoma" w:hAnsi="Tahoma" w:cs="Tahoma"/>
                <w:sz w:val="14"/>
                <w:szCs w:val="14"/>
                <w:vertAlign w:val="superscript"/>
                <w:lang w:val="nl-NL"/>
              </w:rPr>
              <w:t>®</w:t>
            </w:r>
            <w:r w:rsidRPr="00F571E7">
              <w:rPr>
                <w:rFonts w:ascii="Tahoma" w:hAnsi="Tahoma" w:cs="Tahoma"/>
                <w:sz w:val="14"/>
                <w:szCs w:val="14"/>
                <w:lang w:val="nl-NL"/>
              </w:rPr>
              <w:t xml:space="preserve"> Intune (Gebruiker en Apparaat)</w:t>
            </w:r>
            <w:bookmarkEnd w:id="169"/>
            <w:bookmarkEnd w:id="170"/>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39_Core_CAL" w:history="1">
              <w:r w:rsidR="004E0A58" w:rsidRPr="002911E3">
                <w:rPr>
                  <w:rStyle w:val="Hyperlink"/>
                  <w:b/>
                  <w:bCs/>
                  <w:sz w:val="13"/>
                  <w:szCs w:val="13"/>
                </w:rPr>
                <w:t>40</w:t>
              </w:r>
            </w:hyperlink>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r>
      <w:tr w:rsidR="00BE2E58"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71" w:name="_Toc336337929"/>
            <w:bookmarkStart w:id="172" w:name="_Toc365301410"/>
            <w:r w:rsidRPr="00F571E7">
              <w:rPr>
                <w:rFonts w:ascii="Tahoma" w:hAnsi="Tahoma" w:cs="Tahoma"/>
                <w:sz w:val="14"/>
                <w:szCs w:val="14"/>
                <w:lang w:val="nl-NL"/>
              </w:rPr>
              <w:t>Core CAL Suite (Gebruiker en Apparaat)</w:t>
            </w:r>
            <w:bookmarkEnd w:id="171"/>
            <w:bookmarkEnd w:id="172"/>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FF"/>
                <w:sz w:val="13"/>
                <w:szCs w:val="13"/>
                <w:u w:val="single"/>
              </w:rPr>
            </w:pPr>
            <w:hyperlink w:anchor="_41_Core_CAL" w:history="1">
              <w:r w:rsidR="00B23717" w:rsidRPr="002911E3">
                <w:rPr>
                  <w:rStyle w:val="Hyperlink"/>
                  <w:b/>
                  <w:bCs/>
                  <w:sz w:val="13"/>
                  <w:szCs w:val="13"/>
                </w:rPr>
                <w:t>41</w:t>
              </w:r>
            </w:hyperlink>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E, P</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r>
              <w:rPr>
                <w:rFonts w:ascii="Tahoma" w:hAnsi="Tahoma" w:cs="Tahoma"/>
                <w:sz w:val="13"/>
                <w:szCs w:val="13"/>
              </w:rPr>
              <w:t>E</w:t>
            </w:r>
            <w:r>
              <w:rPr>
                <w:rFonts w:ascii="Tahoma" w:hAnsi="Tahoma" w:cs="Tahoma"/>
                <w:sz w:val="13"/>
              </w:rPr>
              <w:t>,ST</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color w:val="000000"/>
                <w:sz w:val="13"/>
              </w:rPr>
            </w:pPr>
          </w:p>
        </w:tc>
      </w:tr>
      <w:tr w:rsidR="00EF228F"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fr-FR"/>
              </w:rPr>
            </w:pPr>
            <w:bookmarkStart w:id="173" w:name="_Toc336337930"/>
            <w:bookmarkStart w:id="174" w:name="_Toc365301411"/>
            <w:r w:rsidRPr="00F571E7">
              <w:rPr>
                <w:rFonts w:ascii="Tahoma" w:hAnsi="Tahoma" w:cs="Tahoma"/>
                <w:sz w:val="14"/>
                <w:szCs w:val="14"/>
                <w:lang w:val="fr-FR"/>
              </w:rPr>
              <w:t>Core Infrastructure Server Suite Standard</w:t>
            </w:r>
            <w:bookmarkEnd w:id="173"/>
            <w:bookmarkEnd w:id="17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41_Core_Infrastructure" w:history="1">
              <w:r w:rsidR="00B23717" w:rsidRPr="002911E3">
                <w:rPr>
                  <w:rStyle w:val="Hyperlink"/>
                  <w:b/>
                  <w:bCs/>
                  <w:sz w:val="13"/>
                  <w:szCs w:val="13"/>
                </w:rPr>
                <w:t>42</w:t>
              </w:r>
            </w:hyperlink>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OL/OV</w:t>
            </w:r>
          </w:p>
        </w:tc>
      </w:tr>
      <w:tr w:rsidR="00B33D0E"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fr-FR"/>
              </w:rPr>
            </w:pPr>
            <w:bookmarkStart w:id="175" w:name="_Toc336337931"/>
            <w:bookmarkStart w:id="176" w:name="_Toc365301412"/>
            <w:r w:rsidRPr="00F571E7">
              <w:rPr>
                <w:rFonts w:ascii="Tahoma" w:hAnsi="Tahoma" w:cs="Tahoma"/>
                <w:sz w:val="14"/>
                <w:szCs w:val="14"/>
                <w:lang w:val="fr-FR"/>
              </w:rPr>
              <w:t>Core Infrastructure Server Suite Enterprise</w:t>
            </w:r>
            <w:bookmarkEnd w:id="175"/>
            <w:bookmarkEnd w:id="176"/>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FF"/>
                <w:sz w:val="13"/>
                <w:szCs w:val="13"/>
                <w:u w:val="single"/>
              </w:rPr>
            </w:pPr>
            <w:hyperlink w:anchor="_38_Core_Infrastructure" w:history="1">
              <w:r w:rsidR="00B23717" w:rsidRPr="002911E3">
                <w:rPr>
                  <w:rStyle w:val="Hyperlink"/>
                  <w:b/>
                  <w:bCs/>
                  <w:sz w:val="13"/>
                  <w:szCs w:val="13"/>
                </w:rPr>
                <w:t>43</w:t>
              </w:r>
            </w:hyperlink>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r>
      <w:tr w:rsidR="00B33D0E" w:rsidTr="00136B8B">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fr-FR"/>
              </w:rPr>
            </w:pPr>
            <w:bookmarkStart w:id="177" w:name="_Toc336337932"/>
            <w:bookmarkStart w:id="178" w:name="_Toc365301413"/>
            <w:r w:rsidRPr="00F571E7">
              <w:rPr>
                <w:rFonts w:ascii="Tahoma" w:hAnsi="Tahoma" w:cs="Tahoma"/>
                <w:sz w:val="14"/>
                <w:szCs w:val="14"/>
                <w:lang w:val="fr-FR"/>
              </w:rPr>
              <w:t>Core Infrastructure Server Suite Datacenter</w:t>
            </w:r>
            <w:bookmarkEnd w:id="177"/>
            <w:bookmarkEnd w:id="178"/>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44_Core_Infrastructure" w:history="1">
              <w:r w:rsidR="00B23717" w:rsidRPr="002911E3">
                <w:rPr>
                  <w:rStyle w:val="Hyperlink"/>
                  <w:b/>
                  <w:bCs/>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rPr>
            </w:pPr>
            <w:r>
              <w:rPr>
                <w:rFonts w:ascii="Tahoma" w:hAnsi="Tahoma" w:cs="Tahoma"/>
                <w:sz w:val="13"/>
                <w:szCs w:val="13"/>
              </w:rPr>
              <w:t>75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OL/OV</w:t>
            </w:r>
          </w:p>
        </w:tc>
      </w:tr>
      <w:tr w:rsidR="0054609D" w:rsidTr="00136B8B">
        <w:trPr>
          <w:trHeight w:val="145"/>
        </w:trPr>
        <w:tc>
          <w:tcPr>
            <w:tcW w:w="2731" w:type="dxa"/>
            <w:gridSpan w:val="2"/>
            <w:tcBorders>
              <w:bottom w:val="single" w:sz="4" w:space="0" w:color="auto"/>
            </w:tcBorders>
            <w:shd w:val="clear" w:color="auto" w:fill="auto"/>
            <w:vAlign w:val="center"/>
          </w:tcPr>
          <w:p w:rsidR="0054609D" w:rsidRPr="00F571E7" w:rsidRDefault="0054609D" w:rsidP="00F571E7">
            <w:pPr>
              <w:pStyle w:val="ProductNames"/>
              <w:spacing w:beforeLines="20" w:before="48" w:afterLines="20" w:after="48"/>
              <w:rPr>
                <w:rFonts w:ascii="Tahoma" w:hAnsi="Tahoma" w:cs="Tahoma"/>
                <w:color w:val="000000"/>
                <w:sz w:val="14"/>
                <w:szCs w:val="14"/>
              </w:rPr>
            </w:pPr>
            <w:bookmarkStart w:id="179" w:name="_Toc365301414"/>
            <w:r w:rsidRPr="00F571E7">
              <w:rPr>
                <w:rFonts w:ascii="Tahoma" w:hAnsi="Tahoma" w:cs="Tahoma"/>
                <w:color w:val="000000"/>
                <w:sz w:val="14"/>
                <w:szCs w:val="14"/>
              </w:rPr>
              <w:t>Duet Enterprise 2.0</w:t>
            </w:r>
            <w:bookmarkEnd w:id="179"/>
          </w:p>
        </w:tc>
        <w:tc>
          <w:tcPr>
            <w:tcW w:w="449" w:type="dxa"/>
            <w:tcBorders>
              <w:bottom w:val="single" w:sz="4" w:space="0" w:color="auto"/>
            </w:tcBorders>
            <w:shd w:val="clear" w:color="auto" w:fill="auto"/>
            <w:vAlign w:val="center"/>
          </w:tcPr>
          <w:p w:rsidR="0054609D" w:rsidRPr="002911E3" w:rsidDel="00132E08" w:rsidRDefault="005E404C" w:rsidP="002911E3">
            <w:pPr>
              <w:pStyle w:val="TableText"/>
              <w:widowControl w:val="0"/>
              <w:rPr>
                <w:b/>
                <w:bCs/>
                <w:sz w:val="13"/>
                <w:szCs w:val="13"/>
              </w:rPr>
            </w:pPr>
            <w:hyperlink w:anchor="_45_Duet_Enterprise" w:history="1">
              <w:r w:rsidR="00B23717" w:rsidRPr="002911E3">
                <w:rPr>
                  <w:rStyle w:val="Hyperlink"/>
                  <w:b/>
                  <w:bCs/>
                  <w:sz w:val="13"/>
                  <w:szCs w:val="13"/>
                </w:rPr>
                <w:t>45</w:t>
              </w:r>
            </w:hyperlink>
          </w:p>
        </w:tc>
        <w:tc>
          <w:tcPr>
            <w:tcW w:w="450" w:type="dxa"/>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CD5690" w:rsidRDefault="0054609D"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480790" w:rsidRDefault="0054609D" w:rsidP="00136B8B">
            <w:pPr>
              <w:pStyle w:val="TableText"/>
              <w:widowControl w:val="0"/>
              <w:rPr>
                <w:rFonts w:ascii="Tahoma" w:hAnsi="Tahoma" w:cs="Tahoma"/>
                <w:sz w:val="13"/>
              </w:rPr>
            </w:pPr>
          </w:p>
        </w:tc>
      </w:tr>
      <w:tr w:rsidR="00B33D0E" w:rsidTr="00136B8B">
        <w:trPr>
          <w:trHeight w:val="145"/>
        </w:trPr>
        <w:tc>
          <w:tcPr>
            <w:tcW w:w="2731" w:type="dxa"/>
            <w:gridSpan w:val="2"/>
            <w:tcBorders>
              <w:bottom w:val="single" w:sz="4" w:space="0" w:color="auto"/>
            </w:tcBorders>
            <w:shd w:val="clear" w:color="auto" w:fill="FABF8F"/>
            <w:vAlign w:val="center"/>
          </w:tcPr>
          <w:p w:rsidR="001A63C6" w:rsidRPr="00F571E7" w:rsidRDefault="001B413E" w:rsidP="00F571E7">
            <w:pPr>
              <w:pStyle w:val="ProductNames"/>
              <w:spacing w:beforeLines="20" w:before="48" w:afterLines="20" w:after="48"/>
              <w:rPr>
                <w:rFonts w:ascii="Tahoma" w:hAnsi="Tahoma" w:cs="Tahoma"/>
                <w:sz w:val="14"/>
                <w:szCs w:val="14"/>
              </w:rPr>
            </w:pPr>
            <w:bookmarkStart w:id="180" w:name="_Toc336337935"/>
            <w:bookmarkStart w:id="181" w:name="_Toc365301415"/>
            <w:r w:rsidRPr="00F571E7">
              <w:rPr>
                <w:rFonts w:ascii="Tahoma" w:hAnsi="Tahoma" w:cs="Tahoma"/>
                <w:color w:val="000000"/>
                <w:sz w:val="14"/>
                <w:szCs w:val="14"/>
              </w:rPr>
              <w:t>Microsoft Dynamics CRM Online Extra</w:t>
            </w:r>
            <w:r w:rsidR="00AD48B7">
              <w:rPr>
                <w:rFonts w:ascii="Tahoma" w:hAnsi="Tahoma" w:cs="Tahoma"/>
                <w:color w:val="000000"/>
                <w:sz w:val="14"/>
                <w:szCs w:val="14"/>
              </w:rPr>
              <w:t xml:space="preserve"> </w:t>
            </w:r>
            <w:r w:rsidRPr="00F571E7">
              <w:rPr>
                <w:rFonts w:ascii="Tahoma" w:hAnsi="Tahoma" w:cs="Tahoma"/>
                <w:color w:val="000000"/>
                <w:sz w:val="14"/>
                <w:szCs w:val="14"/>
              </w:rPr>
              <w:t>Storage</w:t>
            </w:r>
            <w:bookmarkEnd w:id="180"/>
            <w:bookmarkEnd w:id="181"/>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46_Microsoft_Dynamics" w:history="1">
              <w:r w:rsidR="00B23717" w:rsidRPr="002911E3">
                <w:rPr>
                  <w:rStyle w:val="Hyperlink"/>
                  <w:b/>
                  <w:bCs/>
                  <w:sz w:val="13"/>
                  <w:szCs w:val="13"/>
                </w:rPr>
                <w:t>46</w:t>
              </w:r>
            </w:hyperlink>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r>
      <w:tr w:rsidR="006900D9" w:rsidTr="00136B8B">
        <w:trPr>
          <w:trHeight w:val="145"/>
        </w:trPr>
        <w:tc>
          <w:tcPr>
            <w:tcW w:w="2731" w:type="dxa"/>
            <w:gridSpan w:val="2"/>
            <w:tcBorders>
              <w:bottom w:val="single" w:sz="4" w:space="0" w:color="auto"/>
            </w:tcBorders>
            <w:shd w:val="clear" w:color="auto" w:fill="auto"/>
            <w:vAlign w:val="center"/>
          </w:tcPr>
          <w:p w:rsidR="001A63C6" w:rsidRPr="00F571E7" w:rsidRDefault="001B413E" w:rsidP="00F571E7">
            <w:pPr>
              <w:pStyle w:val="ProductNames"/>
              <w:spacing w:beforeLines="20" w:before="48" w:afterLines="20" w:after="48"/>
              <w:rPr>
                <w:rFonts w:ascii="Tahoma" w:hAnsi="Tahoma" w:cs="Tahoma"/>
                <w:sz w:val="14"/>
                <w:szCs w:val="14"/>
                <w:lang w:val="nl-NL"/>
              </w:rPr>
            </w:pPr>
            <w:bookmarkStart w:id="182" w:name="_Toc336337936"/>
            <w:bookmarkStart w:id="183" w:name="_Toc365301416"/>
            <w:r w:rsidRPr="00F571E7">
              <w:rPr>
                <w:rFonts w:ascii="Tahoma" w:hAnsi="Tahoma" w:cs="Tahoma"/>
                <w:color w:val="000000"/>
                <w:sz w:val="14"/>
                <w:szCs w:val="14"/>
                <w:lang w:val="nl-NL"/>
              </w:rPr>
              <w:t>Microsoft Dynamics CRM Online per Gebruiker</w:t>
            </w:r>
            <w:bookmarkEnd w:id="182"/>
            <w:bookmarkEnd w:id="183"/>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46_Microsoft_Dynamics" w:history="1">
              <w:r w:rsidR="004E0A58" w:rsidRPr="002911E3">
                <w:rPr>
                  <w:rStyle w:val="Hyperlink"/>
                  <w:b/>
                  <w:bCs/>
                  <w:sz w:val="13"/>
                  <w:szCs w:val="13"/>
                </w:rPr>
                <w:t>46</w:t>
              </w:r>
            </w:hyperlink>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r>
      <w:tr w:rsidR="00B33D0E" w:rsidTr="00136B8B">
        <w:trPr>
          <w:trHeight w:val="145"/>
        </w:trPr>
        <w:tc>
          <w:tcPr>
            <w:tcW w:w="2731" w:type="dxa"/>
            <w:gridSpan w:val="2"/>
            <w:tcBorders>
              <w:bottom w:val="single" w:sz="4" w:space="0" w:color="auto"/>
            </w:tcBorders>
            <w:shd w:val="clear" w:color="auto" w:fill="FABF8F"/>
            <w:vAlign w:val="center"/>
          </w:tcPr>
          <w:p w:rsidR="001A63C6" w:rsidRPr="00F571E7" w:rsidRDefault="001B413E" w:rsidP="00F571E7">
            <w:pPr>
              <w:pStyle w:val="ProductNames"/>
              <w:spacing w:beforeLines="20" w:before="48" w:afterLines="20" w:after="48"/>
              <w:rPr>
                <w:rFonts w:ascii="Tahoma" w:hAnsi="Tahoma" w:cs="Tahoma"/>
                <w:sz w:val="14"/>
                <w:szCs w:val="14"/>
              </w:rPr>
            </w:pPr>
            <w:bookmarkStart w:id="184" w:name="_Toc336337937"/>
            <w:bookmarkStart w:id="185" w:name="_Toc365301417"/>
            <w:r w:rsidRPr="00F571E7">
              <w:rPr>
                <w:rFonts w:ascii="Tahoma" w:hAnsi="Tahoma" w:cs="Tahoma"/>
                <w:color w:val="000000"/>
                <w:sz w:val="14"/>
                <w:szCs w:val="14"/>
              </w:rPr>
              <w:t>Microsoft Dynamics CRM Online voor SA</w:t>
            </w:r>
            <w:bookmarkEnd w:id="184"/>
            <w:bookmarkEnd w:id="185"/>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46_Microsoft_Dynamics" w:history="1">
              <w:r w:rsidR="004E0A58" w:rsidRPr="002911E3">
                <w:rPr>
                  <w:rStyle w:val="Hyperlink"/>
                  <w:b/>
                  <w:bCs/>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136B8B">
            <w:pPr>
              <w:pStyle w:val="TableText"/>
              <w:widowControl w:val="0"/>
              <w:rPr>
                <w:rFonts w:ascii="Tahoma" w:hAnsi="Tahoma" w:cs="Tahoma"/>
                <w:sz w:val="13"/>
              </w:rPr>
            </w:pPr>
          </w:p>
        </w:tc>
      </w:tr>
      <w:tr w:rsidR="006900D9" w:rsidTr="00136B8B">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86" w:name="_Toc336337942"/>
            <w:bookmarkStart w:id="187" w:name="_Toc365301418"/>
            <w:r w:rsidRPr="00F571E7">
              <w:rPr>
                <w:rFonts w:ascii="Tahoma" w:hAnsi="Tahoma" w:cs="Tahoma"/>
                <w:sz w:val="14"/>
                <w:szCs w:val="14"/>
              </w:rPr>
              <w:t>Enterprise CAL Suite voor Office 365 (Gebruiker en Apparaat)</w:t>
            </w:r>
            <w:bookmarkEnd w:id="186"/>
            <w:bookmarkEnd w:id="18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41_Duet_Enterprise" w:history="1">
              <w:r w:rsidR="00B23717" w:rsidRPr="002911E3">
                <w:rPr>
                  <w:rStyle w:val="Hyperlink"/>
                  <w:b/>
                  <w:bCs/>
                  <w:sz w:val="13"/>
                  <w:szCs w:val="13"/>
                </w:rPr>
                <w:t>47</w:t>
              </w:r>
            </w:hyperlink>
          </w:p>
        </w:tc>
        <w:tc>
          <w:tcPr>
            <w:tcW w:w="450" w:type="dxa"/>
            <w:tcBorders>
              <w:bottom w:val="single" w:sz="4" w:space="0" w:color="auto"/>
            </w:tcBorders>
            <w:shd w:val="clear" w:color="auto" w:fill="auto"/>
            <w:vAlign w:val="center"/>
          </w:tcPr>
          <w:p w:rsidR="001A63C6" w:rsidRDefault="001A63C6" w:rsidP="00136B8B">
            <w:pPr>
              <w:pStyle w:val="TableText"/>
              <w:widowControl w:val="0"/>
              <w:spacing w:before="4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r>
              <w:rPr>
                <w:rFonts w:ascii="Tahoma" w:hAnsi="Tahoma" w:cs="Tahoma"/>
                <w:sz w:val="13"/>
              </w:rPr>
              <w:t>E</w:t>
            </w: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136B8B">
            <w:pPr>
              <w:pStyle w:val="TableText"/>
              <w:widowControl w:val="0"/>
              <w:rPr>
                <w:rFonts w:ascii="Tahoma" w:hAnsi="Tahoma" w:cs="Tahoma"/>
                <w:sz w:val="13"/>
              </w:rPr>
            </w:pPr>
          </w:p>
        </w:tc>
      </w:tr>
      <w:tr w:rsidR="00B33D0E" w:rsidTr="00A32F84">
        <w:trPr>
          <w:cantSplit/>
          <w:trHeight w:val="145"/>
        </w:trPr>
        <w:tc>
          <w:tcPr>
            <w:tcW w:w="2731" w:type="dxa"/>
            <w:gridSpan w:val="2"/>
            <w:tcBorders>
              <w:bottom w:val="single" w:sz="4" w:space="0" w:color="auto"/>
            </w:tcBorders>
            <w:shd w:val="clear" w:color="auto" w:fill="FABF8F"/>
            <w:vAlign w:val="center"/>
          </w:tcPr>
          <w:p w:rsidR="001A63C6" w:rsidRPr="00F571E7" w:rsidRDefault="001A63C6" w:rsidP="00E87C4C">
            <w:pPr>
              <w:pStyle w:val="ProductNames"/>
              <w:spacing w:beforeLines="20" w:before="48" w:afterLines="20" w:after="48"/>
              <w:rPr>
                <w:rFonts w:ascii="Tahoma" w:hAnsi="Tahoma" w:cs="Tahoma"/>
                <w:sz w:val="14"/>
                <w:szCs w:val="14"/>
              </w:rPr>
            </w:pPr>
            <w:bookmarkStart w:id="188" w:name="_Toc336337943"/>
            <w:bookmarkStart w:id="189" w:name="_Toc365301419"/>
            <w:r w:rsidRPr="00F571E7">
              <w:rPr>
                <w:rFonts w:ascii="Tahoma" w:hAnsi="Tahoma" w:cs="Tahoma"/>
                <w:sz w:val="14"/>
                <w:szCs w:val="14"/>
              </w:rPr>
              <w:lastRenderedPageBreak/>
              <w:t>Enterprise CAL Suite Bridge voor Office 365 en Windows</w:t>
            </w:r>
            <w:r w:rsidR="005F30A4" w:rsidRPr="005F30A4">
              <w:rPr>
                <w:rFonts w:ascii="Tahoma" w:hAnsi="Tahoma" w:cs="Tahoma"/>
                <w:sz w:val="14"/>
                <w:szCs w:val="14"/>
                <w:vertAlign w:val="superscript"/>
              </w:rPr>
              <w:t>®</w:t>
            </w:r>
            <w:r w:rsidRPr="00F571E7">
              <w:rPr>
                <w:rFonts w:ascii="Tahoma" w:hAnsi="Tahoma" w:cs="Tahoma"/>
                <w:sz w:val="14"/>
                <w:szCs w:val="14"/>
              </w:rPr>
              <w:t xml:space="preserve"> Intune (Gebruiker en</w:t>
            </w:r>
            <w:r w:rsidR="00E87C4C">
              <w:rPr>
                <w:rFonts w:ascii="Tahoma" w:hAnsi="Tahoma" w:cs="Tahoma"/>
                <w:sz w:val="14"/>
                <w:szCs w:val="14"/>
              </w:rPr>
              <w:t> </w:t>
            </w:r>
            <w:r w:rsidRPr="00F571E7">
              <w:rPr>
                <w:rFonts w:ascii="Tahoma" w:hAnsi="Tahoma" w:cs="Tahoma"/>
                <w:sz w:val="14"/>
                <w:szCs w:val="14"/>
              </w:rPr>
              <w:t>Apparaat)</w:t>
            </w:r>
            <w:bookmarkEnd w:id="188"/>
            <w:bookmarkEnd w:id="18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41_Duet_Enterprise" w:history="1">
              <w:r w:rsidR="00B23717" w:rsidRPr="002911E3">
                <w:rPr>
                  <w:rStyle w:val="Hyperlink"/>
                  <w:b/>
                  <w:bCs/>
                  <w:sz w:val="13"/>
                  <w:szCs w:val="13"/>
                </w:rPr>
                <w:t>47</w:t>
              </w:r>
            </w:hyperlink>
          </w:p>
        </w:tc>
        <w:tc>
          <w:tcPr>
            <w:tcW w:w="45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E</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6900D9" w:rsidTr="00A32F84">
        <w:trPr>
          <w:trHeight w:val="278"/>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190" w:name="_Toc336337944"/>
            <w:bookmarkStart w:id="191" w:name="_Toc365301420"/>
            <w:r w:rsidRPr="00F571E7">
              <w:rPr>
                <w:rFonts w:ascii="Tahoma" w:hAnsi="Tahoma" w:cs="Tahoma"/>
                <w:sz w:val="14"/>
                <w:szCs w:val="14"/>
                <w:lang w:val="nl-NL"/>
              </w:rPr>
              <w:t>Enterprise CAL Suite Bridge voor Windows</w:t>
            </w:r>
            <w:r w:rsidR="005F30A4" w:rsidRPr="005F30A4">
              <w:rPr>
                <w:rFonts w:ascii="Tahoma" w:hAnsi="Tahoma" w:cs="Tahoma"/>
                <w:sz w:val="14"/>
                <w:szCs w:val="14"/>
                <w:vertAlign w:val="superscript"/>
                <w:lang w:val="nl-NL"/>
              </w:rPr>
              <w:t>®</w:t>
            </w:r>
            <w:r w:rsidRPr="00F571E7">
              <w:rPr>
                <w:rFonts w:ascii="Tahoma" w:hAnsi="Tahoma" w:cs="Tahoma"/>
                <w:sz w:val="14"/>
                <w:szCs w:val="14"/>
                <w:lang w:val="nl-NL"/>
              </w:rPr>
              <w:t xml:space="preserve"> Intune (Gebruiker en Apparaat)</w:t>
            </w:r>
            <w:bookmarkEnd w:id="190"/>
            <w:bookmarkEnd w:id="191"/>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46_Enterprise_CAL" w:history="1">
              <w:r w:rsidR="004E0A58" w:rsidRPr="002911E3">
                <w:rPr>
                  <w:rStyle w:val="Hyperlink"/>
                  <w:b/>
                  <w:bCs/>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192" w:name="_Toc336337945"/>
            <w:bookmarkStart w:id="193" w:name="_Toc365301421"/>
            <w:r w:rsidRPr="00F571E7">
              <w:rPr>
                <w:rFonts w:ascii="Tahoma" w:hAnsi="Tahoma" w:cs="Tahoma"/>
                <w:sz w:val="14"/>
                <w:szCs w:val="14"/>
              </w:rPr>
              <w:t>Enterprise CAL Suite (Gebruiker en Apparaat)</w:t>
            </w:r>
            <w:bookmarkEnd w:id="192"/>
            <w:bookmarkEnd w:id="193"/>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48_Enterprise_CAL" w:history="1">
              <w:r w:rsidR="00B23717" w:rsidRPr="002911E3">
                <w:rPr>
                  <w:rStyle w:val="Hyperlink"/>
                  <w:b/>
                  <w:bCs/>
                  <w:sz w:val="13"/>
                  <w:szCs w:val="13"/>
                </w:rPr>
                <w:t>48</w:t>
              </w:r>
            </w:hyperlink>
          </w:p>
        </w:tc>
        <w:tc>
          <w:tcPr>
            <w:tcW w:w="450" w:type="dxa"/>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bCs/>
                <w:color w:val="000000"/>
                <w:sz w:val="13"/>
              </w:rPr>
              <w:t>5</w:t>
            </w:r>
          </w:p>
        </w:tc>
        <w:tc>
          <w:tcPr>
            <w:tcW w:w="364" w:type="dxa"/>
            <w:tcBorders>
              <w:bottom w:val="single" w:sz="4" w:space="0" w:color="auto"/>
              <w:right w:val="single" w:sz="18"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E, P</w:t>
            </w:r>
          </w:p>
        </w:tc>
        <w:tc>
          <w:tcPr>
            <w:tcW w:w="540" w:type="dxa"/>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r>
              <w:rPr>
                <w:rFonts w:ascii="Tahoma" w:hAnsi="Tahoma" w:cs="Tahoma"/>
                <w:sz w:val="13"/>
              </w:rPr>
              <w:t>E,ST</w:t>
            </w:r>
          </w:p>
        </w:tc>
        <w:tc>
          <w:tcPr>
            <w:tcW w:w="540" w:type="dxa"/>
            <w:tcBorders>
              <w:bottom w:val="single" w:sz="4" w:space="0" w:color="auto"/>
            </w:tcBorders>
            <w:shd w:val="clear" w:color="auto" w:fill="FABF8F"/>
            <w:vAlign w:val="center"/>
          </w:tcPr>
          <w:p w:rsidR="001A63C6" w:rsidRPr="00B65F04" w:rsidRDefault="001A63C6" w:rsidP="00A32F84">
            <w:pPr>
              <w:pStyle w:val="TableText"/>
              <w:widowControl w:val="0"/>
              <w:rPr>
                <w:rFonts w:ascii="Tahoma" w:hAnsi="Tahoma" w:cs="Tahoma"/>
                <w:sz w:val="13"/>
              </w:rPr>
            </w:pPr>
          </w:p>
        </w:tc>
      </w:tr>
      <w:tr w:rsidR="006900D9"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rPr>
            </w:pPr>
            <w:bookmarkStart w:id="194" w:name="_Toc365301422"/>
            <w:r w:rsidRPr="00F571E7">
              <w:rPr>
                <w:rFonts w:ascii="Tahoma" w:hAnsi="Tahoma" w:cs="Tahoma"/>
                <w:sz w:val="14"/>
                <w:szCs w:val="14"/>
              </w:rPr>
              <w:t>Exchange Enterprise CAL met Diensten</w:t>
            </w:r>
            <w:r w:rsidR="00AD48B7">
              <w:rPr>
                <w:rFonts w:ascii="Tahoma" w:hAnsi="Tahoma" w:cs="Tahoma"/>
                <w:sz w:val="14"/>
                <w:szCs w:val="14"/>
              </w:rPr>
              <w:t xml:space="preserve"> </w:t>
            </w:r>
            <w:r w:rsidRPr="00F571E7">
              <w:rPr>
                <w:rFonts w:ascii="Tahoma" w:hAnsi="Tahoma" w:cs="Tahoma"/>
                <w:sz w:val="14"/>
                <w:szCs w:val="14"/>
              </w:rPr>
              <w:t>2013</w:t>
            </w:r>
            <w:bookmarkEnd w:id="194"/>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sz w:val="13"/>
                <w:szCs w:val="13"/>
                <w:u w:val="single"/>
              </w:rPr>
            </w:pPr>
            <w:hyperlink w:anchor="_49_Exchange_Enterprise" w:history="1">
              <w:r w:rsidR="00B23717" w:rsidRPr="002911E3">
                <w:rPr>
                  <w:rStyle w:val="Hyperlink"/>
                  <w:b/>
                  <w:bCs/>
                  <w:sz w:val="13"/>
                  <w:szCs w:val="13"/>
                </w:rPr>
                <w:t>49</w:t>
              </w:r>
            </w:hyperlink>
          </w:p>
        </w:tc>
        <w:tc>
          <w:tcPr>
            <w:tcW w:w="45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r>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bCs/>
                <w:color w:val="000000"/>
                <w:sz w:val="13"/>
              </w:rPr>
            </w:pPr>
            <w:r>
              <w:rPr>
                <w:rFonts w:ascii="Tahoma" w:hAnsi="Tahoma" w:cs="Tahoma"/>
                <w:bCs/>
                <w:color w:val="000000"/>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A32F84">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195" w:name="_Toc365301423"/>
            <w:r w:rsidRPr="00F571E7">
              <w:rPr>
                <w:rFonts w:ascii="Tahoma" w:hAnsi="Tahoma" w:cs="Tahoma"/>
                <w:b w:val="0"/>
                <w:sz w:val="14"/>
                <w:szCs w:val="14"/>
              </w:rPr>
              <w:t>Exchange Enterprise CAL zonder Diensten</w:t>
            </w:r>
            <w:r w:rsidR="00AD48B7">
              <w:rPr>
                <w:rFonts w:ascii="Tahoma" w:hAnsi="Tahoma" w:cs="Tahoma"/>
                <w:b w:val="0"/>
                <w:sz w:val="14"/>
                <w:szCs w:val="14"/>
              </w:rPr>
              <w:t xml:space="preserve"> </w:t>
            </w:r>
            <w:r w:rsidRPr="00F571E7">
              <w:rPr>
                <w:rFonts w:ascii="Tahoma" w:hAnsi="Tahoma" w:cs="Tahoma"/>
                <w:b w:val="0"/>
                <w:sz w:val="14"/>
                <w:szCs w:val="14"/>
              </w:rPr>
              <w:t>2013</w:t>
            </w:r>
            <w:bookmarkEnd w:id="195"/>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color w:val="0000FF"/>
                <w:sz w:val="13"/>
                <w:szCs w:val="13"/>
                <w:u w:val="single"/>
              </w:rPr>
            </w:pPr>
          </w:p>
        </w:tc>
        <w:tc>
          <w:tcPr>
            <w:tcW w:w="45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6900D9"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196" w:name="_Toc336337946"/>
            <w:bookmarkStart w:id="197" w:name="_Toc365301424"/>
            <w:r w:rsidRPr="00F571E7">
              <w:rPr>
                <w:rFonts w:ascii="Tahoma" w:hAnsi="Tahoma" w:cs="Tahoma"/>
                <w:b w:val="0"/>
                <w:sz w:val="14"/>
                <w:szCs w:val="14"/>
              </w:rPr>
              <w:t>Exchange Online Archiving</w:t>
            </w:r>
            <w:bookmarkEnd w:id="196"/>
            <w:r w:rsidRPr="00F571E7">
              <w:rPr>
                <w:rFonts w:ascii="Tahoma" w:hAnsi="Tahoma" w:cs="Tahoma"/>
                <w:b w:val="0"/>
                <w:sz w:val="14"/>
                <w:szCs w:val="14"/>
              </w:rPr>
              <w:t xml:space="preserve"> for Exchange Server (Gebruikers-SL)</w:t>
            </w:r>
            <w:bookmarkEnd w:id="19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43_Exchange_Enterprise" w:history="1">
              <w:r w:rsidR="00B23717" w:rsidRPr="002911E3">
                <w:rPr>
                  <w:rStyle w:val="Hyperlink"/>
                  <w:b/>
                  <w:bCs/>
                  <w:sz w:val="13"/>
                  <w:szCs w:val="13"/>
                </w:rPr>
                <w:t>50</w:t>
              </w:r>
            </w:hyperlink>
          </w:p>
        </w:tc>
        <w:tc>
          <w:tcPr>
            <w:tcW w:w="450" w:type="dxa"/>
            <w:tcBorders>
              <w:bottom w:val="single" w:sz="4" w:space="0" w:color="auto"/>
            </w:tcBorders>
            <w:shd w:val="clear" w:color="auto" w:fill="auto"/>
            <w:vAlign w:val="center"/>
          </w:tcPr>
          <w:p w:rsidR="001A63C6" w:rsidRPr="00480790" w:rsidDel="00876599" w:rsidRDefault="001A63C6" w:rsidP="00A32F84">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A32F84">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A32F84">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500991" w:rsidRPr="00F571E7" w:rsidRDefault="00500991" w:rsidP="00F571E7">
            <w:pPr>
              <w:pStyle w:val="Heading3"/>
              <w:spacing w:before="20" w:afterLines="20" w:after="48"/>
              <w:rPr>
                <w:rFonts w:ascii="Tahoma" w:hAnsi="Tahoma" w:cs="Tahoma"/>
                <w:b w:val="0"/>
                <w:sz w:val="14"/>
                <w:szCs w:val="14"/>
              </w:rPr>
            </w:pPr>
            <w:bookmarkStart w:id="198" w:name="_Toc336337947"/>
            <w:bookmarkStart w:id="199" w:name="_Toc365301425"/>
            <w:r w:rsidRPr="00F571E7">
              <w:rPr>
                <w:rFonts w:ascii="Tahoma" w:hAnsi="Tahoma" w:cs="Tahoma"/>
                <w:b w:val="0"/>
                <w:sz w:val="14"/>
                <w:szCs w:val="14"/>
              </w:rPr>
              <w:t>Exchange Online Archiving for Exchange Server A (Gebruikers-SL)</w:t>
            </w:r>
            <w:bookmarkEnd w:id="198"/>
            <w:bookmarkEnd w:id="199"/>
          </w:p>
        </w:tc>
        <w:tc>
          <w:tcPr>
            <w:tcW w:w="449" w:type="dxa"/>
            <w:tcBorders>
              <w:bottom w:val="single" w:sz="4" w:space="0" w:color="auto"/>
            </w:tcBorders>
            <w:shd w:val="clear" w:color="auto" w:fill="FABF8F"/>
            <w:vAlign w:val="center"/>
          </w:tcPr>
          <w:p w:rsidR="00500991" w:rsidRPr="002911E3" w:rsidRDefault="005E404C" w:rsidP="002911E3">
            <w:pPr>
              <w:pStyle w:val="TableText"/>
              <w:widowControl w:val="0"/>
              <w:rPr>
                <w:b/>
                <w:bCs/>
                <w:color w:val="000000"/>
                <w:sz w:val="13"/>
                <w:szCs w:val="13"/>
                <w:u w:val="single"/>
              </w:rPr>
            </w:pPr>
            <w:hyperlink w:anchor="_51_Exchange_Online" w:history="1">
              <w:r w:rsidR="00B23717" w:rsidRPr="002911E3">
                <w:rPr>
                  <w:rStyle w:val="Hyperlink"/>
                  <w:b/>
                  <w:bCs/>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4" w:type="dxa"/>
            <w:gridSpan w:val="3"/>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9" w:type="dxa"/>
            <w:tcBorders>
              <w:left w:val="single" w:sz="4" w:space="0" w:color="auto"/>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FFFFF" w:themeFill="background1"/>
            <w:vAlign w:val="center"/>
          </w:tcPr>
          <w:p w:rsidR="00500991" w:rsidRPr="00F571E7" w:rsidRDefault="00500991" w:rsidP="00F571E7">
            <w:pPr>
              <w:pStyle w:val="ProductNames"/>
              <w:spacing w:afterLines="20" w:after="48"/>
              <w:rPr>
                <w:rFonts w:ascii="Tahoma" w:hAnsi="Tahoma" w:cs="Tahoma"/>
                <w:sz w:val="14"/>
                <w:szCs w:val="14"/>
                <w:lang w:val="nl-NL"/>
              </w:rPr>
            </w:pPr>
            <w:bookmarkStart w:id="200" w:name="_Toc336337948"/>
            <w:bookmarkStart w:id="201" w:name="_Toc365301426"/>
            <w:r w:rsidRPr="00F571E7">
              <w:rPr>
                <w:rFonts w:ascii="Tahoma" w:hAnsi="Tahoma" w:cs="Tahoma"/>
                <w:sz w:val="14"/>
                <w:szCs w:val="14"/>
                <w:lang w:val="nl-NL"/>
              </w:rPr>
              <w:t>Exchange Hosted Archive (Gebruikers-SL)</w:t>
            </w:r>
            <w:bookmarkEnd w:id="200"/>
            <w:bookmarkEnd w:id="201"/>
          </w:p>
        </w:tc>
        <w:tc>
          <w:tcPr>
            <w:tcW w:w="449" w:type="dxa"/>
            <w:tcBorders>
              <w:bottom w:val="single" w:sz="4" w:space="0" w:color="auto"/>
            </w:tcBorders>
            <w:shd w:val="clear" w:color="auto" w:fill="FFFFFF" w:themeFill="background1"/>
            <w:vAlign w:val="center"/>
          </w:tcPr>
          <w:p w:rsidR="00500991" w:rsidRPr="002911E3" w:rsidRDefault="005E404C" w:rsidP="002911E3">
            <w:pPr>
              <w:pStyle w:val="TableText"/>
              <w:widowControl w:val="0"/>
              <w:rPr>
                <w:b/>
                <w:bCs/>
                <w:color w:val="000000"/>
                <w:sz w:val="13"/>
                <w:szCs w:val="13"/>
                <w:u w:val="single"/>
              </w:rPr>
            </w:pPr>
            <w:hyperlink w:anchor="_51_Exchange_Online" w:history="1">
              <w:r w:rsidR="00B23717" w:rsidRPr="002911E3">
                <w:rPr>
                  <w:rStyle w:val="Hyperlink"/>
                  <w:b/>
                  <w:bCs/>
                  <w:sz w:val="13"/>
                  <w:szCs w:val="13"/>
                </w:rPr>
                <w:t>52</w:t>
              </w:r>
            </w:hyperlink>
          </w:p>
        </w:tc>
        <w:tc>
          <w:tcPr>
            <w:tcW w:w="450" w:type="dxa"/>
            <w:tcBorders>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4"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369" w:type="dxa"/>
            <w:tcBorders>
              <w:left w:val="single" w:sz="4" w:space="0" w:color="auto"/>
              <w:bottom w:val="single" w:sz="4" w:space="0" w:color="auto"/>
              <w:right w:val="single" w:sz="18"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480790" w:rsidRDefault="00500991" w:rsidP="00A32F84">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500991" w:rsidRPr="00F571E7" w:rsidRDefault="00500991" w:rsidP="00F571E7">
            <w:pPr>
              <w:pStyle w:val="ProductNames"/>
              <w:spacing w:afterLines="20" w:after="48"/>
              <w:rPr>
                <w:rFonts w:ascii="Tahoma" w:hAnsi="Tahoma" w:cs="Tahoma"/>
                <w:sz w:val="14"/>
                <w:szCs w:val="14"/>
                <w:lang w:val="nl-NL"/>
              </w:rPr>
            </w:pPr>
            <w:bookmarkStart w:id="202" w:name="_Toc336337949"/>
            <w:bookmarkStart w:id="203" w:name="_Toc365301427"/>
            <w:r w:rsidRPr="00F571E7">
              <w:rPr>
                <w:rFonts w:ascii="Tahoma" w:hAnsi="Tahoma" w:cs="Tahoma"/>
                <w:sz w:val="14"/>
                <w:szCs w:val="14"/>
                <w:lang w:val="nl-NL"/>
              </w:rPr>
              <w:t>Exchange Hosted Archive Extra Storage (Gebruikers-SL)</w:t>
            </w:r>
            <w:bookmarkEnd w:id="202"/>
            <w:bookmarkEnd w:id="203"/>
          </w:p>
        </w:tc>
        <w:tc>
          <w:tcPr>
            <w:tcW w:w="449" w:type="dxa"/>
            <w:tcBorders>
              <w:bottom w:val="single" w:sz="4" w:space="0" w:color="auto"/>
            </w:tcBorders>
            <w:shd w:val="clear" w:color="auto" w:fill="FABF8F"/>
            <w:vAlign w:val="center"/>
          </w:tcPr>
          <w:p w:rsidR="00500991" w:rsidRPr="002911E3" w:rsidRDefault="005E404C" w:rsidP="002911E3">
            <w:pPr>
              <w:pStyle w:val="TableText"/>
              <w:widowControl w:val="0"/>
              <w:rPr>
                <w:b/>
                <w:bCs/>
                <w:color w:val="000000"/>
                <w:sz w:val="13"/>
                <w:szCs w:val="13"/>
                <w:u w:val="single"/>
              </w:rPr>
            </w:pPr>
            <w:hyperlink w:anchor="_45_Exchange_Hosted" w:history="1">
              <w:r w:rsidR="004E0A58" w:rsidRPr="002911E3">
                <w:rPr>
                  <w:rStyle w:val="Hyperlink"/>
                  <w:b/>
                  <w:bCs/>
                  <w:sz w:val="13"/>
                  <w:szCs w:val="13"/>
                </w:rPr>
                <w:t>52</w:t>
              </w:r>
            </w:hyperlink>
          </w:p>
        </w:tc>
        <w:tc>
          <w:tcPr>
            <w:tcW w:w="45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4" w:type="dxa"/>
            <w:gridSpan w:val="3"/>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9" w:type="dxa"/>
            <w:tcBorders>
              <w:left w:val="single" w:sz="4" w:space="0" w:color="auto"/>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FFFFF" w:themeFill="background1"/>
            <w:vAlign w:val="center"/>
          </w:tcPr>
          <w:p w:rsidR="001A63C6" w:rsidRPr="00321A10" w:rsidRDefault="001A63C6" w:rsidP="00F571E7">
            <w:pPr>
              <w:pStyle w:val="ProductNames"/>
              <w:spacing w:afterLines="20" w:after="48"/>
              <w:rPr>
                <w:rFonts w:ascii="Tahoma" w:hAnsi="Tahoma" w:cs="Tahoma"/>
                <w:sz w:val="14"/>
                <w:szCs w:val="14"/>
                <w:lang w:val="nl-NL"/>
              </w:rPr>
            </w:pPr>
            <w:bookmarkStart w:id="204" w:name="_Toc336337950"/>
            <w:bookmarkStart w:id="205" w:name="_Toc365301428"/>
            <w:r w:rsidRPr="00321A10">
              <w:rPr>
                <w:rFonts w:ascii="Tahoma" w:hAnsi="Tahoma" w:cs="Tahoma"/>
                <w:sz w:val="14"/>
                <w:szCs w:val="14"/>
                <w:lang w:val="nl-NL"/>
              </w:rPr>
              <w:t xml:space="preserve">Exchange Hosted Encryption </w:t>
            </w:r>
            <w:r w:rsidR="00F571E7" w:rsidRPr="00321A10">
              <w:rPr>
                <w:rFonts w:ascii="Tahoma" w:hAnsi="Tahoma" w:cs="Tahoma"/>
                <w:sz w:val="14"/>
                <w:szCs w:val="14"/>
                <w:lang w:val="nl-NL"/>
              </w:rPr>
              <w:br/>
            </w:r>
            <w:r w:rsidRPr="00321A10">
              <w:rPr>
                <w:rFonts w:ascii="Tahoma" w:hAnsi="Tahoma" w:cs="Tahoma"/>
                <w:sz w:val="14"/>
                <w:szCs w:val="14"/>
                <w:lang w:val="nl-NL"/>
              </w:rPr>
              <w:t>(Gebruikers-SL)</w:t>
            </w:r>
            <w:bookmarkEnd w:id="204"/>
            <w:bookmarkEnd w:id="205"/>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rStyle w:val="EndnoteReference"/>
                <w:b w:val="0"/>
                <w:bCs/>
                <w:color w:val="000000"/>
                <w:sz w:val="13"/>
                <w:szCs w:val="13"/>
                <w:u w:val="single"/>
              </w:rPr>
            </w:pPr>
            <w:hyperlink w:anchor="_53_Exchange_Hosted" w:history="1">
              <w:r w:rsidR="00B23717" w:rsidRPr="002911E3">
                <w:rPr>
                  <w:rStyle w:val="Hyperlink"/>
                  <w:b/>
                  <w:bCs/>
                  <w:sz w:val="13"/>
                  <w:szCs w:val="13"/>
                </w:rPr>
                <w:t>53</w:t>
              </w:r>
            </w:hyperlink>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06" w:name="_Toc365301429"/>
            <w:r w:rsidRPr="00F571E7">
              <w:rPr>
                <w:rFonts w:ascii="Tahoma" w:hAnsi="Tahoma" w:cs="Tahoma"/>
                <w:b w:val="0"/>
                <w:sz w:val="14"/>
                <w:szCs w:val="14"/>
              </w:rPr>
              <w:t>Exchange Online Archiving for Exchange</w:t>
            </w:r>
            <w:r w:rsidR="00AD48B7">
              <w:rPr>
                <w:rFonts w:ascii="Tahoma" w:hAnsi="Tahoma" w:cs="Tahoma"/>
                <w:b w:val="0"/>
                <w:sz w:val="14"/>
                <w:szCs w:val="14"/>
              </w:rPr>
              <w:t xml:space="preserve"> </w:t>
            </w:r>
            <w:r w:rsidRPr="00F571E7">
              <w:rPr>
                <w:rFonts w:ascii="Tahoma" w:hAnsi="Tahoma" w:cs="Tahoma"/>
                <w:b w:val="0"/>
                <w:sz w:val="14"/>
                <w:szCs w:val="14"/>
              </w:rPr>
              <w:t>Online A</w:t>
            </w:r>
            <w:bookmarkEnd w:id="206"/>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07" w:name="_Toc365301430"/>
            <w:r w:rsidRPr="00F571E7">
              <w:rPr>
                <w:rFonts w:ascii="Tahoma" w:hAnsi="Tahoma" w:cs="Tahoma"/>
                <w:b w:val="0"/>
                <w:sz w:val="14"/>
                <w:szCs w:val="14"/>
              </w:rPr>
              <w:t>Exchange Online Archiving for Exchange</w:t>
            </w:r>
            <w:r w:rsidR="00AD48B7">
              <w:rPr>
                <w:rFonts w:ascii="Tahoma" w:hAnsi="Tahoma" w:cs="Tahoma"/>
                <w:b w:val="0"/>
                <w:sz w:val="14"/>
                <w:szCs w:val="14"/>
              </w:rPr>
              <w:t xml:space="preserve"> </w:t>
            </w:r>
            <w:r w:rsidRPr="00F571E7">
              <w:rPr>
                <w:rFonts w:ascii="Tahoma" w:hAnsi="Tahoma" w:cs="Tahoma"/>
                <w:b w:val="0"/>
                <w:sz w:val="14"/>
                <w:szCs w:val="14"/>
              </w:rPr>
              <w:t>Online</w:t>
            </w:r>
            <w:bookmarkEnd w:id="207"/>
          </w:p>
        </w:tc>
        <w:tc>
          <w:tcPr>
            <w:tcW w:w="449" w:type="dxa"/>
            <w:tcBorders>
              <w:bottom w:val="single" w:sz="4" w:space="0" w:color="auto"/>
            </w:tcBorders>
            <w:shd w:val="clear" w:color="auto" w:fill="FFFFFF" w:themeFill="background1"/>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08" w:name="_Toc336337951"/>
            <w:bookmarkStart w:id="209" w:name="_Toc365301431"/>
            <w:r w:rsidRPr="00F571E7">
              <w:rPr>
                <w:rFonts w:ascii="Tahoma" w:hAnsi="Tahoma" w:cs="Tahoma"/>
                <w:b w:val="0"/>
                <w:sz w:val="14"/>
                <w:szCs w:val="14"/>
                <w:lang w:val="nl-NL"/>
              </w:rPr>
              <w:t>Exchange Online Kiosk (Gebruikers-SL)</w:t>
            </w:r>
            <w:bookmarkEnd w:id="208"/>
            <w:bookmarkEnd w:id="209"/>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50_Exchange_Online" w:history="1">
              <w:r w:rsidR="00B23717" w:rsidRPr="002911E3">
                <w:rPr>
                  <w:rStyle w:val="Hyperlink"/>
                  <w:b/>
                  <w:bCs/>
                  <w:sz w:val="13"/>
                  <w:szCs w:val="13"/>
                </w:rPr>
                <w:t>54</w:t>
              </w:r>
            </w:hyperlink>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9C7B23" w:rsidTr="00A32F84">
        <w:trPr>
          <w:trHeight w:val="395"/>
        </w:trPr>
        <w:tc>
          <w:tcPr>
            <w:tcW w:w="2731" w:type="dxa"/>
            <w:gridSpan w:val="2"/>
            <w:tcBorders>
              <w:bottom w:val="single" w:sz="4" w:space="0" w:color="auto"/>
            </w:tcBorders>
            <w:shd w:val="clear" w:color="auto" w:fill="FABF8F"/>
            <w:vAlign w:val="center"/>
          </w:tcPr>
          <w:p w:rsidR="009C7B23" w:rsidRPr="00F571E7" w:rsidRDefault="009C7B23" w:rsidP="00F571E7">
            <w:pPr>
              <w:pStyle w:val="Heading2"/>
              <w:spacing w:before="20" w:afterLines="20" w:after="48"/>
              <w:ind w:left="0"/>
              <w:rPr>
                <w:rFonts w:ascii="Tahoma" w:hAnsi="Tahoma" w:cs="Tahoma"/>
                <w:b w:val="0"/>
                <w:sz w:val="14"/>
                <w:szCs w:val="14"/>
                <w:lang w:val="nl-NL"/>
              </w:rPr>
            </w:pPr>
            <w:bookmarkStart w:id="210" w:name="_Toc365301432"/>
            <w:r w:rsidRPr="00F571E7">
              <w:rPr>
                <w:rFonts w:ascii="Tahoma" w:hAnsi="Tahoma" w:cs="Tahoma"/>
                <w:b w:val="0"/>
                <w:sz w:val="14"/>
                <w:szCs w:val="14"/>
                <w:lang w:val="nl-NL"/>
              </w:rPr>
              <w:t>Exchange Online Plan 1 Add-on (Gebruikers-SL)</w:t>
            </w:r>
            <w:bookmarkEnd w:id="210"/>
          </w:p>
        </w:tc>
        <w:tc>
          <w:tcPr>
            <w:tcW w:w="449" w:type="dxa"/>
            <w:tcBorders>
              <w:bottom w:val="single" w:sz="4" w:space="0" w:color="auto"/>
            </w:tcBorders>
            <w:shd w:val="clear" w:color="auto" w:fill="FABF8F"/>
            <w:vAlign w:val="center"/>
          </w:tcPr>
          <w:p w:rsidR="009C7B23" w:rsidRPr="002911E3" w:rsidRDefault="005E404C" w:rsidP="002911E3">
            <w:pPr>
              <w:pStyle w:val="TableText"/>
              <w:widowControl w:val="0"/>
              <w:rPr>
                <w:b/>
                <w:bCs/>
                <w:sz w:val="13"/>
                <w:szCs w:val="13"/>
              </w:rPr>
            </w:pPr>
            <w:hyperlink w:anchor="_7_Add-on_User" w:history="1">
              <w:r w:rsidR="00B23717" w:rsidRPr="004E0A58">
                <w:rPr>
                  <w:rStyle w:val="Hyperlink"/>
                  <w:b/>
                  <w:bCs/>
                  <w:sz w:val="13"/>
                  <w:szCs w:val="13"/>
                </w:rPr>
                <w:t>7\</w:t>
              </w:r>
            </w:hyperlink>
          </w:p>
        </w:tc>
        <w:tc>
          <w:tcPr>
            <w:tcW w:w="450" w:type="dxa"/>
            <w:tcBorders>
              <w:bottom w:val="single" w:sz="4" w:space="0" w:color="auto"/>
            </w:tcBorders>
            <w:shd w:val="clear" w:color="auto" w:fill="FABF8F"/>
            <w:vAlign w:val="center"/>
          </w:tcPr>
          <w:p w:rsidR="009C7B23" w:rsidRDefault="009C7B23" w:rsidP="00A32F84">
            <w:pPr>
              <w:pStyle w:val="TableText"/>
              <w:widowControl w:val="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Default="009C7B23"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480790" w:rsidRDefault="009C7B23" w:rsidP="00A32F84">
            <w:pPr>
              <w:pStyle w:val="TableText"/>
              <w:widowControl w:val="0"/>
              <w:rPr>
                <w:rFonts w:ascii="Tahoma" w:hAnsi="Tahoma" w:cs="Tahoma"/>
                <w:sz w:val="13"/>
              </w:rPr>
            </w:pPr>
          </w:p>
        </w:tc>
      </w:tr>
      <w:tr w:rsidR="001933C6" w:rsidTr="00A32F84">
        <w:trPr>
          <w:trHeight w:val="39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11" w:name="_Toc336337952"/>
            <w:bookmarkStart w:id="212" w:name="_Toc365301433"/>
            <w:r w:rsidRPr="00F571E7">
              <w:rPr>
                <w:rFonts w:ascii="Tahoma" w:hAnsi="Tahoma" w:cs="Tahoma"/>
                <w:b w:val="0"/>
                <w:sz w:val="14"/>
                <w:szCs w:val="14"/>
                <w:lang w:val="nl-NL"/>
              </w:rPr>
              <w:t>Exchange Online Plan 1 (Gebruikers-SL)</w:t>
            </w:r>
            <w:bookmarkEnd w:id="211"/>
            <w:bookmarkEnd w:id="212"/>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48_Exchange_Online" w:history="1">
              <w:r w:rsidR="00B23717" w:rsidRPr="002911E3">
                <w:rPr>
                  <w:rStyle w:val="Hyperlink"/>
                  <w:b/>
                  <w:bCs/>
                  <w:sz w:val="13"/>
                  <w:szCs w:val="13"/>
                </w:rPr>
                <w:t>55</w:t>
              </w:r>
            </w:hyperlink>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D55AB9"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D55AB9" w:rsidP="00A32F84">
            <w:pPr>
              <w:pStyle w:val="TableText"/>
              <w:widowControl w:val="0"/>
              <w:rPr>
                <w:rFonts w:ascii="Tahoma" w:hAnsi="Tahoma" w:cs="Tahoma"/>
                <w:sz w:val="13"/>
              </w:rPr>
            </w:pPr>
            <w:r>
              <w:rPr>
                <w:rFonts w:ascii="Tahoma" w:hAnsi="Tahoma" w:cs="Tahoma"/>
                <w:sz w:val="13"/>
              </w:rPr>
              <w:t>OV</w:t>
            </w: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13" w:name="_Toc336337953"/>
            <w:bookmarkStart w:id="214" w:name="_Toc365301434"/>
            <w:r w:rsidRPr="00F571E7">
              <w:rPr>
                <w:rFonts w:ascii="Tahoma" w:hAnsi="Tahoma" w:cs="Tahoma"/>
                <w:b w:val="0"/>
                <w:sz w:val="14"/>
                <w:szCs w:val="14"/>
                <w:lang w:val="nl-NL"/>
              </w:rPr>
              <w:t>Exchange Online Plan 2 (Gebruikers-SL)</w:t>
            </w:r>
            <w:bookmarkEnd w:id="213"/>
            <w:bookmarkEnd w:id="21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00"/>
                <w:sz w:val="13"/>
                <w:szCs w:val="13"/>
                <w:u w:val="single"/>
              </w:rPr>
            </w:pPr>
            <w:hyperlink w:anchor="_49_Exchange_Online" w:history="1">
              <w:r w:rsidR="00B23717" w:rsidRPr="002911E3">
                <w:rPr>
                  <w:rStyle w:val="Hyperlink"/>
                  <w:b/>
                  <w:bCs/>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Heading3"/>
              <w:spacing w:before="20" w:afterLines="20" w:after="48"/>
              <w:rPr>
                <w:rFonts w:ascii="Tahoma" w:hAnsi="Tahoma" w:cs="Tahoma"/>
                <w:b w:val="0"/>
                <w:sz w:val="14"/>
                <w:szCs w:val="14"/>
                <w:lang w:val="nl-NL"/>
              </w:rPr>
            </w:pPr>
            <w:bookmarkStart w:id="215" w:name="_Toc336337954"/>
            <w:bookmarkStart w:id="216" w:name="_Toc365301435"/>
            <w:r w:rsidRPr="00F571E7">
              <w:rPr>
                <w:rFonts w:ascii="Tahoma" w:hAnsi="Tahoma" w:cs="Tahoma"/>
                <w:b w:val="0"/>
                <w:sz w:val="14"/>
                <w:szCs w:val="14"/>
                <w:lang w:val="nl-NL"/>
              </w:rPr>
              <w:t>Exchange Online Plan 1A voor Alumni (Gebruikers-SL)</w:t>
            </w:r>
            <w:bookmarkEnd w:id="215"/>
            <w:bookmarkEnd w:id="216"/>
          </w:p>
        </w:tc>
        <w:tc>
          <w:tcPr>
            <w:tcW w:w="449" w:type="dxa"/>
            <w:tcBorders>
              <w:bottom w:val="single" w:sz="4" w:space="0" w:color="auto"/>
            </w:tcBorders>
            <w:shd w:val="clear" w:color="auto" w:fill="FFFFFF" w:themeFill="background1"/>
            <w:vAlign w:val="center"/>
          </w:tcPr>
          <w:p w:rsidR="001A63C6" w:rsidRPr="002911E3" w:rsidRDefault="001A63C6" w:rsidP="002911E3">
            <w:pPr>
              <w:pStyle w:val="TableText"/>
              <w:widowControl w:val="0"/>
              <w:rPr>
                <w:b/>
                <w:bCs/>
                <w:color w:val="000000"/>
                <w:sz w:val="13"/>
                <w:szCs w:val="13"/>
                <w:u w:val="single"/>
                <w:lang w:val="nl-NL"/>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r>
              <w:rPr>
                <w:rFonts w:ascii="Tahoma" w:hAnsi="Tahoma" w:cs="Tahoma"/>
                <w:sz w:val="13"/>
              </w:rPr>
              <w:t>A, (alleen EES)</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3"/>
              <w:spacing w:before="20" w:afterLines="20" w:after="48"/>
              <w:rPr>
                <w:rFonts w:ascii="Tahoma" w:hAnsi="Tahoma" w:cs="Tahoma"/>
                <w:b w:val="0"/>
                <w:sz w:val="14"/>
                <w:szCs w:val="14"/>
                <w:lang w:val="nl-NL"/>
              </w:rPr>
            </w:pPr>
            <w:bookmarkStart w:id="217" w:name="_Toc336337955"/>
            <w:bookmarkStart w:id="218" w:name="_Toc365301436"/>
            <w:r w:rsidRPr="00F571E7">
              <w:rPr>
                <w:rFonts w:ascii="Tahoma" w:hAnsi="Tahoma" w:cs="Tahoma"/>
                <w:b w:val="0"/>
                <w:sz w:val="14"/>
                <w:szCs w:val="14"/>
                <w:lang w:val="nl-NL"/>
              </w:rPr>
              <w:t>Exchange Online Plan 2A (Gebruikers-SL)</w:t>
            </w:r>
            <w:bookmarkEnd w:id="217"/>
            <w:bookmarkEnd w:id="218"/>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A32F84">
            <w:pPr>
              <w:pStyle w:val="TableText"/>
              <w:widowControl w:val="0"/>
              <w:rPr>
                <w:rFonts w:ascii="Tahoma" w:hAnsi="Tahoma" w:cs="Tahoma"/>
                <w:sz w:val="13"/>
              </w:rPr>
            </w:pPr>
            <w:r>
              <w:rPr>
                <w:rFonts w:ascii="Tahoma" w:hAnsi="Tahoma" w:cs="Tahoma"/>
                <w:sz w:val="13"/>
              </w:rPr>
              <w:t>A, (alleen EES)</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ProductNames"/>
              <w:spacing w:afterLines="20" w:after="48"/>
              <w:rPr>
                <w:rFonts w:ascii="Tahoma" w:hAnsi="Tahoma" w:cs="Tahoma"/>
                <w:sz w:val="14"/>
                <w:szCs w:val="14"/>
                <w:lang w:val="nl-NL"/>
              </w:rPr>
            </w:pPr>
            <w:bookmarkStart w:id="219" w:name="_Toc365301437"/>
            <w:r w:rsidRPr="00F571E7">
              <w:rPr>
                <w:rFonts w:ascii="Tahoma" w:hAnsi="Tahoma" w:cs="Tahoma"/>
                <w:sz w:val="14"/>
                <w:szCs w:val="14"/>
                <w:lang w:val="nl-NL"/>
              </w:rPr>
              <w:t xml:space="preserve">Exchange Online Protection </w:t>
            </w:r>
            <w:r w:rsidR="00F571E7">
              <w:rPr>
                <w:rFonts w:ascii="Tahoma" w:hAnsi="Tahoma" w:cs="Tahoma"/>
                <w:sz w:val="14"/>
                <w:szCs w:val="14"/>
                <w:lang w:val="nl-NL"/>
              </w:rPr>
              <w:br/>
            </w:r>
            <w:r w:rsidRPr="00F571E7">
              <w:rPr>
                <w:rFonts w:ascii="Tahoma" w:hAnsi="Tahoma" w:cs="Tahoma"/>
                <w:sz w:val="14"/>
                <w:szCs w:val="14"/>
                <w:lang w:val="nl-NL"/>
              </w:rPr>
              <w:t>(Gebruikers-SL)</w:t>
            </w:r>
            <w:bookmarkEnd w:id="219"/>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b/>
                <w:bCs/>
                <w:sz w:val="13"/>
                <w:szCs w:val="13"/>
              </w:rPr>
            </w:pPr>
            <w:hyperlink w:anchor="_57_Exchange_Online" w:history="1">
              <w:r w:rsidR="00B23717" w:rsidRPr="002911E3">
                <w:rPr>
                  <w:rStyle w:val="Hyperlink"/>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Default="00D55AB9"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D55AB9" w:rsidP="00A32F84">
            <w:pPr>
              <w:pStyle w:val="TableText"/>
              <w:widowControl w:val="0"/>
              <w:rPr>
                <w:rFonts w:ascii="Tahoma" w:hAnsi="Tahoma" w:cs="Tahoma"/>
                <w:sz w:val="13"/>
              </w:rPr>
            </w:pPr>
            <w:r>
              <w:rPr>
                <w:rFonts w:ascii="Tahoma" w:hAnsi="Tahoma" w:cs="Tahoma"/>
                <w:sz w:val="13"/>
              </w:rPr>
              <w:t>OV</w:t>
            </w: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20" w:name="_Toc336337958"/>
            <w:bookmarkStart w:id="221" w:name="_Toc365301438"/>
            <w:r w:rsidRPr="00F571E7">
              <w:rPr>
                <w:rFonts w:ascii="Tahoma" w:hAnsi="Tahoma" w:cs="Tahoma"/>
                <w:sz w:val="14"/>
                <w:szCs w:val="14"/>
              </w:rPr>
              <w:t>Exchange Server Enterprise</w:t>
            </w:r>
            <w:bookmarkEnd w:id="220"/>
            <w:r w:rsidRPr="00F571E7">
              <w:rPr>
                <w:rFonts w:ascii="Tahoma" w:hAnsi="Tahoma" w:cs="Tahoma"/>
                <w:sz w:val="14"/>
                <w:szCs w:val="14"/>
              </w:rPr>
              <w:t xml:space="preserve"> 2013</w:t>
            </w:r>
            <w:bookmarkEnd w:id="221"/>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52_51_Exchange" w:history="1">
              <w:r w:rsidR="00B23717" w:rsidRPr="002911E3">
                <w:rPr>
                  <w:rStyle w:val="Hyperlink"/>
                  <w:b/>
                  <w:bCs/>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6F757C" w:rsidRDefault="001A63C6" w:rsidP="00A32F84">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ProductNames"/>
              <w:spacing w:afterLines="20" w:after="48"/>
              <w:rPr>
                <w:rFonts w:ascii="Tahoma" w:hAnsi="Tahoma" w:cs="Tahoma"/>
                <w:sz w:val="14"/>
                <w:szCs w:val="14"/>
              </w:rPr>
            </w:pPr>
            <w:bookmarkStart w:id="222" w:name="_Toc336337959"/>
            <w:bookmarkStart w:id="223" w:name="_Toc365301439"/>
            <w:r w:rsidRPr="00F571E7">
              <w:rPr>
                <w:rFonts w:ascii="Tahoma" w:hAnsi="Tahoma" w:cs="Tahoma"/>
                <w:sz w:val="14"/>
                <w:szCs w:val="14"/>
              </w:rPr>
              <w:t>Exchange Server Standard</w:t>
            </w:r>
            <w:bookmarkEnd w:id="222"/>
            <w:r w:rsidRPr="00F571E7">
              <w:rPr>
                <w:rFonts w:ascii="Tahoma" w:hAnsi="Tahoma" w:cs="Tahoma"/>
                <w:sz w:val="14"/>
                <w:szCs w:val="14"/>
              </w:rPr>
              <w:t xml:space="preserve"> 2013</w:t>
            </w:r>
            <w:bookmarkEnd w:id="223"/>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b/>
                <w:bCs/>
                <w:color w:val="0000FF"/>
                <w:sz w:val="13"/>
                <w:szCs w:val="13"/>
                <w:u w:val="single"/>
              </w:rPr>
            </w:pPr>
            <w:hyperlink w:anchor="_57_Exchange_Server" w:history="1">
              <w:r w:rsidR="00D437E4" w:rsidRPr="002911E3">
                <w:rPr>
                  <w:rStyle w:val="Hyperlink"/>
                  <w:b/>
                  <w:bCs/>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6F757C" w:rsidRDefault="001A63C6" w:rsidP="00A32F84">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24" w:name="_Toc336337960"/>
            <w:bookmarkStart w:id="225" w:name="_Toc365301440"/>
            <w:r w:rsidRPr="00F571E7">
              <w:rPr>
                <w:rFonts w:ascii="Tahoma" w:hAnsi="Tahoma" w:cs="Tahoma"/>
                <w:sz w:val="14"/>
                <w:szCs w:val="14"/>
              </w:rPr>
              <w:t>Exchange Server 2007 Standard voor Small Business</w:t>
            </w:r>
            <w:bookmarkEnd w:id="224"/>
            <w:bookmarkEnd w:id="225"/>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ProductNames"/>
              <w:spacing w:afterLines="20" w:after="48"/>
              <w:rPr>
                <w:rFonts w:ascii="Tahoma" w:hAnsi="Tahoma" w:cs="Tahoma"/>
                <w:sz w:val="14"/>
                <w:szCs w:val="14"/>
              </w:rPr>
            </w:pPr>
            <w:bookmarkStart w:id="226" w:name="_Toc336337961"/>
            <w:bookmarkStart w:id="227" w:name="_Toc365301441"/>
            <w:r w:rsidRPr="00F571E7">
              <w:rPr>
                <w:rFonts w:ascii="Tahoma" w:hAnsi="Tahoma" w:cs="Tahoma"/>
                <w:sz w:val="14"/>
                <w:szCs w:val="14"/>
              </w:rPr>
              <w:t>Exchange Server 2007 Standard voor Small Business CAL</w:t>
            </w:r>
            <w:bookmarkEnd w:id="226"/>
            <w:bookmarkEnd w:id="227"/>
          </w:p>
        </w:tc>
        <w:tc>
          <w:tcPr>
            <w:tcW w:w="449" w:type="dxa"/>
            <w:tcBorders>
              <w:bottom w:val="single" w:sz="4" w:space="0" w:color="auto"/>
            </w:tcBorders>
            <w:shd w:val="clear" w:color="auto" w:fill="FFFFFF" w:themeFill="background1"/>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lang w:val="nl-NL"/>
              </w:rPr>
            </w:pPr>
            <w:bookmarkStart w:id="228" w:name="_Toc336337963"/>
            <w:bookmarkStart w:id="229" w:name="_Toc365301442"/>
            <w:r w:rsidRPr="00F571E7">
              <w:rPr>
                <w:rFonts w:ascii="Tahoma" w:hAnsi="Tahoma" w:cs="Tahoma"/>
                <w:sz w:val="14"/>
                <w:szCs w:val="14"/>
                <w:lang w:val="nl-NL"/>
              </w:rPr>
              <w:t>CAL voor Exchange Server 2010 Standard (Apparaat en Gebruiker)</w:t>
            </w:r>
            <w:bookmarkEnd w:id="228"/>
            <w:bookmarkEnd w:id="22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59_Exchange_Server_1" w:history="1">
              <w:r w:rsidR="00B23717" w:rsidRPr="002911E3">
                <w:rPr>
                  <w:rStyle w:val="Hyperlink"/>
                  <w:b/>
                  <w:bCs/>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EF228F" w:rsidDel="00515A83"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Del="00515A83" w:rsidRDefault="001A63C6" w:rsidP="00F571E7">
            <w:pPr>
              <w:pStyle w:val="ProductNames"/>
              <w:spacing w:afterLines="20" w:after="48"/>
              <w:rPr>
                <w:rFonts w:ascii="Tahoma" w:hAnsi="Tahoma" w:cs="Tahoma"/>
                <w:sz w:val="14"/>
                <w:szCs w:val="14"/>
              </w:rPr>
            </w:pPr>
            <w:bookmarkStart w:id="230" w:name="_Toc336337965"/>
            <w:bookmarkStart w:id="231" w:name="_Toc365301443"/>
            <w:r w:rsidRPr="00F571E7">
              <w:rPr>
                <w:rFonts w:ascii="Tahoma" w:hAnsi="Tahoma" w:cs="Tahoma"/>
                <w:sz w:val="14"/>
                <w:szCs w:val="14"/>
              </w:rPr>
              <w:t>Forefront Endpoint Protection</w:t>
            </w:r>
            <w:bookmarkEnd w:id="230"/>
            <w:bookmarkEnd w:id="231"/>
          </w:p>
        </w:tc>
        <w:tc>
          <w:tcPr>
            <w:tcW w:w="449" w:type="dxa"/>
            <w:tcBorders>
              <w:bottom w:val="single" w:sz="4" w:space="0" w:color="auto"/>
            </w:tcBorders>
            <w:shd w:val="clear" w:color="auto" w:fill="FFFFFF" w:themeFill="background1"/>
            <w:vAlign w:val="center"/>
          </w:tcPr>
          <w:p w:rsidR="001A63C6" w:rsidRPr="002911E3" w:rsidDel="00515A83" w:rsidRDefault="005E404C" w:rsidP="002911E3">
            <w:pPr>
              <w:pStyle w:val="TableText"/>
              <w:widowControl w:val="0"/>
              <w:rPr>
                <w:rStyle w:val="EndnoteReference"/>
                <w:b w:val="0"/>
                <w:bCs/>
                <w:color w:val="000000"/>
                <w:sz w:val="13"/>
                <w:szCs w:val="13"/>
                <w:u w:val="single"/>
              </w:rPr>
            </w:pPr>
            <w:hyperlink w:anchor="_60_Forefront_Endpoint" w:history="1">
              <w:r w:rsidR="00B23717" w:rsidRPr="002911E3">
                <w:rPr>
                  <w:rStyle w:val="Hyperlink"/>
                  <w:b/>
                  <w:bCs/>
                  <w:sz w:val="13"/>
                  <w:szCs w:val="13"/>
                </w:rPr>
                <w:t>60</w:t>
              </w:r>
            </w:hyperlink>
          </w:p>
        </w:tc>
        <w:tc>
          <w:tcPr>
            <w:tcW w:w="450" w:type="dxa"/>
            <w:tcBorders>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Del="00515A83"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lang w:val="nl-NL"/>
              </w:rPr>
            </w:pPr>
            <w:bookmarkStart w:id="232" w:name="_Toc336337966"/>
            <w:bookmarkStart w:id="233" w:name="_Toc365301444"/>
            <w:r w:rsidRPr="00F571E7">
              <w:rPr>
                <w:rFonts w:ascii="Tahoma" w:hAnsi="Tahoma" w:cs="Tahoma"/>
                <w:sz w:val="14"/>
                <w:szCs w:val="14"/>
                <w:lang w:val="nl-NL"/>
              </w:rPr>
              <w:t>CAL voor Forefront Identity Manager 2010 R2 (alleen voor Gebruikers)</w:t>
            </w:r>
            <w:bookmarkEnd w:id="232"/>
            <w:bookmarkEnd w:id="233"/>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54_Forefront_Identity" w:history="1">
              <w:r w:rsidR="00B23717" w:rsidRPr="002911E3">
                <w:rPr>
                  <w:rStyle w:val="Hyperlink"/>
                  <w:b/>
                  <w:bCs/>
                  <w:sz w:val="13"/>
                  <w:szCs w:val="13"/>
                </w:rPr>
                <w:t>61</w:t>
              </w:r>
            </w:hyperlink>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61DCE"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ProductNames"/>
              <w:spacing w:afterLines="20" w:after="48"/>
              <w:rPr>
                <w:rFonts w:ascii="Tahoma" w:hAnsi="Tahoma" w:cs="Tahoma"/>
                <w:sz w:val="14"/>
                <w:szCs w:val="14"/>
              </w:rPr>
            </w:pPr>
            <w:bookmarkStart w:id="234" w:name="_Toc336337967"/>
            <w:bookmarkStart w:id="235" w:name="_Toc365301445"/>
            <w:r w:rsidRPr="00F571E7">
              <w:rPr>
                <w:rFonts w:ascii="Tahoma" w:hAnsi="Tahoma" w:cs="Tahoma"/>
                <w:sz w:val="14"/>
                <w:szCs w:val="14"/>
              </w:rPr>
              <w:t>Forefront Identity Manager 2010 R2 External Connector</w:t>
            </w:r>
            <w:bookmarkEnd w:id="234"/>
            <w:bookmarkEnd w:id="235"/>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rStyle w:val="EndnoteReference"/>
                <w:b w:val="0"/>
                <w:bCs/>
                <w:color w:val="000000"/>
                <w:sz w:val="13"/>
                <w:szCs w:val="13"/>
                <w:u w:val="single"/>
              </w:rPr>
            </w:pPr>
            <w:hyperlink w:anchor="_54_Forefront_Identity" w:history="1">
              <w:r w:rsidR="00D437E4" w:rsidRPr="002911E3">
                <w:rPr>
                  <w:rStyle w:val="Hyperlink"/>
                  <w:b/>
                  <w:bCs/>
                  <w:sz w:val="13"/>
                  <w:szCs w:val="13"/>
                </w:rPr>
                <w:t>61</w:t>
              </w:r>
            </w:hyperlink>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61DCE"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364"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36" w:name="_Toc336337968"/>
            <w:bookmarkStart w:id="237" w:name="_Toc365301446"/>
            <w:r w:rsidRPr="00F571E7">
              <w:rPr>
                <w:rFonts w:ascii="Tahoma" w:hAnsi="Tahoma" w:cs="Tahoma"/>
                <w:sz w:val="14"/>
                <w:szCs w:val="14"/>
              </w:rPr>
              <w:t>Forefront Identity Manager 2010 R2 Server</w:t>
            </w:r>
            <w:bookmarkEnd w:id="236"/>
            <w:bookmarkEnd w:id="237"/>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00"/>
                <w:sz w:val="13"/>
                <w:szCs w:val="13"/>
                <w:u w:val="single"/>
              </w:rPr>
            </w:pPr>
            <w:hyperlink w:anchor="_54_Forefront_Identity" w:history="1">
              <w:r w:rsidR="00D437E4" w:rsidRPr="002911E3">
                <w:rPr>
                  <w:rStyle w:val="Hyperlink"/>
                  <w:b/>
                  <w:bCs/>
                  <w:sz w:val="13"/>
                  <w:szCs w:val="13"/>
                </w:rPr>
                <w:t>61</w:t>
              </w:r>
            </w:hyperlink>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61DCE"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A32F84">
            <w:pPr>
              <w:pStyle w:val="TableText"/>
              <w:widowControl w:val="0"/>
              <w:rPr>
                <w:rFonts w:ascii="Tahoma" w:hAnsi="Tahoma" w:cs="Tahoma"/>
                <w:sz w:val="13"/>
              </w:rPr>
            </w:pPr>
          </w:p>
        </w:tc>
      </w:tr>
      <w:tr w:rsidR="001933C6" w:rsidTr="001E2D41">
        <w:trPr>
          <w:cantSplit/>
          <w:trHeight w:val="145"/>
        </w:trPr>
        <w:tc>
          <w:tcPr>
            <w:tcW w:w="2731" w:type="dxa"/>
            <w:gridSpan w:val="2"/>
            <w:tcBorders>
              <w:bottom w:val="single" w:sz="4" w:space="0" w:color="auto"/>
            </w:tcBorders>
            <w:shd w:val="clear" w:color="auto" w:fill="FFFFFF" w:themeFill="background1"/>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38" w:name="_Toc336337969"/>
            <w:bookmarkStart w:id="239" w:name="_Toc365301447"/>
            <w:r w:rsidRPr="00F571E7">
              <w:rPr>
                <w:rFonts w:ascii="Tahoma" w:hAnsi="Tahoma" w:cs="Tahoma"/>
                <w:b w:val="0"/>
                <w:sz w:val="14"/>
                <w:szCs w:val="14"/>
              </w:rPr>
              <w:lastRenderedPageBreak/>
              <w:t>Forefront Identity Manager 2010 R2 – Windows Live Edition</w:t>
            </w:r>
            <w:bookmarkEnd w:id="238"/>
            <w:bookmarkEnd w:id="239"/>
          </w:p>
        </w:tc>
        <w:tc>
          <w:tcPr>
            <w:tcW w:w="449" w:type="dxa"/>
            <w:tcBorders>
              <w:bottom w:val="single" w:sz="4" w:space="0" w:color="auto"/>
            </w:tcBorders>
            <w:shd w:val="clear" w:color="auto" w:fill="FFFFFF" w:themeFill="background1"/>
            <w:vAlign w:val="center"/>
          </w:tcPr>
          <w:p w:rsidR="001A63C6" w:rsidRPr="002911E3" w:rsidRDefault="005E404C" w:rsidP="002911E3">
            <w:pPr>
              <w:pStyle w:val="TableText"/>
              <w:widowControl w:val="0"/>
              <w:rPr>
                <w:b/>
                <w:bCs/>
                <w:color w:val="0000FF"/>
                <w:sz w:val="13"/>
                <w:szCs w:val="13"/>
                <w:u w:val="single"/>
              </w:rPr>
            </w:pPr>
            <w:hyperlink w:anchor="_62_Forefront_Identity" w:history="1">
              <w:r w:rsidR="00B23717" w:rsidRPr="002911E3">
                <w:rPr>
                  <w:rStyle w:val="Hyperlink"/>
                  <w:b/>
                  <w:bCs/>
                  <w:sz w:val="13"/>
                  <w:szCs w:val="13"/>
                </w:rPr>
                <w:t>62</w:t>
              </w:r>
            </w:hyperlink>
          </w:p>
        </w:tc>
        <w:tc>
          <w:tcPr>
            <w:tcW w:w="450" w:type="dxa"/>
            <w:tcBorders>
              <w:bottom w:val="single" w:sz="4" w:space="0" w:color="auto"/>
            </w:tcBorders>
            <w:shd w:val="clear" w:color="auto" w:fill="FFFFFF" w:themeFill="background1"/>
            <w:vAlign w:val="center"/>
          </w:tcPr>
          <w:p w:rsidR="001A63C6" w:rsidRDefault="001A63C6" w:rsidP="00A32F84">
            <w:pPr>
              <w:pStyle w:val="TableText"/>
              <w:widowControl w:val="0"/>
              <w:rPr>
                <w:rFonts w:ascii="Tahoma" w:hAnsi="Tahoma" w:cs="Tahoma"/>
                <w:sz w:val="13"/>
              </w:rPr>
            </w:pPr>
            <w:r>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61DCE"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364" w:type="dxa"/>
            <w:tcBorders>
              <w:bottom w:val="single" w:sz="4" w:space="0" w:color="auto"/>
              <w:right w:val="single" w:sz="18"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B05E38" w:rsidRDefault="001A63C6" w:rsidP="00A32F84">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3F2F8E" w:rsidRDefault="001A63C6" w:rsidP="00A32F84">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80790" w:rsidRDefault="001A63C6" w:rsidP="00A32F84">
            <w:pPr>
              <w:pStyle w:val="TableText"/>
              <w:widowControl w:val="0"/>
              <w:rPr>
                <w:rFonts w:ascii="Tahoma" w:hAnsi="Tahoma" w:cs="Tahoma"/>
                <w:sz w:val="13"/>
              </w:rPr>
            </w:pPr>
          </w:p>
        </w:tc>
      </w:tr>
      <w:tr w:rsidR="002B5C31" w:rsidTr="00A32F84">
        <w:trPr>
          <w:trHeight w:val="145"/>
        </w:trPr>
        <w:tc>
          <w:tcPr>
            <w:tcW w:w="2731" w:type="dxa"/>
            <w:gridSpan w:val="2"/>
            <w:tcBorders>
              <w:bottom w:val="single" w:sz="4" w:space="0" w:color="auto"/>
            </w:tcBorders>
            <w:shd w:val="clear" w:color="auto" w:fill="FABF8F"/>
            <w:vAlign w:val="center"/>
          </w:tcPr>
          <w:p w:rsidR="002B5C31" w:rsidRPr="00F571E7" w:rsidRDefault="002B5C31" w:rsidP="00F571E7">
            <w:pPr>
              <w:pStyle w:val="Heading2"/>
              <w:spacing w:before="20" w:afterLines="20" w:after="48"/>
              <w:ind w:left="0"/>
              <w:rPr>
                <w:rFonts w:ascii="Tahoma" w:hAnsi="Tahoma" w:cs="Tahoma"/>
                <w:b w:val="0"/>
                <w:sz w:val="14"/>
                <w:szCs w:val="14"/>
                <w:lang w:val="nl-NL"/>
              </w:rPr>
            </w:pPr>
            <w:bookmarkStart w:id="240" w:name="_Toc365301448"/>
            <w:r w:rsidRPr="00F571E7">
              <w:rPr>
                <w:rFonts w:ascii="Tahoma" w:hAnsi="Tahoma" w:cs="Tahoma"/>
                <w:b w:val="0"/>
                <w:sz w:val="14"/>
                <w:szCs w:val="14"/>
                <w:lang w:val="nl-NL"/>
              </w:rPr>
              <w:t>Forefront Online Protection for Exchange (Apparaat- en Gebruikers-SL)</w:t>
            </w:r>
            <w:bookmarkEnd w:id="240"/>
          </w:p>
        </w:tc>
        <w:tc>
          <w:tcPr>
            <w:tcW w:w="449" w:type="dxa"/>
            <w:tcBorders>
              <w:bottom w:val="single" w:sz="4" w:space="0" w:color="auto"/>
            </w:tcBorders>
            <w:shd w:val="clear" w:color="auto" w:fill="FABF8F"/>
            <w:vAlign w:val="center"/>
          </w:tcPr>
          <w:p w:rsidR="002B5C31" w:rsidRPr="002911E3" w:rsidRDefault="005E404C" w:rsidP="002911E3">
            <w:pPr>
              <w:pStyle w:val="TableText"/>
              <w:widowControl w:val="0"/>
              <w:rPr>
                <w:b/>
                <w:bCs/>
                <w:sz w:val="13"/>
                <w:szCs w:val="13"/>
              </w:rPr>
            </w:pPr>
            <w:hyperlink w:anchor="_63_Forefront_Online" w:history="1">
              <w:r w:rsidR="00B23717" w:rsidRPr="002911E3">
                <w:rPr>
                  <w:rStyle w:val="Hyperlink"/>
                  <w:b/>
                  <w:bCs/>
                  <w:sz w:val="13"/>
                  <w:szCs w:val="13"/>
                </w:rPr>
                <w:t>63</w:t>
              </w:r>
            </w:hyperlink>
          </w:p>
        </w:tc>
        <w:tc>
          <w:tcPr>
            <w:tcW w:w="450" w:type="dxa"/>
            <w:tcBorders>
              <w:bottom w:val="single" w:sz="4" w:space="0" w:color="auto"/>
            </w:tcBorders>
            <w:shd w:val="clear" w:color="auto" w:fill="FABF8F"/>
            <w:vAlign w:val="center"/>
          </w:tcPr>
          <w:p w:rsidR="002B5C31" w:rsidRDefault="002B5C31" w:rsidP="0070751A">
            <w:pPr>
              <w:pStyle w:val="TableText"/>
              <w:widowControl w:val="0"/>
              <w:rPr>
                <w:rFonts w:ascii="Tahoma" w:hAnsi="Tahoma" w:cs="Tahoma"/>
                <w:sz w:val="13"/>
              </w:rPr>
            </w:pPr>
            <w:r>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Default="002B5C31"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461DCE" w:rsidRDefault="002B5C31" w:rsidP="0070751A">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364" w:type="dxa"/>
            <w:tcBorders>
              <w:bottom w:val="single" w:sz="4" w:space="0" w:color="auto"/>
              <w:right w:val="single" w:sz="18"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1212F6" w:rsidRDefault="002B5C31" w:rsidP="0070751A">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80790" w:rsidRDefault="002B5C31" w:rsidP="0070751A">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2B5C31" w:rsidRDefault="002B5C31"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5C31" w:rsidRPr="003F2F8E" w:rsidRDefault="002B5C31"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480790" w:rsidRDefault="002B5C31" w:rsidP="0070751A">
            <w:pPr>
              <w:pStyle w:val="TableText"/>
              <w:widowControl w:val="0"/>
              <w:rPr>
                <w:rFonts w:ascii="Tahoma" w:hAnsi="Tahoma" w:cs="Tahoma"/>
                <w:sz w:val="13"/>
              </w:rPr>
            </w:pPr>
          </w:p>
        </w:tc>
      </w:tr>
      <w:tr w:rsidR="00AF7309" w:rsidTr="00A32F84">
        <w:trPr>
          <w:trHeight w:val="145"/>
        </w:trPr>
        <w:tc>
          <w:tcPr>
            <w:tcW w:w="2731" w:type="dxa"/>
            <w:gridSpan w:val="2"/>
            <w:tcBorders>
              <w:bottom w:val="single" w:sz="4" w:space="0" w:color="auto"/>
            </w:tcBorders>
            <w:shd w:val="clear" w:color="auto" w:fill="auto"/>
            <w:vAlign w:val="center"/>
          </w:tcPr>
          <w:p w:rsidR="00AF7309" w:rsidRPr="00F571E7" w:rsidRDefault="00AF7309" w:rsidP="00F571E7">
            <w:pPr>
              <w:pStyle w:val="ProductNames"/>
              <w:spacing w:afterLines="20" w:after="48"/>
              <w:rPr>
                <w:rFonts w:ascii="Tahoma" w:hAnsi="Tahoma" w:cs="Tahoma"/>
                <w:sz w:val="14"/>
                <w:szCs w:val="14"/>
              </w:rPr>
            </w:pPr>
            <w:bookmarkStart w:id="241" w:name="_Toc336337971"/>
            <w:bookmarkStart w:id="242" w:name="_Toc365301449"/>
            <w:r w:rsidRPr="00F571E7">
              <w:rPr>
                <w:rFonts w:ascii="Tahoma" w:hAnsi="Tahoma" w:cs="Tahoma"/>
                <w:sz w:val="14"/>
                <w:szCs w:val="14"/>
              </w:rPr>
              <w:t>Forefront Protection 2010 for Exchange Server (Apparaat- en Gebruikers-SL)</w:t>
            </w:r>
            <w:bookmarkEnd w:id="241"/>
            <w:bookmarkEnd w:id="242"/>
          </w:p>
        </w:tc>
        <w:tc>
          <w:tcPr>
            <w:tcW w:w="449" w:type="dxa"/>
            <w:tcBorders>
              <w:bottom w:val="single" w:sz="4" w:space="0" w:color="auto"/>
            </w:tcBorders>
            <w:shd w:val="clear" w:color="auto" w:fill="auto"/>
            <w:vAlign w:val="center"/>
          </w:tcPr>
          <w:p w:rsidR="00AF7309" w:rsidRPr="002911E3" w:rsidRDefault="005E404C" w:rsidP="002911E3">
            <w:pPr>
              <w:pStyle w:val="TableText"/>
              <w:widowControl w:val="0"/>
              <w:rPr>
                <w:b/>
                <w:bCs/>
                <w:color w:val="000000"/>
                <w:sz w:val="13"/>
                <w:szCs w:val="13"/>
                <w:u w:val="single"/>
              </w:rPr>
            </w:pPr>
            <w:hyperlink w:anchor="_54_Forefront_Protection" w:history="1">
              <w:r w:rsidR="00B23717" w:rsidRPr="002911E3">
                <w:rPr>
                  <w:rStyle w:val="Hyperlink"/>
                  <w:b/>
                  <w:bCs/>
                  <w:sz w:val="13"/>
                  <w:szCs w:val="13"/>
                </w:rPr>
                <w:t>64</w:t>
              </w:r>
            </w:hyperlink>
          </w:p>
        </w:tc>
        <w:tc>
          <w:tcPr>
            <w:tcW w:w="45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80790" w:rsidRDefault="00AF7309"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r>
      <w:tr w:rsidR="00AF7309" w:rsidTr="00A32F84">
        <w:trPr>
          <w:trHeight w:val="145"/>
        </w:trPr>
        <w:tc>
          <w:tcPr>
            <w:tcW w:w="2731" w:type="dxa"/>
            <w:gridSpan w:val="2"/>
            <w:tcBorders>
              <w:bottom w:val="single" w:sz="4" w:space="0" w:color="auto"/>
            </w:tcBorders>
            <w:shd w:val="clear" w:color="auto" w:fill="FABF8F"/>
            <w:vAlign w:val="center"/>
          </w:tcPr>
          <w:p w:rsidR="00AF7309" w:rsidRPr="00F571E7" w:rsidRDefault="00AF7309" w:rsidP="00F571E7">
            <w:pPr>
              <w:pStyle w:val="ProductNames"/>
              <w:spacing w:afterLines="20" w:after="48"/>
              <w:rPr>
                <w:rFonts w:ascii="Tahoma" w:hAnsi="Tahoma" w:cs="Tahoma"/>
                <w:sz w:val="14"/>
                <w:szCs w:val="14"/>
              </w:rPr>
            </w:pPr>
            <w:bookmarkStart w:id="243" w:name="_Toc336337973"/>
            <w:bookmarkStart w:id="244" w:name="_Toc365301450"/>
            <w:r w:rsidRPr="00F571E7">
              <w:rPr>
                <w:rFonts w:ascii="Tahoma" w:hAnsi="Tahoma" w:cs="Tahoma"/>
                <w:sz w:val="14"/>
                <w:szCs w:val="14"/>
              </w:rPr>
              <w:t>Forefront Protection Suite (Apparaat- en Gebruikers-SL)</w:t>
            </w:r>
            <w:bookmarkEnd w:id="243"/>
            <w:bookmarkEnd w:id="244"/>
          </w:p>
        </w:tc>
        <w:tc>
          <w:tcPr>
            <w:tcW w:w="449" w:type="dxa"/>
            <w:tcBorders>
              <w:bottom w:val="single" w:sz="4" w:space="0" w:color="auto"/>
            </w:tcBorders>
            <w:shd w:val="clear" w:color="auto" w:fill="FABF8F"/>
            <w:vAlign w:val="center"/>
          </w:tcPr>
          <w:p w:rsidR="00AF7309" w:rsidRPr="002911E3" w:rsidRDefault="005E404C" w:rsidP="002911E3">
            <w:pPr>
              <w:pStyle w:val="TableText"/>
              <w:widowControl w:val="0"/>
              <w:rPr>
                <w:rStyle w:val="EndnoteReference"/>
                <w:b w:val="0"/>
                <w:bCs/>
                <w:color w:val="0000FF"/>
                <w:sz w:val="13"/>
                <w:szCs w:val="13"/>
                <w:u w:val="single"/>
              </w:rPr>
            </w:pPr>
            <w:hyperlink w:anchor="_65_Forefront_Protection" w:history="1">
              <w:hyperlink w:anchor="_61_Forefront_Protection" w:history="1">
                <w:r w:rsidR="00B23717" w:rsidRPr="00D437E4">
                  <w:rPr>
                    <w:rStyle w:val="Hyperlink"/>
                    <w:b/>
                    <w:bCs/>
                    <w:sz w:val="13"/>
                    <w:szCs w:val="13"/>
                  </w:rPr>
                  <w:t>6</w:t>
                </w:r>
              </w:hyperlink>
              <w:r w:rsidR="00B23717" w:rsidRPr="00D437E4">
                <w:rPr>
                  <w:rStyle w:val="Hyperlink"/>
                  <w:b/>
                  <w:bCs/>
                  <w:sz w:val="13"/>
                  <w:szCs w:val="13"/>
                </w:rPr>
                <w:t>5</w:t>
              </w:r>
            </w:hyperlink>
          </w:p>
        </w:tc>
        <w:tc>
          <w:tcPr>
            <w:tcW w:w="45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80790" w:rsidRDefault="00AF7309"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r>
      <w:tr w:rsidR="00AF7309" w:rsidTr="00A32F84">
        <w:trPr>
          <w:trHeight w:val="145"/>
        </w:trPr>
        <w:tc>
          <w:tcPr>
            <w:tcW w:w="2731" w:type="dxa"/>
            <w:gridSpan w:val="2"/>
            <w:tcBorders>
              <w:bottom w:val="single" w:sz="4" w:space="0" w:color="auto"/>
            </w:tcBorders>
            <w:shd w:val="clear" w:color="auto" w:fill="auto"/>
            <w:vAlign w:val="center"/>
          </w:tcPr>
          <w:p w:rsidR="00AF7309" w:rsidRPr="00F571E7" w:rsidRDefault="00AF7309" w:rsidP="00F571E7">
            <w:pPr>
              <w:pStyle w:val="ProductNames"/>
              <w:spacing w:afterLines="20" w:after="48"/>
              <w:rPr>
                <w:rFonts w:ascii="Tahoma" w:hAnsi="Tahoma" w:cs="Tahoma"/>
                <w:sz w:val="14"/>
                <w:szCs w:val="14"/>
              </w:rPr>
            </w:pPr>
            <w:bookmarkStart w:id="245" w:name="_Toc336337974"/>
            <w:bookmarkStart w:id="246" w:name="_Toc365301451"/>
            <w:r w:rsidRPr="00F571E7">
              <w:rPr>
                <w:rFonts w:ascii="Tahoma" w:hAnsi="Tahoma" w:cs="Tahoma"/>
                <w:sz w:val="14"/>
                <w:szCs w:val="14"/>
              </w:rPr>
              <w:t>Forefront Security for Office Communications Server (Apparaat en Gebruikers-SL)</w:t>
            </w:r>
            <w:bookmarkEnd w:id="245"/>
            <w:bookmarkEnd w:id="246"/>
          </w:p>
        </w:tc>
        <w:tc>
          <w:tcPr>
            <w:tcW w:w="449" w:type="dxa"/>
            <w:tcBorders>
              <w:bottom w:val="single" w:sz="4" w:space="0" w:color="auto"/>
            </w:tcBorders>
            <w:shd w:val="clear" w:color="auto" w:fill="auto"/>
            <w:vAlign w:val="center"/>
          </w:tcPr>
          <w:p w:rsidR="00AF7309" w:rsidRPr="002911E3" w:rsidRDefault="005E404C" w:rsidP="002911E3">
            <w:pPr>
              <w:pStyle w:val="TableText"/>
              <w:widowControl w:val="0"/>
              <w:rPr>
                <w:rStyle w:val="EndnoteReference"/>
                <w:rFonts w:cs="Tahoma"/>
                <w:b w:val="0"/>
                <w:bCs/>
                <w:color w:val="000000"/>
                <w:sz w:val="13"/>
                <w:szCs w:val="13"/>
                <w:u w:val="single"/>
              </w:rPr>
            </w:pPr>
            <w:hyperlink w:anchor="_66_Forefront_Security" w:history="1">
              <w:r w:rsidR="00B23717" w:rsidRPr="002911E3">
                <w:rPr>
                  <w:rStyle w:val="Hyperlink"/>
                  <w:b/>
                  <w:bCs/>
                  <w:sz w:val="13"/>
                  <w:szCs w:val="13"/>
                </w:rPr>
                <w:t>66</w:t>
              </w:r>
            </w:hyperlink>
          </w:p>
        </w:tc>
        <w:tc>
          <w:tcPr>
            <w:tcW w:w="45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80790" w:rsidRDefault="00AF7309"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480790" w:rsidRDefault="00AF7309" w:rsidP="0070751A">
            <w:pPr>
              <w:pStyle w:val="TableText"/>
              <w:widowControl w:val="0"/>
              <w:rPr>
                <w:rFonts w:ascii="Tahoma" w:hAnsi="Tahoma" w:cs="Tahoma"/>
                <w:sz w:val="13"/>
              </w:rPr>
            </w:pPr>
          </w:p>
        </w:tc>
      </w:tr>
      <w:tr w:rsidR="00AF7309" w:rsidTr="00A32F84">
        <w:trPr>
          <w:trHeight w:val="145"/>
        </w:trPr>
        <w:tc>
          <w:tcPr>
            <w:tcW w:w="2731" w:type="dxa"/>
            <w:gridSpan w:val="2"/>
            <w:tcBorders>
              <w:bottom w:val="single" w:sz="4" w:space="0" w:color="auto"/>
            </w:tcBorders>
            <w:shd w:val="clear" w:color="auto" w:fill="FABF8F"/>
            <w:vAlign w:val="center"/>
          </w:tcPr>
          <w:p w:rsidR="00AF7309" w:rsidRPr="00F571E7" w:rsidRDefault="00AF7309" w:rsidP="00F571E7">
            <w:pPr>
              <w:pStyle w:val="ProductNames"/>
              <w:spacing w:afterLines="20" w:after="48"/>
              <w:rPr>
                <w:rFonts w:ascii="Tahoma" w:hAnsi="Tahoma" w:cs="Tahoma"/>
                <w:sz w:val="14"/>
                <w:szCs w:val="14"/>
              </w:rPr>
            </w:pPr>
            <w:bookmarkStart w:id="247" w:name="_Toc336337976"/>
            <w:bookmarkStart w:id="248" w:name="_Toc365301452"/>
            <w:r w:rsidRPr="00F571E7">
              <w:rPr>
                <w:rFonts w:ascii="Tahoma" w:hAnsi="Tahoma" w:cs="Tahoma"/>
                <w:sz w:val="14"/>
                <w:szCs w:val="14"/>
              </w:rPr>
              <w:t>Forefront Protection 2010 for SharePoint (Apparaat en Gebruikers-SL)</w:t>
            </w:r>
            <w:bookmarkEnd w:id="247"/>
            <w:bookmarkEnd w:id="248"/>
          </w:p>
        </w:tc>
        <w:tc>
          <w:tcPr>
            <w:tcW w:w="449" w:type="dxa"/>
            <w:tcBorders>
              <w:bottom w:val="single" w:sz="4" w:space="0" w:color="auto"/>
            </w:tcBorders>
            <w:shd w:val="clear" w:color="auto" w:fill="FABF8F"/>
            <w:vAlign w:val="center"/>
          </w:tcPr>
          <w:p w:rsidR="00AF7309" w:rsidRPr="002911E3" w:rsidRDefault="005E404C" w:rsidP="002911E3">
            <w:pPr>
              <w:pStyle w:val="TableText"/>
              <w:widowControl w:val="0"/>
              <w:rPr>
                <w:rStyle w:val="EndnoteReference"/>
                <w:b w:val="0"/>
                <w:bCs/>
                <w:color w:val="000000"/>
                <w:sz w:val="13"/>
                <w:szCs w:val="13"/>
                <w:u w:val="single"/>
              </w:rPr>
            </w:pPr>
            <w:hyperlink w:anchor="_54_Forefront_Protection" w:history="1">
              <w:r w:rsidR="00B23717" w:rsidRPr="002911E3">
                <w:rPr>
                  <w:rStyle w:val="Hyperlink"/>
                  <w:b/>
                  <w:bCs/>
                  <w:sz w:val="13"/>
                  <w:szCs w:val="13"/>
                </w:rPr>
                <w:t>64</w:t>
              </w:r>
            </w:hyperlink>
          </w:p>
        </w:tc>
        <w:tc>
          <w:tcPr>
            <w:tcW w:w="45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80790" w:rsidRDefault="00AF7309"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480790" w:rsidRDefault="00AF7309"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rPr>
            </w:pPr>
            <w:bookmarkStart w:id="249" w:name="_Toc336337977"/>
            <w:bookmarkStart w:id="250" w:name="_Toc365301453"/>
            <w:r w:rsidRPr="00F571E7">
              <w:rPr>
                <w:rFonts w:ascii="Tahoma" w:hAnsi="Tahoma" w:cs="Tahoma"/>
                <w:sz w:val="14"/>
                <w:szCs w:val="14"/>
              </w:rPr>
              <w:t>Forefront Protection 2010 for SharePoint for Internet Sites (Aanvullende SL)</w:t>
            </w:r>
            <w:bookmarkEnd w:id="249"/>
            <w:bookmarkEnd w:id="250"/>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00"/>
                <w:sz w:val="13"/>
                <w:szCs w:val="13"/>
                <w:u w:val="single"/>
              </w:rPr>
            </w:pPr>
            <w:hyperlink w:anchor="_54_Forefront_Protection" w:history="1">
              <w:r w:rsidR="00D437E4" w:rsidRPr="002911E3">
                <w:rPr>
                  <w:rStyle w:val="Hyperlink"/>
                  <w:b/>
                  <w:bCs/>
                  <w:sz w:val="13"/>
                  <w:szCs w:val="13"/>
                </w:rPr>
                <w:t>64</w:t>
              </w:r>
            </w:hyperlink>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SRV</w:t>
            </w: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OV</w:t>
            </w:r>
          </w:p>
        </w:tc>
      </w:tr>
      <w:tr w:rsidR="00193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51" w:name="_Toc336337981"/>
            <w:bookmarkStart w:id="252" w:name="_Toc365301454"/>
            <w:r w:rsidRPr="00F571E7">
              <w:rPr>
                <w:rFonts w:ascii="Tahoma" w:hAnsi="Tahoma" w:cs="Tahoma"/>
                <w:sz w:val="14"/>
                <w:szCs w:val="14"/>
              </w:rPr>
              <w:t>Forefront Threat Management Gateway Web Protection Services</w:t>
            </w:r>
            <w:bookmarkEnd w:id="251"/>
            <w:bookmarkEnd w:id="252"/>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67_Forefront_Threat" w:history="1">
              <w:r w:rsidR="00B23717" w:rsidRPr="002911E3">
                <w:rPr>
                  <w:rStyle w:val="Hyperlink"/>
                  <w:b/>
                  <w:bCs/>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afterLines="20" w:after="48"/>
              <w:rPr>
                <w:rFonts w:ascii="Tahoma" w:hAnsi="Tahoma" w:cs="Tahoma"/>
                <w:sz w:val="14"/>
                <w:szCs w:val="14"/>
              </w:rPr>
            </w:pPr>
            <w:bookmarkStart w:id="253" w:name="_Toc336337982"/>
            <w:bookmarkStart w:id="254" w:name="_Toc365301455"/>
            <w:r w:rsidRPr="00F571E7">
              <w:rPr>
                <w:rFonts w:ascii="Tahoma" w:hAnsi="Tahoma" w:cs="Tahoma"/>
                <w:sz w:val="14"/>
                <w:szCs w:val="14"/>
              </w:rPr>
              <w:t>Forefront Unified Access Gateway Server</w:t>
            </w:r>
            <w:r w:rsidR="001E2D41">
              <w:rPr>
                <w:rFonts w:ascii="Tahoma" w:hAnsi="Tahoma" w:cs="Tahoma"/>
                <w:sz w:val="14"/>
                <w:szCs w:val="14"/>
              </w:rPr>
              <w:t> </w:t>
            </w:r>
            <w:r w:rsidRPr="00F571E7">
              <w:rPr>
                <w:rFonts w:ascii="Tahoma" w:hAnsi="Tahoma" w:cs="Tahoma"/>
                <w:sz w:val="14"/>
                <w:szCs w:val="14"/>
              </w:rPr>
              <w:t>2010</w:t>
            </w:r>
            <w:bookmarkEnd w:id="253"/>
            <w:bookmarkEnd w:id="254"/>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00"/>
                <w:sz w:val="13"/>
                <w:szCs w:val="13"/>
                <w:u w:val="single"/>
              </w:rPr>
            </w:pPr>
            <w:hyperlink w:anchor="_68_Forefront_Unified" w:history="1">
              <w:r w:rsidR="00B23717" w:rsidRPr="002911E3">
                <w:rPr>
                  <w:rStyle w:val="Hyperlink"/>
                  <w:b/>
                  <w:bCs/>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193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55" w:name="_Toc336337983"/>
            <w:bookmarkStart w:id="256" w:name="_Toc365301456"/>
            <w:r w:rsidRPr="00F571E7">
              <w:rPr>
                <w:rFonts w:ascii="Tahoma" w:hAnsi="Tahoma" w:cs="Tahoma"/>
                <w:sz w:val="14"/>
                <w:szCs w:val="14"/>
              </w:rPr>
              <w:t>Forefront Unified Access Gateway External Connector 2010</w:t>
            </w:r>
            <w:bookmarkEnd w:id="255"/>
            <w:bookmarkEnd w:id="256"/>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00"/>
                <w:sz w:val="13"/>
                <w:szCs w:val="13"/>
                <w:u w:val="single"/>
              </w:rPr>
            </w:pPr>
            <w:hyperlink w:anchor="_67_Forefront_Unified" w:history="1">
              <w:r w:rsidR="00D437E4" w:rsidRPr="002911E3">
                <w:rPr>
                  <w:rStyle w:val="Hyperlink"/>
                  <w:b/>
                  <w:bCs/>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afterLines="20" w:after="48"/>
              <w:rPr>
                <w:rFonts w:ascii="Tahoma" w:hAnsi="Tahoma" w:cs="Tahoma"/>
                <w:sz w:val="14"/>
                <w:szCs w:val="14"/>
              </w:rPr>
            </w:pPr>
            <w:bookmarkStart w:id="257" w:name="_Toc336337984"/>
            <w:bookmarkStart w:id="258" w:name="_Toc365301457"/>
            <w:r w:rsidRPr="00F571E7">
              <w:rPr>
                <w:rFonts w:ascii="Tahoma" w:hAnsi="Tahoma" w:cs="Tahoma"/>
                <w:sz w:val="14"/>
                <w:szCs w:val="14"/>
              </w:rPr>
              <w:t>Forefront Unified Access Gateway 2010</w:t>
            </w:r>
            <w:r w:rsidR="001E2D41">
              <w:rPr>
                <w:rFonts w:ascii="Tahoma" w:hAnsi="Tahoma" w:cs="Tahoma"/>
                <w:sz w:val="14"/>
                <w:szCs w:val="14"/>
              </w:rPr>
              <w:t> </w:t>
            </w:r>
            <w:r w:rsidRPr="00F571E7">
              <w:rPr>
                <w:rFonts w:ascii="Tahoma" w:hAnsi="Tahoma" w:cs="Tahoma"/>
                <w:sz w:val="14"/>
                <w:szCs w:val="14"/>
              </w:rPr>
              <w:t>CAL</w:t>
            </w:r>
            <w:bookmarkEnd w:id="257"/>
            <w:bookmarkEnd w:id="258"/>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00"/>
                <w:sz w:val="13"/>
                <w:szCs w:val="13"/>
                <w:u w:val="single"/>
              </w:rPr>
            </w:pPr>
            <w:hyperlink w:anchor="_67_Forefront_Unified" w:history="1">
              <w:r w:rsidR="00D437E4" w:rsidRPr="002911E3">
                <w:rPr>
                  <w:rStyle w:val="Hyperlink"/>
                  <w:b/>
                  <w:bCs/>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EF228F"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59" w:name="_Toc336337985"/>
            <w:bookmarkStart w:id="260" w:name="_Toc365301458"/>
            <w:r w:rsidRPr="00F571E7">
              <w:rPr>
                <w:rFonts w:ascii="Tahoma" w:hAnsi="Tahoma" w:cs="Tahoma"/>
                <w:sz w:val="14"/>
                <w:szCs w:val="14"/>
              </w:rPr>
              <w:t>Forefront Unified Access Gateway 2010 CAL (10k pakket)</w:t>
            </w:r>
            <w:bookmarkEnd w:id="259"/>
            <w:bookmarkEnd w:id="260"/>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00"/>
                <w:sz w:val="13"/>
                <w:szCs w:val="13"/>
                <w:u w:val="single"/>
              </w:rPr>
            </w:pPr>
            <w:hyperlink w:anchor="_67_Forefront_Unified" w:history="1">
              <w:r w:rsidR="00D437E4" w:rsidRPr="002911E3">
                <w:rPr>
                  <w:rStyle w:val="Hyperlink"/>
                  <w:b/>
                  <w:bCs/>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200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r>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EF228F"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afterLines="20" w:after="48"/>
              <w:rPr>
                <w:rFonts w:ascii="Tahoma" w:hAnsi="Tahoma" w:cs="Tahoma"/>
                <w:sz w:val="14"/>
                <w:szCs w:val="14"/>
              </w:rPr>
            </w:pPr>
            <w:bookmarkStart w:id="261" w:name="_Toc336337990"/>
            <w:bookmarkStart w:id="262" w:name="_Toc365301459"/>
            <w:r w:rsidRPr="00F571E7">
              <w:rPr>
                <w:rFonts w:ascii="Tahoma" w:hAnsi="Tahoma" w:cs="Tahoma"/>
                <w:sz w:val="14"/>
                <w:szCs w:val="14"/>
              </w:rPr>
              <w:t>HPC Pack 2008 R2 Enterprise</w:t>
            </w:r>
            <w:bookmarkEnd w:id="261"/>
            <w:bookmarkEnd w:id="262"/>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69_HPC_Pack" w:history="1">
              <w:hyperlink w:anchor="_51_High_Performance" w:history="1">
                <w:r w:rsidR="00B23717" w:rsidRPr="00D437E4">
                  <w:rPr>
                    <w:rStyle w:val="Hyperlink"/>
                    <w:b/>
                    <w:bCs/>
                    <w:sz w:val="13"/>
                    <w:szCs w:val="13"/>
                  </w:rPr>
                  <w:t>6</w:t>
                </w:r>
              </w:hyperlink>
              <w:r w:rsidR="00B23717" w:rsidRPr="00D437E4">
                <w:rPr>
                  <w:rStyle w:val="Hyperlink"/>
                  <w:b/>
                  <w:bCs/>
                  <w:sz w:val="13"/>
                  <w:szCs w:val="13"/>
                </w:rPr>
                <w:t>9</w:t>
              </w:r>
            </w:hyperlink>
            <w:hyperlink w:anchor="Srv_54HighPerfComputingPack" w:history="1"/>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263" w:name="_Toc336337991"/>
            <w:bookmarkStart w:id="264" w:name="_Toc365301460"/>
            <w:r w:rsidRPr="00F571E7">
              <w:rPr>
                <w:rFonts w:ascii="Tahoma" w:hAnsi="Tahoma" w:cs="Tahoma"/>
                <w:sz w:val="14"/>
                <w:szCs w:val="14"/>
              </w:rPr>
              <w:t>HPC Pack 2008 R2 voor Workstation</w:t>
            </w:r>
            <w:bookmarkEnd w:id="263"/>
            <w:bookmarkEnd w:id="26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D437E4" w:rsidRPr="00B60A2F">
                  <w:rPr>
                    <w:rStyle w:val="Hyperlink"/>
                    <w:b/>
                    <w:bCs/>
                    <w:sz w:val="13"/>
                    <w:szCs w:val="13"/>
                  </w:rPr>
                  <w:t>6</w:t>
                </w:r>
              </w:hyperlink>
              <w:r w:rsidR="00D437E4" w:rsidRPr="00B60A2F">
                <w:rPr>
                  <w:rStyle w:val="Hyperlink"/>
                  <w:b/>
                  <w:bCs/>
                  <w:sz w:val="13"/>
                  <w:szCs w:val="13"/>
                </w:rPr>
                <w:t>9</w:t>
              </w:r>
            </w:hyperlink>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9C7B23" w:rsidTr="00A32F84">
        <w:trPr>
          <w:trHeight w:val="145"/>
        </w:trPr>
        <w:tc>
          <w:tcPr>
            <w:tcW w:w="2731" w:type="dxa"/>
            <w:gridSpan w:val="2"/>
            <w:tcBorders>
              <w:bottom w:val="single" w:sz="4" w:space="0" w:color="auto"/>
            </w:tcBorders>
            <w:shd w:val="clear" w:color="auto" w:fill="auto"/>
            <w:vAlign w:val="center"/>
          </w:tcPr>
          <w:p w:rsidR="009C7B23" w:rsidRPr="00F571E7" w:rsidRDefault="009C7B23" w:rsidP="00F571E7">
            <w:pPr>
              <w:pStyle w:val="Heading2"/>
              <w:spacing w:before="20" w:afterLines="20" w:after="48"/>
              <w:ind w:left="0"/>
              <w:rPr>
                <w:rFonts w:ascii="Tahoma" w:hAnsi="Tahoma" w:cs="Tahoma"/>
                <w:b w:val="0"/>
                <w:sz w:val="14"/>
                <w:szCs w:val="14"/>
                <w:lang w:val="nl-NL"/>
              </w:rPr>
            </w:pPr>
            <w:bookmarkStart w:id="265" w:name="_Toc365301461"/>
            <w:r w:rsidRPr="00F571E7">
              <w:rPr>
                <w:rFonts w:ascii="Tahoma" w:hAnsi="Tahoma" w:cs="Tahoma"/>
                <w:b w:val="0"/>
                <w:sz w:val="14"/>
                <w:szCs w:val="14"/>
                <w:lang w:val="nl-NL"/>
              </w:rPr>
              <w:t>Lync Online Plan 1 Add-on (Gebruikers-SL)</w:t>
            </w:r>
            <w:bookmarkEnd w:id="265"/>
          </w:p>
        </w:tc>
        <w:tc>
          <w:tcPr>
            <w:tcW w:w="449" w:type="dxa"/>
            <w:tcBorders>
              <w:bottom w:val="single" w:sz="4" w:space="0" w:color="auto"/>
            </w:tcBorders>
            <w:shd w:val="clear" w:color="auto" w:fill="auto"/>
            <w:vAlign w:val="center"/>
          </w:tcPr>
          <w:p w:rsidR="009C7B23" w:rsidRPr="002911E3" w:rsidRDefault="005E404C" w:rsidP="002911E3">
            <w:pPr>
              <w:pStyle w:val="TableText"/>
              <w:widowControl w:val="0"/>
              <w:rPr>
                <w:b/>
                <w:bCs/>
                <w:sz w:val="13"/>
                <w:szCs w:val="13"/>
              </w:rPr>
            </w:pPr>
            <w:hyperlink w:anchor="_58_Learning_Solutions" w:history="1">
              <w:r w:rsidR="00B23717" w:rsidRPr="002911E3">
                <w:rPr>
                  <w:rStyle w:val="Hyperlink"/>
                  <w:b/>
                  <w:bCs/>
                  <w:sz w:val="13"/>
                  <w:szCs w:val="13"/>
                </w:rPr>
                <w:t>70</w:t>
              </w:r>
            </w:hyperlink>
          </w:p>
        </w:tc>
        <w:tc>
          <w:tcPr>
            <w:tcW w:w="450" w:type="dxa"/>
            <w:tcBorders>
              <w:bottom w:val="single" w:sz="4" w:space="0" w:color="auto"/>
            </w:tcBorders>
            <w:shd w:val="clear" w:color="auto" w:fill="auto"/>
            <w:vAlign w:val="center"/>
          </w:tcPr>
          <w:p w:rsidR="009C7B23" w:rsidRDefault="009C7B23" w:rsidP="0070751A">
            <w:pPr>
              <w:pStyle w:val="TableText"/>
              <w:widowControl w:val="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Default="009C7B23"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Default="009C7B23"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A11DAD" w:rsidRDefault="009C7B23"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480790" w:rsidRDefault="009C7B23"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66" w:name="_Toc336337995"/>
            <w:bookmarkStart w:id="267" w:name="_Toc365301462"/>
            <w:r w:rsidRPr="00F571E7">
              <w:rPr>
                <w:rFonts w:ascii="Tahoma" w:hAnsi="Tahoma" w:cs="Tahoma"/>
                <w:b w:val="0"/>
                <w:sz w:val="14"/>
                <w:szCs w:val="14"/>
                <w:lang w:val="nl-NL"/>
              </w:rPr>
              <w:t>Lync Online Plan 1 (Gebruikers-SL)</w:t>
            </w:r>
            <w:bookmarkEnd w:id="266"/>
            <w:bookmarkEnd w:id="267"/>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65_63_Lync" w:history="1">
              <w:r w:rsidR="00D437E4" w:rsidRPr="002911E3">
                <w:rPr>
                  <w:rStyle w:val="Hyperlink"/>
                  <w:b/>
                  <w:bCs/>
                  <w:sz w:val="13"/>
                  <w:szCs w:val="13"/>
                </w:rPr>
                <w:t>70</w:t>
              </w:r>
            </w:hyperlink>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1DAD"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BE2E58"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68" w:name="_Toc336337996"/>
            <w:bookmarkStart w:id="269" w:name="_Toc365301463"/>
            <w:r w:rsidRPr="00F571E7">
              <w:rPr>
                <w:rFonts w:ascii="Tahoma" w:hAnsi="Tahoma" w:cs="Tahoma"/>
                <w:b w:val="0"/>
                <w:sz w:val="14"/>
                <w:szCs w:val="14"/>
                <w:lang w:val="nl-NL"/>
              </w:rPr>
              <w:t>Lync Online Plan 2 (Gebruikers-SL)</w:t>
            </w:r>
            <w:bookmarkEnd w:id="268"/>
            <w:bookmarkEnd w:id="269"/>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65_63_Lync" w:history="1">
              <w:r w:rsidR="00D437E4" w:rsidRPr="002911E3">
                <w:rPr>
                  <w:rStyle w:val="Hyperlink"/>
                  <w:b/>
                  <w:bCs/>
                  <w:sz w:val="13"/>
                  <w:szCs w:val="13"/>
                </w:rPr>
                <w:t>70</w:t>
              </w:r>
            </w:hyperlink>
          </w:p>
        </w:tc>
        <w:tc>
          <w:tcPr>
            <w:tcW w:w="450" w:type="dxa"/>
            <w:tcBorders>
              <w:bottom w:val="single" w:sz="4" w:space="0" w:color="auto"/>
            </w:tcBorders>
            <w:shd w:val="clear" w:color="auto" w:fill="auto"/>
            <w:vAlign w:val="center"/>
          </w:tcPr>
          <w:p w:rsidR="001A63C6" w:rsidRDefault="001A63C6" w:rsidP="0070751A">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1DAD"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70" w:name="_Toc336337997"/>
            <w:bookmarkStart w:id="271" w:name="_Toc365301464"/>
            <w:r w:rsidRPr="00F571E7">
              <w:rPr>
                <w:rFonts w:ascii="Tahoma" w:hAnsi="Tahoma" w:cs="Tahoma"/>
                <w:b w:val="0"/>
                <w:sz w:val="14"/>
                <w:szCs w:val="14"/>
                <w:lang w:val="nl-NL"/>
              </w:rPr>
              <w:t>Lync Online Plan 3 (Gebruikers-SL)</w:t>
            </w:r>
            <w:bookmarkEnd w:id="270"/>
            <w:bookmarkEnd w:id="271"/>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0_Lync_Online" w:history="1">
              <w:r w:rsidR="00B23717" w:rsidRPr="002911E3">
                <w:rPr>
                  <w:rStyle w:val="Hyperlink"/>
                  <w:b/>
                  <w:bCs/>
                  <w:sz w:val="13"/>
                  <w:szCs w:val="13"/>
                </w:rPr>
                <w:t>70</w:t>
              </w:r>
            </w:hyperlink>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1DAD" w:rsidRDefault="001A63C6" w:rsidP="0070751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BE2E58"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72" w:name="_Toc336337998"/>
            <w:bookmarkStart w:id="273" w:name="_Toc365301465"/>
            <w:r w:rsidRPr="00F571E7">
              <w:rPr>
                <w:rFonts w:ascii="Tahoma" w:hAnsi="Tahoma" w:cs="Tahoma"/>
                <w:b w:val="0"/>
                <w:sz w:val="14"/>
                <w:szCs w:val="14"/>
                <w:lang w:val="nl-NL"/>
              </w:rPr>
              <w:t>Lync Online Plan 3A (Gebruikers-SL)</w:t>
            </w:r>
            <w:bookmarkEnd w:id="272"/>
            <w:bookmarkEnd w:id="273"/>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65_63_Lync" w:history="1">
              <w:r w:rsidR="00D437E4" w:rsidRPr="002911E3">
                <w:rPr>
                  <w:rStyle w:val="Hyperlink"/>
                  <w:b/>
                  <w:bCs/>
                  <w:sz w:val="13"/>
                  <w:szCs w:val="13"/>
                </w:rPr>
                <w:t>70</w:t>
              </w:r>
            </w:hyperlink>
          </w:p>
        </w:tc>
        <w:tc>
          <w:tcPr>
            <w:tcW w:w="450" w:type="dxa"/>
            <w:tcBorders>
              <w:bottom w:val="single" w:sz="4" w:space="0" w:color="auto"/>
            </w:tcBorders>
            <w:shd w:val="clear" w:color="auto" w:fill="auto"/>
            <w:vAlign w:val="center"/>
          </w:tcPr>
          <w:p w:rsidR="001A63C6" w:rsidRDefault="001A63C6" w:rsidP="0070751A">
            <w:pPr>
              <w:pStyle w:val="TableText"/>
              <w:widowControl w:val="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1DAD" w:rsidRDefault="001A63C6" w:rsidP="0070751A">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74" w:name="_Toc336337999"/>
            <w:bookmarkStart w:id="275" w:name="_Toc365301466"/>
            <w:r w:rsidRPr="00F571E7">
              <w:rPr>
                <w:rFonts w:ascii="Tahoma" w:hAnsi="Tahoma" w:cs="Tahoma"/>
                <w:b w:val="0"/>
                <w:sz w:val="14"/>
                <w:szCs w:val="14"/>
              </w:rPr>
              <w:t xml:space="preserve">Lync Server </w:t>
            </w:r>
            <w:bookmarkEnd w:id="274"/>
            <w:r w:rsidRPr="00F571E7">
              <w:rPr>
                <w:rFonts w:ascii="Tahoma" w:hAnsi="Tahoma" w:cs="Tahoma"/>
                <w:b w:val="0"/>
                <w:sz w:val="14"/>
                <w:szCs w:val="14"/>
              </w:rPr>
              <w:t>2013</w:t>
            </w:r>
            <w:bookmarkEnd w:id="275"/>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62_Lync_Server" w:history="1">
              <w:r w:rsidR="00B23717" w:rsidRPr="002911E3">
                <w:rPr>
                  <w:rStyle w:val="Hyperlink"/>
                  <w:b/>
                  <w:bCs/>
                  <w:sz w:val="13"/>
                  <w:szCs w:val="13"/>
                </w:rPr>
                <w:t>71</w:t>
              </w:r>
            </w:hyperlink>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Default="00D050E2"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A11DAD" w:rsidRDefault="001A63C6" w:rsidP="0070751A">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EF228F" w:rsidTr="00A32F84">
        <w:trPr>
          <w:trHeight w:val="145"/>
        </w:trPr>
        <w:tc>
          <w:tcPr>
            <w:tcW w:w="2731" w:type="dxa"/>
            <w:gridSpan w:val="2"/>
            <w:tcBorders>
              <w:bottom w:val="single" w:sz="4" w:space="0" w:color="auto"/>
            </w:tcBorders>
            <w:shd w:val="clear" w:color="auto" w:fill="auto"/>
            <w:vAlign w:val="center"/>
          </w:tcPr>
          <w:p w:rsidR="001A63C6" w:rsidRPr="00F571E7" w:rsidDel="006A2F66" w:rsidRDefault="001A63C6" w:rsidP="00F571E7">
            <w:pPr>
              <w:pStyle w:val="Heading2"/>
              <w:spacing w:before="20" w:afterLines="20" w:after="48"/>
              <w:ind w:left="0"/>
              <w:rPr>
                <w:rFonts w:ascii="Tahoma" w:hAnsi="Tahoma" w:cs="Tahoma"/>
                <w:b w:val="0"/>
                <w:sz w:val="14"/>
                <w:szCs w:val="14"/>
              </w:rPr>
            </w:pPr>
            <w:bookmarkStart w:id="276" w:name="_Toc336338000"/>
            <w:bookmarkStart w:id="277" w:name="_Toc365301467"/>
            <w:r w:rsidRPr="00F571E7">
              <w:rPr>
                <w:rFonts w:ascii="Tahoma" w:hAnsi="Tahoma" w:cs="Tahoma"/>
                <w:b w:val="0"/>
                <w:sz w:val="14"/>
                <w:szCs w:val="14"/>
              </w:rPr>
              <w:t>Lync Server Enterprise CAL</w:t>
            </w:r>
            <w:bookmarkEnd w:id="276"/>
            <w:r w:rsidRPr="00F571E7">
              <w:rPr>
                <w:rFonts w:ascii="Tahoma" w:hAnsi="Tahoma" w:cs="Tahoma"/>
                <w:b w:val="0"/>
                <w:sz w:val="14"/>
                <w:szCs w:val="14"/>
              </w:rPr>
              <w:t xml:space="preserve"> 2013</w:t>
            </w:r>
            <w:bookmarkEnd w:id="277"/>
          </w:p>
        </w:tc>
        <w:tc>
          <w:tcPr>
            <w:tcW w:w="449" w:type="dxa"/>
            <w:tcBorders>
              <w:bottom w:val="single" w:sz="4" w:space="0" w:color="auto"/>
            </w:tcBorders>
            <w:shd w:val="clear" w:color="auto" w:fill="auto"/>
            <w:vAlign w:val="center"/>
          </w:tcPr>
          <w:p w:rsidR="001A63C6" w:rsidRPr="002911E3" w:rsidDel="006A2F66" w:rsidRDefault="001A63C6" w:rsidP="002911E3">
            <w:pPr>
              <w:pStyle w:val="TableText"/>
              <w:widowControl w:val="0"/>
              <w:rPr>
                <w:b/>
                <w:bCs/>
                <w:color w:val="0000FF"/>
                <w:sz w:val="13"/>
                <w:szCs w:val="13"/>
                <w:u w:val="single"/>
              </w:rPr>
            </w:pPr>
          </w:p>
        </w:tc>
        <w:tc>
          <w:tcPr>
            <w:tcW w:w="450" w:type="dxa"/>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Del="006A2F66" w:rsidRDefault="00D050E2"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A11DAD" w:rsidDel="006A2F66" w:rsidRDefault="001A63C6" w:rsidP="0070751A">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Del="006A2F66" w:rsidRDefault="001A63C6" w:rsidP="00F571E7">
            <w:pPr>
              <w:pStyle w:val="Heading2"/>
              <w:spacing w:before="20" w:afterLines="20" w:after="48"/>
              <w:ind w:left="0"/>
              <w:rPr>
                <w:rFonts w:ascii="Tahoma" w:hAnsi="Tahoma" w:cs="Tahoma"/>
                <w:b w:val="0"/>
                <w:sz w:val="14"/>
                <w:szCs w:val="14"/>
              </w:rPr>
            </w:pPr>
            <w:bookmarkStart w:id="278" w:name="_Toc336338002"/>
            <w:bookmarkStart w:id="279" w:name="_Toc365301468"/>
            <w:r w:rsidRPr="00F571E7">
              <w:rPr>
                <w:rFonts w:ascii="Tahoma" w:hAnsi="Tahoma" w:cs="Tahoma"/>
                <w:b w:val="0"/>
                <w:sz w:val="14"/>
                <w:szCs w:val="14"/>
              </w:rPr>
              <w:t>Lync Server Plus CAL</w:t>
            </w:r>
            <w:bookmarkEnd w:id="278"/>
            <w:r w:rsidRPr="00F571E7">
              <w:rPr>
                <w:rFonts w:ascii="Tahoma" w:hAnsi="Tahoma" w:cs="Tahoma"/>
                <w:b w:val="0"/>
                <w:sz w:val="14"/>
                <w:szCs w:val="14"/>
              </w:rPr>
              <w:t xml:space="preserve"> 2013</w:t>
            </w:r>
            <w:bookmarkEnd w:id="279"/>
          </w:p>
        </w:tc>
        <w:tc>
          <w:tcPr>
            <w:tcW w:w="449" w:type="dxa"/>
            <w:tcBorders>
              <w:bottom w:val="single" w:sz="4" w:space="0" w:color="auto"/>
            </w:tcBorders>
            <w:shd w:val="clear" w:color="auto" w:fill="FABF8F"/>
            <w:vAlign w:val="center"/>
          </w:tcPr>
          <w:p w:rsidR="001A63C6" w:rsidRPr="002911E3" w:rsidDel="006A2F66" w:rsidRDefault="001A63C6" w:rsidP="002911E3">
            <w:pPr>
              <w:pStyle w:val="TableText"/>
              <w:widowControl w:val="0"/>
              <w:rPr>
                <w:b/>
                <w:bCs/>
                <w:color w:val="0000FF"/>
                <w:sz w:val="13"/>
                <w:szCs w:val="13"/>
                <w:u w:val="single"/>
              </w:rPr>
            </w:pPr>
            <w:bookmarkStart w:id="280" w:name="_Hlt335908886"/>
          </w:p>
        </w:tc>
        <w:bookmarkEnd w:id="280"/>
        <w:tc>
          <w:tcPr>
            <w:tcW w:w="450" w:type="dxa"/>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Del="006A2F66" w:rsidRDefault="00D050E2"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A11DAD" w:rsidDel="006A2F66" w:rsidRDefault="001A63C6" w:rsidP="0070751A">
            <w:pPr>
              <w:pStyle w:val="TableText"/>
              <w:widowControl w:val="0"/>
              <w:spacing w:before="12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FABF8F"/>
            <w:vAlign w:val="center"/>
          </w:tcPr>
          <w:p w:rsidR="001A63C6" w:rsidRPr="00480790" w:rsidRDefault="001A63C6" w:rsidP="0070751A">
            <w:pPr>
              <w:pStyle w:val="TableText"/>
              <w:widowControl w:val="0"/>
              <w:rPr>
                <w:rFonts w:ascii="Tahoma" w:hAnsi="Tahoma" w:cs="Tahoma"/>
                <w:sz w:val="13"/>
              </w:rPr>
            </w:pPr>
          </w:p>
        </w:tc>
      </w:tr>
      <w:tr w:rsidR="00EF228F" w:rsidTr="00A32F84">
        <w:trPr>
          <w:trHeight w:val="145"/>
        </w:trPr>
        <w:tc>
          <w:tcPr>
            <w:tcW w:w="2731" w:type="dxa"/>
            <w:gridSpan w:val="2"/>
            <w:tcBorders>
              <w:bottom w:val="single" w:sz="4" w:space="0" w:color="auto"/>
            </w:tcBorders>
            <w:shd w:val="clear" w:color="auto" w:fill="auto"/>
            <w:vAlign w:val="center"/>
          </w:tcPr>
          <w:p w:rsidR="001A63C6" w:rsidRPr="00F571E7" w:rsidDel="006A2F66" w:rsidRDefault="001A63C6" w:rsidP="00F571E7">
            <w:pPr>
              <w:pStyle w:val="Heading2"/>
              <w:spacing w:before="20" w:afterLines="20" w:after="48"/>
              <w:ind w:left="0"/>
              <w:rPr>
                <w:rFonts w:ascii="Tahoma" w:hAnsi="Tahoma" w:cs="Tahoma"/>
                <w:b w:val="0"/>
                <w:sz w:val="14"/>
                <w:szCs w:val="14"/>
              </w:rPr>
            </w:pPr>
            <w:bookmarkStart w:id="281" w:name="_Toc336338005"/>
            <w:bookmarkStart w:id="282" w:name="_Toc365301469"/>
            <w:r w:rsidRPr="00F571E7">
              <w:rPr>
                <w:rFonts w:ascii="Tahoma" w:hAnsi="Tahoma" w:cs="Tahoma"/>
                <w:b w:val="0"/>
                <w:sz w:val="14"/>
                <w:szCs w:val="14"/>
              </w:rPr>
              <w:t>Lync Server Standard CAL</w:t>
            </w:r>
            <w:bookmarkEnd w:id="281"/>
            <w:r w:rsidRPr="00F571E7">
              <w:rPr>
                <w:rFonts w:ascii="Tahoma" w:hAnsi="Tahoma" w:cs="Tahoma"/>
                <w:b w:val="0"/>
                <w:sz w:val="14"/>
                <w:szCs w:val="14"/>
              </w:rPr>
              <w:t xml:space="preserve"> 2013</w:t>
            </w:r>
            <w:bookmarkEnd w:id="282"/>
          </w:p>
        </w:tc>
        <w:tc>
          <w:tcPr>
            <w:tcW w:w="449" w:type="dxa"/>
            <w:tcBorders>
              <w:bottom w:val="single" w:sz="4" w:space="0" w:color="auto"/>
            </w:tcBorders>
            <w:shd w:val="clear" w:color="auto" w:fill="auto"/>
            <w:vAlign w:val="center"/>
          </w:tcPr>
          <w:p w:rsidR="001A63C6" w:rsidRPr="002911E3" w:rsidDel="006A2F66" w:rsidRDefault="001A63C6" w:rsidP="002911E3">
            <w:pPr>
              <w:pStyle w:val="TableText"/>
              <w:widowControl w:val="0"/>
              <w:rPr>
                <w:b/>
                <w:bCs/>
                <w:color w:val="0000FF"/>
                <w:sz w:val="13"/>
                <w:szCs w:val="13"/>
                <w:u w:val="single"/>
              </w:rPr>
            </w:pPr>
          </w:p>
        </w:tc>
        <w:tc>
          <w:tcPr>
            <w:tcW w:w="450" w:type="dxa"/>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Del="006A2F66" w:rsidRDefault="00D050E2"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Del="006A2F66" w:rsidRDefault="001A63C6" w:rsidP="0070751A">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A11DAD" w:rsidDel="006A2F66" w:rsidRDefault="001A63C6" w:rsidP="0070751A">
            <w:pPr>
              <w:pStyle w:val="TableText"/>
              <w:widowControl w:val="0"/>
              <w:spacing w:before="12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auto"/>
            <w:vAlign w:val="center"/>
          </w:tcPr>
          <w:p w:rsidR="001A63C6" w:rsidRPr="00480790" w:rsidRDefault="001A63C6" w:rsidP="0070751A">
            <w:pPr>
              <w:pStyle w:val="TableText"/>
              <w:widowControl w:val="0"/>
              <w:rPr>
                <w:rFonts w:ascii="Tahoma" w:hAnsi="Tahoma" w:cs="Tahoma"/>
                <w:sz w:val="13"/>
              </w:rPr>
            </w:pPr>
          </w:p>
        </w:tc>
      </w:tr>
      <w:tr w:rsidR="00B33D0E" w:rsidRPr="00F05845" w:rsidTr="00A32F84">
        <w:trPr>
          <w:trHeight w:val="70"/>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83" w:name="_Toc336338007"/>
            <w:bookmarkStart w:id="284" w:name="_Toc365301470"/>
            <w:r w:rsidRPr="00F571E7">
              <w:rPr>
                <w:rFonts w:ascii="Tahoma" w:hAnsi="Tahoma" w:cs="Tahoma"/>
                <w:b w:val="0"/>
                <w:sz w:val="14"/>
                <w:szCs w:val="14"/>
                <w:lang w:val="nl-NL"/>
              </w:rPr>
              <w:t>Aanvullende CAL voor Microsoft Dynamics AX 2012 R2 Enterprise (Gebruiker en Apparaat)</w:t>
            </w:r>
            <w:bookmarkEnd w:id="283"/>
            <w:bookmarkEnd w:id="28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B23717" w:rsidRPr="002911E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r>
      <w:tr w:rsidR="00BE2E58" w:rsidRPr="00F05845"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85" w:name="_Toc336338008"/>
            <w:bookmarkStart w:id="286" w:name="_Toc365301471"/>
            <w:r w:rsidRPr="00F571E7">
              <w:rPr>
                <w:rFonts w:ascii="Tahoma" w:hAnsi="Tahoma" w:cs="Tahoma"/>
                <w:b w:val="0"/>
                <w:sz w:val="14"/>
                <w:szCs w:val="14"/>
                <w:lang w:val="nl-NL"/>
              </w:rPr>
              <w:t>Enterprise CAL voor Microsoft Dynamics AX 2012 R2 (Gebruiker en Apparaat)</w:t>
            </w:r>
            <w:bookmarkEnd w:id="285"/>
            <w:bookmarkEnd w:id="286"/>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r>
      <w:tr w:rsidR="00B33D0E" w:rsidRPr="00F05845"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87" w:name="_Toc336338009"/>
            <w:bookmarkStart w:id="288" w:name="_Toc365301472"/>
            <w:r w:rsidRPr="00F571E7">
              <w:rPr>
                <w:rFonts w:ascii="Tahoma" w:hAnsi="Tahoma" w:cs="Tahoma"/>
                <w:b w:val="0"/>
                <w:sz w:val="14"/>
                <w:szCs w:val="14"/>
                <w:lang w:val="nl-NL"/>
              </w:rPr>
              <w:t>Aanvullende Functional Enterprise CAL voor Microsoft Dynamics AX 2012 R2 (Gebruiker en Apparaat)</w:t>
            </w:r>
            <w:bookmarkEnd w:id="287"/>
            <w:bookmarkEnd w:id="288"/>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r>
      <w:tr w:rsidR="00BE2E58" w:rsidRPr="00F05845"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89" w:name="_Toc336338010"/>
            <w:bookmarkStart w:id="290" w:name="_Toc365301473"/>
            <w:r w:rsidRPr="00F571E7">
              <w:rPr>
                <w:rFonts w:ascii="Tahoma" w:hAnsi="Tahoma" w:cs="Tahoma"/>
                <w:b w:val="0"/>
                <w:sz w:val="14"/>
                <w:szCs w:val="14"/>
                <w:lang w:val="nl-NL"/>
              </w:rPr>
              <w:t>Functional Enterprise CAL voor Microsoft Dynamics AX 2012 R2 (Gebruiker en Apparaat)</w:t>
            </w:r>
            <w:bookmarkEnd w:id="289"/>
            <w:bookmarkEnd w:id="290"/>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Fonts w:cs="Tahoma"/>
                <w:b/>
                <w:bCs/>
                <w:color w:val="0000FF"/>
                <w:sz w:val="13"/>
                <w:szCs w:val="13"/>
                <w:u w:val="single"/>
              </w:rPr>
            </w:pPr>
            <w:hyperlink w:anchor="_70_Microsoft_Dynamics" w:history="1">
              <w:r w:rsidR="00B23717" w:rsidRPr="002911E3">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r>
      <w:tr w:rsidR="00B33D0E" w:rsidRPr="00F05845" w:rsidTr="00A32F84">
        <w:trPr>
          <w:trHeight w:val="233"/>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91" w:name="_Toc336338011"/>
            <w:bookmarkStart w:id="292" w:name="_Toc365301474"/>
            <w:r w:rsidRPr="00F571E7">
              <w:rPr>
                <w:rFonts w:ascii="Tahoma" w:hAnsi="Tahoma" w:cs="Tahoma"/>
                <w:b w:val="0"/>
                <w:sz w:val="14"/>
                <w:szCs w:val="14"/>
              </w:rPr>
              <w:t>Self-Serve CAL voor Microsoft Dynamics AX 2012 R2 (Gebruiker &amp; Apparaat)</w:t>
            </w:r>
            <w:bookmarkEnd w:id="291"/>
            <w:bookmarkEnd w:id="292"/>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70751A">
            <w:pPr>
              <w:pStyle w:val="TableText"/>
              <w:widowControl w:val="0"/>
              <w:rPr>
                <w:rFonts w:ascii="Tahoma" w:hAnsi="Tahoma" w:cs="Tahoma"/>
                <w:sz w:val="13"/>
              </w:rPr>
            </w:pPr>
          </w:p>
        </w:tc>
      </w:tr>
      <w:tr w:rsidR="00BE2E58" w:rsidRPr="00F05845" w:rsidTr="00A32F84">
        <w:trPr>
          <w:trHeight w:val="242"/>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293" w:name="_Toc336338012"/>
            <w:bookmarkStart w:id="294" w:name="_Toc365301475"/>
            <w:r w:rsidRPr="00F571E7">
              <w:rPr>
                <w:rFonts w:ascii="Tahoma" w:hAnsi="Tahoma" w:cs="Tahoma"/>
                <w:b w:val="0"/>
                <w:sz w:val="14"/>
                <w:szCs w:val="14"/>
              </w:rPr>
              <w:t>Microsoft Dynamics AX 2012 R2 Server</w:t>
            </w:r>
            <w:bookmarkEnd w:id="293"/>
            <w:bookmarkEnd w:id="294"/>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70751A">
            <w:pPr>
              <w:pStyle w:val="TableText"/>
              <w:widowControl w:val="0"/>
              <w:rPr>
                <w:rFonts w:ascii="Tahoma" w:hAnsi="Tahoma" w:cs="Tahoma"/>
                <w:sz w:val="13"/>
              </w:rPr>
            </w:pPr>
          </w:p>
        </w:tc>
      </w:tr>
      <w:tr w:rsidR="00B33D0E" w:rsidRPr="00F05845" w:rsidTr="00A32F84">
        <w:trPr>
          <w:cantSplit/>
          <w:trHeight w:val="278"/>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95" w:name="_Toc336338013"/>
            <w:bookmarkStart w:id="296" w:name="_Toc365301476"/>
            <w:r w:rsidRPr="00F571E7">
              <w:rPr>
                <w:rFonts w:ascii="Tahoma" w:hAnsi="Tahoma" w:cs="Tahoma"/>
                <w:b w:val="0"/>
                <w:sz w:val="14"/>
                <w:szCs w:val="14"/>
                <w:lang w:val="nl-NL"/>
              </w:rPr>
              <w:lastRenderedPageBreak/>
              <w:t>Aanvullende Task CAL voor Microsoft Dynamics AX 2012 R2 (Gebruiker en Apparaat)</w:t>
            </w:r>
            <w:bookmarkEnd w:id="295"/>
            <w:bookmarkEnd w:id="296"/>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05845" w:rsidRDefault="001A63C6" w:rsidP="00FA0205">
            <w:pPr>
              <w:pStyle w:val="TableText"/>
              <w:widowControl w:val="0"/>
              <w:rPr>
                <w:rFonts w:ascii="Tahoma" w:hAnsi="Tahoma" w:cs="Tahoma"/>
                <w:sz w:val="13"/>
              </w:rPr>
            </w:pPr>
          </w:p>
        </w:tc>
      </w:tr>
      <w:tr w:rsidR="00BE2E58" w:rsidRPr="00F05845"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97" w:name="_Toc336338014"/>
            <w:bookmarkStart w:id="298" w:name="_Toc365301477"/>
            <w:r w:rsidRPr="00F571E7">
              <w:rPr>
                <w:rFonts w:ascii="Tahoma" w:hAnsi="Tahoma" w:cs="Tahoma"/>
                <w:b w:val="0"/>
                <w:sz w:val="14"/>
                <w:szCs w:val="14"/>
                <w:lang w:val="nl-NL"/>
              </w:rPr>
              <w:t>Task CAL voor Microsoft Dynamics AX 2012 R2 (Gebruiker en Apparaat)</w:t>
            </w:r>
            <w:bookmarkEnd w:id="297"/>
            <w:bookmarkEnd w:id="298"/>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Fonts w:cs="Tahoma"/>
                <w:b/>
                <w:bCs/>
                <w:color w:val="0000FF"/>
                <w:sz w:val="13"/>
                <w:szCs w:val="13"/>
                <w:u w:val="single"/>
              </w:rPr>
            </w:pPr>
            <w:hyperlink w:anchor="_72_Microsoft_Dynamics" w:history="1">
              <w:r w:rsidR="00D437E4" w:rsidRPr="002911E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05845" w:rsidRDefault="001A63C6" w:rsidP="00FA0205">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299" w:name="_Toc336338015"/>
            <w:bookmarkStart w:id="300" w:name="_Toc365301478"/>
            <w:r w:rsidRPr="00F571E7">
              <w:rPr>
                <w:rFonts w:ascii="Tahoma" w:hAnsi="Tahoma" w:cs="Tahoma"/>
                <w:b w:val="0"/>
                <w:sz w:val="14"/>
                <w:szCs w:val="14"/>
                <w:lang w:val="nl-NL"/>
              </w:rPr>
              <w:t>Microsoft Dynamics CRM 2011 CAL (Gebruiker en Apparaat)</w:t>
            </w:r>
            <w:bookmarkEnd w:id="299"/>
            <w:bookmarkEnd w:id="300"/>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0_Microsoft_Dynamics" w:history="1">
              <w:hyperlink w:anchor="_70_Microsoft_Dynamics" w:history="1">
                <w:r w:rsidR="00B23717" w:rsidRPr="00D437E4">
                  <w:rPr>
                    <w:rStyle w:val="Hyperlink"/>
                    <w:b/>
                    <w:bCs/>
                    <w:sz w:val="13"/>
                    <w:szCs w:val="13"/>
                  </w:rPr>
                  <w:t>7</w:t>
                </w:r>
              </w:hyperlink>
              <w:r w:rsidR="00B23717" w:rsidRPr="00D437E4">
                <w:rPr>
                  <w:rStyle w:val="Hyperlink"/>
                  <w:b/>
                  <w:bCs/>
                  <w:sz w:val="13"/>
                  <w:szCs w:val="13"/>
                </w:rPr>
                <w:t>3</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Default="001A63C6" w:rsidP="00FA0205">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BE2E58"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301" w:name="_Toc336338016"/>
            <w:bookmarkStart w:id="302" w:name="_Toc365301479"/>
            <w:r w:rsidRPr="00F571E7">
              <w:rPr>
                <w:rFonts w:ascii="Tahoma" w:hAnsi="Tahoma" w:cs="Tahoma"/>
                <w:b w:val="0"/>
                <w:sz w:val="14"/>
                <w:szCs w:val="14"/>
              </w:rPr>
              <w:t>Microsoft Dynamics CRM 2011 Employee Self Service CAL (Gebruiker en Apparaat)</w:t>
            </w:r>
            <w:bookmarkEnd w:id="301"/>
            <w:bookmarkEnd w:id="302"/>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73_Microsoft_Dynamics" w:history="1">
              <w:hyperlink w:anchor="_70_Microsoft_Dynamics" w:history="1">
                <w:r w:rsidR="00D437E4" w:rsidRPr="002911E3">
                  <w:rPr>
                    <w:rStyle w:val="Hyperlink"/>
                    <w:b/>
                    <w:bCs/>
                    <w:sz w:val="13"/>
                    <w:szCs w:val="13"/>
                  </w:rPr>
                  <w:t>7</w:t>
                </w:r>
              </w:hyperlink>
            </w:hyperlink>
            <w:r w:rsidR="00D437E4" w:rsidRPr="002911E3">
              <w:rPr>
                <w:rStyle w:val="Hyperlink"/>
                <w:b/>
                <w:bCs/>
                <w:sz w:val="13"/>
                <w:szCs w:val="13"/>
              </w:rPr>
              <w:t>3</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303" w:name="_Toc336338017"/>
            <w:bookmarkStart w:id="304" w:name="_Toc365301480"/>
            <w:r w:rsidRPr="00F571E7">
              <w:rPr>
                <w:rFonts w:ascii="Tahoma" w:hAnsi="Tahoma" w:cs="Tahoma"/>
                <w:b w:val="0"/>
                <w:sz w:val="14"/>
                <w:szCs w:val="14"/>
              </w:rPr>
              <w:t>Microsoft Dynamics CRM 2011 External Connector</w:t>
            </w:r>
            <w:bookmarkEnd w:id="303"/>
            <w:bookmarkEnd w:id="30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3_Microsoft_Dynamics" w:history="1">
              <w:hyperlink w:anchor="_70_Microsoft_Dynamics" w:history="1">
                <w:r w:rsidR="00D437E4" w:rsidRPr="002911E3">
                  <w:rPr>
                    <w:rStyle w:val="Hyperlink"/>
                    <w:b/>
                    <w:bCs/>
                    <w:sz w:val="13"/>
                    <w:szCs w:val="13"/>
                  </w:rPr>
                  <w:t>7</w:t>
                </w:r>
              </w:hyperlink>
            </w:hyperlink>
            <w:r w:rsidR="00D437E4" w:rsidRPr="002911E3">
              <w:rPr>
                <w:rStyle w:val="Hyperlink"/>
                <w:b/>
                <w:bCs/>
                <w:sz w:val="13"/>
                <w:szCs w:val="13"/>
              </w:rPr>
              <w:t>3</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305" w:name="_Toc336338018"/>
            <w:bookmarkStart w:id="306" w:name="_Toc365301481"/>
            <w:r w:rsidRPr="00F571E7">
              <w:rPr>
                <w:rFonts w:ascii="Tahoma" w:hAnsi="Tahoma" w:cs="Tahoma"/>
                <w:b w:val="0"/>
                <w:sz w:val="14"/>
                <w:szCs w:val="14"/>
                <w:lang w:val="nl-NL"/>
              </w:rPr>
              <w:t>Microsoft Dynamics CRM 2011 aanvullende CAL voor volledig gebruik (Gebruiker en Apparaat)</w:t>
            </w:r>
            <w:bookmarkEnd w:id="305"/>
            <w:bookmarkEnd w:id="306"/>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73_Microsoft_Dynamics" w:history="1">
              <w:hyperlink w:anchor="_70_Microsoft_Dynamics" w:history="1">
                <w:r w:rsidR="00D437E4" w:rsidRPr="002911E3">
                  <w:rPr>
                    <w:rStyle w:val="Hyperlink"/>
                    <w:b/>
                    <w:bCs/>
                    <w:sz w:val="13"/>
                    <w:szCs w:val="13"/>
                  </w:rPr>
                  <w:t>7</w:t>
                </w:r>
              </w:hyperlink>
            </w:hyperlink>
            <w:r w:rsidR="00D437E4" w:rsidRPr="002911E3">
              <w:rPr>
                <w:rStyle w:val="Hyperlink"/>
                <w:b/>
                <w:bCs/>
                <w:sz w:val="13"/>
                <w:szCs w:val="13"/>
              </w:rPr>
              <w:t>3</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307" w:name="_Toc336338019"/>
            <w:bookmarkStart w:id="308" w:name="_Toc365301482"/>
            <w:r w:rsidRPr="00F571E7">
              <w:rPr>
                <w:rFonts w:ascii="Tahoma" w:hAnsi="Tahoma" w:cs="Tahoma"/>
                <w:b w:val="0"/>
                <w:sz w:val="14"/>
                <w:szCs w:val="14"/>
                <w:lang w:val="nl-NL"/>
              </w:rPr>
              <w:t>Microsoft Dynamics CRM 2011 beperkte CAL (Gebruiker en Apparaat)</w:t>
            </w:r>
            <w:bookmarkEnd w:id="307"/>
            <w:bookmarkEnd w:id="308"/>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3_Microsoft_Dynamics" w:history="1">
              <w:hyperlink w:anchor="_70_Microsoft_Dynamics" w:history="1">
                <w:r w:rsidR="00D437E4" w:rsidRPr="002911E3">
                  <w:rPr>
                    <w:rStyle w:val="Hyperlink"/>
                    <w:b/>
                    <w:bCs/>
                    <w:sz w:val="13"/>
                    <w:szCs w:val="13"/>
                  </w:rPr>
                  <w:t>7</w:t>
                </w:r>
              </w:hyperlink>
            </w:hyperlink>
            <w:r w:rsidR="00D437E4" w:rsidRPr="002911E3">
              <w:rPr>
                <w:rStyle w:val="Hyperlink"/>
                <w:b/>
                <w:bCs/>
                <w:sz w:val="13"/>
                <w:szCs w:val="13"/>
              </w:rPr>
              <w:t>3</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309" w:name="_Toc336338020"/>
            <w:bookmarkStart w:id="310" w:name="_Toc365301483"/>
            <w:r w:rsidRPr="00F571E7">
              <w:rPr>
                <w:rFonts w:ascii="Tahoma" w:hAnsi="Tahoma" w:cs="Tahoma"/>
                <w:b w:val="0"/>
                <w:sz w:val="14"/>
                <w:szCs w:val="14"/>
                <w:lang w:val="nl-NL"/>
              </w:rPr>
              <w:t>Microsoft Dynamics CRM 2011 aanvullende CAL voor beperkt gebruik (Gebruiker en Apparaat)</w:t>
            </w:r>
            <w:bookmarkEnd w:id="309"/>
            <w:bookmarkEnd w:id="310"/>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73_Microsoft_Dynamics" w:history="1">
              <w:hyperlink w:anchor="_70_Microsoft_Dynamics" w:history="1">
                <w:r w:rsidR="00D437E4" w:rsidRPr="002911E3">
                  <w:rPr>
                    <w:rStyle w:val="Hyperlink"/>
                    <w:b/>
                    <w:bCs/>
                    <w:sz w:val="13"/>
                    <w:szCs w:val="13"/>
                  </w:rPr>
                  <w:t>7</w:t>
                </w:r>
              </w:hyperlink>
            </w:hyperlink>
            <w:r w:rsidR="00D437E4" w:rsidRPr="002911E3">
              <w:rPr>
                <w:rStyle w:val="Hyperlink"/>
                <w:b/>
                <w:bCs/>
                <w:sz w:val="13"/>
                <w:szCs w:val="13"/>
              </w:rPr>
              <w:t>3</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311" w:name="_Toc336338021"/>
            <w:bookmarkStart w:id="312" w:name="_Toc365301484"/>
            <w:r w:rsidRPr="00F571E7">
              <w:rPr>
                <w:rFonts w:ascii="Tahoma" w:hAnsi="Tahoma" w:cs="Tahoma"/>
                <w:b w:val="0"/>
                <w:sz w:val="14"/>
                <w:szCs w:val="14"/>
              </w:rPr>
              <w:t>Microsoft Dynamics CRM Server 2011</w:t>
            </w:r>
            <w:bookmarkEnd w:id="311"/>
            <w:bookmarkEnd w:id="312"/>
            <w:r w:rsidRPr="00F571E7">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66_Microsoft_Dynamics" w:history="1">
              <w:hyperlink w:anchor="_71_Microsoft_Dynamics" w:history="1">
                <w:r w:rsidR="00B23717" w:rsidRPr="00D437E4">
                  <w:rPr>
                    <w:rStyle w:val="Hyperlink"/>
                    <w:b/>
                    <w:bCs/>
                    <w:sz w:val="13"/>
                    <w:szCs w:val="13"/>
                  </w:rPr>
                  <w:t>7</w:t>
                </w:r>
              </w:hyperlink>
              <w:r w:rsidR="00B23717" w:rsidRPr="00D437E4">
                <w:rPr>
                  <w:rStyle w:val="Hyperlink"/>
                  <w:b/>
                  <w:bCs/>
                  <w:sz w:val="13"/>
                  <w:szCs w:val="13"/>
                </w:rPr>
                <w:t>4</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313" w:name="_Toc336338022"/>
            <w:bookmarkStart w:id="314" w:name="_Toc365301485"/>
            <w:r w:rsidRPr="00F571E7">
              <w:rPr>
                <w:rFonts w:ascii="Tahoma" w:hAnsi="Tahoma" w:cs="Tahoma"/>
                <w:b w:val="0"/>
                <w:sz w:val="14"/>
                <w:szCs w:val="14"/>
              </w:rPr>
              <w:t>Microsoft Dynamics CRM Workgroup Server 2011</w:t>
            </w:r>
            <w:bookmarkEnd w:id="313"/>
            <w:bookmarkEnd w:id="314"/>
            <w:r w:rsidRPr="00F571E7">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74_Microsoft_Dynamics" w:history="1">
              <w:hyperlink w:anchor="_71_Microsoft_Dynamics" w:history="1">
                <w:r w:rsidR="00D437E4" w:rsidRPr="002911E3">
                  <w:rPr>
                    <w:rStyle w:val="Hyperlink"/>
                    <w:b/>
                    <w:bCs/>
                    <w:sz w:val="13"/>
                    <w:szCs w:val="13"/>
                  </w:rPr>
                  <w:t>7</w:t>
                </w:r>
              </w:hyperlink>
            </w:hyperlink>
            <w:r w:rsidR="00D437E4" w:rsidRPr="002911E3">
              <w:rPr>
                <w:rStyle w:val="Hyperlink"/>
                <w:b/>
                <w:bCs/>
                <w:sz w:val="13"/>
                <w:szCs w:val="13"/>
              </w:rPr>
              <w:t>4</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6B1A76" w:rsidRPr="006B1A76" w:rsidTr="00A32F84">
        <w:trPr>
          <w:trHeight w:val="145"/>
        </w:trPr>
        <w:tc>
          <w:tcPr>
            <w:tcW w:w="2731" w:type="dxa"/>
            <w:gridSpan w:val="2"/>
            <w:tcBorders>
              <w:bottom w:val="single" w:sz="4" w:space="0" w:color="auto"/>
            </w:tcBorders>
            <w:shd w:val="clear" w:color="auto" w:fill="FABF8F"/>
            <w:vAlign w:val="center"/>
          </w:tcPr>
          <w:p w:rsidR="006B1A76" w:rsidRPr="00F571E7" w:rsidRDefault="006B1A76" w:rsidP="00F571E7">
            <w:pPr>
              <w:pStyle w:val="ProductNames"/>
              <w:spacing w:afterLines="20" w:after="48"/>
              <w:rPr>
                <w:rFonts w:ascii="Tahoma" w:hAnsi="Tahoma" w:cs="Tahoma"/>
                <w:sz w:val="14"/>
                <w:szCs w:val="14"/>
              </w:rPr>
            </w:pPr>
            <w:bookmarkStart w:id="315" w:name="_Toc365301486"/>
            <w:r w:rsidRPr="00F571E7">
              <w:rPr>
                <w:rFonts w:ascii="Tahoma" w:hAnsi="Tahoma" w:cs="Tahoma"/>
                <w:sz w:val="14"/>
                <w:szCs w:val="14"/>
              </w:rPr>
              <w:t>Microsoft Learning E-Reference Library (Gebruikers-SL)</w:t>
            </w:r>
            <w:bookmarkEnd w:id="315"/>
          </w:p>
        </w:tc>
        <w:tc>
          <w:tcPr>
            <w:tcW w:w="449" w:type="dxa"/>
            <w:tcBorders>
              <w:bottom w:val="single" w:sz="4" w:space="0" w:color="auto"/>
            </w:tcBorders>
            <w:shd w:val="clear" w:color="auto" w:fill="FABF8F"/>
            <w:vAlign w:val="center"/>
          </w:tcPr>
          <w:p w:rsidR="006B1A76" w:rsidRPr="002911E3" w:rsidRDefault="006B1A7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r>
      <w:tr w:rsidR="006B1A76" w:rsidRPr="006B1A76" w:rsidTr="00A32F84">
        <w:trPr>
          <w:trHeight w:val="145"/>
        </w:trPr>
        <w:tc>
          <w:tcPr>
            <w:tcW w:w="2731" w:type="dxa"/>
            <w:gridSpan w:val="2"/>
            <w:tcBorders>
              <w:bottom w:val="single" w:sz="4" w:space="0" w:color="auto"/>
            </w:tcBorders>
            <w:shd w:val="clear" w:color="auto" w:fill="auto"/>
            <w:vAlign w:val="center"/>
          </w:tcPr>
          <w:p w:rsidR="006B1A76" w:rsidRPr="00F571E7" w:rsidRDefault="006B1A76" w:rsidP="00F571E7">
            <w:pPr>
              <w:pStyle w:val="ProductNames"/>
              <w:spacing w:afterLines="20" w:after="48"/>
              <w:rPr>
                <w:rFonts w:ascii="Tahoma" w:hAnsi="Tahoma" w:cs="Tahoma"/>
                <w:sz w:val="14"/>
                <w:szCs w:val="14"/>
              </w:rPr>
            </w:pPr>
            <w:bookmarkStart w:id="316" w:name="_Toc365301487"/>
            <w:r w:rsidRPr="00F571E7">
              <w:rPr>
                <w:rFonts w:ascii="Tahoma" w:hAnsi="Tahoma" w:cs="Tahoma"/>
                <w:sz w:val="14"/>
                <w:szCs w:val="14"/>
              </w:rPr>
              <w:t xml:space="preserve">Microsoft Learning IT Academy </w:t>
            </w:r>
            <w:r w:rsidR="00F571E7">
              <w:rPr>
                <w:rFonts w:ascii="Tahoma" w:hAnsi="Tahoma" w:cs="Tahoma"/>
                <w:sz w:val="14"/>
                <w:szCs w:val="14"/>
              </w:rPr>
              <w:br/>
            </w:r>
            <w:r w:rsidRPr="00F571E7">
              <w:rPr>
                <w:rFonts w:ascii="Tahoma" w:hAnsi="Tahoma" w:cs="Tahoma"/>
                <w:sz w:val="14"/>
                <w:szCs w:val="14"/>
              </w:rPr>
              <w:t>(Services-SL)</w:t>
            </w:r>
            <w:bookmarkEnd w:id="316"/>
          </w:p>
        </w:tc>
        <w:tc>
          <w:tcPr>
            <w:tcW w:w="449" w:type="dxa"/>
            <w:tcBorders>
              <w:bottom w:val="single" w:sz="4" w:space="0" w:color="auto"/>
            </w:tcBorders>
            <w:shd w:val="clear" w:color="auto" w:fill="auto"/>
            <w:vAlign w:val="center"/>
          </w:tcPr>
          <w:p w:rsidR="006B1A76" w:rsidRPr="002911E3" w:rsidRDefault="006B1A76" w:rsidP="002911E3">
            <w:pPr>
              <w:pStyle w:val="TableText"/>
              <w:widowControl w:val="0"/>
              <w:rPr>
                <w:b/>
                <w:bCs/>
                <w:color w:val="000000"/>
                <w:sz w:val="13"/>
                <w:szCs w:val="13"/>
                <w:u w:val="single"/>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OL</w:t>
            </w:r>
          </w:p>
        </w:tc>
      </w:tr>
      <w:tr w:rsidR="006B1A76" w:rsidRPr="006B1A76" w:rsidTr="00A32F84">
        <w:trPr>
          <w:trHeight w:val="145"/>
        </w:trPr>
        <w:tc>
          <w:tcPr>
            <w:tcW w:w="2731" w:type="dxa"/>
            <w:gridSpan w:val="2"/>
            <w:tcBorders>
              <w:bottom w:val="single" w:sz="4" w:space="0" w:color="auto"/>
            </w:tcBorders>
            <w:shd w:val="clear" w:color="auto" w:fill="FABF8F"/>
            <w:vAlign w:val="center"/>
          </w:tcPr>
          <w:p w:rsidR="006B1A76" w:rsidRPr="00F571E7" w:rsidRDefault="006B1A76" w:rsidP="00F571E7">
            <w:pPr>
              <w:pStyle w:val="ProductNames"/>
              <w:spacing w:afterLines="20" w:after="48"/>
              <w:rPr>
                <w:rFonts w:ascii="Tahoma" w:hAnsi="Tahoma" w:cs="Tahoma"/>
                <w:sz w:val="14"/>
                <w:szCs w:val="14"/>
              </w:rPr>
            </w:pPr>
            <w:bookmarkStart w:id="317" w:name="_Toc365301488"/>
            <w:r w:rsidRPr="00F571E7">
              <w:rPr>
                <w:rFonts w:ascii="Tahoma" w:hAnsi="Tahoma" w:cs="Tahoma"/>
                <w:sz w:val="14"/>
                <w:szCs w:val="14"/>
              </w:rPr>
              <w:t>Microsoft Learning MCP, 1 examencoupon (Services-SL)</w:t>
            </w:r>
            <w:bookmarkEnd w:id="317"/>
          </w:p>
        </w:tc>
        <w:tc>
          <w:tcPr>
            <w:tcW w:w="449" w:type="dxa"/>
            <w:tcBorders>
              <w:bottom w:val="single" w:sz="4" w:space="0" w:color="auto"/>
            </w:tcBorders>
            <w:shd w:val="clear" w:color="auto" w:fill="FABF8F"/>
            <w:vAlign w:val="center"/>
          </w:tcPr>
          <w:p w:rsidR="006B1A76" w:rsidRPr="002911E3" w:rsidRDefault="005E404C" w:rsidP="002911E3">
            <w:pPr>
              <w:pStyle w:val="TableText"/>
              <w:widowControl w:val="0"/>
              <w:rPr>
                <w:rStyle w:val="EndnoteReference"/>
                <w:b w:val="0"/>
                <w:bCs/>
                <w:color w:val="000000"/>
                <w:sz w:val="13"/>
                <w:szCs w:val="13"/>
                <w:u w:val="single"/>
              </w:rPr>
            </w:pPr>
            <w:hyperlink w:anchor="_75_Microsoft_Learning" w:history="1">
              <w:r w:rsidR="006B1A76" w:rsidRPr="00D437E4">
                <w:rPr>
                  <w:rStyle w:val="Hyperlink"/>
                  <w:b/>
                  <w:bCs/>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r>
      <w:tr w:rsidR="006B1A76" w:rsidRPr="006B1A76" w:rsidTr="00A32F84">
        <w:trPr>
          <w:trHeight w:val="145"/>
        </w:trPr>
        <w:tc>
          <w:tcPr>
            <w:tcW w:w="2731" w:type="dxa"/>
            <w:gridSpan w:val="2"/>
            <w:tcBorders>
              <w:bottom w:val="single" w:sz="4" w:space="0" w:color="auto"/>
            </w:tcBorders>
            <w:shd w:val="clear" w:color="auto" w:fill="auto"/>
            <w:vAlign w:val="center"/>
          </w:tcPr>
          <w:p w:rsidR="006B1A76" w:rsidRPr="00F571E7" w:rsidRDefault="006B1A76" w:rsidP="00F571E7">
            <w:pPr>
              <w:pStyle w:val="ProductNames"/>
              <w:spacing w:afterLines="20" w:after="48"/>
              <w:rPr>
                <w:rFonts w:ascii="Tahoma" w:hAnsi="Tahoma" w:cs="Tahoma"/>
                <w:sz w:val="14"/>
                <w:szCs w:val="14"/>
              </w:rPr>
            </w:pPr>
            <w:bookmarkStart w:id="318" w:name="_Toc365301489"/>
            <w:r w:rsidRPr="00F571E7">
              <w:rPr>
                <w:rFonts w:ascii="Tahoma" w:hAnsi="Tahoma" w:cs="Tahoma"/>
                <w:sz w:val="14"/>
                <w:szCs w:val="14"/>
              </w:rPr>
              <w:t>Microsoft Learning MCP, 30 examencoupons (Gebruikers-SL)</w:t>
            </w:r>
            <w:bookmarkEnd w:id="318"/>
          </w:p>
        </w:tc>
        <w:tc>
          <w:tcPr>
            <w:tcW w:w="449" w:type="dxa"/>
            <w:tcBorders>
              <w:bottom w:val="single" w:sz="4" w:space="0" w:color="auto"/>
            </w:tcBorders>
            <w:shd w:val="clear" w:color="auto" w:fill="auto"/>
            <w:vAlign w:val="center"/>
          </w:tcPr>
          <w:p w:rsidR="006B1A76" w:rsidRPr="002911E3" w:rsidRDefault="006B1A7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OL</w:t>
            </w:r>
          </w:p>
        </w:tc>
      </w:tr>
      <w:tr w:rsidR="006B1A76" w:rsidRPr="006B1A76" w:rsidTr="00A32F84">
        <w:trPr>
          <w:trHeight w:val="145"/>
        </w:trPr>
        <w:tc>
          <w:tcPr>
            <w:tcW w:w="2731" w:type="dxa"/>
            <w:gridSpan w:val="2"/>
            <w:tcBorders>
              <w:bottom w:val="single" w:sz="4" w:space="0" w:color="auto"/>
            </w:tcBorders>
            <w:shd w:val="clear" w:color="auto" w:fill="FABF8F"/>
            <w:vAlign w:val="center"/>
          </w:tcPr>
          <w:p w:rsidR="006B1A76" w:rsidRPr="00F571E7" w:rsidRDefault="006B1A76" w:rsidP="00F571E7">
            <w:pPr>
              <w:pStyle w:val="ProductNames"/>
              <w:spacing w:afterLines="20" w:after="48"/>
              <w:rPr>
                <w:rFonts w:ascii="Tahoma" w:hAnsi="Tahoma" w:cs="Tahoma"/>
                <w:sz w:val="14"/>
                <w:szCs w:val="14"/>
              </w:rPr>
            </w:pPr>
            <w:bookmarkStart w:id="319" w:name="_Toc365301490"/>
            <w:r w:rsidRPr="00F571E7">
              <w:rPr>
                <w:rFonts w:ascii="Tahoma" w:hAnsi="Tahoma" w:cs="Tahoma"/>
                <w:sz w:val="14"/>
                <w:szCs w:val="14"/>
              </w:rPr>
              <w:t>Microsoft Learning MOS, sitelicentie voor 500 examens (Services-SL)</w:t>
            </w:r>
            <w:bookmarkEnd w:id="319"/>
          </w:p>
        </w:tc>
        <w:tc>
          <w:tcPr>
            <w:tcW w:w="449" w:type="dxa"/>
            <w:tcBorders>
              <w:bottom w:val="single" w:sz="4" w:space="0" w:color="auto"/>
            </w:tcBorders>
            <w:shd w:val="clear" w:color="auto" w:fill="FABF8F"/>
            <w:vAlign w:val="center"/>
          </w:tcPr>
          <w:p w:rsidR="006B1A76" w:rsidRPr="002911E3" w:rsidRDefault="006B1A76" w:rsidP="002911E3">
            <w:pPr>
              <w:pStyle w:val="TableText"/>
              <w:widowControl w:val="0"/>
              <w:rPr>
                <w:b/>
                <w:bCs/>
                <w:sz w:val="13"/>
                <w:szCs w:val="13"/>
              </w:rPr>
            </w:pPr>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6B1A76" w:rsidRPr="006B1A76" w:rsidRDefault="006B1A76" w:rsidP="00FA0205">
            <w:pPr>
              <w:pStyle w:val="TableText"/>
              <w:widowControl w:val="0"/>
              <w:rPr>
                <w:rFonts w:ascii="Tahoma" w:hAnsi="Tahoma" w:cs="Tahoma"/>
                <w:sz w:val="13"/>
              </w:rPr>
            </w:pPr>
          </w:p>
        </w:tc>
      </w:tr>
      <w:tr w:rsidR="006B1A76" w:rsidRPr="006B1A76" w:rsidTr="00A32F84">
        <w:trPr>
          <w:trHeight w:val="145"/>
        </w:trPr>
        <w:tc>
          <w:tcPr>
            <w:tcW w:w="2731" w:type="dxa"/>
            <w:gridSpan w:val="2"/>
            <w:tcBorders>
              <w:bottom w:val="single" w:sz="4" w:space="0" w:color="auto"/>
            </w:tcBorders>
            <w:shd w:val="clear" w:color="auto" w:fill="auto"/>
            <w:vAlign w:val="center"/>
          </w:tcPr>
          <w:p w:rsidR="006B1A76" w:rsidRPr="00F571E7" w:rsidRDefault="006B1A76" w:rsidP="00F571E7">
            <w:pPr>
              <w:pStyle w:val="ProductNames"/>
              <w:spacing w:afterLines="20" w:after="48"/>
              <w:rPr>
                <w:rFonts w:ascii="Tahoma" w:hAnsi="Tahoma" w:cs="Tahoma"/>
                <w:sz w:val="14"/>
                <w:szCs w:val="14"/>
              </w:rPr>
            </w:pPr>
            <w:bookmarkStart w:id="320" w:name="_Toc365301491"/>
            <w:r w:rsidRPr="00F571E7">
              <w:rPr>
                <w:rFonts w:ascii="Tahoma" w:hAnsi="Tahoma" w:cs="Tahoma"/>
                <w:sz w:val="14"/>
                <w:szCs w:val="14"/>
              </w:rPr>
              <w:t>Microsoft Learning MTA, sitelicentie voor 250 examens (Services-SL)</w:t>
            </w:r>
            <w:bookmarkEnd w:id="320"/>
          </w:p>
        </w:tc>
        <w:tc>
          <w:tcPr>
            <w:tcW w:w="449" w:type="dxa"/>
            <w:tcBorders>
              <w:bottom w:val="single" w:sz="4" w:space="0" w:color="auto"/>
            </w:tcBorders>
            <w:shd w:val="clear" w:color="auto" w:fill="auto"/>
            <w:vAlign w:val="center"/>
          </w:tcPr>
          <w:p w:rsidR="006B1A76" w:rsidRPr="002911E3" w:rsidRDefault="006B1A7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2974" w:type="dxa"/>
            <w:gridSpan w:val="13"/>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6B1A76" w:rsidRPr="006B1A76" w:rsidRDefault="006B1A76" w:rsidP="00FA0205">
            <w:pPr>
              <w:pStyle w:val="TableText"/>
              <w:widowControl w:val="0"/>
              <w:rPr>
                <w:rFonts w:ascii="Tahoma" w:hAnsi="Tahoma" w:cs="Tahoma"/>
                <w:sz w:val="13"/>
              </w:rPr>
            </w:pPr>
          </w:p>
        </w:tc>
      </w:tr>
      <w:tr w:rsidR="00471E00" w:rsidDel="00436016" w:rsidTr="00A32F84">
        <w:trPr>
          <w:trHeight w:val="145"/>
        </w:trPr>
        <w:tc>
          <w:tcPr>
            <w:tcW w:w="2731" w:type="dxa"/>
            <w:gridSpan w:val="2"/>
            <w:tcBorders>
              <w:bottom w:val="single" w:sz="4" w:space="0" w:color="auto"/>
            </w:tcBorders>
            <w:shd w:val="clear" w:color="auto" w:fill="FABF8F"/>
            <w:vAlign w:val="center"/>
          </w:tcPr>
          <w:p w:rsidR="00471E00" w:rsidRPr="00F571E7" w:rsidRDefault="001C3A4A" w:rsidP="00F571E7">
            <w:pPr>
              <w:pStyle w:val="Heading2"/>
              <w:spacing w:before="20" w:afterLines="20" w:after="48"/>
              <w:ind w:left="-15" w:firstLine="15"/>
              <w:rPr>
                <w:rFonts w:ascii="Tahoma" w:hAnsi="Tahoma" w:cs="Tahoma"/>
                <w:b w:val="0"/>
                <w:sz w:val="14"/>
                <w:szCs w:val="14"/>
              </w:rPr>
            </w:pPr>
            <w:bookmarkStart w:id="321" w:name="_Toc365301492"/>
            <w:r w:rsidRPr="00F571E7">
              <w:rPr>
                <w:rFonts w:ascii="Tahoma" w:hAnsi="Tahoma" w:cs="Tahoma"/>
                <w:b w:val="0"/>
                <w:sz w:val="14"/>
                <w:szCs w:val="14"/>
              </w:rPr>
              <w:t>Microsoft Office Audit and Control Management Server</w:t>
            </w:r>
            <w:bookmarkEnd w:id="321"/>
          </w:p>
        </w:tc>
        <w:tc>
          <w:tcPr>
            <w:tcW w:w="449" w:type="dxa"/>
            <w:tcBorders>
              <w:bottom w:val="single" w:sz="4" w:space="0" w:color="auto"/>
            </w:tcBorders>
            <w:shd w:val="clear" w:color="auto" w:fill="FABF8F"/>
            <w:vAlign w:val="center"/>
          </w:tcPr>
          <w:p w:rsidR="00471E00" w:rsidRPr="002911E3" w:rsidRDefault="00471E00" w:rsidP="002911E3">
            <w:pPr>
              <w:pStyle w:val="TableText"/>
              <w:widowControl w:val="0"/>
              <w:rPr>
                <w:b/>
                <w:bCs/>
                <w:color w:val="0000FF"/>
                <w:sz w:val="13"/>
                <w:szCs w:val="13"/>
                <w:u w:val="single"/>
              </w:rPr>
            </w:pPr>
          </w:p>
        </w:tc>
        <w:tc>
          <w:tcPr>
            <w:tcW w:w="450" w:type="dxa"/>
            <w:tcBorders>
              <w:bottom w:val="single" w:sz="4" w:space="0" w:color="auto"/>
            </w:tcBorders>
            <w:shd w:val="clear" w:color="auto" w:fill="FABF8F"/>
            <w:vAlign w:val="center"/>
          </w:tcPr>
          <w:p w:rsidR="00471E00" w:rsidRDefault="001C3A4A" w:rsidP="00FA0205">
            <w:pPr>
              <w:pStyle w:val="TableText"/>
              <w:widowControl w:val="0"/>
              <w:rPr>
                <w:rFonts w:ascii="Tahoma" w:hAnsi="Tahoma" w:cs="Tahoma"/>
                <w:color w:val="000000"/>
                <w:sz w:val="13"/>
              </w:rPr>
            </w:pPr>
            <w:r>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Default="001C3A4A"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Default="001C3A4A"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471E00" w:rsidRPr="00480790" w:rsidDel="00436016" w:rsidRDefault="001C3A4A"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471E00" w:rsidRDefault="001C3A4A" w:rsidP="00FA0205">
            <w:pPr>
              <w:pStyle w:val="TableText"/>
              <w:widowControl w:val="0"/>
              <w:spacing w:before="120"/>
              <w:rPr>
                <w:rFonts w:ascii="Tahoma" w:hAnsi="Tahoma" w:cs="Tahoma"/>
                <w:sz w:val="13"/>
              </w:rPr>
            </w:pPr>
            <w:r>
              <w:rPr>
                <w:rFonts w:ascii="Tahoma" w:hAnsi="Tahoma" w:cs="Tahoma"/>
                <w:sz w:val="13"/>
              </w:rPr>
              <w:t>A, (alleen EES)</w:t>
            </w:r>
          </w:p>
        </w:tc>
        <w:tc>
          <w:tcPr>
            <w:tcW w:w="540" w:type="dxa"/>
            <w:tcBorders>
              <w:bottom w:val="single" w:sz="4" w:space="0" w:color="auto"/>
            </w:tcBorders>
            <w:shd w:val="clear" w:color="auto" w:fill="FABF8F"/>
            <w:vAlign w:val="center"/>
          </w:tcPr>
          <w:p w:rsidR="00471E00" w:rsidRPr="00480790" w:rsidDel="00436016" w:rsidRDefault="00471E00" w:rsidP="00FA0205">
            <w:pPr>
              <w:pStyle w:val="TableText"/>
              <w:widowControl w:val="0"/>
              <w:rPr>
                <w:rFonts w:ascii="Tahoma" w:hAnsi="Tahoma" w:cs="Tahoma"/>
                <w:sz w:val="13"/>
              </w:rPr>
            </w:pPr>
          </w:p>
        </w:tc>
      </w:tr>
      <w:tr w:rsidR="00500991" w:rsidDel="0043601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15" w:firstLine="15"/>
              <w:rPr>
                <w:rFonts w:ascii="Tahoma" w:hAnsi="Tahoma" w:cs="Tahoma"/>
                <w:b w:val="0"/>
                <w:sz w:val="14"/>
                <w:szCs w:val="14"/>
              </w:rPr>
            </w:pPr>
            <w:bookmarkStart w:id="322" w:name="_Toc336338023"/>
            <w:bookmarkStart w:id="323" w:name="_Toc365301493"/>
            <w:r w:rsidRPr="00F571E7">
              <w:rPr>
                <w:rFonts w:ascii="Tahoma" w:hAnsi="Tahoma" w:cs="Tahoma"/>
                <w:b w:val="0"/>
                <w:sz w:val="14"/>
                <w:szCs w:val="14"/>
              </w:rPr>
              <w:t>Microsoft Translator API</w:t>
            </w:r>
            <w:bookmarkEnd w:id="322"/>
            <w:bookmarkEnd w:id="323"/>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color w:val="0000FF"/>
                <w:sz w:val="13"/>
                <w:szCs w:val="13"/>
                <w:u w:val="single"/>
              </w:rPr>
            </w:pPr>
          </w:p>
        </w:tc>
        <w:tc>
          <w:tcPr>
            <w:tcW w:w="450" w:type="dxa"/>
            <w:tcBorders>
              <w:bottom w:val="single" w:sz="4" w:space="0" w:color="auto"/>
            </w:tcBorders>
            <w:shd w:val="clear" w:color="auto" w:fill="auto"/>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r>
      <w:tr w:rsidR="006D1AA6" w:rsidDel="00436016" w:rsidTr="00A32F84">
        <w:trPr>
          <w:trHeight w:val="145"/>
        </w:trPr>
        <w:tc>
          <w:tcPr>
            <w:tcW w:w="2731" w:type="dxa"/>
            <w:gridSpan w:val="2"/>
            <w:tcBorders>
              <w:bottom w:val="single" w:sz="4" w:space="0" w:color="auto"/>
            </w:tcBorders>
            <w:shd w:val="clear" w:color="auto" w:fill="FABF8F"/>
            <w:vAlign w:val="center"/>
          </w:tcPr>
          <w:p w:rsidR="006D1AA6" w:rsidRPr="00F571E7" w:rsidRDefault="006D1AA6" w:rsidP="00F571E7">
            <w:pPr>
              <w:pStyle w:val="Heading2"/>
              <w:spacing w:before="20" w:afterLines="20" w:after="48"/>
              <w:ind w:left="-15" w:firstLine="15"/>
              <w:rPr>
                <w:rFonts w:ascii="Tahoma" w:hAnsi="Tahoma" w:cs="Tahoma"/>
                <w:b w:val="0"/>
                <w:sz w:val="14"/>
                <w:szCs w:val="14"/>
              </w:rPr>
            </w:pPr>
            <w:bookmarkStart w:id="324" w:name="_Toc365301494"/>
            <w:r w:rsidRPr="00F571E7">
              <w:rPr>
                <w:rFonts w:ascii="Tahoma" w:hAnsi="Tahoma" w:cs="Tahoma"/>
                <w:b w:val="0"/>
                <w:sz w:val="14"/>
                <w:szCs w:val="14"/>
              </w:rPr>
              <w:t xml:space="preserve">Office 365 Midsize Business </w:t>
            </w:r>
            <w:r w:rsidR="00F571E7">
              <w:rPr>
                <w:rFonts w:ascii="Tahoma" w:hAnsi="Tahoma" w:cs="Tahoma"/>
                <w:b w:val="0"/>
                <w:sz w:val="14"/>
                <w:szCs w:val="14"/>
              </w:rPr>
              <w:br/>
            </w:r>
            <w:r w:rsidRPr="00F571E7">
              <w:rPr>
                <w:rFonts w:ascii="Tahoma" w:hAnsi="Tahoma" w:cs="Tahoma"/>
                <w:b w:val="0"/>
                <w:sz w:val="14"/>
                <w:szCs w:val="14"/>
              </w:rPr>
              <w:t>(Gebruikers-SL)</w:t>
            </w:r>
            <w:bookmarkEnd w:id="324"/>
          </w:p>
        </w:tc>
        <w:tc>
          <w:tcPr>
            <w:tcW w:w="449" w:type="dxa"/>
            <w:tcBorders>
              <w:bottom w:val="single" w:sz="4" w:space="0" w:color="auto"/>
            </w:tcBorders>
            <w:shd w:val="clear" w:color="auto" w:fill="FABF8F"/>
            <w:vAlign w:val="center"/>
          </w:tcPr>
          <w:p w:rsidR="006D1AA6" w:rsidRPr="002911E3" w:rsidRDefault="006D1AA6" w:rsidP="002911E3">
            <w:pPr>
              <w:pStyle w:val="TableText"/>
              <w:widowControl w:val="0"/>
              <w:rPr>
                <w:b/>
                <w:bCs/>
                <w:color w:val="0000FF"/>
                <w:sz w:val="13"/>
                <w:szCs w:val="13"/>
                <w:u w:val="single"/>
              </w:rPr>
            </w:pPr>
          </w:p>
        </w:tc>
        <w:tc>
          <w:tcPr>
            <w:tcW w:w="450" w:type="dxa"/>
            <w:tcBorders>
              <w:bottom w:val="single" w:sz="4" w:space="0" w:color="auto"/>
            </w:tcBorders>
            <w:shd w:val="clear" w:color="auto" w:fill="FABF8F"/>
            <w:vAlign w:val="center"/>
          </w:tcPr>
          <w:p w:rsidR="006D1AA6" w:rsidRDefault="006D1AA6" w:rsidP="00FA0205">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Default="006D1AA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Default="006D1AA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6D1AA6" w:rsidRDefault="006D1AA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480790" w:rsidDel="00436016" w:rsidRDefault="006D1AA6" w:rsidP="00FA0205">
            <w:pPr>
              <w:pStyle w:val="TableText"/>
              <w:widowControl w:val="0"/>
              <w:rPr>
                <w:rFonts w:ascii="Tahoma" w:hAnsi="Tahoma" w:cs="Tahoma"/>
                <w:sz w:val="13"/>
              </w:rPr>
            </w:pPr>
            <w:r>
              <w:rPr>
                <w:rFonts w:ascii="Tahoma" w:hAnsi="Tahoma" w:cs="Tahoma"/>
                <w:sz w:val="13"/>
              </w:rPr>
              <w:t>OL/OV</w:t>
            </w:r>
          </w:p>
        </w:tc>
      </w:tr>
      <w:tr w:rsidR="00500991" w:rsidDel="0043601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15" w:firstLine="15"/>
              <w:rPr>
                <w:rFonts w:ascii="Tahoma" w:hAnsi="Tahoma" w:cs="Tahoma"/>
                <w:b w:val="0"/>
                <w:sz w:val="14"/>
                <w:szCs w:val="14"/>
              </w:rPr>
            </w:pPr>
            <w:bookmarkStart w:id="325" w:name="_Toc336338024"/>
            <w:bookmarkStart w:id="326" w:name="_Toc365301495"/>
            <w:r w:rsidRPr="00F571E7">
              <w:rPr>
                <w:rFonts w:ascii="Tahoma" w:hAnsi="Tahoma" w:cs="Tahoma"/>
                <w:b w:val="0"/>
                <w:sz w:val="14"/>
                <w:szCs w:val="14"/>
              </w:rPr>
              <w:t>Office 365 Education A2 (Gebruikers-SL)</w:t>
            </w:r>
            <w:bookmarkEnd w:id="325"/>
            <w:bookmarkEnd w:id="326"/>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5_Office_365_1" w:history="1">
              <w:r w:rsidR="00B23717" w:rsidRPr="002911E3">
                <w:rPr>
                  <w:rStyle w:val="Hyperlink"/>
                  <w:b/>
                  <w:bCs/>
                  <w:sz w:val="13"/>
                  <w:szCs w:val="13"/>
                </w:rPr>
                <w:t>5</w:t>
              </w:r>
            </w:hyperlink>
          </w:p>
        </w:tc>
        <w:tc>
          <w:tcPr>
            <w:tcW w:w="450" w:type="dxa"/>
            <w:tcBorders>
              <w:bottom w:val="single" w:sz="4" w:space="0" w:color="auto"/>
            </w:tcBorders>
            <w:shd w:val="clear" w:color="auto" w:fill="auto"/>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Del="00436016" w:rsidRDefault="001A63C6" w:rsidP="00FA0205">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480790" w:rsidDel="00436016" w:rsidRDefault="001A63C6" w:rsidP="00FA0205">
            <w:pPr>
              <w:pStyle w:val="TableText"/>
              <w:widowControl w:val="0"/>
              <w:rPr>
                <w:rFonts w:ascii="Tahoma" w:hAnsi="Tahoma" w:cs="Tahoma"/>
                <w:sz w:val="13"/>
              </w:rPr>
            </w:pPr>
          </w:p>
        </w:tc>
      </w:tr>
      <w:tr w:rsidR="0017091C" w:rsidDel="00436016" w:rsidTr="00A32F84">
        <w:trPr>
          <w:trHeight w:val="145"/>
        </w:trPr>
        <w:tc>
          <w:tcPr>
            <w:tcW w:w="2731" w:type="dxa"/>
            <w:gridSpan w:val="2"/>
            <w:tcBorders>
              <w:bottom w:val="single" w:sz="4" w:space="0" w:color="auto"/>
            </w:tcBorders>
            <w:shd w:val="clear" w:color="auto" w:fill="FABF8F"/>
            <w:vAlign w:val="center"/>
          </w:tcPr>
          <w:p w:rsidR="0017091C" w:rsidRPr="00F571E7" w:rsidRDefault="0017091C" w:rsidP="00F571E7">
            <w:pPr>
              <w:pStyle w:val="Heading2"/>
              <w:spacing w:before="20" w:afterLines="20" w:after="48"/>
              <w:ind w:left="-15" w:firstLine="15"/>
              <w:rPr>
                <w:rFonts w:ascii="Tahoma" w:hAnsi="Tahoma" w:cs="Tahoma"/>
                <w:b w:val="0"/>
                <w:sz w:val="14"/>
                <w:szCs w:val="14"/>
              </w:rPr>
            </w:pPr>
            <w:bookmarkStart w:id="327" w:name="_Toc336338025"/>
            <w:bookmarkStart w:id="328" w:name="_Toc365301496"/>
            <w:r w:rsidRPr="00F571E7">
              <w:rPr>
                <w:rFonts w:ascii="Tahoma" w:hAnsi="Tahoma" w:cs="Tahoma"/>
                <w:b w:val="0"/>
                <w:sz w:val="14"/>
                <w:szCs w:val="14"/>
              </w:rPr>
              <w:t>Office 365 Education A3 (Gebruikers-SL)</w:t>
            </w:r>
            <w:bookmarkEnd w:id="327"/>
            <w:bookmarkEnd w:id="328"/>
          </w:p>
        </w:tc>
        <w:tc>
          <w:tcPr>
            <w:tcW w:w="449" w:type="dxa"/>
            <w:tcBorders>
              <w:bottom w:val="single" w:sz="4" w:space="0" w:color="auto"/>
            </w:tcBorders>
            <w:shd w:val="clear" w:color="auto" w:fill="FABF8F"/>
            <w:vAlign w:val="center"/>
          </w:tcPr>
          <w:p w:rsidR="0017091C" w:rsidRPr="002911E3" w:rsidRDefault="005E404C" w:rsidP="002911E3">
            <w:pPr>
              <w:pStyle w:val="TableText"/>
              <w:widowControl w:val="0"/>
              <w:rPr>
                <w:b/>
                <w:bCs/>
                <w:color w:val="0000FF"/>
                <w:sz w:val="13"/>
                <w:szCs w:val="13"/>
                <w:u w:val="single"/>
              </w:rPr>
            </w:pPr>
            <w:hyperlink w:anchor="_5_Office_365_1" w:history="1">
              <w:r w:rsidR="00D437E4" w:rsidRPr="002911E3">
                <w:rPr>
                  <w:rStyle w:val="Hyperlink"/>
                  <w:b/>
                  <w:bCs/>
                  <w:sz w:val="13"/>
                  <w:szCs w:val="13"/>
                </w:rPr>
                <w:t>5</w:t>
              </w:r>
            </w:hyperlink>
          </w:p>
        </w:tc>
        <w:tc>
          <w:tcPr>
            <w:tcW w:w="450" w:type="dxa"/>
            <w:tcBorders>
              <w:bottom w:val="single" w:sz="4" w:space="0" w:color="auto"/>
            </w:tcBorders>
            <w:shd w:val="clear" w:color="auto" w:fill="FABF8F"/>
            <w:vAlign w:val="center"/>
          </w:tcPr>
          <w:p w:rsidR="0017091C" w:rsidRDefault="0017091C" w:rsidP="00FA0205">
            <w:pPr>
              <w:pStyle w:val="TableText"/>
              <w:widowControl w:val="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Default="0017091C"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Default="0017091C"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7091C" w:rsidDel="00436016" w:rsidRDefault="0017091C" w:rsidP="00FA0205">
            <w:pPr>
              <w:pStyle w:val="TableText"/>
              <w:widowControl w:val="0"/>
              <w:spacing w:before="120"/>
              <w:rPr>
                <w:rFonts w:ascii="Tahoma" w:hAnsi="Tahoma" w:cs="Tahoma"/>
                <w:sz w:val="13"/>
              </w:rPr>
            </w:pPr>
            <w:r>
              <w:rPr>
                <w:rFonts w:ascii="Tahoma" w:hAnsi="Tahoma" w:cs="Tahoma"/>
                <w:sz w:val="13"/>
              </w:rPr>
              <w:t>EOLS (ALLEEN EES), A (OVS-ES)</w:t>
            </w:r>
          </w:p>
        </w:tc>
        <w:tc>
          <w:tcPr>
            <w:tcW w:w="540" w:type="dxa"/>
            <w:tcBorders>
              <w:bottom w:val="single" w:sz="4" w:space="0" w:color="auto"/>
            </w:tcBorders>
            <w:shd w:val="clear" w:color="auto" w:fill="FABF8F"/>
            <w:vAlign w:val="center"/>
          </w:tcPr>
          <w:p w:rsidR="0017091C" w:rsidRPr="00480790" w:rsidDel="00436016" w:rsidRDefault="0017091C" w:rsidP="00FA0205">
            <w:pPr>
              <w:pStyle w:val="TableText"/>
              <w:widowControl w:val="0"/>
              <w:rPr>
                <w:rFonts w:ascii="Tahoma" w:hAnsi="Tahoma" w:cs="Tahoma"/>
                <w:sz w:val="13"/>
              </w:rPr>
            </w:pPr>
            <w:r>
              <w:rPr>
                <w:rFonts w:ascii="Tahoma" w:hAnsi="Tahoma" w:cs="Tahoma"/>
                <w:sz w:val="13"/>
              </w:rPr>
              <w:t>OL</w:t>
            </w: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firstLine="15"/>
              <w:rPr>
                <w:rFonts w:ascii="Tahoma" w:hAnsi="Tahoma" w:cs="Tahoma"/>
                <w:b w:val="0"/>
                <w:sz w:val="14"/>
                <w:szCs w:val="14"/>
              </w:rPr>
            </w:pPr>
            <w:bookmarkStart w:id="329" w:name="_Toc336338026"/>
            <w:bookmarkStart w:id="330" w:name="_Toc365301497"/>
            <w:r w:rsidRPr="00F571E7">
              <w:rPr>
                <w:rFonts w:ascii="Tahoma" w:hAnsi="Tahoma" w:cs="Tahoma"/>
                <w:b w:val="0"/>
                <w:sz w:val="14"/>
                <w:szCs w:val="14"/>
              </w:rPr>
              <w:t>Office 365 Education A4 (Gebruikers-SL)</w:t>
            </w:r>
            <w:bookmarkEnd w:id="329"/>
            <w:bookmarkEnd w:id="330"/>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FF"/>
                <w:sz w:val="13"/>
                <w:szCs w:val="13"/>
                <w:u w:val="single"/>
              </w:rPr>
            </w:pPr>
            <w:hyperlink w:anchor="_5_Office_365_1" w:history="1">
              <w:r w:rsidR="00D437E4" w:rsidRPr="002911E3">
                <w:rPr>
                  <w:rStyle w:val="Hyperlink"/>
                  <w:b/>
                  <w:bCs/>
                  <w:sz w:val="13"/>
                  <w:szCs w:val="13"/>
                </w:rPr>
                <w:t>5</w:t>
              </w:r>
            </w:hyperlink>
          </w:p>
        </w:tc>
        <w:tc>
          <w:tcPr>
            <w:tcW w:w="450" w:type="dxa"/>
            <w:tcBorders>
              <w:bottom w:val="single" w:sz="4" w:space="0" w:color="auto"/>
            </w:tcBorders>
            <w:shd w:val="clear" w:color="auto" w:fill="auto"/>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r>
              <w:rPr>
                <w:rFonts w:ascii="Tahoma" w:hAnsi="Tahoma" w:cs="Tahoma"/>
                <w:sz w:val="13"/>
              </w:rPr>
              <w:t>EOLS (alleen EES)</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firstLine="15"/>
              <w:rPr>
                <w:rFonts w:ascii="Tahoma" w:hAnsi="Tahoma" w:cs="Tahoma"/>
                <w:b w:val="0"/>
                <w:sz w:val="14"/>
                <w:szCs w:val="14"/>
                <w:lang w:val="nl-NL"/>
              </w:rPr>
            </w:pPr>
            <w:bookmarkStart w:id="331" w:name="_Toc336338028"/>
            <w:bookmarkStart w:id="332" w:name="_Toc365301498"/>
            <w:r w:rsidRPr="00F571E7">
              <w:rPr>
                <w:rFonts w:ascii="Tahoma" w:hAnsi="Tahoma" w:cs="Tahoma"/>
                <w:b w:val="0"/>
                <w:sz w:val="14"/>
                <w:szCs w:val="14"/>
                <w:lang w:val="nl-NL"/>
              </w:rPr>
              <w:t>Office 365 Enterprise E3 (Gebruikers-SL)</w:t>
            </w:r>
            <w:bookmarkEnd w:id="331"/>
            <w:bookmarkEnd w:id="332"/>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_Office_365_1" w:history="1">
              <w:r w:rsidR="00B23717" w:rsidRPr="002911E3">
                <w:rPr>
                  <w:rStyle w:val="Hyperlink"/>
                  <w:b/>
                  <w:bCs/>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0B5EFD"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0B5EFD" w:rsidP="00FA0205">
            <w:pPr>
              <w:pStyle w:val="TableText"/>
              <w:widowControl w:val="0"/>
              <w:rPr>
                <w:rFonts w:ascii="Tahoma" w:hAnsi="Tahoma" w:cs="Tahoma"/>
                <w:sz w:val="13"/>
              </w:rPr>
            </w:pPr>
            <w:r>
              <w:rPr>
                <w:rFonts w:ascii="Tahoma" w:hAnsi="Tahoma" w:cs="Tahoma"/>
                <w:sz w:val="13"/>
              </w:rPr>
              <w:t>OL</w:t>
            </w:r>
          </w:p>
        </w:tc>
      </w:tr>
      <w:tr w:rsidR="00500991" w:rsidTr="00A32F84">
        <w:trPr>
          <w:trHeight w:val="145"/>
        </w:trPr>
        <w:tc>
          <w:tcPr>
            <w:tcW w:w="2731" w:type="dxa"/>
            <w:gridSpan w:val="2"/>
            <w:tcBorders>
              <w:bottom w:val="single" w:sz="4" w:space="0" w:color="auto"/>
            </w:tcBorders>
            <w:shd w:val="clear" w:color="auto" w:fill="auto"/>
            <w:vAlign w:val="center"/>
          </w:tcPr>
          <w:p w:rsidR="000B5EFD" w:rsidRPr="00F571E7" w:rsidRDefault="000B5EFD" w:rsidP="00F571E7">
            <w:pPr>
              <w:pStyle w:val="Heading2"/>
              <w:spacing w:beforeLines="20" w:before="48" w:afterLines="20" w:after="48"/>
              <w:ind w:left="0" w:firstLine="15"/>
              <w:rPr>
                <w:rFonts w:ascii="Tahoma" w:hAnsi="Tahoma" w:cs="Tahoma"/>
                <w:b w:val="0"/>
                <w:sz w:val="14"/>
                <w:szCs w:val="14"/>
                <w:lang w:val="nl-NL"/>
              </w:rPr>
            </w:pPr>
            <w:bookmarkStart w:id="333" w:name="_Toc365301499"/>
            <w:r w:rsidRPr="00F571E7">
              <w:rPr>
                <w:rFonts w:ascii="Tahoma" w:hAnsi="Tahoma" w:cs="Tahoma"/>
                <w:b w:val="0"/>
                <w:sz w:val="14"/>
                <w:szCs w:val="14"/>
                <w:lang w:val="nl-NL"/>
              </w:rPr>
              <w:t>Office 365 Enterprise E4 (Gebruikers-SL)</w:t>
            </w:r>
            <w:bookmarkEnd w:id="333"/>
          </w:p>
        </w:tc>
        <w:tc>
          <w:tcPr>
            <w:tcW w:w="449" w:type="dxa"/>
            <w:tcBorders>
              <w:bottom w:val="single" w:sz="4" w:space="0" w:color="auto"/>
            </w:tcBorders>
            <w:shd w:val="clear" w:color="auto" w:fill="auto"/>
            <w:vAlign w:val="center"/>
          </w:tcPr>
          <w:p w:rsidR="000B5EFD" w:rsidRPr="002911E3" w:rsidRDefault="005E404C" w:rsidP="002911E3">
            <w:pPr>
              <w:pStyle w:val="TableText"/>
              <w:widowControl w:val="0"/>
              <w:rPr>
                <w:b/>
                <w:bCs/>
                <w:sz w:val="13"/>
                <w:szCs w:val="13"/>
              </w:rPr>
            </w:pPr>
            <w:hyperlink w:anchor="_7_Office_365_1" w:history="1">
              <w:r w:rsidR="00461647" w:rsidRPr="002911E3">
                <w:rPr>
                  <w:rStyle w:val="Hyperlink"/>
                  <w:b/>
                  <w:bCs/>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Default="000B5EFD" w:rsidP="00FA0205">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Default="000B5EFD"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Default="00D55AB9" w:rsidP="00FA0205">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B5EFD" w:rsidRDefault="000B5EFD"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0B5EFD" w:rsidRPr="00480790" w:rsidRDefault="000B5EFD" w:rsidP="00FA0205">
            <w:pPr>
              <w:pStyle w:val="TableText"/>
              <w:widowControl w:val="0"/>
              <w:rPr>
                <w:rFonts w:ascii="Tahoma" w:hAnsi="Tahoma" w:cs="Tahoma"/>
                <w:sz w:val="13"/>
              </w:rPr>
            </w:pPr>
          </w:p>
        </w:tc>
      </w:tr>
      <w:tr w:rsidR="00A53298" w:rsidTr="00A32F84">
        <w:trPr>
          <w:trHeight w:val="145"/>
        </w:trPr>
        <w:tc>
          <w:tcPr>
            <w:tcW w:w="2731" w:type="dxa"/>
            <w:gridSpan w:val="2"/>
            <w:tcBorders>
              <w:bottom w:val="single" w:sz="4" w:space="0" w:color="auto"/>
            </w:tcBorders>
            <w:shd w:val="clear" w:color="auto" w:fill="FABF8F"/>
            <w:vAlign w:val="center"/>
          </w:tcPr>
          <w:p w:rsidR="00A53298" w:rsidRPr="00F571E7" w:rsidRDefault="00A53298" w:rsidP="00F571E7">
            <w:pPr>
              <w:pStyle w:val="Heading2"/>
              <w:spacing w:beforeLines="20" w:before="48" w:afterLines="20" w:after="48"/>
              <w:ind w:left="0" w:firstLine="15"/>
              <w:rPr>
                <w:rFonts w:ascii="Tahoma" w:hAnsi="Tahoma" w:cs="Tahoma"/>
                <w:b w:val="0"/>
                <w:sz w:val="14"/>
                <w:szCs w:val="14"/>
                <w:lang w:val="it-IT"/>
              </w:rPr>
            </w:pPr>
            <w:bookmarkStart w:id="334" w:name="_Toc365301500"/>
            <w:r w:rsidRPr="00F571E7">
              <w:rPr>
                <w:rFonts w:ascii="Tahoma" w:hAnsi="Tahoma" w:cs="Tahoma"/>
                <w:b w:val="0"/>
                <w:sz w:val="14"/>
                <w:szCs w:val="14"/>
                <w:lang w:val="it-IT"/>
              </w:rPr>
              <w:t>Office 365 Enterprise E1, E3, E4 Add-on (Gebruikers-SL)</w:t>
            </w:r>
            <w:bookmarkEnd w:id="334"/>
          </w:p>
        </w:tc>
        <w:tc>
          <w:tcPr>
            <w:tcW w:w="449" w:type="dxa"/>
            <w:tcBorders>
              <w:bottom w:val="single" w:sz="4" w:space="0" w:color="auto"/>
            </w:tcBorders>
            <w:shd w:val="clear" w:color="auto" w:fill="FABF8F"/>
            <w:vAlign w:val="center"/>
          </w:tcPr>
          <w:p w:rsidR="00A53298" w:rsidRPr="002911E3" w:rsidRDefault="005E404C" w:rsidP="002911E3">
            <w:pPr>
              <w:pStyle w:val="TableText"/>
              <w:widowControl w:val="0"/>
              <w:rPr>
                <w:b/>
                <w:bCs/>
                <w:sz w:val="13"/>
                <w:szCs w:val="13"/>
              </w:rPr>
            </w:pPr>
            <w:hyperlink w:anchor="_7_Add-on_User" w:history="1">
              <w:r w:rsidR="00B23717" w:rsidRPr="002911E3">
                <w:rPr>
                  <w:rStyle w:val="Hyperlink"/>
                  <w:b/>
                  <w:bCs/>
                  <w:sz w:val="13"/>
                  <w:szCs w:val="13"/>
                </w:rPr>
                <w:t>7</w:t>
              </w:r>
            </w:hyperlink>
          </w:p>
        </w:tc>
        <w:tc>
          <w:tcPr>
            <w:tcW w:w="450" w:type="dxa"/>
            <w:tcBorders>
              <w:bottom w:val="single" w:sz="4" w:space="0" w:color="auto"/>
            </w:tcBorders>
            <w:shd w:val="clear" w:color="auto" w:fill="FABF8F"/>
            <w:vAlign w:val="center"/>
          </w:tcPr>
          <w:p w:rsidR="00A53298" w:rsidRDefault="00A53298" w:rsidP="00FA0205">
            <w:pPr>
              <w:pStyle w:val="TableText"/>
              <w:widowControl w:val="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Default="00A53298"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Default="00A53298"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53298" w:rsidRDefault="00A53298"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480790" w:rsidRDefault="00A53298" w:rsidP="00FA0205">
            <w:pPr>
              <w:pStyle w:val="TableText"/>
              <w:widowControl w:val="0"/>
              <w:rPr>
                <w:rFonts w:ascii="Tahoma" w:hAnsi="Tahoma" w:cs="Tahoma"/>
                <w:sz w:val="13"/>
              </w:rPr>
            </w:pPr>
          </w:p>
        </w:tc>
      </w:tr>
      <w:tr w:rsidR="000F51BC" w:rsidDel="00436016" w:rsidTr="00A32F84">
        <w:trPr>
          <w:trHeight w:val="145"/>
        </w:trPr>
        <w:tc>
          <w:tcPr>
            <w:tcW w:w="2731" w:type="dxa"/>
            <w:gridSpan w:val="2"/>
            <w:tcBorders>
              <w:bottom w:val="single" w:sz="4" w:space="0" w:color="auto"/>
            </w:tcBorders>
            <w:shd w:val="clear" w:color="auto" w:fill="auto"/>
            <w:vAlign w:val="center"/>
          </w:tcPr>
          <w:p w:rsidR="00273EB9" w:rsidRPr="00F571E7" w:rsidRDefault="00273EB9" w:rsidP="00F571E7">
            <w:pPr>
              <w:pStyle w:val="Heading2"/>
              <w:spacing w:beforeLines="20" w:before="48" w:afterLines="20" w:after="48"/>
              <w:ind w:left="0" w:firstLine="15"/>
              <w:rPr>
                <w:rFonts w:ascii="Tahoma" w:hAnsi="Tahoma" w:cs="Tahoma"/>
                <w:b w:val="0"/>
                <w:sz w:val="14"/>
                <w:szCs w:val="14"/>
              </w:rPr>
            </w:pPr>
            <w:bookmarkStart w:id="335" w:name="_Toc365301501"/>
            <w:r w:rsidRPr="00F571E7">
              <w:rPr>
                <w:rFonts w:ascii="Tahoma" w:hAnsi="Tahoma" w:cs="Tahoma"/>
                <w:b w:val="0"/>
                <w:sz w:val="14"/>
                <w:szCs w:val="14"/>
              </w:rPr>
              <w:lastRenderedPageBreak/>
              <w:t>Office 365 Enterprise E3, E4 zonder Office Pro Plus Add-on (Gebruikers-SL)</w:t>
            </w:r>
            <w:bookmarkEnd w:id="335"/>
          </w:p>
        </w:tc>
        <w:tc>
          <w:tcPr>
            <w:tcW w:w="449" w:type="dxa"/>
            <w:tcBorders>
              <w:bottom w:val="single" w:sz="4" w:space="0" w:color="auto"/>
            </w:tcBorders>
            <w:shd w:val="clear" w:color="auto" w:fill="auto"/>
            <w:vAlign w:val="center"/>
          </w:tcPr>
          <w:p w:rsidR="00273EB9" w:rsidRPr="002911E3" w:rsidRDefault="005E404C" w:rsidP="002911E3">
            <w:pPr>
              <w:pStyle w:val="TableText"/>
              <w:widowControl w:val="0"/>
              <w:rPr>
                <w:b/>
                <w:bCs/>
                <w:sz w:val="13"/>
                <w:szCs w:val="13"/>
              </w:rPr>
            </w:pPr>
            <w:hyperlink w:anchor="_7_Add-on_User" w:history="1">
              <w:r w:rsidR="00461647" w:rsidRPr="002911E3">
                <w:rPr>
                  <w:rStyle w:val="Hyperlink"/>
                  <w:b/>
                  <w:bCs/>
                  <w:sz w:val="13"/>
                  <w:szCs w:val="13"/>
                </w:rPr>
                <w:t>7</w:t>
              </w:r>
            </w:hyperlink>
          </w:p>
        </w:tc>
        <w:tc>
          <w:tcPr>
            <w:tcW w:w="450" w:type="dxa"/>
            <w:tcBorders>
              <w:bottom w:val="single" w:sz="4" w:space="0" w:color="auto"/>
            </w:tcBorders>
            <w:shd w:val="clear" w:color="auto" w:fill="auto"/>
            <w:vAlign w:val="center"/>
          </w:tcPr>
          <w:p w:rsidR="00273EB9" w:rsidRDefault="00273EB9" w:rsidP="00FA0205">
            <w:pPr>
              <w:pStyle w:val="TableText"/>
              <w:widowControl w:val="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Default="00273EB9"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Default="00273EB9"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Del="00436016" w:rsidRDefault="00273EB9"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r>
      <w:tr w:rsidR="00B33D0E" w:rsidDel="00436016" w:rsidTr="00A32F84">
        <w:trPr>
          <w:trHeight w:val="145"/>
        </w:trPr>
        <w:tc>
          <w:tcPr>
            <w:tcW w:w="2731" w:type="dxa"/>
            <w:gridSpan w:val="2"/>
            <w:tcBorders>
              <w:bottom w:val="single" w:sz="4" w:space="0" w:color="auto"/>
            </w:tcBorders>
            <w:shd w:val="clear" w:color="auto" w:fill="FABF8F"/>
            <w:vAlign w:val="center"/>
          </w:tcPr>
          <w:p w:rsidR="001A63C6" w:rsidRPr="00F571E7" w:rsidDel="00436016" w:rsidRDefault="001A63C6" w:rsidP="00F571E7">
            <w:pPr>
              <w:pStyle w:val="Heading2"/>
              <w:spacing w:beforeLines="20" w:before="48" w:afterLines="20" w:after="48"/>
              <w:ind w:left="0" w:firstLine="15"/>
              <w:rPr>
                <w:rFonts w:ascii="Tahoma" w:hAnsi="Tahoma" w:cs="Tahoma"/>
                <w:b w:val="0"/>
                <w:sz w:val="14"/>
                <w:szCs w:val="14"/>
                <w:lang w:val="nl-NL"/>
              </w:rPr>
            </w:pPr>
            <w:bookmarkStart w:id="336" w:name="_Toc336338030"/>
            <w:bookmarkStart w:id="337" w:name="_Toc365301502"/>
            <w:r w:rsidRPr="00F571E7">
              <w:rPr>
                <w:rFonts w:ascii="Tahoma" w:hAnsi="Tahoma" w:cs="Tahoma"/>
                <w:b w:val="0"/>
                <w:sz w:val="14"/>
                <w:szCs w:val="14"/>
                <w:lang w:val="nl-NL"/>
              </w:rPr>
              <w:t>Office 365 Enterprise K1 (Gebruikers-SL)</w:t>
            </w:r>
            <w:bookmarkEnd w:id="336"/>
            <w:bookmarkEnd w:id="337"/>
          </w:p>
        </w:tc>
        <w:tc>
          <w:tcPr>
            <w:tcW w:w="449" w:type="dxa"/>
            <w:tcBorders>
              <w:bottom w:val="single" w:sz="4" w:space="0" w:color="auto"/>
            </w:tcBorders>
            <w:shd w:val="clear" w:color="auto" w:fill="FABF8F"/>
            <w:vAlign w:val="center"/>
          </w:tcPr>
          <w:p w:rsidR="001A63C6" w:rsidRPr="002911E3" w:rsidDel="00436016" w:rsidRDefault="005E404C" w:rsidP="002911E3">
            <w:pPr>
              <w:pStyle w:val="TableText"/>
              <w:widowControl w:val="0"/>
              <w:rPr>
                <w:b/>
                <w:bCs/>
                <w:color w:val="0000FF"/>
                <w:sz w:val="13"/>
                <w:szCs w:val="13"/>
                <w:u w:val="single"/>
              </w:rPr>
            </w:pPr>
            <w:hyperlink w:anchor="_70_68_Office" w:history="1">
              <w:r w:rsidR="00B23717" w:rsidRPr="002911E3">
                <w:rPr>
                  <w:rStyle w:val="Hyperlink"/>
                  <w:b/>
                  <w:bCs/>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Del="0043601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Del="00436016" w:rsidRDefault="001A63C6" w:rsidP="00FA0205">
            <w:pPr>
              <w:pStyle w:val="TableText"/>
              <w:widowControl w:val="0"/>
              <w:rPr>
                <w:rFonts w:ascii="Tahoma" w:hAnsi="Tahoma" w:cs="Tahoma"/>
                <w:sz w:val="13"/>
              </w:rPr>
            </w:pPr>
          </w:p>
        </w:tc>
      </w:tr>
      <w:tr w:rsidR="00500991" w:rsidDel="00436016" w:rsidTr="00A32F84">
        <w:trPr>
          <w:trHeight w:val="145"/>
        </w:trPr>
        <w:tc>
          <w:tcPr>
            <w:tcW w:w="27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F571E7" w:rsidRDefault="00871AE2" w:rsidP="00F571E7">
            <w:pPr>
              <w:pStyle w:val="Heading2"/>
              <w:spacing w:beforeLines="20" w:before="48" w:afterLines="20" w:after="48"/>
              <w:ind w:left="0" w:firstLine="15"/>
              <w:rPr>
                <w:rFonts w:ascii="Tahoma" w:hAnsi="Tahoma" w:cs="Tahoma"/>
                <w:b w:val="0"/>
                <w:sz w:val="14"/>
                <w:szCs w:val="14"/>
              </w:rPr>
            </w:pPr>
            <w:bookmarkStart w:id="338" w:name="_Toc365301503"/>
            <w:r w:rsidRPr="00F571E7">
              <w:rPr>
                <w:rFonts w:ascii="Tahoma" w:hAnsi="Tahoma" w:cs="Tahoma"/>
                <w:b w:val="0"/>
                <w:sz w:val="14"/>
                <w:szCs w:val="14"/>
              </w:rPr>
              <w:t>Office 365 Government G1, G3, G4 (Gebruikers-SL)</w:t>
            </w:r>
            <w:bookmarkEnd w:id="338"/>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911E3" w:rsidRDefault="005E404C" w:rsidP="002911E3">
            <w:pPr>
              <w:pStyle w:val="TableText"/>
              <w:widowControl w:val="0"/>
              <w:rPr>
                <w:b/>
                <w:bCs/>
                <w:sz w:val="13"/>
                <w:szCs w:val="13"/>
              </w:rPr>
            </w:pPr>
            <w:hyperlink w:anchor="_70_Office_365" w:history="1">
              <w:r w:rsidR="00B23717" w:rsidRPr="002911E3">
                <w:rPr>
                  <w:rStyle w:val="Hyperlink"/>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Default="00871AE2" w:rsidP="00FA0205">
            <w:pPr>
              <w:pStyle w:val="TableText"/>
              <w:widowControl w:val="0"/>
              <w:rPr>
                <w:rFonts w:ascii="Tahoma" w:hAnsi="Tahoma" w:cs="Tahoma"/>
                <w:color w:val="000000"/>
                <w:sz w:val="13"/>
              </w:rPr>
            </w:pPr>
            <w:r>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Default="00871AE2" w:rsidP="00FA0205">
            <w:pPr>
              <w:pStyle w:val="TableText"/>
              <w:widowControl w:val="0"/>
              <w:rPr>
                <w:rFonts w:ascii="Tahoma" w:hAnsi="Tahoma" w:cs="Tahoma"/>
                <w:sz w:val="13"/>
              </w:rPr>
            </w:pPr>
            <w:r>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364"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Default="00871AE2" w:rsidP="00FA0205">
            <w:pPr>
              <w:pStyle w:val="TableText"/>
              <w:widowControl w:val="0"/>
              <w:rPr>
                <w:rFonts w:ascii="Tahoma" w:hAnsi="Tahoma" w:cs="Tahoma"/>
                <w:sz w:val="13"/>
              </w:rPr>
            </w:pPr>
            <w:r>
              <w:rPr>
                <w:rFonts w:ascii="Tahoma" w:hAnsi="Tahoma" w:cs="Tahoma"/>
                <w:sz w:val="13"/>
              </w:rPr>
              <w:t>EOLS</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Del="00436016" w:rsidRDefault="00871AE2" w:rsidP="00FA0205">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80790" w:rsidDel="00436016" w:rsidRDefault="00871AE2" w:rsidP="00FA0205">
            <w:pPr>
              <w:pStyle w:val="TableText"/>
              <w:widowControl w:val="0"/>
              <w:rPr>
                <w:rFonts w:ascii="Tahoma" w:hAnsi="Tahoma" w:cs="Tahoma"/>
                <w:sz w:val="13"/>
              </w:rPr>
            </w:pPr>
          </w:p>
        </w:tc>
      </w:tr>
      <w:tr w:rsidR="00500991" w:rsidDel="00436016" w:rsidTr="00A32F84">
        <w:trPr>
          <w:trHeight w:val="145"/>
        </w:trPr>
        <w:tc>
          <w:tcPr>
            <w:tcW w:w="2731"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571E7" w:rsidRDefault="00A53298" w:rsidP="00F571E7">
            <w:pPr>
              <w:pStyle w:val="Heading2"/>
              <w:spacing w:beforeLines="20" w:before="48" w:afterLines="20" w:after="48"/>
              <w:ind w:left="0" w:firstLine="15"/>
              <w:rPr>
                <w:rFonts w:ascii="Tahoma" w:hAnsi="Tahoma" w:cs="Tahoma"/>
                <w:b w:val="0"/>
                <w:sz w:val="14"/>
                <w:szCs w:val="14"/>
              </w:rPr>
            </w:pPr>
            <w:bookmarkStart w:id="339" w:name="_Toc365301504"/>
            <w:r w:rsidRPr="00F571E7">
              <w:rPr>
                <w:rFonts w:ascii="Tahoma" w:hAnsi="Tahoma" w:cs="Tahoma"/>
                <w:b w:val="0"/>
                <w:sz w:val="14"/>
                <w:szCs w:val="14"/>
              </w:rPr>
              <w:t>Office 365 Government G1, G3, G4 Add-on (Gebruikers-SL)</w:t>
            </w:r>
            <w:bookmarkEnd w:id="339"/>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911E3" w:rsidRDefault="005E404C" w:rsidP="002911E3">
            <w:pPr>
              <w:pStyle w:val="TableText"/>
              <w:widowControl w:val="0"/>
              <w:rPr>
                <w:b/>
                <w:bCs/>
                <w:sz w:val="13"/>
                <w:szCs w:val="13"/>
              </w:rPr>
            </w:pPr>
            <w:hyperlink w:anchor="_7_Add-on_User" w:history="1">
              <w:r w:rsidR="00461647" w:rsidRPr="002911E3">
                <w:rPr>
                  <w:rStyle w:val="Hyperlink"/>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Default="00A53298" w:rsidP="00FA0205">
            <w:pPr>
              <w:pStyle w:val="TableText"/>
              <w:widowControl w:val="0"/>
              <w:rPr>
                <w:rFonts w:ascii="Tahoma" w:hAnsi="Tahoma" w:cs="Tahoma"/>
                <w:color w:val="000000"/>
                <w:sz w:val="13"/>
              </w:rPr>
            </w:pPr>
            <w:r>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Default="00A53298" w:rsidP="00FA0205">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364"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Default="00A53298" w:rsidP="00FA0205">
            <w:pPr>
              <w:pStyle w:val="TableText"/>
              <w:widowControl w:val="0"/>
              <w:rPr>
                <w:rFonts w:ascii="Tahoma" w:hAnsi="Tahoma" w:cs="Tahoma"/>
                <w:sz w:val="13"/>
              </w:rPr>
            </w:pPr>
            <w:r>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Del="00436016" w:rsidRDefault="00A53298" w:rsidP="00FA0205">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80790" w:rsidDel="00436016" w:rsidRDefault="00A53298" w:rsidP="00FA0205">
            <w:pPr>
              <w:pStyle w:val="TableText"/>
              <w:widowControl w:val="0"/>
              <w:rPr>
                <w:rFonts w:ascii="Tahoma" w:hAnsi="Tahoma" w:cs="Tahoma"/>
                <w:sz w:val="13"/>
              </w:rPr>
            </w:pPr>
          </w:p>
        </w:tc>
      </w:tr>
      <w:tr w:rsidR="00500991" w:rsidDel="00436016" w:rsidTr="00A32F84">
        <w:trPr>
          <w:trHeight w:val="145"/>
        </w:trPr>
        <w:tc>
          <w:tcPr>
            <w:tcW w:w="27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F571E7" w:rsidRDefault="00273EB9" w:rsidP="00F571E7">
            <w:pPr>
              <w:pStyle w:val="Heading2"/>
              <w:spacing w:beforeLines="20" w:before="48" w:afterLines="20" w:after="48"/>
              <w:ind w:left="0" w:firstLine="15"/>
              <w:rPr>
                <w:rFonts w:ascii="Tahoma" w:hAnsi="Tahoma" w:cs="Tahoma"/>
                <w:b w:val="0"/>
                <w:sz w:val="14"/>
                <w:szCs w:val="14"/>
              </w:rPr>
            </w:pPr>
            <w:bookmarkStart w:id="340" w:name="_Toc365301505"/>
            <w:r w:rsidRPr="00F571E7">
              <w:rPr>
                <w:rFonts w:ascii="Tahoma" w:hAnsi="Tahoma" w:cs="Tahoma"/>
                <w:b w:val="0"/>
                <w:sz w:val="14"/>
                <w:szCs w:val="14"/>
              </w:rPr>
              <w:t>Office 365 Government G3, G4 zonder Office Pro Plus Add-on (Gebruikers-SL)</w:t>
            </w:r>
            <w:bookmarkEnd w:id="340"/>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911E3" w:rsidRDefault="005E404C" w:rsidP="002911E3">
            <w:pPr>
              <w:pStyle w:val="TableText"/>
              <w:widowControl w:val="0"/>
              <w:rPr>
                <w:b/>
                <w:bCs/>
                <w:sz w:val="13"/>
                <w:szCs w:val="13"/>
              </w:rPr>
            </w:pPr>
            <w:hyperlink w:anchor="_7_Add-on_User" w:history="1">
              <w:r w:rsidR="00461647" w:rsidRPr="002911E3">
                <w:rPr>
                  <w:rStyle w:val="Hyperlink"/>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Default="00273EB9" w:rsidP="00FA0205">
            <w:pPr>
              <w:pStyle w:val="TableText"/>
              <w:widowControl w:val="0"/>
              <w:rPr>
                <w:rFonts w:ascii="Tahoma" w:hAnsi="Tahoma" w:cs="Tahoma"/>
                <w:color w:val="000000"/>
                <w:sz w:val="13"/>
              </w:rPr>
            </w:pPr>
            <w:r>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Default="00273EB9" w:rsidP="00FA0205">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364"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Default="00273EB9" w:rsidP="00FA0205">
            <w:pPr>
              <w:pStyle w:val="TableText"/>
              <w:widowControl w:val="0"/>
              <w:rPr>
                <w:rFonts w:ascii="Tahoma" w:hAnsi="Tahoma" w:cs="Tahoma"/>
                <w:sz w:val="13"/>
              </w:rPr>
            </w:pPr>
            <w:r>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Del="00436016" w:rsidRDefault="00273EB9" w:rsidP="00FA0205">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80790" w:rsidDel="00436016" w:rsidRDefault="00273EB9"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afterLines="20" w:after="48"/>
              <w:rPr>
                <w:rFonts w:ascii="Tahoma" w:hAnsi="Tahoma" w:cs="Tahoma"/>
                <w:sz w:val="14"/>
                <w:szCs w:val="14"/>
              </w:rPr>
            </w:pPr>
            <w:bookmarkStart w:id="341" w:name="_Toc336338032"/>
            <w:bookmarkStart w:id="342" w:name="_Toc365301506"/>
            <w:r w:rsidRPr="00F571E7">
              <w:rPr>
                <w:rFonts w:ascii="Tahoma" w:hAnsi="Tahoma" w:cs="Tahoma"/>
                <w:sz w:val="14"/>
                <w:szCs w:val="14"/>
              </w:rPr>
              <w:t>Office Web Applications met SharePoint Plan 2A (Gebruikers-SL)</w:t>
            </w:r>
            <w:bookmarkEnd w:id="341"/>
            <w:bookmarkEnd w:id="342"/>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color w:val="0000FF"/>
                <w:sz w:val="13"/>
                <w:szCs w:val="13"/>
                <w:u w:val="single"/>
              </w:rPr>
            </w:pPr>
          </w:p>
        </w:tc>
        <w:tc>
          <w:tcPr>
            <w:tcW w:w="450" w:type="dxa"/>
            <w:tcBorders>
              <w:bottom w:val="single" w:sz="4" w:space="0" w:color="auto"/>
            </w:tcBorders>
            <w:shd w:val="clear" w:color="auto" w:fill="FABF8F"/>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FA0205">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43" w:name="_Toc365301507"/>
            <w:r w:rsidRPr="00F571E7">
              <w:rPr>
                <w:rFonts w:ascii="Tahoma" w:hAnsi="Tahoma" w:cs="Tahoma"/>
                <w:sz w:val="14"/>
                <w:szCs w:val="14"/>
              </w:rPr>
              <w:t>Project Online</w:t>
            </w:r>
            <w:bookmarkEnd w:id="343"/>
            <w:r w:rsidR="00AD48B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FF"/>
                <w:sz w:val="13"/>
                <w:szCs w:val="13"/>
                <w:u w:val="single"/>
              </w:rPr>
            </w:pPr>
          </w:p>
        </w:tc>
        <w:tc>
          <w:tcPr>
            <w:tcW w:w="450" w:type="dxa"/>
            <w:tcBorders>
              <w:bottom w:val="single" w:sz="4" w:space="0" w:color="auto"/>
            </w:tcBorders>
            <w:shd w:val="clear" w:color="auto" w:fill="auto"/>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44" w:name="_Toc365301508"/>
            <w:r w:rsidRPr="00F571E7">
              <w:rPr>
                <w:rFonts w:ascii="Tahoma" w:hAnsi="Tahoma" w:cs="Tahoma"/>
                <w:sz w:val="14"/>
                <w:szCs w:val="14"/>
              </w:rPr>
              <w:t>Project Online A</w:t>
            </w:r>
            <w:bookmarkEnd w:id="344"/>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FF"/>
                <w:sz w:val="13"/>
                <w:szCs w:val="13"/>
                <w:u w:val="single"/>
              </w:rPr>
            </w:pPr>
          </w:p>
        </w:tc>
        <w:tc>
          <w:tcPr>
            <w:tcW w:w="450" w:type="dxa"/>
            <w:tcBorders>
              <w:bottom w:val="single" w:sz="4" w:space="0" w:color="auto"/>
            </w:tcBorders>
            <w:shd w:val="clear" w:color="auto" w:fill="FABF8F"/>
            <w:vAlign w:val="center"/>
          </w:tcPr>
          <w:p w:rsidR="001A63C6" w:rsidRDefault="001A63C6" w:rsidP="00FA0205">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45" w:name="_Toc336338033"/>
            <w:bookmarkStart w:id="346" w:name="_Toc365301509"/>
            <w:r w:rsidRPr="00F571E7">
              <w:rPr>
                <w:rFonts w:ascii="Tahoma" w:hAnsi="Tahoma" w:cs="Tahoma"/>
                <w:sz w:val="14"/>
                <w:szCs w:val="14"/>
              </w:rPr>
              <w:t xml:space="preserve">Project Server </w:t>
            </w:r>
            <w:bookmarkEnd w:id="345"/>
            <w:r w:rsidRPr="00F571E7">
              <w:rPr>
                <w:rFonts w:ascii="Tahoma" w:hAnsi="Tahoma" w:cs="Tahoma"/>
                <w:sz w:val="14"/>
                <w:szCs w:val="14"/>
              </w:rPr>
              <w:t>2013</w:t>
            </w:r>
            <w:bookmarkEnd w:id="346"/>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FF"/>
                <w:sz w:val="13"/>
                <w:szCs w:val="13"/>
                <w:u w:val="single"/>
              </w:rPr>
            </w:pPr>
            <w:bookmarkStart w:id="347" w:name="_Hlt336249768"/>
          </w:p>
        </w:tc>
        <w:bookmarkEnd w:id="347"/>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50</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4"/>
                <w:szCs w:val="14"/>
              </w:rPr>
            </w:pPr>
            <w:r>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48" w:name="_Toc336338034"/>
            <w:bookmarkStart w:id="349" w:name="_Toc365301510"/>
            <w:r w:rsidRPr="00F571E7">
              <w:rPr>
                <w:rFonts w:ascii="Tahoma" w:hAnsi="Tahoma" w:cs="Tahoma"/>
                <w:sz w:val="14"/>
                <w:szCs w:val="14"/>
              </w:rPr>
              <w:t>Project Server CAL</w:t>
            </w:r>
            <w:bookmarkEnd w:id="348"/>
            <w:r w:rsidRPr="00F571E7">
              <w:rPr>
                <w:rFonts w:ascii="Tahoma" w:hAnsi="Tahoma" w:cs="Tahoma"/>
                <w:sz w:val="14"/>
                <w:szCs w:val="14"/>
              </w:rPr>
              <w:t xml:space="preserve"> 2013</w:t>
            </w:r>
            <w:bookmarkEnd w:id="349"/>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firstLine="15"/>
              <w:rPr>
                <w:rFonts w:ascii="Tahoma" w:hAnsi="Tahoma" w:cs="Tahoma"/>
                <w:b w:val="0"/>
                <w:sz w:val="14"/>
                <w:szCs w:val="14"/>
              </w:rPr>
            </w:pPr>
            <w:bookmarkStart w:id="350" w:name="_Toc336338036"/>
            <w:bookmarkStart w:id="351" w:name="_Toc365301511"/>
            <w:r w:rsidRPr="00F571E7">
              <w:rPr>
                <w:rFonts w:ascii="Tahoma" w:hAnsi="Tahoma" w:cs="Tahoma"/>
                <w:b w:val="0"/>
                <w:sz w:val="14"/>
                <w:szCs w:val="14"/>
              </w:rPr>
              <w:t>SharePoint™ Online Extra Storage 1 GB (Aanvullende SL)</w:t>
            </w:r>
            <w:bookmarkEnd w:id="350"/>
            <w:bookmarkEnd w:id="35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color w:val="000000"/>
                <w:sz w:val="13"/>
                <w:szCs w:val="13"/>
                <w:u w:val="single"/>
              </w:rPr>
            </w:pPr>
          </w:p>
        </w:tc>
        <w:tc>
          <w:tcPr>
            <w:tcW w:w="450" w:type="dxa"/>
            <w:tcBorders>
              <w:bottom w:val="single" w:sz="4" w:space="0" w:color="auto"/>
            </w:tcBorders>
            <w:shd w:val="clear" w:color="auto" w:fill="auto"/>
            <w:vAlign w:val="center"/>
          </w:tcPr>
          <w:p w:rsidR="001A63C6" w:rsidRPr="00480790" w:rsidDel="008F575D" w:rsidRDefault="001A63C6" w:rsidP="00FA0205">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firstLine="15"/>
              <w:rPr>
                <w:rFonts w:ascii="Tahoma" w:hAnsi="Tahoma" w:cs="Tahoma"/>
                <w:b w:val="0"/>
                <w:sz w:val="14"/>
                <w:szCs w:val="14"/>
              </w:rPr>
            </w:pPr>
            <w:bookmarkStart w:id="352" w:name="_Toc336338037"/>
            <w:bookmarkStart w:id="353" w:name="_Toc365301512"/>
            <w:r w:rsidRPr="00F571E7">
              <w:rPr>
                <w:rFonts w:ascii="Tahoma" w:hAnsi="Tahoma" w:cs="Tahoma"/>
                <w:b w:val="0"/>
                <w:sz w:val="14"/>
                <w:szCs w:val="14"/>
              </w:rPr>
              <w:t>SharePoint™ Online Extra Storage 1 GB A</w:t>
            </w:r>
            <w:r w:rsidR="00AD48B7">
              <w:rPr>
                <w:rFonts w:ascii="Tahoma" w:hAnsi="Tahoma" w:cs="Tahoma"/>
                <w:b w:val="0"/>
                <w:sz w:val="14"/>
                <w:szCs w:val="14"/>
              </w:rPr>
              <w:t xml:space="preserve"> </w:t>
            </w:r>
            <w:r w:rsidRPr="00F571E7">
              <w:rPr>
                <w:rFonts w:ascii="Tahoma" w:hAnsi="Tahoma" w:cs="Tahoma"/>
                <w:b w:val="0"/>
                <w:sz w:val="14"/>
                <w:szCs w:val="14"/>
              </w:rPr>
              <w:t>(Aanvullende SL)</w:t>
            </w:r>
            <w:bookmarkEnd w:id="352"/>
            <w:bookmarkEnd w:id="353"/>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Default="001A63C6" w:rsidP="00FA0205">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9C7B23" w:rsidRPr="00F571E7" w:rsidRDefault="009C7B23" w:rsidP="00F571E7">
            <w:pPr>
              <w:pStyle w:val="Heading2"/>
              <w:spacing w:beforeLines="20" w:before="48" w:afterLines="20" w:after="48"/>
              <w:ind w:left="0" w:firstLine="15"/>
              <w:rPr>
                <w:rFonts w:ascii="Tahoma" w:hAnsi="Tahoma" w:cs="Tahoma"/>
                <w:b w:val="0"/>
                <w:sz w:val="14"/>
                <w:szCs w:val="14"/>
              </w:rPr>
            </w:pPr>
            <w:bookmarkStart w:id="354" w:name="_Toc365301513"/>
            <w:r w:rsidRPr="00F571E7">
              <w:rPr>
                <w:rFonts w:ascii="Tahoma" w:hAnsi="Tahoma" w:cs="Tahoma"/>
                <w:b w:val="0"/>
                <w:sz w:val="14"/>
                <w:szCs w:val="14"/>
              </w:rPr>
              <w:t>SharePoint™ Online Plan 1 Add-on (Gebruikers-SL)</w:t>
            </w:r>
            <w:bookmarkEnd w:id="354"/>
          </w:p>
        </w:tc>
        <w:tc>
          <w:tcPr>
            <w:tcW w:w="449" w:type="dxa"/>
            <w:tcBorders>
              <w:bottom w:val="single" w:sz="4" w:space="0" w:color="auto"/>
            </w:tcBorders>
            <w:shd w:val="clear" w:color="auto" w:fill="auto"/>
            <w:vAlign w:val="center"/>
          </w:tcPr>
          <w:p w:rsidR="009C7B23" w:rsidRPr="002911E3" w:rsidRDefault="009C7B23"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9C7B23" w:rsidRDefault="009C7B23" w:rsidP="00FA0205">
            <w:pPr>
              <w:pStyle w:val="TableText"/>
              <w:widowControl w:val="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Default="009C7B23"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480790" w:rsidRDefault="009C7B23"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480790" w:rsidRDefault="009C7B23"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firstLine="15"/>
              <w:rPr>
                <w:rFonts w:ascii="Tahoma" w:hAnsi="Tahoma" w:cs="Tahoma"/>
                <w:b w:val="0"/>
                <w:sz w:val="14"/>
                <w:szCs w:val="14"/>
              </w:rPr>
            </w:pPr>
            <w:bookmarkStart w:id="355" w:name="_Toc336338038"/>
            <w:bookmarkStart w:id="356" w:name="_Toc365301514"/>
            <w:r w:rsidRPr="00F571E7">
              <w:rPr>
                <w:rFonts w:ascii="Tahoma" w:hAnsi="Tahoma" w:cs="Tahoma"/>
                <w:b w:val="0"/>
                <w:sz w:val="14"/>
                <w:szCs w:val="14"/>
              </w:rPr>
              <w:t xml:space="preserve">SharePoint™ Online Plan 1 </w:t>
            </w:r>
            <w:r w:rsidR="001E2D41">
              <w:rPr>
                <w:rFonts w:ascii="Tahoma" w:hAnsi="Tahoma" w:cs="Tahoma"/>
                <w:b w:val="0"/>
                <w:sz w:val="14"/>
                <w:szCs w:val="14"/>
              </w:rPr>
              <w:br/>
            </w:r>
            <w:r w:rsidRPr="00F571E7">
              <w:rPr>
                <w:rFonts w:ascii="Tahoma" w:hAnsi="Tahoma" w:cs="Tahoma"/>
                <w:b w:val="0"/>
                <w:sz w:val="14"/>
                <w:szCs w:val="14"/>
              </w:rPr>
              <w:t>(Gebruikers-SL)</w:t>
            </w:r>
            <w:bookmarkEnd w:id="355"/>
            <w:bookmarkEnd w:id="356"/>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68_SharePoint_Online" w:history="1">
              <w:r w:rsidR="00B23717" w:rsidRPr="002911E3">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273EB9" w:rsidRPr="00F571E7" w:rsidRDefault="00273EB9" w:rsidP="00F571E7">
            <w:pPr>
              <w:pStyle w:val="Heading2"/>
              <w:spacing w:beforeLines="20" w:before="48" w:afterLines="20" w:after="48"/>
              <w:ind w:left="0" w:firstLine="15"/>
              <w:rPr>
                <w:rFonts w:ascii="Tahoma" w:hAnsi="Tahoma" w:cs="Tahoma"/>
                <w:b w:val="0"/>
                <w:sz w:val="14"/>
                <w:szCs w:val="14"/>
                <w:lang w:val="nl-NL"/>
              </w:rPr>
            </w:pPr>
            <w:bookmarkStart w:id="357" w:name="_Toc365301515"/>
            <w:r w:rsidRPr="00F571E7">
              <w:rPr>
                <w:rFonts w:ascii="Tahoma" w:hAnsi="Tahoma" w:cs="Tahoma"/>
                <w:b w:val="0"/>
                <w:sz w:val="14"/>
                <w:szCs w:val="14"/>
                <w:lang w:val="nl-NL"/>
              </w:rPr>
              <w:t>SharePoint™ Online Plan 1 met Yammer Add-on (Gebruikers-SL)</w:t>
            </w:r>
            <w:bookmarkEnd w:id="357"/>
          </w:p>
        </w:tc>
        <w:tc>
          <w:tcPr>
            <w:tcW w:w="449" w:type="dxa"/>
            <w:tcBorders>
              <w:bottom w:val="single" w:sz="4" w:space="0" w:color="auto"/>
            </w:tcBorders>
            <w:shd w:val="clear" w:color="auto" w:fill="auto"/>
            <w:vAlign w:val="center"/>
          </w:tcPr>
          <w:p w:rsidR="00273EB9" w:rsidRPr="002911E3" w:rsidRDefault="00273EB9" w:rsidP="002911E3">
            <w:pPr>
              <w:pStyle w:val="TableText"/>
              <w:widowControl w:val="0"/>
              <w:rPr>
                <w:b/>
                <w:bCs/>
                <w:sz w:val="13"/>
                <w:szCs w:val="13"/>
                <w:lang w:val="nl-NL"/>
              </w:rPr>
            </w:pPr>
          </w:p>
        </w:tc>
        <w:tc>
          <w:tcPr>
            <w:tcW w:w="450" w:type="dxa"/>
            <w:tcBorders>
              <w:bottom w:val="single" w:sz="4" w:space="0" w:color="auto"/>
            </w:tcBorders>
            <w:shd w:val="clear" w:color="auto" w:fill="auto"/>
            <w:vAlign w:val="center"/>
          </w:tcPr>
          <w:p w:rsidR="00273EB9" w:rsidRDefault="00273EB9" w:rsidP="00FA0205">
            <w:pPr>
              <w:pStyle w:val="TableText"/>
              <w:widowControl w:val="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Default="00273EB9"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RPr="00480790" w:rsidRDefault="00273EB9"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480790" w:rsidRDefault="00273EB9"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58" w:name="_Toc336338039"/>
            <w:bookmarkStart w:id="359" w:name="_Toc365301516"/>
            <w:r w:rsidRPr="00F571E7">
              <w:rPr>
                <w:rFonts w:ascii="Tahoma" w:hAnsi="Tahoma" w:cs="Tahoma"/>
                <w:sz w:val="14"/>
                <w:szCs w:val="14"/>
              </w:rPr>
              <w:t>SharePoint™ Online Plan 2 (Gebruikers-SL)</w:t>
            </w:r>
            <w:bookmarkEnd w:id="358"/>
            <w:bookmarkEnd w:id="35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00"/>
                <w:sz w:val="13"/>
                <w:szCs w:val="13"/>
                <w:u w:val="single"/>
              </w:rPr>
            </w:pPr>
            <w:hyperlink w:anchor="_68_SharePoint_Online" w:history="1">
              <w:r w:rsidR="00B23717" w:rsidRPr="002911E3">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60" w:name="_Toc336338040"/>
            <w:bookmarkStart w:id="361" w:name="_Toc365301517"/>
            <w:r w:rsidRPr="00F571E7">
              <w:rPr>
                <w:rFonts w:ascii="Tahoma" w:hAnsi="Tahoma" w:cs="Tahoma"/>
                <w:sz w:val="14"/>
                <w:szCs w:val="14"/>
              </w:rPr>
              <w:t xml:space="preserve">SharePoint™ Server </w:t>
            </w:r>
            <w:bookmarkEnd w:id="360"/>
            <w:r w:rsidRPr="00F571E7">
              <w:rPr>
                <w:rFonts w:ascii="Tahoma" w:hAnsi="Tahoma" w:cs="Tahoma"/>
                <w:sz w:val="14"/>
                <w:szCs w:val="14"/>
              </w:rPr>
              <w:t>2013</w:t>
            </w:r>
            <w:bookmarkEnd w:id="361"/>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00"/>
                <w:sz w:val="13"/>
                <w:szCs w:val="13"/>
                <w:u w:val="single"/>
              </w:rPr>
            </w:pPr>
            <w:hyperlink w:anchor="_69_SharePoint_Server" w:history="1">
              <w:r w:rsidR="00FC0808" w:rsidRPr="00461647">
                <w:rPr>
                  <w:rStyle w:val="Hyperlink"/>
                  <w:b/>
                  <w:bCs/>
                  <w:sz w:val="13"/>
                  <w:szCs w:val="13"/>
                </w:rPr>
                <w:t>79</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1E2D41">
            <w:pPr>
              <w:pStyle w:val="ProductNames"/>
              <w:spacing w:beforeLines="20" w:before="48" w:afterLines="20" w:after="48"/>
              <w:rPr>
                <w:rFonts w:ascii="Tahoma" w:hAnsi="Tahoma" w:cs="Tahoma"/>
                <w:sz w:val="14"/>
                <w:szCs w:val="14"/>
              </w:rPr>
            </w:pPr>
            <w:bookmarkStart w:id="362" w:name="_Toc336338041"/>
            <w:bookmarkStart w:id="363" w:name="_Toc365301518"/>
            <w:r w:rsidRPr="00F571E7">
              <w:rPr>
                <w:rFonts w:ascii="Tahoma" w:hAnsi="Tahoma" w:cs="Tahoma"/>
                <w:sz w:val="14"/>
                <w:szCs w:val="14"/>
              </w:rPr>
              <w:t>CAL voor SharePoint™ Server Enterprise</w:t>
            </w:r>
            <w:bookmarkEnd w:id="362"/>
            <w:r w:rsidR="001E2D41">
              <w:rPr>
                <w:rFonts w:ascii="Tahoma" w:hAnsi="Tahoma" w:cs="Tahoma"/>
                <w:sz w:val="14"/>
                <w:szCs w:val="14"/>
              </w:rPr>
              <w:t> </w:t>
            </w:r>
            <w:r w:rsidRPr="00F571E7">
              <w:rPr>
                <w:rFonts w:ascii="Tahoma" w:hAnsi="Tahoma" w:cs="Tahoma"/>
                <w:sz w:val="14"/>
                <w:szCs w:val="14"/>
              </w:rPr>
              <w:t>2013</w:t>
            </w:r>
            <w:bookmarkEnd w:id="363"/>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 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260"/>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beforeLines="20" w:before="48" w:afterLines="20" w:after="48"/>
              <w:rPr>
                <w:rFonts w:ascii="Tahoma" w:hAnsi="Tahoma" w:cs="Tahoma"/>
                <w:sz w:val="14"/>
                <w:szCs w:val="14"/>
              </w:rPr>
            </w:pPr>
            <w:bookmarkStart w:id="364" w:name="_Toc336338044"/>
            <w:bookmarkStart w:id="365" w:name="_Toc365301519"/>
            <w:r w:rsidRPr="00F571E7">
              <w:rPr>
                <w:rFonts w:ascii="Tahoma" w:hAnsi="Tahoma" w:cs="Tahoma"/>
                <w:sz w:val="14"/>
                <w:szCs w:val="14"/>
              </w:rPr>
              <w:t>CAL voor SharePoint™ Server Standard</w:t>
            </w:r>
            <w:bookmarkEnd w:id="364"/>
            <w:r w:rsidR="001E2D41">
              <w:rPr>
                <w:rFonts w:ascii="Tahoma" w:hAnsi="Tahoma" w:cs="Tahoma"/>
                <w:sz w:val="14"/>
                <w:szCs w:val="14"/>
              </w:rPr>
              <w:t> </w:t>
            </w:r>
            <w:r w:rsidRPr="00F571E7">
              <w:rPr>
                <w:rFonts w:ascii="Tahoma" w:hAnsi="Tahoma" w:cs="Tahoma"/>
                <w:sz w:val="14"/>
                <w:szCs w:val="14"/>
              </w:rPr>
              <w:t>2013</w:t>
            </w:r>
            <w:bookmarkEnd w:id="365"/>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Lines="20" w:before="48" w:afterLines="20" w:after="48"/>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Lines="20" w:before="48" w:afterLines="20" w:after="48"/>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pt-BR"/>
              </w:rPr>
            </w:pPr>
            <w:bookmarkStart w:id="366" w:name="_Toc336338045"/>
            <w:bookmarkStart w:id="367" w:name="_Toc365301520"/>
            <w:r w:rsidRPr="00F571E7">
              <w:rPr>
                <w:rFonts w:ascii="Tahoma" w:hAnsi="Tahoma" w:cs="Tahoma"/>
                <w:sz w:val="14"/>
                <w:szCs w:val="14"/>
                <w:lang w:val="pt-BR"/>
              </w:rPr>
              <w:t>SQL Server</w:t>
            </w:r>
            <w:r w:rsidR="005F30A4" w:rsidRPr="005F30A4">
              <w:rPr>
                <w:rFonts w:ascii="Tahoma" w:eastAsia="Times New Roman" w:hAnsi="Tahoma" w:cs="Tahoma"/>
                <w:color w:val="000000"/>
                <w:sz w:val="14"/>
                <w:szCs w:val="14"/>
                <w:vertAlign w:val="superscript"/>
                <w:lang w:val="pt-BR"/>
              </w:rPr>
              <w:t>®</w:t>
            </w:r>
            <w:r w:rsidRPr="00F571E7">
              <w:rPr>
                <w:rFonts w:ascii="Tahoma" w:hAnsi="Tahoma" w:cs="Tahoma"/>
                <w:sz w:val="14"/>
                <w:szCs w:val="14"/>
                <w:lang w:val="pt-BR"/>
              </w:rPr>
              <w:t xml:space="preserve"> 2008 R2 Datacenter, licentie voor 1 processor</w:t>
            </w:r>
            <w:bookmarkEnd w:id="366"/>
            <w:bookmarkEnd w:id="367"/>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FF"/>
                <w:sz w:val="13"/>
                <w:szCs w:val="13"/>
                <w:u w:val="single"/>
              </w:rPr>
            </w:pPr>
            <w:hyperlink w:anchor="_75_73_SQL" w:history="1">
              <w:r w:rsidR="00B23717" w:rsidRPr="002911E3">
                <w:rPr>
                  <w:rStyle w:val="Hyperlink"/>
                  <w:b/>
                  <w:bCs/>
                  <w:sz w:val="13"/>
                  <w:szCs w:val="13"/>
                </w:rPr>
                <w:t>80</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68" w:name="_Toc336338048"/>
            <w:bookmarkStart w:id="369" w:name="_Toc365301521"/>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2008 R2 Small Business</w:t>
            </w:r>
            <w:bookmarkEnd w:id="368"/>
            <w:bookmarkEnd w:id="369"/>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76_74_SQL" w:history="1">
              <w:r w:rsidR="00B23717" w:rsidRPr="002911E3">
                <w:rPr>
                  <w:rStyle w:val="Hyperlink"/>
                  <w:b/>
                  <w:bCs/>
                  <w:sz w:val="13"/>
                  <w:szCs w:val="13"/>
                </w:rPr>
                <w:t>81</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70" w:name="_Toc336338049"/>
            <w:bookmarkStart w:id="371" w:name="_Toc365301522"/>
            <w:r w:rsidRPr="00F571E7">
              <w:rPr>
                <w:rFonts w:ascii="Tahoma" w:hAnsi="Tahoma" w:cs="Tahoma"/>
                <w:sz w:val="14"/>
                <w:szCs w:val="14"/>
              </w:rPr>
              <w:t>CAL voor 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2008 R2 Small Business</w:t>
            </w:r>
            <w:bookmarkEnd w:id="370"/>
            <w:bookmarkEnd w:id="371"/>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72" w:name="_Toc336338050"/>
            <w:bookmarkStart w:id="373" w:name="_Toc365301523"/>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2008 R2 Web per Processor</w:t>
            </w:r>
            <w:bookmarkEnd w:id="372"/>
            <w:bookmarkEnd w:id="373"/>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77_75_SQL" w:history="1">
              <w:r w:rsidR="00B23717" w:rsidRPr="002911E3">
                <w:rPr>
                  <w:rStyle w:val="Hyperlink"/>
                  <w:b/>
                  <w:bCs/>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74" w:name="_Toc336338051"/>
            <w:bookmarkStart w:id="375" w:name="_Toc365301524"/>
            <w:r w:rsidRPr="00F571E7">
              <w:rPr>
                <w:rFonts w:ascii="Tahoma" w:hAnsi="Tahoma" w:cs="Tahoma"/>
                <w:sz w:val="14"/>
                <w:szCs w:val="14"/>
              </w:rPr>
              <w:t>CAL voor 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2008 R2 Workgroup</w:t>
            </w:r>
            <w:bookmarkEnd w:id="374"/>
            <w:bookmarkEnd w:id="375"/>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376" w:name="_Toc336338053"/>
            <w:bookmarkStart w:id="377" w:name="_Toc365301525"/>
            <w:r w:rsidRPr="00F571E7">
              <w:rPr>
                <w:rFonts w:ascii="Tahoma" w:hAnsi="Tahoma" w:cs="Tahoma"/>
                <w:sz w:val="14"/>
                <w:szCs w:val="14"/>
                <w:lang w:val="nl-NL"/>
              </w:rPr>
              <w:t>SQL Server</w:t>
            </w:r>
            <w:r w:rsidR="005F30A4" w:rsidRPr="005F30A4">
              <w:rPr>
                <w:rFonts w:ascii="Tahoma" w:eastAsia="Times New Roman" w:hAnsi="Tahoma" w:cs="Tahoma"/>
                <w:color w:val="000000"/>
                <w:sz w:val="14"/>
                <w:szCs w:val="14"/>
                <w:vertAlign w:val="superscript"/>
                <w:lang w:val="nl-NL"/>
              </w:rPr>
              <w:t>®</w:t>
            </w:r>
            <w:r w:rsidRPr="00F571E7">
              <w:rPr>
                <w:rFonts w:ascii="Tahoma" w:hAnsi="Tahoma" w:cs="Tahoma"/>
                <w:sz w:val="14"/>
                <w:szCs w:val="14"/>
                <w:lang w:val="nl-NL"/>
              </w:rPr>
              <w:t xml:space="preserve"> 2008 R2 Workgroup (Aanvullende licentie voor 5 clients)</w:t>
            </w:r>
            <w:bookmarkEnd w:id="376"/>
            <w:bookmarkEnd w:id="37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00"/>
                <w:sz w:val="13"/>
                <w:szCs w:val="13"/>
                <w:u w:val="single"/>
              </w:rPr>
            </w:pPr>
            <w:hyperlink w:anchor="_85_84_SQL" w:history="1">
              <w:r w:rsidR="00B23717" w:rsidRPr="002911E3">
                <w:rPr>
                  <w:rStyle w:val="Hyperlink"/>
                  <w:b/>
                  <w:bCs/>
                  <w:sz w:val="13"/>
                  <w:szCs w:val="13"/>
                </w:rPr>
                <w:t>83</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78" w:name="_Toc336338052"/>
            <w:bookmarkStart w:id="379" w:name="_Toc365301526"/>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2008 R2 Workgroup, licentie voor 1 processor</w:t>
            </w:r>
            <w:bookmarkEnd w:id="378"/>
            <w:bookmarkEnd w:id="37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00"/>
                <w:sz w:val="13"/>
                <w:szCs w:val="13"/>
              </w:rPr>
            </w:pPr>
            <w:hyperlink w:anchor="_79_77_SQL" w:history="1">
              <w:r w:rsidR="00B23717" w:rsidRPr="002911E3">
                <w:rPr>
                  <w:rStyle w:val="Hyperlink"/>
                  <w:b/>
                  <w:bCs/>
                  <w:sz w:val="13"/>
                  <w:szCs w:val="13"/>
                </w:rPr>
                <w:t>84</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RPr="00480790"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80" w:name="_Toc336338054"/>
            <w:bookmarkStart w:id="381" w:name="_Toc365301527"/>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Business Intelligence</w:t>
            </w:r>
            <w:bookmarkEnd w:id="380"/>
            <w:bookmarkEnd w:id="38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auto"/>
            <w:vAlign w:val="center"/>
          </w:tcPr>
          <w:p w:rsidR="001A63C6"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75</w:t>
            </w:r>
          </w:p>
        </w:tc>
        <w:tc>
          <w:tcPr>
            <w:tcW w:w="364" w:type="dxa"/>
            <w:tcBorders>
              <w:bottom w:val="single" w:sz="4" w:space="0" w:color="auto"/>
              <w:right w:val="single" w:sz="18"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A51C49" w:rsidRDefault="001A63C6" w:rsidP="00FA0205">
            <w:pPr>
              <w:pStyle w:val="TableText"/>
              <w:widowControl w:val="0"/>
              <w:rPr>
                <w:rFonts w:ascii="Tahoma" w:hAnsi="Tahoma" w:cs="Tahoma"/>
                <w:sz w:val="13"/>
                <w:szCs w:val="13"/>
              </w:rPr>
            </w:pPr>
            <w:r>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A0259B" w:rsidRDefault="001A63C6" w:rsidP="00FA0205">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RPr="00480790"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382" w:name="_Toc336338055"/>
            <w:bookmarkStart w:id="383" w:name="_Toc365301528"/>
            <w:r w:rsidRPr="00F571E7">
              <w:rPr>
                <w:rFonts w:ascii="Tahoma" w:hAnsi="Tahoma" w:cs="Tahoma"/>
                <w:sz w:val="14"/>
                <w:szCs w:val="14"/>
                <w:lang w:val="nl-NL"/>
              </w:rPr>
              <w:t>CAL voor SQL Server</w:t>
            </w:r>
            <w:r w:rsidR="005F30A4" w:rsidRPr="005F30A4">
              <w:rPr>
                <w:rFonts w:ascii="Tahoma" w:eastAsia="Times New Roman" w:hAnsi="Tahoma" w:cs="Tahoma"/>
                <w:color w:val="000000"/>
                <w:sz w:val="14"/>
                <w:szCs w:val="14"/>
                <w:vertAlign w:val="superscript"/>
                <w:lang w:val="nl-NL"/>
              </w:rPr>
              <w:t>®</w:t>
            </w:r>
            <w:r w:rsidRPr="00F571E7">
              <w:rPr>
                <w:rFonts w:ascii="Tahoma" w:hAnsi="Tahoma" w:cs="Tahoma"/>
                <w:sz w:val="14"/>
                <w:szCs w:val="14"/>
                <w:lang w:val="nl-NL"/>
              </w:rPr>
              <w:t xml:space="preserve"> 2012 (Apparaat- en Gebruikers-SL)</w:t>
            </w:r>
            <w:bookmarkEnd w:id="382"/>
            <w:bookmarkEnd w:id="383"/>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 S, 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A,AO,ST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500991" w:rsidRPr="00480790" w:rsidTr="00A32F84">
        <w:trPr>
          <w:trHeight w:val="260"/>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84" w:name="_Toc336338056"/>
            <w:bookmarkStart w:id="385" w:name="_Toc365301529"/>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Developer</w:t>
            </w:r>
            <w:bookmarkEnd w:id="384"/>
            <w:bookmarkEnd w:id="385"/>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00"/>
                <w:sz w:val="13"/>
                <w:szCs w:val="13"/>
              </w:rPr>
            </w:pPr>
            <w:hyperlink w:anchor="_80_78_SQL" w:history="1">
              <w:r w:rsidR="00B23717" w:rsidRPr="002911E3">
                <w:rPr>
                  <w:rStyle w:val="Hyperlink"/>
                  <w:b/>
                  <w:bCs/>
                  <w:sz w:val="13"/>
                  <w:szCs w:val="13"/>
                </w:rPr>
                <w:t>85</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500991" w:rsidRPr="00480790"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86" w:name="_Toc336338057"/>
            <w:bookmarkStart w:id="387" w:name="_Toc365301530"/>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Enterprise</w:t>
            </w:r>
            <w:bookmarkEnd w:id="386"/>
            <w:bookmarkEnd w:id="387"/>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C3229D">
            <w:pPr>
              <w:pStyle w:val="TableText"/>
              <w:widowControl w:val="0"/>
              <w:rPr>
                <w:rStyle w:val="EndnoteReference"/>
                <w:b w:val="0"/>
                <w:bCs/>
                <w:color w:val="000000"/>
                <w:sz w:val="13"/>
                <w:szCs w:val="13"/>
              </w:rPr>
            </w:pPr>
            <w:hyperlink w:anchor="_81_79_SQL" w:history="1">
              <w:r w:rsidR="00B23717" w:rsidRPr="002911E3">
                <w:rPr>
                  <w:rStyle w:val="Hyperlink"/>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B33D0E" w:rsidRPr="00480790" w:rsidTr="00A32F84">
        <w:trPr>
          <w:cantSplit/>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88" w:name="_Toc336338058"/>
            <w:bookmarkStart w:id="389" w:name="_Toc365301531"/>
            <w:r w:rsidRPr="00F571E7">
              <w:rPr>
                <w:rFonts w:ascii="Tahoma" w:hAnsi="Tahoma" w:cs="Tahoma"/>
                <w:sz w:val="14"/>
                <w:szCs w:val="14"/>
              </w:rPr>
              <w:lastRenderedPageBreak/>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Enterprise Core </w:t>
            </w:r>
            <w:r w:rsidR="00E87C4C">
              <w:rPr>
                <w:rFonts w:ascii="Tahoma" w:hAnsi="Tahoma" w:cs="Tahoma"/>
                <w:sz w:val="14"/>
                <w:szCs w:val="14"/>
              </w:rPr>
              <w:br/>
            </w:r>
            <w:r w:rsidRPr="00F571E7">
              <w:rPr>
                <w:rFonts w:ascii="Tahoma" w:hAnsi="Tahoma" w:cs="Tahoma"/>
                <w:sz w:val="14"/>
                <w:szCs w:val="14"/>
              </w:rPr>
              <w:t>(2 Core-licenties)</w:t>
            </w:r>
            <w:bookmarkEnd w:id="388"/>
            <w:bookmarkEnd w:id="38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80_SQL_Server®" w:history="1">
              <w:r w:rsidR="00B23717" w:rsidRPr="002911E3">
                <w:rPr>
                  <w:rStyle w:val="Hyperlink"/>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1A63C6" w:rsidRPr="00480790"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90" w:name="_Toc336338046"/>
            <w:bookmarkStart w:id="391" w:name="_Toc365301532"/>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Parallel Data Warehouse</w:t>
            </w:r>
            <w:bookmarkEnd w:id="390"/>
            <w:bookmarkEnd w:id="391"/>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80_SQL_Server" w:history="1">
              <w:r w:rsidR="00B23717" w:rsidRPr="002911E3">
                <w:rPr>
                  <w:rStyle w:val="Hyperlink"/>
                  <w:b/>
                  <w:bCs/>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200</w:t>
            </w:r>
          </w:p>
        </w:tc>
        <w:tc>
          <w:tcPr>
            <w:tcW w:w="364" w:type="dxa"/>
            <w:tcBorders>
              <w:bottom w:val="single" w:sz="4" w:space="0" w:color="auto"/>
              <w:right w:val="single" w:sz="18"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D765A6" w:rsidRDefault="001A63C6" w:rsidP="00FA0205">
            <w:pPr>
              <w:pStyle w:val="TableText"/>
              <w:widowControl w:val="0"/>
              <w:rPr>
                <w:rFonts w:ascii="Tahoma" w:hAnsi="Tahoma" w:cs="Tahoma"/>
                <w:sz w:val="13"/>
              </w:rPr>
            </w:pPr>
          </w:p>
        </w:tc>
      </w:tr>
      <w:tr w:rsidR="00B33D0E" w:rsidRPr="00480790"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92" w:name="_Toc336338047"/>
            <w:bookmarkStart w:id="393" w:name="_Toc365301533"/>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Parallel Data Warehouse Developer</w:t>
            </w:r>
            <w:bookmarkEnd w:id="392"/>
            <w:bookmarkEnd w:id="393"/>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D765A6" w:rsidRDefault="001A63C6" w:rsidP="00FA0205">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1A63C6" w:rsidRPr="00480790"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94" w:name="_Toc336338059"/>
            <w:bookmarkStart w:id="395" w:name="_Toc365301534"/>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Standard</w:t>
            </w:r>
            <w:bookmarkEnd w:id="394"/>
            <w:bookmarkEnd w:id="395"/>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82_SQL_Server®" w:history="1">
              <w:r w:rsidR="00B23717" w:rsidRPr="002911E3">
                <w:rPr>
                  <w:rStyle w:val="Hyperlink"/>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B33D0E" w:rsidRPr="00480790"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96" w:name="_Toc336338060"/>
            <w:bookmarkStart w:id="397" w:name="_Toc365301535"/>
            <w:r w:rsidRPr="00F571E7">
              <w:rPr>
                <w:rFonts w:ascii="Tahoma" w:hAnsi="Tahoma" w:cs="Tahoma"/>
                <w:sz w:val="14"/>
                <w:szCs w:val="14"/>
              </w:rPr>
              <w:t>SQL Server</w:t>
            </w:r>
            <w:r w:rsidR="005F30A4" w:rsidRPr="005F30A4">
              <w:rPr>
                <w:rFonts w:ascii="Tahoma" w:eastAsia="Times New Roman" w:hAnsi="Tahoma" w:cs="Tahoma"/>
                <w:color w:val="000000"/>
                <w:sz w:val="14"/>
                <w:szCs w:val="14"/>
                <w:vertAlign w:val="superscript"/>
              </w:rPr>
              <w:t>®</w:t>
            </w:r>
            <w:r w:rsidRPr="00F571E7">
              <w:rPr>
                <w:rFonts w:ascii="Tahoma" w:hAnsi="Tahoma" w:cs="Tahoma"/>
                <w:sz w:val="14"/>
                <w:szCs w:val="14"/>
              </w:rPr>
              <w:t xml:space="preserve"> 2012 Standard Core (2 Core-licenties)</w:t>
            </w:r>
            <w:bookmarkEnd w:id="396"/>
            <w:bookmarkEnd w:id="397"/>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rFonts w:cs="Tahoma"/>
                <w:b w:val="0"/>
                <w:bCs/>
                <w:color w:val="000000"/>
                <w:sz w:val="13"/>
                <w:szCs w:val="13"/>
                <w:u w:val="single"/>
              </w:rPr>
            </w:pPr>
            <w:hyperlink w:anchor="_85_83_SQL" w:history="1">
              <w:r w:rsidR="00B23717" w:rsidRPr="002911E3">
                <w:rPr>
                  <w:rStyle w:val="Hyperlink"/>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OL/OV</w:t>
            </w: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398" w:name="_Toc336338062"/>
            <w:bookmarkStart w:id="399" w:name="_Toc365301536"/>
            <w:r w:rsidRPr="00F571E7">
              <w:rPr>
                <w:rFonts w:ascii="Tahoma" w:hAnsi="Tahoma" w:cs="Tahoma"/>
                <w:sz w:val="14"/>
                <w:szCs w:val="14"/>
              </w:rPr>
              <w:t>Enterprise Serverbeheerlicentie voor System Center Configuration Manager 2007 R3</w:t>
            </w:r>
            <w:bookmarkEnd w:id="398"/>
            <w:bookmarkEnd w:id="399"/>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FF"/>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00" w:name="_Toc336338063"/>
            <w:bookmarkStart w:id="401" w:name="_Toc365301537"/>
            <w:r w:rsidRPr="00F571E7">
              <w:rPr>
                <w:rFonts w:ascii="Tahoma" w:hAnsi="Tahoma" w:cs="Tahoma"/>
                <w:sz w:val="14"/>
                <w:szCs w:val="14"/>
              </w:rPr>
              <w:t>Standard Serverbeheerlicentie (Standard Server-ML) voor System Center Configuration Manager 2007 R3</w:t>
            </w:r>
            <w:bookmarkEnd w:id="400"/>
            <w:bookmarkEnd w:id="401"/>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FF"/>
                <w:sz w:val="13"/>
                <w:szCs w:val="13"/>
                <w:u w:val="single"/>
              </w:rPr>
            </w:pPr>
          </w:p>
        </w:tc>
        <w:tc>
          <w:tcPr>
            <w:tcW w:w="450" w:type="dxa"/>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r>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21658"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C3229D">
            <w:pPr>
              <w:pStyle w:val="ProductNames"/>
              <w:spacing w:beforeLines="10" w:before="24" w:afterLines="20" w:after="48"/>
              <w:rPr>
                <w:rFonts w:ascii="Tahoma" w:hAnsi="Tahoma" w:cs="Tahoma"/>
                <w:sz w:val="14"/>
                <w:szCs w:val="14"/>
              </w:rPr>
            </w:pPr>
            <w:bookmarkStart w:id="402" w:name="_Toc257333903"/>
            <w:bookmarkStart w:id="403" w:name="_Toc336338067"/>
            <w:bookmarkStart w:id="404" w:name="_Toc365301538"/>
            <w:r w:rsidRPr="00F571E7">
              <w:rPr>
                <w:rFonts w:ascii="Tahoma" w:hAnsi="Tahoma" w:cs="Tahoma"/>
                <w:sz w:val="14"/>
                <w:szCs w:val="14"/>
              </w:rPr>
              <w:t>Enterprise Serverbeheerlicentie voor</w:t>
            </w:r>
            <w:r w:rsidR="00AD48B7">
              <w:rPr>
                <w:rFonts w:ascii="Tahoma" w:hAnsi="Tahoma" w:cs="Tahoma"/>
                <w:sz w:val="14"/>
                <w:szCs w:val="14"/>
              </w:rPr>
              <w:t xml:space="preserve"> </w:t>
            </w:r>
            <w:r w:rsidRPr="00F571E7">
              <w:rPr>
                <w:rFonts w:ascii="Tahoma" w:hAnsi="Tahoma" w:cs="Tahoma"/>
                <w:sz w:val="14"/>
                <w:szCs w:val="14"/>
              </w:rPr>
              <w:t>System Center Data Protection Manager</w:t>
            </w:r>
            <w:r w:rsidR="00C3229D">
              <w:rPr>
                <w:rFonts w:ascii="Tahoma" w:hAnsi="Tahoma" w:cs="Tahoma"/>
                <w:sz w:val="14"/>
                <w:szCs w:val="14"/>
              </w:rPr>
              <w:t> </w:t>
            </w:r>
            <w:r w:rsidRPr="00F571E7">
              <w:rPr>
                <w:rFonts w:ascii="Tahoma" w:hAnsi="Tahoma" w:cs="Tahoma"/>
                <w:sz w:val="14"/>
                <w:szCs w:val="14"/>
              </w:rPr>
              <w:t>2010</w:t>
            </w:r>
            <w:bookmarkEnd w:id="402"/>
            <w:bookmarkEnd w:id="403"/>
            <w:bookmarkEnd w:id="404"/>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10" w:before="24" w:afterLines="20" w:after="48"/>
              <w:rPr>
                <w:rFonts w:ascii="Tahoma" w:hAnsi="Tahoma" w:cs="Tahoma"/>
                <w:sz w:val="14"/>
                <w:szCs w:val="14"/>
                <w:lang w:val="nl-NL"/>
              </w:rPr>
            </w:pPr>
            <w:bookmarkStart w:id="405" w:name="_Toc257333904"/>
            <w:bookmarkStart w:id="406" w:name="_Toc336338068"/>
            <w:bookmarkStart w:id="407" w:name="_Toc365301539"/>
            <w:r w:rsidRPr="00F571E7">
              <w:rPr>
                <w:rFonts w:ascii="Tahoma" w:hAnsi="Tahoma" w:cs="Tahoma"/>
                <w:sz w:val="14"/>
                <w:szCs w:val="14"/>
                <w:lang w:val="nl-NL"/>
              </w:rPr>
              <w:t>Standard Serverbeheerlicentie voor System Center Data Protection Manager 2010</w:t>
            </w:r>
            <w:bookmarkEnd w:id="405"/>
            <w:bookmarkEnd w:id="406"/>
            <w:bookmarkEnd w:id="407"/>
            <w:r w:rsidRPr="00F571E7">
              <w:rPr>
                <w:rFonts w:ascii="Tahoma" w:hAnsi="Tahoma" w:cs="Tahoma"/>
                <w:sz w:val="14"/>
                <w:szCs w:val="14"/>
                <w:lang w:val="nl-NL"/>
              </w:rPr>
              <w:t xml:space="preserve"> </w:t>
            </w:r>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FF"/>
                <w:sz w:val="13"/>
                <w:szCs w:val="13"/>
                <w:u w:val="single"/>
                <w:lang w:val="nl-NL"/>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08" w:name="_Toc336338069"/>
            <w:bookmarkStart w:id="409" w:name="_Toc365301540"/>
            <w:bookmarkStart w:id="410" w:name="_Toc257333905"/>
            <w:r w:rsidRPr="00F571E7">
              <w:rPr>
                <w:rFonts w:ascii="Tahoma" w:hAnsi="Tahoma" w:cs="Tahoma"/>
                <w:sz w:val="14"/>
                <w:szCs w:val="14"/>
              </w:rPr>
              <w:t>System Center Essentials 2010</w:t>
            </w:r>
            <w:bookmarkEnd w:id="408"/>
            <w:bookmarkEnd w:id="409"/>
            <w:r w:rsidRPr="00F571E7">
              <w:rPr>
                <w:rFonts w:ascii="Tahoma" w:hAnsi="Tahoma" w:cs="Tahoma"/>
                <w:sz w:val="14"/>
                <w:szCs w:val="14"/>
              </w:rPr>
              <w:t xml:space="preserve"> </w:t>
            </w:r>
            <w:bookmarkEnd w:id="410"/>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FF"/>
                <w:sz w:val="13"/>
                <w:szCs w:val="13"/>
                <w:u w:val="single"/>
              </w:rPr>
            </w:pPr>
            <w:hyperlink w:anchor="_79_System_Center" w:history="1">
              <w:r w:rsidR="00B23717" w:rsidRPr="002911E3">
                <w:rPr>
                  <w:rStyle w:val="Hyperlink"/>
                  <w:b/>
                  <w:bCs/>
                  <w:sz w:val="13"/>
                  <w:szCs w:val="13"/>
                </w:rPr>
                <w:t>91</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C3229D">
            <w:pPr>
              <w:pStyle w:val="ProductNames"/>
              <w:spacing w:beforeLines="20" w:before="48" w:afterLines="20" w:after="48"/>
              <w:rPr>
                <w:rFonts w:ascii="Tahoma" w:hAnsi="Tahoma" w:cs="Tahoma"/>
                <w:sz w:val="14"/>
                <w:szCs w:val="14"/>
              </w:rPr>
            </w:pPr>
            <w:bookmarkStart w:id="411" w:name="_Toc257333906"/>
            <w:bookmarkStart w:id="412" w:name="_Toc336338070"/>
            <w:bookmarkStart w:id="413" w:name="_Toc365301541"/>
            <w:r w:rsidRPr="00F571E7">
              <w:rPr>
                <w:rFonts w:ascii="Tahoma" w:hAnsi="Tahoma" w:cs="Tahoma"/>
                <w:sz w:val="14"/>
                <w:szCs w:val="14"/>
              </w:rPr>
              <w:t>Client-ML voor System Center Essentials</w:t>
            </w:r>
            <w:r w:rsidR="00C3229D">
              <w:rPr>
                <w:rFonts w:ascii="Tahoma" w:hAnsi="Tahoma" w:cs="Tahoma"/>
                <w:sz w:val="14"/>
                <w:szCs w:val="14"/>
              </w:rPr>
              <w:t> </w:t>
            </w:r>
            <w:r w:rsidRPr="00F571E7">
              <w:rPr>
                <w:rFonts w:ascii="Tahoma" w:hAnsi="Tahoma" w:cs="Tahoma"/>
                <w:sz w:val="14"/>
                <w:szCs w:val="14"/>
              </w:rPr>
              <w:t>2010</w:t>
            </w:r>
            <w:bookmarkEnd w:id="411"/>
            <w:bookmarkEnd w:id="412"/>
            <w:bookmarkEnd w:id="413"/>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beforeLines="20" w:before="48" w:afterLines="20" w:after="48"/>
              <w:rPr>
                <w:rFonts w:ascii="Tahoma" w:hAnsi="Tahoma" w:cs="Tahoma"/>
                <w:sz w:val="14"/>
                <w:szCs w:val="14"/>
              </w:rPr>
            </w:pPr>
            <w:bookmarkStart w:id="414" w:name="_Toc257333908"/>
            <w:bookmarkStart w:id="415" w:name="_Toc336338071"/>
            <w:bookmarkStart w:id="416" w:name="_Toc365301542"/>
            <w:r w:rsidRPr="00F571E7">
              <w:rPr>
                <w:rFonts w:ascii="Tahoma" w:hAnsi="Tahoma" w:cs="Tahoma"/>
                <w:sz w:val="14"/>
                <w:szCs w:val="14"/>
              </w:rPr>
              <w:t>Server-ML voor System Center Essentials</w:t>
            </w:r>
            <w:r w:rsidR="001E2D41">
              <w:rPr>
                <w:rFonts w:ascii="Tahoma" w:hAnsi="Tahoma" w:cs="Tahoma"/>
                <w:sz w:val="14"/>
                <w:szCs w:val="14"/>
              </w:rPr>
              <w:t> </w:t>
            </w:r>
            <w:r w:rsidRPr="00F571E7">
              <w:rPr>
                <w:rFonts w:ascii="Tahoma" w:hAnsi="Tahoma" w:cs="Tahoma"/>
                <w:sz w:val="14"/>
                <w:szCs w:val="14"/>
              </w:rPr>
              <w:t>2010</w:t>
            </w:r>
            <w:bookmarkEnd w:id="414"/>
            <w:bookmarkEnd w:id="415"/>
            <w:bookmarkEnd w:id="416"/>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1E2D41">
            <w:pPr>
              <w:pStyle w:val="ProductNames"/>
              <w:spacing w:beforeLines="20" w:before="48" w:afterLines="20" w:after="48"/>
              <w:rPr>
                <w:rFonts w:ascii="Tahoma" w:hAnsi="Tahoma" w:cs="Tahoma"/>
                <w:sz w:val="14"/>
                <w:szCs w:val="14"/>
              </w:rPr>
            </w:pPr>
            <w:bookmarkStart w:id="417" w:name="_Toc336338072"/>
            <w:bookmarkStart w:id="418" w:name="_Toc365301543"/>
            <w:bookmarkStart w:id="419" w:name="_Toc257333910"/>
            <w:r w:rsidRPr="00F571E7">
              <w:rPr>
                <w:rFonts w:ascii="Tahoma" w:hAnsi="Tahoma" w:cs="Tahoma"/>
                <w:sz w:val="14"/>
                <w:szCs w:val="14"/>
              </w:rPr>
              <w:t>System Center Essentials 2010 met SQL</w:t>
            </w:r>
            <w:r w:rsidR="001E2D41">
              <w:rPr>
                <w:rFonts w:ascii="Tahoma" w:hAnsi="Tahoma" w:cs="Tahoma"/>
                <w:sz w:val="14"/>
                <w:szCs w:val="14"/>
              </w:rPr>
              <w:t> </w:t>
            </w:r>
            <w:r w:rsidRPr="00F571E7">
              <w:rPr>
                <w:rFonts w:ascii="Tahoma" w:hAnsi="Tahoma" w:cs="Tahoma"/>
                <w:sz w:val="14"/>
                <w:szCs w:val="14"/>
              </w:rPr>
              <w:t>Server 2008-technologie</w:t>
            </w:r>
            <w:bookmarkEnd w:id="417"/>
            <w:bookmarkEnd w:id="418"/>
            <w:r w:rsidRPr="00F571E7">
              <w:rPr>
                <w:rFonts w:ascii="Tahoma" w:hAnsi="Tahoma" w:cs="Tahoma"/>
                <w:sz w:val="14"/>
                <w:szCs w:val="14"/>
              </w:rPr>
              <w:t xml:space="preserve"> </w:t>
            </w:r>
            <w:bookmarkEnd w:id="419"/>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20" w:name="_Toc336338073"/>
            <w:bookmarkStart w:id="421" w:name="_Toc365301544"/>
            <w:r w:rsidRPr="00F571E7">
              <w:rPr>
                <w:rFonts w:ascii="Tahoma" w:hAnsi="Tahoma" w:cs="Tahoma"/>
                <w:sz w:val="14"/>
                <w:szCs w:val="14"/>
              </w:rPr>
              <w:t>Clientbeheerlicentiesuite voor System Center Essentials Plus 2010</w:t>
            </w:r>
            <w:bookmarkEnd w:id="420"/>
            <w:bookmarkEnd w:id="42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RPr="004031C2"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22" w:name="_Toc336338077"/>
            <w:bookmarkStart w:id="423" w:name="_Toc365301545"/>
            <w:r w:rsidRPr="00F571E7">
              <w:rPr>
                <w:rFonts w:ascii="Tahoma" w:hAnsi="Tahoma" w:cs="Tahoma"/>
                <w:sz w:val="14"/>
                <w:szCs w:val="14"/>
              </w:rPr>
              <w:t>Standard Serverbeheerlicentie voor System Center Operations Manager 2007 R2</w:t>
            </w:r>
            <w:bookmarkEnd w:id="422"/>
            <w:bookmarkEnd w:id="423"/>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1A5DFA"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beforeLines="20" w:before="48" w:afterLines="20" w:after="48"/>
              <w:rPr>
                <w:rFonts w:ascii="Tahoma" w:hAnsi="Tahoma" w:cs="Tahoma"/>
                <w:sz w:val="14"/>
                <w:szCs w:val="14"/>
              </w:rPr>
            </w:pPr>
            <w:bookmarkStart w:id="424" w:name="_Toc336338078"/>
            <w:bookmarkStart w:id="425" w:name="_Toc365301546"/>
            <w:r w:rsidRPr="00F571E7">
              <w:rPr>
                <w:rFonts w:ascii="Tahoma" w:hAnsi="Tahoma" w:cs="Tahoma"/>
                <w:sz w:val="14"/>
                <w:szCs w:val="14"/>
              </w:rPr>
              <w:t>Enterprise Serverbeheerlicentie voor</w:t>
            </w:r>
            <w:r w:rsidR="001E2D41">
              <w:rPr>
                <w:rFonts w:ascii="Tahoma" w:hAnsi="Tahoma" w:cs="Tahoma"/>
                <w:sz w:val="14"/>
                <w:szCs w:val="14"/>
              </w:rPr>
              <w:t> </w:t>
            </w:r>
            <w:r w:rsidRPr="00F571E7">
              <w:rPr>
                <w:rFonts w:ascii="Tahoma" w:hAnsi="Tahoma" w:cs="Tahoma"/>
                <w:sz w:val="14"/>
                <w:szCs w:val="14"/>
              </w:rPr>
              <w:t>System Center Operations Manager</w:t>
            </w:r>
            <w:r w:rsidR="00AD48B7">
              <w:rPr>
                <w:rFonts w:ascii="Tahoma" w:hAnsi="Tahoma" w:cs="Tahoma"/>
                <w:sz w:val="14"/>
                <w:szCs w:val="14"/>
              </w:rPr>
              <w:t xml:space="preserve"> </w:t>
            </w:r>
            <w:r w:rsidRPr="00F571E7">
              <w:rPr>
                <w:rFonts w:ascii="Tahoma" w:hAnsi="Tahoma" w:cs="Tahoma"/>
                <w:sz w:val="14"/>
                <w:szCs w:val="14"/>
              </w:rPr>
              <w:t>2007 R2</w:t>
            </w:r>
            <w:bookmarkEnd w:id="424"/>
            <w:bookmarkEnd w:id="425"/>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00"/>
                <w:sz w:val="13"/>
                <w:szCs w:val="13"/>
                <w:u w:val="single"/>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26" w:name="_Toc336338079"/>
            <w:bookmarkStart w:id="427" w:name="_Toc365301547"/>
            <w:r w:rsidRPr="00F571E7">
              <w:rPr>
                <w:rFonts w:ascii="Tahoma" w:hAnsi="Tahoma" w:cs="Tahoma"/>
                <w:sz w:val="14"/>
                <w:szCs w:val="14"/>
                <w:lang w:val="nl-NL"/>
              </w:rPr>
              <w:t>Clientbeheerlicentie per OSE voor System Center Operations Manager 2007 R2</w:t>
            </w:r>
            <w:bookmarkEnd w:id="426"/>
            <w:bookmarkEnd w:id="427"/>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color w:val="000000"/>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beforeLines="20" w:before="48" w:afterLines="20" w:after="48"/>
              <w:rPr>
                <w:rFonts w:ascii="Tahoma" w:hAnsi="Tahoma" w:cs="Tahoma"/>
                <w:sz w:val="14"/>
                <w:szCs w:val="14"/>
                <w:lang w:val="nl-NL"/>
              </w:rPr>
            </w:pPr>
            <w:bookmarkStart w:id="428" w:name="_Toc336338080"/>
            <w:bookmarkStart w:id="429" w:name="_Toc365301548"/>
            <w:r w:rsidRPr="00F571E7">
              <w:rPr>
                <w:rFonts w:ascii="Tahoma" w:hAnsi="Tahoma" w:cs="Tahoma"/>
                <w:sz w:val="14"/>
                <w:szCs w:val="14"/>
                <w:lang w:val="nl-NL"/>
              </w:rPr>
              <w:t>Clientbeheerlicentie per Gebruiker voor</w:t>
            </w:r>
            <w:r w:rsidR="001E2D41">
              <w:rPr>
                <w:rFonts w:ascii="Tahoma" w:hAnsi="Tahoma" w:cs="Tahoma"/>
                <w:sz w:val="14"/>
                <w:szCs w:val="14"/>
                <w:lang w:val="nl-NL"/>
              </w:rPr>
              <w:t> </w:t>
            </w:r>
            <w:r w:rsidRPr="00F571E7">
              <w:rPr>
                <w:rFonts w:ascii="Tahoma" w:hAnsi="Tahoma" w:cs="Tahoma"/>
                <w:sz w:val="14"/>
                <w:szCs w:val="14"/>
                <w:lang w:val="nl-NL"/>
              </w:rPr>
              <w:t>System Center Operations Manager</w:t>
            </w:r>
            <w:r w:rsidR="00AD48B7">
              <w:rPr>
                <w:rFonts w:ascii="Tahoma" w:hAnsi="Tahoma" w:cs="Tahoma"/>
                <w:sz w:val="14"/>
                <w:szCs w:val="14"/>
                <w:lang w:val="nl-NL"/>
              </w:rPr>
              <w:t xml:space="preserve"> </w:t>
            </w:r>
            <w:r w:rsidRPr="00F571E7">
              <w:rPr>
                <w:rFonts w:ascii="Tahoma" w:hAnsi="Tahoma" w:cs="Tahoma"/>
                <w:sz w:val="14"/>
                <w:szCs w:val="14"/>
                <w:lang w:val="nl-NL"/>
              </w:rPr>
              <w:t>2007 R2</w:t>
            </w:r>
            <w:bookmarkEnd w:id="428"/>
            <w:bookmarkEnd w:id="429"/>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color w:val="000000"/>
                <w:sz w:val="13"/>
                <w:szCs w:val="13"/>
                <w:u w:val="single"/>
                <w:lang w:val="nl-NL"/>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62435A" w:rsidRDefault="001A63C6" w:rsidP="00FA0205">
            <w:pPr>
              <w:pStyle w:val="TableText"/>
              <w:widowControl w:val="0"/>
              <w:spacing w:before="120"/>
            </w:pPr>
          </w:p>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30" w:name="_Toc336338081"/>
            <w:bookmarkStart w:id="431" w:name="_Toc365301549"/>
            <w:r w:rsidRPr="00F571E7">
              <w:rPr>
                <w:rFonts w:ascii="Tahoma" w:hAnsi="Tahoma" w:cs="Tahoma"/>
                <w:sz w:val="14"/>
                <w:szCs w:val="14"/>
              </w:rPr>
              <w:t>System Center Reporting Manager 2006</w:t>
            </w:r>
            <w:bookmarkEnd w:id="430"/>
            <w:bookmarkEnd w:id="431"/>
            <w:r w:rsidRPr="00F571E7">
              <w:rPr>
                <w:rFonts w:ascii="Tahoma" w:hAnsi="Tahoma" w:cs="Tahoma"/>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00FF"/>
                <w:sz w:val="13"/>
                <w:szCs w:val="13"/>
                <w:u w:val="single"/>
              </w:rPr>
            </w:pPr>
            <w:hyperlink w:anchor="_80_System_Center" w:history="1">
              <w:r w:rsidR="00B23717" w:rsidRPr="002911E3">
                <w:rPr>
                  <w:rStyle w:val="Hyperlink"/>
                  <w:b/>
                  <w:bCs/>
                  <w:sz w:val="13"/>
                  <w:szCs w:val="13"/>
                </w:rPr>
                <w:t>92</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32" w:name="_Toc336338082"/>
            <w:bookmarkStart w:id="433" w:name="_Toc365301550"/>
            <w:r w:rsidRPr="00F571E7">
              <w:rPr>
                <w:rFonts w:ascii="Tahoma" w:hAnsi="Tahoma" w:cs="Tahoma"/>
                <w:sz w:val="14"/>
                <w:szCs w:val="14"/>
              </w:rPr>
              <w:t>System Center Server Management Suite Enterprise</w:t>
            </w:r>
            <w:bookmarkEnd w:id="432"/>
            <w:bookmarkEnd w:id="433"/>
            <w:r w:rsidRPr="00F571E7">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00FF"/>
                <w:sz w:val="13"/>
                <w:szCs w:val="13"/>
                <w:u w:val="single"/>
              </w:rPr>
            </w:pPr>
            <w:hyperlink w:anchor="_93_System_Center" w:history="1">
              <w:r w:rsidR="00B23717" w:rsidRPr="002911E3">
                <w:rPr>
                  <w:rStyle w:val="Hyperlink"/>
                  <w:b/>
                  <w:bCs/>
                  <w:sz w:val="13"/>
                  <w:szCs w:val="13"/>
                </w:rPr>
                <w:t>93</w:t>
              </w:r>
            </w:hyperlink>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4"/>
              <w:spacing w:beforeLines="20" w:before="48" w:afterLines="20" w:after="48"/>
              <w:ind w:left="0" w:firstLine="0"/>
              <w:rPr>
                <w:rFonts w:ascii="Tahoma" w:hAnsi="Tahoma" w:cs="Tahoma"/>
                <w:b w:val="0"/>
                <w:sz w:val="14"/>
                <w:szCs w:val="14"/>
              </w:rPr>
            </w:pPr>
            <w:bookmarkStart w:id="434" w:name="_Toc336338083"/>
            <w:bookmarkStart w:id="435" w:name="_Toc365301551"/>
            <w:r w:rsidRPr="00F571E7">
              <w:rPr>
                <w:rFonts w:ascii="Tahoma" w:hAnsi="Tahoma" w:cs="Tahoma"/>
                <w:b w:val="0"/>
                <w:sz w:val="14"/>
                <w:szCs w:val="14"/>
              </w:rPr>
              <w:t>System Center Server Management Suite Datacenter</w:t>
            </w:r>
            <w:bookmarkEnd w:id="434"/>
            <w:bookmarkEnd w:id="435"/>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spacing w:before="120"/>
              <w:rPr>
                <w:rStyle w:val="EndnoteReference"/>
                <w:b w:val="0"/>
                <w:bCs/>
                <w:sz w:val="13"/>
                <w:szCs w:val="13"/>
                <w:u w:val="single"/>
              </w:rPr>
            </w:pPr>
            <w:hyperlink w:anchor="_86_System_Center" w:history="1">
              <w:r w:rsidR="00B23717" w:rsidRPr="002911E3">
                <w:rPr>
                  <w:rStyle w:val="Hyperlink"/>
                  <w:b/>
                  <w:bCs/>
                  <w:sz w:val="13"/>
                  <w:szCs w:val="13"/>
                </w:rPr>
                <w:t>94</w:t>
              </w:r>
            </w:hyperlink>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r>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1A63C6"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ProductNames"/>
              <w:spacing w:beforeLines="10" w:before="24" w:afterLines="20" w:after="48"/>
              <w:rPr>
                <w:rFonts w:ascii="Tahoma" w:hAnsi="Tahoma" w:cs="Tahoma"/>
                <w:b/>
                <w:sz w:val="14"/>
                <w:szCs w:val="14"/>
              </w:rPr>
            </w:pPr>
            <w:bookmarkStart w:id="436" w:name="_Toc336338086"/>
            <w:bookmarkStart w:id="437" w:name="_Toc365301552"/>
            <w:r w:rsidRPr="00F571E7">
              <w:rPr>
                <w:rFonts w:ascii="Tahoma" w:hAnsi="Tahoma" w:cs="Tahoma"/>
                <w:sz w:val="14"/>
                <w:szCs w:val="14"/>
              </w:rPr>
              <w:t>Clientbeheerlicentie (Client-ML) voor</w:t>
            </w:r>
            <w:r w:rsidR="00AD48B7">
              <w:rPr>
                <w:rFonts w:ascii="Tahoma" w:hAnsi="Tahoma" w:cs="Tahoma"/>
                <w:sz w:val="14"/>
                <w:szCs w:val="14"/>
              </w:rPr>
              <w:t xml:space="preserve"> </w:t>
            </w:r>
            <w:r w:rsidRPr="00F571E7">
              <w:rPr>
                <w:rFonts w:ascii="Tahoma" w:hAnsi="Tahoma" w:cs="Tahoma"/>
                <w:sz w:val="14"/>
                <w:szCs w:val="14"/>
              </w:rPr>
              <w:t>System Center Service Manager 2010</w:t>
            </w:r>
            <w:r w:rsidR="00AD48B7">
              <w:rPr>
                <w:rFonts w:ascii="Tahoma" w:hAnsi="Tahoma" w:cs="Tahoma"/>
                <w:sz w:val="14"/>
                <w:szCs w:val="14"/>
              </w:rPr>
              <w:t xml:space="preserve"> </w:t>
            </w:r>
            <w:r w:rsidRPr="00F571E7">
              <w:rPr>
                <w:rFonts w:ascii="Tahoma" w:hAnsi="Tahoma" w:cs="Tahoma"/>
                <w:sz w:val="14"/>
                <w:szCs w:val="14"/>
              </w:rPr>
              <w:t>per</w:t>
            </w:r>
            <w:r w:rsidR="001E2D41">
              <w:rPr>
                <w:rFonts w:ascii="Tahoma" w:hAnsi="Tahoma" w:cs="Tahoma"/>
                <w:sz w:val="14"/>
                <w:szCs w:val="14"/>
              </w:rPr>
              <w:t> </w:t>
            </w:r>
            <w:r w:rsidRPr="00F571E7">
              <w:rPr>
                <w:rFonts w:ascii="Tahoma" w:hAnsi="Tahoma" w:cs="Tahoma"/>
                <w:sz w:val="14"/>
                <w:szCs w:val="14"/>
              </w:rPr>
              <w:t>OSE</w:t>
            </w:r>
            <w:bookmarkEnd w:id="436"/>
            <w:bookmarkEnd w:id="437"/>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031C2" w:rsidRDefault="001A63C6" w:rsidP="00FA0205">
            <w:pPr>
              <w:pStyle w:val="TableText"/>
              <w:widowControl w:val="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62435A" w:rsidRDefault="001A63C6" w:rsidP="00FA0205">
            <w:pPr>
              <w:pStyle w:val="TableText"/>
              <w:widowControl w:val="0"/>
              <w:spacing w:before="120"/>
            </w:pPr>
          </w:p>
          <w:p w:rsidR="001A63C6" w:rsidRPr="004031C2"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1E2D41">
            <w:pPr>
              <w:pStyle w:val="ProductNames"/>
              <w:spacing w:beforeLines="10" w:before="24" w:afterLines="20" w:after="48"/>
              <w:rPr>
                <w:rFonts w:ascii="Tahoma" w:hAnsi="Tahoma" w:cs="Tahoma"/>
                <w:b/>
                <w:sz w:val="14"/>
                <w:szCs w:val="14"/>
                <w:lang w:val="nl-NL"/>
              </w:rPr>
            </w:pPr>
            <w:bookmarkStart w:id="438" w:name="_Toc336338087"/>
            <w:bookmarkStart w:id="439" w:name="_Toc365301553"/>
            <w:r w:rsidRPr="00F571E7">
              <w:rPr>
                <w:rFonts w:ascii="Tahoma" w:hAnsi="Tahoma" w:cs="Tahoma"/>
                <w:sz w:val="14"/>
                <w:szCs w:val="14"/>
                <w:lang w:val="nl-NL"/>
              </w:rPr>
              <w:t>Clientbeheerlicentie (Client-ML) voor</w:t>
            </w:r>
            <w:r w:rsidR="001E2D41">
              <w:rPr>
                <w:rFonts w:ascii="Tahoma" w:hAnsi="Tahoma" w:cs="Tahoma"/>
                <w:sz w:val="14"/>
                <w:szCs w:val="14"/>
                <w:lang w:val="nl-NL"/>
              </w:rPr>
              <w:t> </w:t>
            </w:r>
            <w:r w:rsidRPr="00F571E7">
              <w:rPr>
                <w:rFonts w:ascii="Tahoma" w:hAnsi="Tahoma" w:cs="Tahoma"/>
                <w:sz w:val="14"/>
                <w:szCs w:val="14"/>
                <w:lang w:val="nl-NL"/>
              </w:rPr>
              <w:t>System Center Service Manager 2010</w:t>
            </w:r>
            <w:r w:rsidR="001E2D41">
              <w:rPr>
                <w:rFonts w:ascii="Tahoma" w:hAnsi="Tahoma" w:cs="Tahoma"/>
                <w:sz w:val="14"/>
                <w:szCs w:val="14"/>
                <w:lang w:val="nl-NL"/>
              </w:rPr>
              <w:t> </w:t>
            </w:r>
            <w:r w:rsidRPr="00F571E7">
              <w:rPr>
                <w:rFonts w:ascii="Tahoma" w:hAnsi="Tahoma" w:cs="Tahoma"/>
                <w:sz w:val="14"/>
                <w:szCs w:val="14"/>
                <w:lang w:val="nl-NL"/>
              </w:rPr>
              <w:t>per</w:t>
            </w:r>
            <w:r w:rsidR="00AD48B7">
              <w:rPr>
                <w:rFonts w:ascii="Tahoma" w:hAnsi="Tahoma" w:cs="Tahoma"/>
                <w:sz w:val="14"/>
                <w:szCs w:val="14"/>
                <w:lang w:val="nl-NL"/>
              </w:rPr>
              <w:t xml:space="preserve"> </w:t>
            </w:r>
            <w:r w:rsidRPr="00F571E7">
              <w:rPr>
                <w:rFonts w:ascii="Tahoma" w:hAnsi="Tahoma" w:cs="Tahoma"/>
                <w:sz w:val="14"/>
                <w:szCs w:val="14"/>
                <w:lang w:val="nl-NL"/>
              </w:rPr>
              <w:t>Gebruiker</w:t>
            </w:r>
            <w:bookmarkEnd w:id="438"/>
            <w:bookmarkEnd w:id="439"/>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lang w:val="nl-NL"/>
              </w:rPr>
            </w:pPr>
          </w:p>
        </w:tc>
        <w:tc>
          <w:tcPr>
            <w:tcW w:w="450" w:type="dxa"/>
            <w:tcBorders>
              <w:bottom w:val="single" w:sz="4" w:space="0" w:color="auto"/>
            </w:tcBorders>
            <w:shd w:val="clear" w:color="auto" w:fill="FABF8F"/>
            <w:vAlign w:val="center"/>
          </w:tcPr>
          <w:p w:rsidR="001A63C6" w:rsidRPr="004031C2" w:rsidRDefault="001A63C6" w:rsidP="00FA0205">
            <w:pPr>
              <w:pStyle w:val="TableText"/>
              <w:widowControl w:val="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031C2" w:rsidRDefault="001A63C6" w:rsidP="00FA0205">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62435A" w:rsidRDefault="001A63C6" w:rsidP="00FA0205">
            <w:pPr>
              <w:pStyle w:val="TableText"/>
              <w:widowControl w:val="0"/>
              <w:spacing w:before="120"/>
            </w:pPr>
          </w:p>
          <w:p w:rsidR="001A63C6" w:rsidRPr="004031C2" w:rsidRDefault="001A63C6" w:rsidP="00FA02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spacing w:before="12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Pr="00480790" w:rsidRDefault="001A63C6" w:rsidP="00FA0205">
            <w:pPr>
              <w:pStyle w:val="TableText"/>
              <w:widowControl w:val="0"/>
              <w:rPr>
                <w:rFonts w:ascii="Tahoma" w:hAnsi="Tahoma" w:cs="Tahoma"/>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1E2D41">
            <w:pPr>
              <w:pStyle w:val="Heading3"/>
              <w:spacing w:beforeLines="20" w:before="48" w:afterLines="20" w:after="48"/>
              <w:rPr>
                <w:rFonts w:ascii="Tahoma" w:hAnsi="Tahoma" w:cs="Tahoma"/>
                <w:b w:val="0"/>
                <w:sz w:val="14"/>
                <w:szCs w:val="14"/>
              </w:rPr>
            </w:pPr>
            <w:bookmarkStart w:id="440" w:name="_Toc336338088"/>
            <w:bookmarkStart w:id="441" w:name="_Toc365301554"/>
            <w:r w:rsidRPr="00F571E7">
              <w:rPr>
                <w:rFonts w:ascii="Tahoma" w:hAnsi="Tahoma" w:cs="Tahoma"/>
                <w:b w:val="0"/>
                <w:sz w:val="14"/>
                <w:szCs w:val="14"/>
              </w:rPr>
              <w:t>Serverbeheerlicentie (Server-ML) voor System Center Service Manager 2010 per</w:t>
            </w:r>
            <w:r w:rsidR="001E2D41">
              <w:rPr>
                <w:rFonts w:ascii="Tahoma" w:hAnsi="Tahoma" w:cs="Tahoma"/>
                <w:b w:val="0"/>
                <w:sz w:val="14"/>
                <w:szCs w:val="14"/>
              </w:rPr>
              <w:t> </w:t>
            </w:r>
            <w:r w:rsidRPr="00F571E7">
              <w:rPr>
                <w:rFonts w:ascii="Tahoma" w:hAnsi="Tahoma" w:cs="Tahoma"/>
                <w:b w:val="0"/>
                <w:sz w:val="14"/>
                <w:szCs w:val="14"/>
              </w:rPr>
              <w:t>OSE</w:t>
            </w:r>
            <w:bookmarkEnd w:id="440"/>
            <w:bookmarkEnd w:id="44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20" w:after="2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031C2" w:rsidRDefault="001A63C6" w:rsidP="00FA0205">
            <w:pPr>
              <w:pStyle w:val="TableText"/>
              <w:widowControl w:val="0"/>
              <w:spacing w:after="2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031C2" w:rsidRDefault="001A63C6" w:rsidP="00FA0205">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62435A" w:rsidRDefault="001A63C6" w:rsidP="00FA0205">
            <w:pPr>
              <w:pStyle w:val="TableText"/>
              <w:widowControl w:val="0"/>
              <w:spacing w:before="20" w:after="20"/>
            </w:pPr>
          </w:p>
          <w:p w:rsidR="001A63C6" w:rsidRPr="004031C2" w:rsidRDefault="001A63C6" w:rsidP="00FA0205">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20" w:after="2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FA0205">
            <w:pPr>
              <w:pStyle w:val="TableText"/>
              <w:widowControl w:val="0"/>
              <w:spacing w:before="20" w:after="20"/>
              <w:rPr>
                <w:rFonts w:ascii="Tahoma" w:hAnsi="Tahoma" w:cs="Tahoma"/>
                <w:sz w:val="13"/>
              </w:rPr>
            </w:pPr>
          </w:p>
        </w:tc>
      </w:tr>
      <w:tr w:rsidR="006864A1" w:rsidTr="00A32F8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1" w:type="dxa"/>
            <w:gridSpan w:val="2"/>
            <w:tcBorders>
              <w:bottom w:val="single" w:sz="2" w:space="0" w:color="auto"/>
            </w:tcBorders>
            <w:shd w:val="clear" w:color="auto" w:fill="FABF8F"/>
            <w:vAlign w:val="center"/>
          </w:tcPr>
          <w:p w:rsidR="001A63C6" w:rsidRPr="00F571E7" w:rsidRDefault="001A63C6" w:rsidP="00F571E7">
            <w:pPr>
              <w:pStyle w:val="Heading2"/>
              <w:spacing w:beforeLines="20" w:before="48" w:afterLines="20" w:after="48"/>
              <w:ind w:left="0"/>
              <w:rPr>
                <w:rFonts w:ascii="Tahoma" w:hAnsi="Tahoma" w:cs="Tahoma"/>
                <w:b w:val="0"/>
                <w:sz w:val="14"/>
                <w:szCs w:val="14"/>
                <w:lang w:val="nl-NL"/>
              </w:rPr>
            </w:pPr>
            <w:bookmarkStart w:id="442" w:name="_Toc336338089"/>
            <w:bookmarkStart w:id="443" w:name="_Toc365301555"/>
            <w:r w:rsidRPr="00F571E7">
              <w:rPr>
                <w:rFonts w:ascii="Tahoma" w:hAnsi="Tahoma" w:cs="Tahoma"/>
                <w:b w:val="0"/>
                <w:sz w:val="14"/>
                <w:szCs w:val="14"/>
                <w:lang w:val="nl-NL"/>
              </w:rPr>
              <w:lastRenderedPageBreak/>
              <w:t>Clientbeheerlicentie voor System Center Virtual Machine Manager 2008 R2 per OSE</w:t>
            </w:r>
            <w:bookmarkEnd w:id="442"/>
            <w:bookmarkEnd w:id="443"/>
          </w:p>
        </w:tc>
        <w:tc>
          <w:tcPr>
            <w:tcW w:w="449" w:type="dxa"/>
            <w:tcBorders>
              <w:bottom w:val="single" w:sz="2" w:space="0" w:color="auto"/>
            </w:tcBorders>
            <w:shd w:val="clear" w:color="auto" w:fill="FABF8F"/>
            <w:vAlign w:val="center"/>
          </w:tcPr>
          <w:p w:rsidR="001A63C6" w:rsidRPr="002911E3" w:rsidRDefault="005E404C" w:rsidP="002911E3">
            <w:pPr>
              <w:pStyle w:val="TableText"/>
              <w:widowControl w:val="0"/>
              <w:spacing w:before="60"/>
              <w:rPr>
                <w:rStyle w:val="EndnoteReference"/>
                <w:rFonts w:cs="Tahoma"/>
                <w:b w:val="0"/>
                <w:bCs/>
                <w:color w:val="0000FF"/>
                <w:sz w:val="13"/>
                <w:szCs w:val="13"/>
                <w:u w:val="single"/>
              </w:rPr>
            </w:pPr>
            <w:hyperlink w:anchor="_87_System_Center" w:history="1">
              <w:r w:rsidR="00B23717" w:rsidRPr="002911E3">
                <w:rPr>
                  <w:rStyle w:val="Hyperlink"/>
                  <w:rFonts w:cs="Tahoma"/>
                  <w:b/>
                  <w:bCs/>
                  <w:sz w:val="13"/>
                  <w:szCs w:val="13"/>
                </w:rPr>
                <w:t>95</w:t>
              </w:r>
            </w:hyperlink>
          </w:p>
        </w:tc>
        <w:tc>
          <w:tcPr>
            <w:tcW w:w="450" w:type="dxa"/>
            <w:tcBorders>
              <w:bottom w:val="single" w:sz="2" w:space="0" w:color="auto"/>
            </w:tcBorders>
            <w:shd w:val="clear" w:color="auto" w:fill="FABF8F"/>
            <w:vAlign w:val="center"/>
          </w:tcPr>
          <w:p w:rsidR="001A63C6" w:rsidRPr="00480790" w:rsidRDefault="001A63C6" w:rsidP="00282651">
            <w:pPr>
              <w:pStyle w:val="TableText"/>
              <w:widowControl w:val="0"/>
              <w:rPr>
                <w:rFonts w:ascii="Tahoma" w:hAnsi="Tahoma" w:cs="Tahoma"/>
                <w:sz w:val="13"/>
                <w:szCs w:val="13"/>
              </w:rPr>
            </w:pPr>
            <w:r>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364" w:type="dxa"/>
            <w:tcBorders>
              <w:top w:val="single" w:sz="4"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36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p>
        </w:tc>
        <w:tc>
          <w:tcPr>
            <w:tcW w:w="540" w:type="dxa"/>
            <w:tcBorders>
              <w:top w:val="single" w:sz="4" w:space="0" w:color="auto"/>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3"/>
              </w:rPr>
              <w:t>A</w:t>
            </w:r>
          </w:p>
        </w:tc>
        <w:tc>
          <w:tcPr>
            <w:tcW w:w="540" w:type="dxa"/>
            <w:tcBorders>
              <w:bottom w:val="single" w:sz="2" w:space="0" w:color="auto"/>
            </w:tcBorders>
            <w:shd w:val="clear" w:color="auto" w:fill="FABF8F"/>
            <w:vAlign w:val="center"/>
          </w:tcPr>
          <w:p w:rsidR="001A63C6" w:rsidRPr="00480790" w:rsidRDefault="001A63C6" w:rsidP="00282651">
            <w:pPr>
              <w:pStyle w:val="TableText"/>
              <w:widowControl w:val="0"/>
              <w:rPr>
                <w:rFonts w:ascii="Tahoma" w:hAnsi="Tahoma" w:cs="Tahoma"/>
                <w:sz w:val="14"/>
                <w:szCs w:val="14"/>
              </w:rPr>
            </w:pPr>
          </w:p>
        </w:tc>
      </w:tr>
      <w:tr w:rsidR="006864A1"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rPr>
                <w:rFonts w:ascii="Tahoma" w:hAnsi="Tahoma" w:cs="Tahoma"/>
                <w:b w:val="0"/>
                <w:sz w:val="14"/>
                <w:szCs w:val="14"/>
                <w:lang w:val="nl-NL"/>
              </w:rPr>
            </w:pPr>
            <w:bookmarkStart w:id="444" w:name="_Toc336338090"/>
            <w:bookmarkStart w:id="445" w:name="_Toc365301556"/>
            <w:r w:rsidRPr="00F571E7">
              <w:rPr>
                <w:rFonts w:ascii="Tahoma" w:hAnsi="Tahoma" w:cs="Tahoma"/>
                <w:b w:val="0"/>
                <w:sz w:val="14"/>
                <w:szCs w:val="14"/>
                <w:lang w:val="nl-NL"/>
              </w:rPr>
              <w:t>Clientbeheerlicentie voor System Center Virtual Machine Manager 2008 R2 per Gebruiker</w:t>
            </w:r>
            <w:bookmarkEnd w:id="444"/>
            <w:bookmarkEnd w:id="445"/>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spacing w:before="60"/>
              <w:rPr>
                <w:rStyle w:val="EndnoteReference"/>
                <w:rFonts w:cs="Tahoma"/>
                <w:b w:val="0"/>
                <w:bCs/>
                <w:sz w:val="13"/>
                <w:szCs w:val="13"/>
                <w:u w:val="single"/>
              </w:rPr>
            </w:pPr>
            <w:hyperlink w:anchor="_87_System_Center" w:history="1">
              <w:r w:rsidR="00461647" w:rsidRPr="002911E3">
                <w:rPr>
                  <w:rStyle w:val="Hyperlink"/>
                  <w:rFonts w:cs="Tahoma"/>
                  <w:b/>
                  <w:bCs/>
                  <w:sz w:val="13"/>
                  <w:szCs w:val="13"/>
                </w:rPr>
                <w:t>95</w:t>
              </w:r>
            </w:hyperlink>
          </w:p>
        </w:tc>
        <w:tc>
          <w:tcPr>
            <w:tcW w:w="450" w:type="dxa"/>
            <w:tcBorders>
              <w:bottom w:val="single" w:sz="4" w:space="0" w:color="auto"/>
            </w:tcBorders>
            <w:shd w:val="clear" w:color="auto" w:fill="FABF8F"/>
            <w:vAlign w:val="center"/>
          </w:tcPr>
          <w:p w:rsidR="001A63C6" w:rsidRPr="004031C2" w:rsidRDefault="001A63C6" w:rsidP="00282651">
            <w:pPr>
              <w:pStyle w:val="TableText"/>
              <w:widowControl w:val="0"/>
              <w:rPr>
                <w:rFonts w:ascii="Tahoma" w:hAnsi="Tahoma" w:cs="Tahoma"/>
                <w:sz w:val="13"/>
                <w:szCs w:val="13"/>
              </w:rPr>
            </w:pPr>
            <w:r>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r>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364" w:type="dxa"/>
            <w:tcBorders>
              <w:top w:val="single" w:sz="4" w:space="0" w:color="auto"/>
              <w:bottom w:val="single" w:sz="4" w:space="0" w:color="auto"/>
              <w:right w:val="single" w:sz="18"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r>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36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4031C2" w:rsidRDefault="001A63C6" w:rsidP="00282651">
            <w:pPr>
              <w:pStyle w:val="TableText"/>
              <w:widowControl w:val="0"/>
              <w:spacing w:before="120"/>
              <w:rPr>
                <w:rFonts w:ascii="Tahoma" w:hAnsi="Tahoma" w:cs="Tahoma"/>
                <w:sz w:val="14"/>
                <w:szCs w:val="14"/>
              </w:rPr>
            </w:pPr>
          </w:p>
        </w:tc>
        <w:tc>
          <w:tcPr>
            <w:tcW w:w="540" w:type="dxa"/>
            <w:tcBorders>
              <w:top w:val="single" w:sz="4" w:space="0" w:color="auto"/>
              <w:bottom w:val="single" w:sz="4" w:space="0" w:color="auto"/>
            </w:tcBorders>
            <w:shd w:val="clear" w:color="auto" w:fill="FABF8F"/>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4"/>
                <w:szCs w:val="14"/>
              </w:rPr>
            </w:pPr>
          </w:p>
        </w:tc>
      </w:tr>
      <w:tr w:rsidR="006864A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rPr>
            </w:pPr>
            <w:bookmarkStart w:id="446" w:name="_Toc336338091"/>
            <w:bookmarkStart w:id="447" w:name="_Toc365301557"/>
            <w:r w:rsidRPr="00F571E7">
              <w:rPr>
                <w:rFonts w:ascii="Tahoma" w:hAnsi="Tahoma" w:cs="Tahoma"/>
                <w:color w:val="000000"/>
                <w:sz w:val="14"/>
                <w:szCs w:val="14"/>
              </w:rPr>
              <w:t>Serverbeheerlicentie voor System Center Virtual Machine Manager 2008 R2 Enterprise</w:t>
            </w:r>
            <w:bookmarkEnd w:id="446"/>
            <w:bookmarkEnd w:id="44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spacing w:before="120"/>
              <w:rPr>
                <w:rStyle w:val="EndnoteReference"/>
                <w:rFonts w:cs="Tahoma"/>
                <w:b w:val="0"/>
                <w:bCs/>
                <w:sz w:val="13"/>
                <w:szCs w:val="13"/>
                <w:u w:val="single"/>
              </w:rPr>
            </w:pPr>
            <w:hyperlink w:anchor="_87_System_Center" w:history="1">
              <w:r w:rsidR="00461647" w:rsidRPr="002911E3">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szCs w:val="13"/>
              </w:rPr>
            </w:pPr>
            <w:r>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spacing w:before="120"/>
              <w:rPr>
                <w:rFonts w:ascii="Tahoma" w:hAnsi="Tahoma" w:cs="Tahoma"/>
                <w:sz w:val="14"/>
                <w:szCs w:val="14"/>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4"/>
                <w:szCs w:val="14"/>
              </w:rPr>
            </w:pPr>
          </w:p>
        </w:tc>
      </w:tr>
      <w:tr w:rsidR="006864A1" w:rsidTr="00A32F84">
        <w:trPr>
          <w:trHeight w:val="368"/>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fr-FR"/>
              </w:rPr>
            </w:pPr>
            <w:bookmarkStart w:id="448" w:name="_Toc336338093"/>
            <w:bookmarkStart w:id="449" w:name="_Toc365301558"/>
            <w:r w:rsidRPr="00F571E7">
              <w:rPr>
                <w:rFonts w:ascii="Tahoma" w:hAnsi="Tahoma" w:cs="Tahoma"/>
                <w:sz w:val="14"/>
                <w:szCs w:val="14"/>
                <w:lang w:val="fr-FR"/>
              </w:rPr>
              <w:t>System Center 2012 Client Management Suite (Client ML) per OSE</w:t>
            </w:r>
            <w:bookmarkEnd w:id="448"/>
            <w:bookmarkEnd w:id="44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00"/>
                <w:sz w:val="13"/>
                <w:szCs w:val="13"/>
                <w:u w:val="single"/>
              </w:rPr>
            </w:pPr>
            <w:hyperlink w:anchor="_91_89_System" w:history="1">
              <w:r w:rsidR="00B23717" w:rsidRPr="002911E3">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554A7E"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547FE0" w:rsidRDefault="001A63C6" w:rsidP="00282651">
            <w:pPr>
              <w:pStyle w:val="TableText"/>
              <w:widowControl w:val="0"/>
              <w:spacing w:after="120"/>
              <w:rPr>
                <w:rFonts w:ascii="Tahoma" w:hAnsi="Tahoma" w:cs="Tahoma"/>
                <w:sz w:val="13"/>
                <w:szCs w:val="13"/>
              </w:rPr>
            </w:pPr>
            <w:r>
              <w:rPr>
                <w:rFonts w:ascii="Arial" w:hAnsi="Arial" w:cs="Arial"/>
                <w:sz w:val="13"/>
                <w:szCs w:val="13"/>
              </w:rPr>
              <w:t>A,E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547FE0" w:rsidRDefault="001A63C6" w:rsidP="00282651">
            <w:pPr>
              <w:pStyle w:val="TableText"/>
              <w:widowControl w:val="0"/>
              <w:spacing w:after="120"/>
              <w:rPr>
                <w:rFonts w:ascii="Tahoma" w:hAnsi="Tahoma" w:cs="Tahoma"/>
                <w:sz w:val="13"/>
                <w:szCs w:val="13"/>
              </w:rPr>
            </w:pPr>
            <w:r>
              <w:rPr>
                <w:rFonts w:ascii="Arial" w:hAnsi="Arial" w:cs="Arial"/>
                <w:sz w:val="13"/>
                <w:szCs w:val="13"/>
              </w:rPr>
              <w:t>P</w:t>
            </w:r>
          </w:p>
        </w:tc>
        <w:tc>
          <w:tcPr>
            <w:tcW w:w="540" w:type="dxa"/>
            <w:tcBorders>
              <w:bottom w:val="single" w:sz="4" w:space="0" w:color="auto"/>
            </w:tcBorders>
            <w:shd w:val="clear" w:color="auto" w:fill="FABF8F"/>
            <w:vAlign w:val="center"/>
          </w:tcPr>
          <w:p w:rsidR="001A63C6" w:rsidRPr="0062435A" w:rsidRDefault="001A63C6" w:rsidP="00282651">
            <w:pPr>
              <w:spacing w:before="240"/>
              <w:jc w:val="center"/>
            </w:pPr>
            <w:r>
              <w:rPr>
                <w:rFonts w:ascii="Arial" w:hAnsi="Arial" w:cs="Arial"/>
                <w:sz w:val="13"/>
                <w:szCs w:val="13"/>
              </w:rPr>
              <w:t>AO, ST</w:t>
            </w:r>
          </w:p>
          <w:p w:rsidR="001A63C6" w:rsidRPr="00547FE0" w:rsidRDefault="001A63C6" w:rsidP="00282651">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r>
      <w:tr w:rsidR="006864A1" w:rsidTr="00A32F84">
        <w:trPr>
          <w:trHeight w:val="134"/>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fr-FR"/>
              </w:rPr>
            </w:pPr>
            <w:bookmarkStart w:id="450" w:name="_Toc336338094"/>
            <w:bookmarkStart w:id="451" w:name="_Toc365301559"/>
            <w:r w:rsidRPr="00F571E7">
              <w:rPr>
                <w:rFonts w:ascii="Tahoma" w:hAnsi="Tahoma" w:cs="Tahoma"/>
                <w:sz w:val="14"/>
                <w:szCs w:val="14"/>
                <w:lang w:val="fr-FR"/>
              </w:rPr>
              <w:t>System Center 2012 Client Management Suite (Client-ML) per Gebruiker</w:t>
            </w:r>
            <w:bookmarkEnd w:id="450"/>
            <w:bookmarkEnd w:id="451"/>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00"/>
                <w:sz w:val="13"/>
                <w:szCs w:val="13"/>
                <w:u w:val="single"/>
              </w:rPr>
            </w:pPr>
            <w:hyperlink w:anchor="_91_89_System" w:history="1">
              <w:r w:rsidR="00461647" w:rsidRPr="002911E3">
                <w:rPr>
                  <w:rStyle w:val="Hyperlink"/>
                  <w:rFonts w:cs="Tahoma"/>
                  <w:b/>
                  <w:bCs/>
                  <w:sz w:val="13"/>
                  <w:szCs w:val="13"/>
                </w:rPr>
                <w:t>96</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54A7E"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E53F7"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r>
      <w:tr w:rsidR="006864A1" w:rsidTr="00A32F84">
        <w:trPr>
          <w:trHeight w:val="134"/>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52" w:name="_Toc336338095"/>
            <w:bookmarkStart w:id="453" w:name="_Toc365301560"/>
            <w:r w:rsidRPr="00F571E7">
              <w:rPr>
                <w:rFonts w:ascii="Tahoma" w:hAnsi="Tahoma" w:cs="Tahoma"/>
                <w:sz w:val="14"/>
                <w:szCs w:val="14"/>
                <w:lang w:val="nl-NL"/>
              </w:rPr>
              <w:t>Clientbeheerlicentie (Client-ML) voor System Center 2012 Configuration Manager (alleen studenten)</w:t>
            </w:r>
            <w:bookmarkEnd w:id="452"/>
            <w:bookmarkEnd w:id="453"/>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00"/>
                <w:sz w:val="13"/>
                <w:szCs w:val="13"/>
                <w:u w:val="single"/>
              </w:rPr>
            </w:pPr>
            <w:hyperlink w:anchor="_91_89_System" w:history="1">
              <w:r w:rsidR="00461647" w:rsidRPr="002911E3">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831791" w:rsidRDefault="001A63C6" w:rsidP="00282651">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554A7E" w:rsidRDefault="001A63C6" w:rsidP="00282651">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E53F7"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r>
      <w:tr w:rsidR="006864A1" w:rsidTr="00A32F84">
        <w:trPr>
          <w:trHeight w:val="134"/>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54" w:name="_Toc336338096"/>
            <w:bookmarkStart w:id="455" w:name="_Toc365301561"/>
            <w:r w:rsidRPr="00F571E7">
              <w:rPr>
                <w:rFonts w:ascii="Tahoma" w:hAnsi="Tahoma" w:cs="Tahoma"/>
                <w:sz w:val="14"/>
                <w:szCs w:val="14"/>
                <w:lang w:val="nl-NL"/>
              </w:rPr>
              <w:t>Clientbeheerlicentie voor System Center Configuration Manager 2012 per OSE</w:t>
            </w:r>
            <w:bookmarkEnd w:id="454"/>
            <w:bookmarkEnd w:id="455"/>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00"/>
                <w:sz w:val="13"/>
                <w:szCs w:val="13"/>
                <w:u w:val="single"/>
              </w:rPr>
            </w:pPr>
            <w:hyperlink w:anchor="_91_89_System" w:history="1">
              <w:r w:rsidR="00461647" w:rsidRPr="002911E3">
                <w:rPr>
                  <w:rStyle w:val="Hyperlink"/>
                  <w:rFonts w:cs="Tahoma"/>
                  <w:b/>
                  <w:bCs/>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3</w:t>
            </w:r>
          </w:p>
        </w:tc>
        <w:tc>
          <w:tcPr>
            <w:tcW w:w="450" w:type="dxa"/>
            <w:gridSpan w:val="2"/>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3"/>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1</w:t>
            </w:r>
          </w:p>
        </w:tc>
        <w:tc>
          <w:tcPr>
            <w:tcW w:w="364" w:type="dxa"/>
            <w:tcBorders>
              <w:bottom w:val="single" w:sz="4" w:space="0" w:color="auto"/>
              <w:right w:val="single" w:sz="18"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2</w:t>
            </w:r>
          </w:p>
        </w:tc>
        <w:tc>
          <w:tcPr>
            <w:tcW w:w="450" w:type="dxa"/>
            <w:tcBorders>
              <w:bottom w:val="single" w:sz="4" w:space="0" w:color="auto"/>
              <w:right w:val="single" w:sz="18" w:space="0" w:color="auto"/>
            </w:tcBorders>
            <w:shd w:val="clear" w:color="auto" w:fill="auto"/>
            <w:vAlign w:val="center"/>
          </w:tcPr>
          <w:p w:rsidR="001A63C6" w:rsidRPr="00A51C49" w:rsidRDefault="001A63C6" w:rsidP="00282651">
            <w:pPr>
              <w:pStyle w:val="TableText"/>
              <w:widowControl w:val="0"/>
              <w:spacing w:after="12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E53F7" w:rsidRDefault="001A63C6" w:rsidP="00282651">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r>
      <w:tr w:rsidR="006864A1" w:rsidTr="00A32F84">
        <w:trPr>
          <w:trHeight w:val="134"/>
        </w:trPr>
        <w:tc>
          <w:tcPr>
            <w:tcW w:w="2731" w:type="dxa"/>
            <w:gridSpan w:val="2"/>
            <w:tcBorders>
              <w:bottom w:val="single" w:sz="4" w:space="0" w:color="auto"/>
            </w:tcBorders>
            <w:shd w:val="clear" w:color="auto" w:fill="FABF8F"/>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56" w:name="_Toc336338097"/>
            <w:bookmarkStart w:id="457" w:name="_Toc365301562"/>
            <w:r w:rsidRPr="00F571E7">
              <w:rPr>
                <w:rFonts w:ascii="Tahoma" w:hAnsi="Tahoma" w:cs="Tahoma"/>
                <w:sz w:val="14"/>
                <w:szCs w:val="14"/>
                <w:lang w:val="nl-NL"/>
              </w:rPr>
              <w:t>Clientbeheerlicentie voor System Center Configuration Manager 2012 per Gebruiker</w:t>
            </w:r>
            <w:bookmarkEnd w:id="456"/>
            <w:bookmarkEnd w:id="457"/>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color w:val="000000"/>
                <w:sz w:val="13"/>
                <w:szCs w:val="13"/>
                <w:u w:val="single"/>
              </w:rPr>
            </w:pPr>
            <w:hyperlink w:anchor="_96_System_Center" w:history="1">
              <w:r w:rsidR="00B23717" w:rsidRPr="002911E3">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364" w:type="dxa"/>
            <w:tcBorders>
              <w:bottom w:val="single" w:sz="4" w:space="0" w:color="auto"/>
              <w:right w:val="single" w:sz="18"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640CE4" w:rsidRDefault="001A63C6" w:rsidP="00282651">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 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BE53F7" w:rsidRDefault="001A63C6" w:rsidP="00282651">
            <w:pPr>
              <w:pStyle w:val="TableText"/>
              <w:widowControl w:val="0"/>
              <w:spacing w:before="24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r>
      <w:tr w:rsidR="00B025C3" w:rsidTr="00A32F84">
        <w:trPr>
          <w:trHeight w:val="134"/>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58" w:name="_Toc336338098"/>
            <w:bookmarkStart w:id="459" w:name="_Toc365301563"/>
            <w:r w:rsidRPr="00F571E7">
              <w:rPr>
                <w:rFonts w:ascii="Tahoma" w:hAnsi="Tahoma" w:cs="Tahoma"/>
                <w:sz w:val="14"/>
                <w:szCs w:val="14"/>
                <w:lang w:val="nl-NL"/>
              </w:rPr>
              <w:t>Serverbeheerlicentie voor System Center 2012 Datacenter (2 processors)</w:t>
            </w:r>
            <w:bookmarkEnd w:id="458"/>
            <w:bookmarkEnd w:id="459"/>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color w:val="000000"/>
                <w:sz w:val="13"/>
                <w:szCs w:val="13"/>
                <w:u w:val="single"/>
              </w:rPr>
            </w:pPr>
            <w:hyperlink w:anchor="_91_89_System" w:history="1">
              <w:r w:rsidR="00461647" w:rsidRPr="002911E3">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25</w:t>
            </w:r>
          </w:p>
        </w:tc>
        <w:tc>
          <w:tcPr>
            <w:tcW w:w="364" w:type="dxa"/>
            <w:tcBorders>
              <w:bottom w:val="single" w:sz="4" w:space="0" w:color="auto"/>
              <w:right w:val="single" w:sz="18"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BE53F7" w:rsidRDefault="001A63C6" w:rsidP="00282651">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OL/OV</w:t>
            </w:r>
          </w:p>
        </w:tc>
      </w:tr>
      <w:tr w:rsidR="001136F4" w:rsidTr="00A32F84">
        <w:trPr>
          <w:trHeight w:val="134"/>
        </w:trPr>
        <w:tc>
          <w:tcPr>
            <w:tcW w:w="2731" w:type="dxa"/>
            <w:gridSpan w:val="2"/>
            <w:tcBorders>
              <w:bottom w:val="single" w:sz="4" w:space="0" w:color="auto"/>
            </w:tcBorders>
            <w:shd w:val="clear" w:color="auto" w:fill="FABF8F"/>
            <w:vAlign w:val="center"/>
          </w:tcPr>
          <w:p w:rsidR="001136F4" w:rsidRPr="00F571E7" w:rsidRDefault="001136F4" w:rsidP="00F571E7">
            <w:pPr>
              <w:pStyle w:val="ProductNames"/>
              <w:spacing w:afterLines="20" w:after="48"/>
              <w:rPr>
                <w:rFonts w:ascii="Tahoma" w:hAnsi="Tahoma" w:cs="Tahoma"/>
                <w:sz w:val="14"/>
                <w:szCs w:val="14"/>
              </w:rPr>
            </w:pPr>
            <w:bookmarkStart w:id="460" w:name="_Toc365301564"/>
            <w:r w:rsidRPr="00F571E7">
              <w:rPr>
                <w:rFonts w:ascii="Tahoma" w:hAnsi="Tahoma" w:cs="Tahoma"/>
                <w:sz w:val="14"/>
                <w:szCs w:val="14"/>
              </w:rPr>
              <w:t>System Center 2012 Endpoint Protection</w:t>
            </w:r>
            <w:bookmarkEnd w:id="460"/>
          </w:p>
        </w:tc>
        <w:tc>
          <w:tcPr>
            <w:tcW w:w="449" w:type="dxa"/>
            <w:tcBorders>
              <w:bottom w:val="single" w:sz="4" w:space="0" w:color="auto"/>
            </w:tcBorders>
            <w:shd w:val="clear" w:color="auto" w:fill="FABF8F"/>
            <w:vAlign w:val="center"/>
          </w:tcPr>
          <w:p w:rsidR="001136F4" w:rsidRPr="002911E3" w:rsidRDefault="005E404C" w:rsidP="002911E3">
            <w:pPr>
              <w:pStyle w:val="TableText"/>
              <w:widowControl w:val="0"/>
              <w:rPr>
                <w:b/>
                <w:bCs/>
                <w:color w:val="000000"/>
                <w:sz w:val="13"/>
                <w:szCs w:val="13"/>
                <w:u w:val="single"/>
              </w:rPr>
            </w:pPr>
            <w:hyperlink w:anchor="_103_System_Center" w:history="1">
              <w:r w:rsidR="00B23717" w:rsidRPr="002911E3">
                <w:rPr>
                  <w:rStyle w:val="Hyperlink"/>
                  <w:b/>
                  <w:bCs/>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Default="001136F4"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684E6F" w:rsidRDefault="001136F4" w:rsidP="00282651">
            <w:pPr>
              <w:pStyle w:val="TableText"/>
              <w:widowControl w:val="0"/>
              <w:rPr>
                <w:rFonts w:ascii="Tahoma" w:hAnsi="Tahoma" w:cs="Tahoma"/>
                <w:color w:val="000000"/>
                <w:sz w:val="13"/>
              </w:rPr>
            </w:pPr>
            <w:r>
              <w:rPr>
                <w:rFonts w:ascii="Tahoma" w:hAnsi="Tahoma" w:cs="Tahoma"/>
                <w:color w:val="000000"/>
                <w:sz w:val="13"/>
              </w:rPr>
              <w:t>SRV</w:t>
            </w: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136F4" w:rsidRPr="00B1475C" w:rsidRDefault="001136F4" w:rsidP="00282651">
            <w:pPr>
              <w:pStyle w:val="TableText"/>
              <w:widowControl w:val="0"/>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136F4" w:rsidRPr="003C5DC1" w:rsidRDefault="001136F4" w:rsidP="00282651">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472DFD" w:rsidRDefault="001136F4" w:rsidP="00282651">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472DFD" w:rsidRDefault="001136F4" w:rsidP="00282651">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7E466C" w:rsidRDefault="001136F4" w:rsidP="00282651">
            <w:pPr>
              <w:pStyle w:val="TableText"/>
              <w:widowControl w:val="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Default="001136F4"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136F4" w:rsidRDefault="001136F4"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136F4" w:rsidRDefault="001136F4" w:rsidP="00282651">
            <w:pPr>
              <w:pStyle w:val="TableText"/>
              <w:widowControl w:val="0"/>
              <w:rPr>
                <w:rFonts w:ascii="Tahoma" w:hAnsi="Tahoma" w:cs="Tahoma"/>
                <w:sz w:val="13"/>
              </w:rPr>
            </w:pPr>
            <w:r>
              <w:rPr>
                <w:rFonts w:ascii="Tahoma" w:hAnsi="Tahoma" w:cs="Tahoma"/>
                <w:sz w:val="13"/>
              </w:rPr>
              <w:t>AO, ST</w:t>
            </w:r>
          </w:p>
        </w:tc>
        <w:tc>
          <w:tcPr>
            <w:tcW w:w="540" w:type="dxa"/>
            <w:tcBorders>
              <w:bottom w:val="single" w:sz="4" w:space="0" w:color="auto"/>
            </w:tcBorders>
            <w:shd w:val="clear" w:color="auto" w:fill="FABF8F"/>
            <w:vAlign w:val="center"/>
          </w:tcPr>
          <w:p w:rsidR="001136F4" w:rsidRDefault="001136F4" w:rsidP="00282651">
            <w:pPr>
              <w:pStyle w:val="TableText"/>
              <w:widowControl w:val="0"/>
              <w:rPr>
                <w:rFonts w:ascii="Tahoma" w:hAnsi="Tahoma" w:cs="Tahoma"/>
                <w:sz w:val="13"/>
              </w:rPr>
            </w:pPr>
          </w:p>
        </w:tc>
      </w:tr>
      <w:tr w:rsidR="00B025C3" w:rsidTr="00A32F84">
        <w:trPr>
          <w:trHeight w:val="134"/>
        </w:trPr>
        <w:tc>
          <w:tcPr>
            <w:tcW w:w="2731" w:type="dxa"/>
            <w:gridSpan w:val="2"/>
            <w:tcBorders>
              <w:bottom w:val="single" w:sz="4" w:space="0" w:color="auto"/>
            </w:tcBorders>
            <w:shd w:val="clear" w:color="auto" w:fill="auto"/>
            <w:vAlign w:val="center"/>
          </w:tcPr>
          <w:p w:rsidR="001A63C6" w:rsidRPr="00F571E7" w:rsidRDefault="001A63C6" w:rsidP="00F571E7">
            <w:pPr>
              <w:pStyle w:val="ProductNames"/>
              <w:spacing w:beforeLines="20" w:before="48" w:afterLines="20" w:after="48"/>
              <w:rPr>
                <w:rFonts w:ascii="Tahoma" w:hAnsi="Tahoma" w:cs="Tahoma"/>
                <w:sz w:val="14"/>
                <w:szCs w:val="14"/>
                <w:lang w:val="nl-NL"/>
              </w:rPr>
            </w:pPr>
            <w:bookmarkStart w:id="461" w:name="_Toc336338100"/>
            <w:bookmarkStart w:id="462" w:name="_Toc365301565"/>
            <w:r w:rsidRPr="00F571E7">
              <w:rPr>
                <w:rFonts w:ascii="Tahoma" w:hAnsi="Tahoma" w:cs="Tahoma"/>
                <w:sz w:val="14"/>
                <w:szCs w:val="14"/>
                <w:lang w:val="nl-NL"/>
              </w:rPr>
              <w:t>Standard Serverbeheerlicentie voor System Center 2012 (2 processors)</w:t>
            </w:r>
            <w:bookmarkEnd w:id="461"/>
            <w:bookmarkEnd w:id="462"/>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240"/>
              <w:rPr>
                <w:b/>
                <w:bCs/>
                <w:color w:val="000000"/>
                <w:sz w:val="13"/>
                <w:szCs w:val="13"/>
                <w:u w:val="single"/>
                <w:lang w:val="nl-NL"/>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15</w:t>
            </w:r>
          </w:p>
        </w:tc>
        <w:tc>
          <w:tcPr>
            <w:tcW w:w="364" w:type="dxa"/>
            <w:tcBorders>
              <w:bottom w:val="single" w:sz="4" w:space="0" w:color="auto"/>
              <w:right w:val="single" w:sz="18"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3C5DC1" w:rsidRDefault="001A63C6" w:rsidP="00282651">
            <w:pPr>
              <w:pStyle w:val="TableText"/>
              <w:widowControl w:val="0"/>
              <w:spacing w:after="120"/>
              <w:rPr>
                <w:rFonts w:ascii="Tahoma" w:hAnsi="Tahoma" w:cs="Tahoma"/>
                <w:sz w:val="13"/>
                <w:szCs w:val="13"/>
              </w:rPr>
            </w:pPr>
            <w:r>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BE53F7" w:rsidRDefault="001A63C6" w:rsidP="00282651">
            <w:pPr>
              <w:pStyle w:val="TableText"/>
              <w:widowControl w:val="0"/>
              <w:spacing w:before="12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OL/OV</w:t>
            </w:r>
          </w:p>
        </w:tc>
      </w:tr>
      <w:tr w:rsidR="00EF228F"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63" w:name="_Toc336338102"/>
            <w:bookmarkStart w:id="464" w:name="_Toc365301566"/>
            <w:r w:rsidRPr="00F571E7">
              <w:rPr>
                <w:rFonts w:ascii="Tahoma" w:hAnsi="Tahoma" w:cs="Tahoma"/>
                <w:b w:val="0"/>
                <w:sz w:val="14"/>
                <w:szCs w:val="14"/>
              </w:rPr>
              <w:t>VDI Suite</w:t>
            </w:r>
            <w:bookmarkEnd w:id="463"/>
            <w:bookmarkEnd w:id="464"/>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sz w:val="13"/>
                <w:szCs w:val="13"/>
                <w:u w:val="single"/>
              </w:rPr>
            </w:pPr>
          </w:p>
        </w:tc>
        <w:tc>
          <w:tcPr>
            <w:tcW w:w="45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2974" w:type="dxa"/>
            <w:gridSpan w:val="13"/>
            <w:tcBorders>
              <w:left w:val="single" w:sz="18" w:space="0" w:color="auto"/>
              <w:bottom w:val="single" w:sz="4" w:space="0" w:color="auto"/>
              <w:right w:val="single" w:sz="18" w:space="0" w:color="auto"/>
            </w:tcBorders>
            <w:shd w:val="clear" w:color="auto" w:fill="FABF8F"/>
            <w:vAlign w:val="center"/>
          </w:tcPr>
          <w:p w:rsidR="001A63C6" w:rsidRDefault="001A63C6" w:rsidP="00282651">
            <w:pPr>
              <w:pStyle w:val="TableText"/>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A63C6" w:rsidRDefault="001A63C6" w:rsidP="00282651">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Default="001A63C6" w:rsidP="00282651">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Default="001A63C6" w:rsidP="00282651">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Default="001A63C6" w:rsidP="00282651">
            <w:pPr>
              <w:pStyle w:val="TableText"/>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Default="001A63C6" w:rsidP="00282651">
            <w:pPr>
              <w:pStyle w:val="TableText"/>
              <w:rPr>
                <w:rFonts w:ascii="Tahoma" w:hAnsi="Tahoma" w:cs="Tahoma"/>
                <w:sz w:val="13"/>
                <w:szCs w:val="13"/>
              </w:rPr>
            </w:pPr>
            <w:r>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Default="001A63C6" w:rsidP="00282651">
            <w:pPr>
              <w:pStyle w:val="TableText"/>
              <w:rPr>
                <w:rFonts w:ascii="Tahoma" w:hAnsi="Tahoma" w:cs="Tahoma"/>
                <w:sz w:val="13"/>
                <w:szCs w:val="13"/>
              </w:rPr>
            </w:pPr>
            <w:r>
              <w:rPr>
                <w:rFonts w:ascii="Tahoma" w:hAnsi="Tahoma" w:cs="Tahoma"/>
                <w:sz w:val="13"/>
                <w:szCs w:val="13"/>
              </w:rPr>
              <w:t>P</w:t>
            </w:r>
          </w:p>
        </w:tc>
        <w:tc>
          <w:tcPr>
            <w:tcW w:w="540" w:type="dxa"/>
            <w:tcBorders>
              <w:bottom w:val="single" w:sz="4" w:space="0" w:color="auto"/>
            </w:tcBorders>
            <w:shd w:val="clear" w:color="auto" w:fill="FABF8F"/>
            <w:vAlign w:val="center"/>
          </w:tcPr>
          <w:p w:rsidR="001A63C6" w:rsidRDefault="001A63C6" w:rsidP="00282651">
            <w:pPr>
              <w:pStyle w:val="TableText"/>
              <w:rPr>
                <w:rFonts w:ascii="Tahoma" w:hAnsi="Tahoma" w:cs="Tahoma"/>
                <w:sz w:val="13"/>
                <w:szCs w:val="13"/>
              </w:rPr>
            </w:pPr>
            <w:r>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B33D0E" w:rsidTr="00A32F84">
        <w:trPr>
          <w:trHeight w:val="21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65" w:name="_Toc336338103"/>
            <w:bookmarkStart w:id="466" w:name="_Toc365301567"/>
            <w:r w:rsidRPr="00F571E7">
              <w:rPr>
                <w:rFonts w:ascii="Tahoma" w:hAnsi="Tahoma" w:cs="Tahoma"/>
                <w:b w:val="0"/>
                <w:sz w:val="14"/>
                <w:szCs w:val="14"/>
              </w:rPr>
              <w:t>VDI Suite met MDOP</w:t>
            </w:r>
            <w:bookmarkEnd w:id="465"/>
            <w:bookmarkEnd w:id="466"/>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sz w:val="13"/>
                <w:szCs w:val="13"/>
                <w:u w:val="single"/>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2974" w:type="dxa"/>
            <w:gridSpan w:val="13"/>
            <w:tcBorders>
              <w:left w:val="single" w:sz="18" w:space="0" w:color="auto"/>
              <w:bottom w:val="single" w:sz="4" w:space="0" w:color="auto"/>
              <w:right w:val="single" w:sz="18" w:space="0" w:color="auto"/>
            </w:tcBorders>
            <w:shd w:val="clear" w:color="auto" w:fill="auto"/>
            <w:vAlign w:val="center"/>
          </w:tcPr>
          <w:p w:rsidR="001A63C6" w:rsidRDefault="001A63C6" w:rsidP="00282651">
            <w:pPr>
              <w:pStyle w:val="TableText"/>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Default="001A63C6" w:rsidP="00282651">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rPr>
                <w:rFonts w:ascii="Tahoma" w:hAnsi="Tahoma" w:cs="Tahoma"/>
                <w:sz w:val="13"/>
                <w:szCs w:val="13"/>
              </w:rPr>
            </w:pPr>
            <w:r>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282651">
            <w:pPr>
              <w:pStyle w:val="TableText"/>
              <w:rPr>
                <w:rFonts w:ascii="Tahoma" w:hAnsi="Tahoma" w:cs="Tahoma"/>
                <w:sz w:val="13"/>
                <w:szCs w:val="13"/>
              </w:rPr>
            </w:pPr>
            <w:r>
              <w:rPr>
                <w:rFonts w:ascii="Tahoma" w:hAnsi="Tahoma" w:cs="Tahoma"/>
                <w:sz w:val="13"/>
                <w:szCs w:val="13"/>
              </w:rPr>
              <w:t>E, P</w:t>
            </w:r>
          </w:p>
        </w:tc>
        <w:tc>
          <w:tcPr>
            <w:tcW w:w="540" w:type="dxa"/>
            <w:tcBorders>
              <w:bottom w:val="single" w:sz="4" w:space="0" w:color="auto"/>
            </w:tcBorders>
            <w:shd w:val="clear" w:color="auto" w:fill="auto"/>
            <w:vAlign w:val="center"/>
          </w:tcPr>
          <w:p w:rsidR="001A63C6" w:rsidRDefault="001A63C6" w:rsidP="00282651">
            <w:pPr>
              <w:pStyle w:val="TableText"/>
              <w:rPr>
                <w:rFonts w:ascii="Tahoma" w:hAnsi="Tahoma" w:cs="Tahoma"/>
                <w:sz w:val="13"/>
                <w:szCs w:val="13"/>
              </w:rPr>
            </w:pPr>
            <w:r>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500991" w:rsidTr="00A32F84">
        <w:trPr>
          <w:trHeight w:val="260"/>
        </w:trPr>
        <w:tc>
          <w:tcPr>
            <w:tcW w:w="2731" w:type="dxa"/>
            <w:gridSpan w:val="2"/>
            <w:tcBorders>
              <w:bottom w:val="single" w:sz="4" w:space="0" w:color="auto"/>
            </w:tcBorders>
            <w:shd w:val="clear" w:color="auto" w:fill="FABF8F"/>
            <w:vAlign w:val="center"/>
          </w:tcPr>
          <w:p w:rsidR="00500991" w:rsidRPr="00F571E7" w:rsidRDefault="00500991" w:rsidP="00F571E7">
            <w:pPr>
              <w:pStyle w:val="Heading2"/>
              <w:spacing w:beforeLines="20" w:before="48" w:afterLines="20" w:after="48"/>
              <w:ind w:left="0"/>
              <w:rPr>
                <w:rFonts w:ascii="Tahoma" w:hAnsi="Tahoma" w:cs="Tahoma"/>
                <w:b w:val="0"/>
                <w:sz w:val="14"/>
                <w:szCs w:val="14"/>
              </w:rPr>
            </w:pPr>
            <w:bookmarkStart w:id="467" w:name="_Toc336338104"/>
            <w:bookmarkStart w:id="468" w:name="_Toc365301568"/>
            <w:r w:rsidRPr="00F571E7">
              <w:rPr>
                <w:rFonts w:ascii="Tahoma" w:hAnsi="Tahoma" w:cs="Tahoma"/>
                <w:b w:val="0"/>
                <w:sz w:val="14"/>
                <w:szCs w:val="14"/>
              </w:rPr>
              <w:t>VDI Standard Suite</w:t>
            </w:r>
            <w:bookmarkEnd w:id="467"/>
            <w:bookmarkEnd w:id="468"/>
          </w:p>
        </w:tc>
        <w:tc>
          <w:tcPr>
            <w:tcW w:w="449" w:type="dxa"/>
            <w:tcBorders>
              <w:bottom w:val="single" w:sz="4" w:space="0" w:color="auto"/>
            </w:tcBorders>
            <w:shd w:val="clear" w:color="auto" w:fill="FABF8F"/>
            <w:vAlign w:val="center"/>
          </w:tcPr>
          <w:p w:rsidR="00500991" w:rsidRPr="002911E3" w:rsidRDefault="005E404C" w:rsidP="002911E3">
            <w:pPr>
              <w:pStyle w:val="TableText"/>
              <w:widowControl w:val="0"/>
              <w:rPr>
                <w:rStyle w:val="EndnoteReference"/>
                <w:b w:val="0"/>
                <w:bCs/>
                <w:sz w:val="13"/>
                <w:szCs w:val="13"/>
              </w:rPr>
            </w:pPr>
            <w:hyperlink w:anchor="_92_Visual_Studio" w:history="1">
              <w:r w:rsidR="00B23717" w:rsidRPr="002911E3">
                <w:rPr>
                  <w:rStyle w:val="Hyperlink"/>
                  <w:b/>
                  <w:bCs/>
                  <w:sz w:val="13"/>
                  <w:szCs w:val="13"/>
                </w:rPr>
                <w:t>98</w:t>
              </w:r>
            </w:hyperlink>
          </w:p>
        </w:tc>
        <w:tc>
          <w:tcPr>
            <w:tcW w:w="45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r>
      <w:tr w:rsidR="00500991" w:rsidTr="00A32F84">
        <w:trPr>
          <w:trHeight w:val="260"/>
        </w:trPr>
        <w:tc>
          <w:tcPr>
            <w:tcW w:w="2731" w:type="dxa"/>
            <w:gridSpan w:val="2"/>
            <w:tcBorders>
              <w:bottom w:val="single" w:sz="4" w:space="0" w:color="auto"/>
            </w:tcBorders>
            <w:shd w:val="clear" w:color="auto" w:fill="auto"/>
            <w:vAlign w:val="center"/>
          </w:tcPr>
          <w:p w:rsidR="00500991" w:rsidRPr="00F571E7" w:rsidRDefault="00500991" w:rsidP="00F571E7">
            <w:pPr>
              <w:pStyle w:val="Heading2"/>
              <w:spacing w:beforeLines="20" w:before="48" w:afterLines="20" w:after="48"/>
              <w:ind w:left="0"/>
              <w:rPr>
                <w:rFonts w:ascii="Tahoma" w:hAnsi="Tahoma" w:cs="Tahoma"/>
                <w:b w:val="0"/>
                <w:sz w:val="14"/>
                <w:szCs w:val="14"/>
              </w:rPr>
            </w:pPr>
            <w:bookmarkStart w:id="469" w:name="_Toc336338105"/>
            <w:bookmarkStart w:id="470" w:name="_Toc365301569"/>
            <w:r w:rsidRPr="00F571E7">
              <w:rPr>
                <w:rFonts w:ascii="Tahoma" w:hAnsi="Tahoma" w:cs="Tahoma"/>
                <w:b w:val="0"/>
                <w:sz w:val="14"/>
                <w:szCs w:val="14"/>
              </w:rPr>
              <w:t>VDI Standard Suite met MDOP</w:t>
            </w:r>
            <w:bookmarkEnd w:id="469"/>
            <w:bookmarkEnd w:id="470"/>
          </w:p>
        </w:tc>
        <w:tc>
          <w:tcPr>
            <w:tcW w:w="449" w:type="dxa"/>
            <w:tcBorders>
              <w:bottom w:val="single" w:sz="4" w:space="0" w:color="auto"/>
            </w:tcBorders>
            <w:shd w:val="clear" w:color="auto" w:fill="auto"/>
            <w:vAlign w:val="center"/>
          </w:tcPr>
          <w:p w:rsidR="00500991" w:rsidRPr="00461647" w:rsidRDefault="005E404C" w:rsidP="002911E3">
            <w:pPr>
              <w:pStyle w:val="TableText"/>
              <w:widowControl w:val="0"/>
              <w:rPr>
                <w:rStyle w:val="EndnoteReference"/>
                <w:b w:val="0"/>
                <w:bCs/>
                <w:smallCaps/>
                <w:sz w:val="13"/>
                <w:szCs w:val="13"/>
                <w:u w:val="single"/>
              </w:rPr>
            </w:pPr>
            <w:hyperlink w:anchor="_99_VDI_Standard" w:history="1">
              <w:r w:rsidR="00461647" w:rsidRPr="002911E3">
                <w:rPr>
                  <w:rStyle w:val="Hyperlink"/>
                  <w:b/>
                  <w:bCs/>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r>
      <w:tr w:rsidR="00500991" w:rsidTr="00A32F84">
        <w:trPr>
          <w:trHeight w:val="260"/>
        </w:trPr>
        <w:tc>
          <w:tcPr>
            <w:tcW w:w="2731" w:type="dxa"/>
            <w:gridSpan w:val="2"/>
            <w:tcBorders>
              <w:bottom w:val="single" w:sz="4" w:space="0" w:color="auto"/>
            </w:tcBorders>
            <w:shd w:val="clear" w:color="auto" w:fill="FABF8F"/>
            <w:vAlign w:val="center"/>
          </w:tcPr>
          <w:p w:rsidR="00500991" w:rsidRPr="00F571E7" w:rsidRDefault="00500991" w:rsidP="00F571E7">
            <w:pPr>
              <w:pStyle w:val="Heading2"/>
              <w:spacing w:beforeLines="20" w:before="48" w:afterLines="20" w:after="48"/>
              <w:ind w:left="0"/>
              <w:rPr>
                <w:rFonts w:ascii="Tahoma" w:hAnsi="Tahoma" w:cs="Tahoma"/>
                <w:b w:val="0"/>
                <w:sz w:val="14"/>
                <w:szCs w:val="14"/>
              </w:rPr>
            </w:pPr>
            <w:bookmarkStart w:id="471" w:name="_Toc336338106"/>
            <w:bookmarkStart w:id="472" w:name="_Toc365301570"/>
            <w:r w:rsidRPr="00F571E7">
              <w:rPr>
                <w:rFonts w:ascii="Tahoma" w:hAnsi="Tahoma" w:cs="Tahoma"/>
                <w:b w:val="0"/>
                <w:sz w:val="14"/>
                <w:szCs w:val="14"/>
              </w:rPr>
              <w:t>VDI Premium Suite</w:t>
            </w:r>
            <w:bookmarkEnd w:id="471"/>
            <w:bookmarkEnd w:id="472"/>
          </w:p>
        </w:tc>
        <w:tc>
          <w:tcPr>
            <w:tcW w:w="449" w:type="dxa"/>
            <w:tcBorders>
              <w:bottom w:val="single" w:sz="4" w:space="0" w:color="auto"/>
            </w:tcBorders>
            <w:shd w:val="clear" w:color="auto" w:fill="FABF8F"/>
            <w:vAlign w:val="center"/>
          </w:tcPr>
          <w:p w:rsidR="00500991" w:rsidRPr="002911E3" w:rsidRDefault="005E404C" w:rsidP="002911E3">
            <w:pPr>
              <w:pStyle w:val="TableText"/>
              <w:widowControl w:val="0"/>
              <w:rPr>
                <w:rStyle w:val="EndnoteReference"/>
                <w:b w:val="0"/>
                <w:bCs/>
                <w:sz w:val="13"/>
                <w:szCs w:val="13"/>
                <w:u w:val="single"/>
              </w:rPr>
            </w:pPr>
            <w:hyperlink w:anchor="_99_VDI_Standard" w:history="1">
              <w:r w:rsidR="00461647" w:rsidRPr="002911E3">
                <w:rPr>
                  <w:rStyle w:val="Hyperlink"/>
                  <w:b/>
                  <w:bCs/>
                  <w:sz w:val="13"/>
                  <w:szCs w:val="13"/>
                </w:rPr>
                <w:t>98</w:t>
              </w:r>
            </w:hyperlink>
          </w:p>
        </w:tc>
        <w:tc>
          <w:tcPr>
            <w:tcW w:w="45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80790" w:rsidRDefault="00500991" w:rsidP="00282651">
            <w:pPr>
              <w:pStyle w:val="TableText"/>
              <w:widowControl w:val="0"/>
              <w:rPr>
                <w:rFonts w:ascii="Tahoma" w:hAnsi="Tahoma" w:cs="Tahoma"/>
                <w:sz w:val="13"/>
              </w:rPr>
            </w:pPr>
          </w:p>
        </w:tc>
      </w:tr>
      <w:tr w:rsidR="00500991" w:rsidTr="00A32F84">
        <w:trPr>
          <w:trHeight w:val="260"/>
        </w:trPr>
        <w:tc>
          <w:tcPr>
            <w:tcW w:w="2731" w:type="dxa"/>
            <w:gridSpan w:val="2"/>
            <w:tcBorders>
              <w:bottom w:val="single" w:sz="4" w:space="0" w:color="auto"/>
            </w:tcBorders>
            <w:shd w:val="clear" w:color="auto" w:fill="auto"/>
            <w:vAlign w:val="center"/>
          </w:tcPr>
          <w:p w:rsidR="00500991" w:rsidRPr="00F571E7" w:rsidRDefault="00500991" w:rsidP="00F571E7">
            <w:pPr>
              <w:pStyle w:val="Heading2"/>
              <w:spacing w:beforeLines="20" w:before="48" w:afterLines="20" w:after="48"/>
              <w:ind w:left="0"/>
              <w:rPr>
                <w:rFonts w:ascii="Tahoma" w:hAnsi="Tahoma" w:cs="Tahoma"/>
                <w:b w:val="0"/>
                <w:sz w:val="14"/>
                <w:szCs w:val="14"/>
              </w:rPr>
            </w:pPr>
            <w:bookmarkStart w:id="473" w:name="_Toc336338107"/>
            <w:bookmarkStart w:id="474" w:name="_Toc365301571"/>
            <w:r w:rsidRPr="00F571E7">
              <w:rPr>
                <w:rFonts w:ascii="Tahoma" w:hAnsi="Tahoma" w:cs="Tahoma"/>
                <w:b w:val="0"/>
                <w:sz w:val="14"/>
                <w:szCs w:val="14"/>
              </w:rPr>
              <w:t>VDI Premium Suite met MDOP</w:t>
            </w:r>
            <w:bookmarkEnd w:id="473"/>
            <w:bookmarkEnd w:id="474"/>
          </w:p>
        </w:tc>
        <w:tc>
          <w:tcPr>
            <w:tcW w:w="449" w:type="dxa"/>
            <w:tcBorders>
              <w:bottom w:val="single" w:sz="4" w:space="0" w:color="auto"/>
            </w:tcBorders>
            <w:shd w:val="clear" w:color="auto" w:fill="auto"/>
            <w:vAlign w:val="center"/>
          </w:tcPr>
          <w:p w:rsidR="00500991" w:rsidRPr="002911E3" w:rsidRDefault="005E404C" w:rsidP="002911E3">
            <w:pPr>
              <w:pStyle w:val="TableText"/>
              <w:widowControl w:val="0"/>
              <w:rPr>
                <w:rStyle w:val="EndnoteReference"/>
                <w:b w:val="0"/>
                <w:bCs/>
                <w:sz w:val="13"/>
                <w:szCs w:val="13"/>
                <w:u w:val="single"/>
              </w:rPr>
            </w:pPr>
            <w:hyperlink w:anchor="_99_VDI_Standard" w:history="1">
              <w:r w:rsidR="00461647" w:rsidRPr="002911E3">
                <w:rPr>
                  <w:rStyle w:val="Hyperlink"/>
                  <w:b/>
                  <w:bCs/>
                  <w:sz w:val="13"/>
                  <w:szCs w:val="13"/>
                </w:rPr>
                <w:t>98</w:t>
              </w:r>
            </w:hyperlink>
          </w:p>
        </w:tc>
        <w:tc>
          <w:tcPr>
            <w:tcW w:w="45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80790" w:rsidRDefault="00500991" w:rsidP="00282651">
            <w:pPr>
              <w:pStyle w:val="TableText"/>
              <w:widowControl w:val="0"/>
              <w:rPr>
                <w:rFonts w:ascii="Tahoma" w:hAnsi="Tahoma" w:cs="Tahoma"/>
                <w:sz w:val="13"/>
              </w:rPr>
            </w:pPr>
          </w:p>
        </w:tc>
      </w:tr>
      <w:tr w:rsidR="00B025C3"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rPr>
                <w:rFonts w:ascii="Tahoma" w:hAnsi="Tahoma" w:cs="Tahoma"/>
                <w:b w:val="0"/>
                <w:sz w:val="14"/>
                <w:szCs w:val="14"/>
                <w:lang w:val="pt-BR"/>
              </w:rPr>
            </w:pPr>
            <w:bookmarkStart w:id="475" w:name="_Toc336338108"/>
            <w:bookmarkStart w:id="476" w:name="_Toc365301572"/>
            <w:r w:rsidRPr="00F571E7">
              <w:rPr>
                <w:rFonts w:ascii="Tahoma" w:hAnsi="Tahoma" w:cs="Tahoma"/>
                <w:b w:val="0"/>
                <w:sz w:val="14"/>
                <w:szCs w:val="14"/>
                <w:lang w:val="pt-BR"/>
              </w:rPr>
              <w:t>Virtual Server 2005 R2 Enterprise Edition</w:t>
            </w:r>
            <w:bookmarkEnd w:id="475"/>
            <w:bookmarkEnd w:id="476"/>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lang w:val="pt-BR"/>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77" w:name="_Toc336338109"/>
            <w:bookmarkStart w:id="478" w:name="_Toc365301573"/>
            <w:r w:rsidRPr="00F571E7">
              <w:rPr>
                <w:rFonts w:ascii="Tahoma" w:hAnsi="Tahoma" w:cs="Tahoma"/>
                <w:b w:val="0"/>
                <w:sz w:val="14"/>
                <w:szCs w:val="14"/>
              </w:rPr>
              <w:t>Visual Studio</w:t>
            </w:r>
            <w:r w:rsidR="005F30A4" w:rsidRPr="005F30A4">
              <w:rPr>
                <w:rFonts w:ascii="Tahoma" w:eastAsia="Times New Roman" w:hAnsi="Tahoma" w:cs="Tahoma"/>
                <w:b w:val="0"/>
                <w:color w:val="000000"/>
                <w:sz w:val="14"/>
                <w:szCs w:val="14"/>
                <w:vertAlign w:val="superscript"/>
              </w:rPr>
              <w:t>®</w:t>
            </w:r>
            <w:r w:rsidRPr="00F571E7">
              <w:rPr>
                <w:rFonts w:ascii="Tahoma" w:hAnsi="Tahoma" w:cs="Tahoma"/>
                <w:b w:val="0"/>
                <w:sz w:val="14"/>
                <w:szCs w:val="14"/>
              </w:rPr>
              <w:t xml:space="preserve"> Team Foundation Server 2012 met SQL Server 2012-technologie</w:t>
            </w:r>
            <w:bookmarkEnd w:id="477"/>
            <w:bookmarkEnd w:id="478"/>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B025C3"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79" w:name="_Toc254805933"/>
            <w:bookmarkStart w:id="480" w:name="_Toc336338110"/>
            <w:bookmarkStart w:id="481" w:name="_Toc365301574"/>
            <w:r w:rsidRPr="00F571E7">
              <w:rPr>
                <w:rFonts w:ascii="Tahoma" w:hAnsi="Tahoma" w:cs="Tahoma"/>
                <w:b w:val="0"/>
                <w:sz w:val="14"/>
                <w:szCs w:val="14"/>
              </w:rPr>
              <w:t>Apparaat-CAL voor Visual Studio</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Team Foundation Server 2012</w:t>
            </w:r>
            <w:bookmarkEnd w:id="479"/>
            <w:bookmarkEnd w:id="480"/>
            <w:bookmarkEnd w:id="481"/>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500991"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82" w:name="_Toc254805934"/>
            <w:bookmarkStart w:id="483" w:name="_Toc336338111"/>
            <w:bookmarkStart w:id="484" w:name="_Toc365301575"/>
            <w:r w:rsidRPr="00F571E7">
              <w:rPr>
                <w:rFonts w:ascii="Tahoma" w:hAnsi="Tahoma" w:cs="Tahoma"/>
                <w:b w:val="0"/>
                <w:sz w:val="14"/>
                <w:szCs w:val="14"/>
              </w:rPr>
              <w:t>Gebruikers-CAL voor Visual Studio</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Team Foundation Server 2012</w:t>
            </w:r>
            <w:bookmarkEnd w:id="482"/>
            <w:bookmarkEnd w:id="483"/>
            <w:bookmarkEnd w:id="484"/>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0B5EFD" w:rsidTr="00A32F84">
        <w:trPr>
          <w:trHeight w:val="287"/>
        </w:trPr>
        <w:tc>
          <w:tcPr>
            <w:tcW w:w="2731" w:type="dxa"/>
            <w:gridSpan w:val="2"/>
            <w:tcBorders>
              <w:bottom w:val="single" w:sz="4" w:space="0" w:color="auto"/>
            </w:tcBorders>
            <w:shd w:val="clear" w:color="auto" w:fill="FABF8F"/>
            <w:vAlign w:val="center"/>
          </w:tcPr>
          <w:p w:rsidR="000B5EFD" w:rsidRPr="00F571E7" w:rsidRDefault="000B5EFD" w:rsidP="00F571E7">
            <w:pPr>
              <w:pStyle w:val="Heading2"/>
              <w:spacing w:beforeLines="20" w:before="48" w:afterLines="20" w:after="48"/>
              <w:ind w:left="0"/>
              <w:rPr>
                <w:rFonts w:ascii="Tahoma" w:hAnsi="Tahoma" w:cs="Tahoma"/>
                <w:b w:val="0"/>
                <w:sz w:val="14"/>
                <w:szCs w:val="14"/>
              </w:rPr>
            </w:pPr>
            <w:bookmarkStart w:id="485" w:name="_Toc365301576"/>
            <w:r w:rsidRPr="00F571E7">
              <w:rPr>
                <w:rFonts w:ascii="Tahoma" w:hAnsi="Tahoma" w:cs="Tahoma"/>
                <w:b w:val="0"/>
                <w:sz w:val="14"/>
                <w:szCs w:val="14"/>
              </w:rPr>
              <w:t>Windows Azure Active Directory Rights Management</w:t>
            </w:r>
            <w:bookmarkEnd w:id="485"/>
          </w:p>
        </w:tc>
        <w:tc>
          <w:tcPr>
            <w:tcW w:w="449" w:type="dxa"/>
            <w:tcBorders>
              <w:bottom w:val="single" w:sz="4" w:space="0" w:color="auto"/>
            </w:tcBorders>
            <w:shd w:val="clear" w:color="auto" w:fill="FABF8F"/>
            <w:vAlign w:val="center"/>
          </w:tcPr>
          <w:p w:rsidR="000B5EFD" w:rsidRPr="002911E3" w:rsidRDefault="000B5EFD" w:rsidP="002911E3">
            <w:pPr>
              <w:pStyle w:val="TableText"/>
              <w:widowControl w:val="0"/>
              <w:spacing w:before="100" w:beforeAutospacing="1"/>
              <w:rPr>
                <w:b/>
                <w:bCs/>
                <w:sz w:val="13"/>
                <w:szCs w:val="13"/>
              </w:rPr>
            </w:pPr>
          </w:p>
        </w:tc>
        <w:tc>
          <w:tcPr>
            <w:tcW w:w="450" w:type="dxa"/>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r>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Default="000B5EFD"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Default="000B5EFD"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480790" w:rsidRDefault="000B5EFD" w:rsidP="00282651">
            <w:pPr>
              <w:pStyle w:val="TableText"/>
              <w:widowControl w:val="0"/>
              <w:rPr>
                <w:rFonts w:ascii="Tahoma" w:hAnsi="Tahoma" w:cs="Tahoma"/>
                <w:sz w:val="13"/>
              </w:rPr>
            </w:pP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Lines="20" w:before="48" w:afterLines="20" w:after="48"/>
              <w:ind w:left="0"/>
              <w:rPr>
                <w:rFonts w:ascii="Tahoma" w:hAnsi="Tahoma" w:cs="Tahoma"/>
                <w:b w:val="0"/>
                <w:sz w:val="14"/>
                <w:szCs w:val="14"/>
              </w:rPr>
            </w:pPr>
            <w:bookmarkStart w:id="486" w:name="_Toc336338114"/>
            <w:bookmarkStart w:id="487" w:name="_Toc365301577"/>
            <w:r w:rsidRPr="00F571E7">
              <w:rPr>
                <w:rFonts w:ascii="Tahoma" w:hAnsi="Tahoma" w:cs="Tahoma"/>
                <w:b w:val="0"/>
                <w:sz w:val="14"/>
                <w:szCs w:val="14"/>
              </w:rPr>
              <w:t>Windows Azure Services</w:t>
            </w:r>
            <w:bookmarkEnd w:id="486"/>
            <w:bookmarkEnd w:id="48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spacing w:before="100" w:beforeAutospacing="1"/>
              <w:rPr>
                <w:rFonts w:cs="Tahoma"/>
                <w:b/>
                <w:bCs/>
                <w:color w:val="0000FF"/>
                <w:sz w:val="13"/>
                <w:szCs w:val="13"/>
                <w:u w:val="single"/>
              </w:rPr>
            </w:pPr>
            <w:hyperlink w:anchor="_99_Windows_Azure" w:history="1">
              <w:r w:rsidR="00B23717" w:rsidRPr="002911E3">
                <w:rPr>
                  <w:rStyle w:val="Hyperlink"/>
                  <w:rFonts w:cs="Tahoma"/>
                  <w:b/>
                  <w:bCs/>
                  <w:sz w:val="13"/>
                  <w:szCs w:val="13"/>
                </w:rPr>
                <w:t>99</w:t>
              </w:r>
            </w:hyperlink>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1A63C6" w:rsidTr="00A32F84">
        <w:trPr>
          <w:trHeight w:val="152"/>
        </w:trPr>
        <w:tc>
          <w:tcPr>
            <w:tcW w:w="2731" w:type="dxa"/>
            <w:gridSpan w:val="2"/>
            <w:tcBorders>
              <w:bottom w:val="single" w:sz="4" w:space="0" w:color="auto"/>
            </w:tcBorders>
            <w:shd w:val="clear" w:color="auto" w:fill="FABF8F"/>
            <w:vAlign w:val="center"/>
          </w:tcPr>
          <w:p w:rsidR="001A63C6" w:rsidRPr="00F571E7" w:rsidRDefault="001A63C6" w:rsidP="001E2D41">
            <w:pPr>
              <w:pStyle w:val="Heading2"/>
              <w:spacing w:before="20" w:afterLines="20" w:after="48"/>
              <w:ind w:left="0"/>
              <w:rPr>
                <w:rFonts w:ascii="Tahoma" w:hAnsi="Tahoma" w:cs="Tahoma"/>
                <w:b w:val="0"/>
                <w:sz w:val="14"/>
                <w:szCs w:val="14"/>
              </w:rPr>
            </w:pPr>
            <w:bookmarkStart w:id="488" w:name="_Toc336338115"/>
            <w:bookmarkStart w:id="489" w:name="_Toc365301578"/>
            <w:r w:rsidRPr="00F571E7">
              <w:rPr>
                <w:rFonts w:ascii="Tahoma" w:hAnsi="Tahoma" w:cs="Tahoma"/>
                <w:b w:val="0"/>
                <w:sz w:val="14"/>
                <w:szCs w:val="14"/>
              </w:rPr>
              <w:t>Windows</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Embedded Device Manager</w:t>
            </w:r>
            <w:r w:rsidR="001E2D41">
              <w:rPr>
                <w:rFonts w:ascii="Tahoma" w:hAnsi="Tahoma" w:cs="Tahoma"/>
                <w:b w:val="0"/>
                <w:sz w:val="14"/>
                <w:szCs w:val="14"/>
              </w:rPr>
              <w:t> </w:t>
            </w:r>
            <w:r w:rsidRPr="00F571E7">
              <w:rPr>
                <w:rFonts w:ascii="Tahoma" w:hAnsi="Tahoma" w:cs="Tahoma"/>
                <w:b w:val="0"/>
                <w:sz w:val="14"/>
                <w:szCs w:val="14"/>
              </w:rPr>
              <w:t>2011</w:t>
            </w:r>
            <w:bookmarkEnd w:id="488"/>
            <w:bookmarkEnd w:id="48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spacing w:before="100" w:beforeAutospacing="1"/>
              <w:rPr>
                <w:rFonts w:cs="Tahoma"/>
                <w:b/>
                <w:bCs/>
                <w:color w:val="0000FF"/>
                <w:sz w:val="13"/>
                <w:szCs w:val="13"/>
                <w:u w:val="single"/>
              </w:rPr>
            </w:pPr>
            <w:hyperlink w:anchor="_100_Windows_Embedded" w:history="1">
              <w:r w:rsidR="00B23717" w:rsidRPr="002911E3">
                <w:rPr>
                  <w:rStyle w:val="Hyperlink"/>
                  <w:b/>
                  <w:bCs/>
                  <w:sz w:val="13"/>
                  <w:szCs w:val="13"/>
                </w:rPr>
                <w:t>100</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490" w:name="_Toc336338116"/>
            <w:bookmarkStart w:id="491" w:name="_Toc365301579"/>
            <w:r w:rsidRPr="00F571E7">
              <w:rPr>
                <w:rFonts w:ascii="Tahoma" w:hAnsi="Tahoma" w:cs="Tahoma"/>
                <w:b w:val="0"/>
                <w:sz w:val="14"/>
                <w:szCs w:val="14"/>
              </w:rPr>
              <w:t>Windows</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Embedded Device Manager 2011 Clientbeheerlicentie per OSE</w:t>
            </w:r>
            <w:bookmarkEnd w:id="490"/>
            <w:bookmarkEnd w:id="49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100" w:beforeAutospacing="1"/>
              <w:rPr>
                <w:rFonts w:cs="Tahoma"/>
                <w:b/>
                <w:bCs/>
                <w:color w:val="0000FF"/>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1A63C6"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492" w:name="_Toc336338117"/>
            <w:bookmarkStart w:id="493" w:name="_Toc365301580"/>
            <w:r w:rsidRPr="00F571E7">
              <w:rPr>
                <w:rFonts w:ascii="Tahoma" w:hAnsi="Tahoma" w:cs="Tahoma"/>
                <w:b w:val="0"/>
                <w:sz w:val="14"/>
                <w:szCs w:val="14"/>
                <w:lang w:val="nl-NL"/>
              </w:rPr>
              <w:t>Windows</w:t>
            </w:r>
            <w:r w:rsidR="005F30A4" w:rsidRPr="005F30A4">
              <w:rPr>
                <w:rFonts w:ascii="Tahoma" w:hAnsi="Tahoma" w:cs="Tahoma"/>
                <w:b w:val="0"/>
                <w:sz w:val="14"/>
                <w:szCs w:val="14"/>
                <w:vertAlign w:val="superscript"/>
                <w:lang w:val="nl-NL"/>
              </w:rPr>
              <w:t>®</w:t>
            </w:r>
            <w:r w:rsidRPr="00F571E7">
              <w:rPr>
                <w:rFonts w:ascii="Tahoma" w:hAnsi="Tahoma" w:cs="Tahoma"/>
                <w:b w:val="0"/>
                <w:sz w:val="14"/>
                <w:szCs w:val="14"/>
                <w:lang w:val="nl-NL"/>
              </w:rPr>
              <w:t xml:space="preserve"> Embedded Device Manager 2011 Clientbeheerlicentie per gebruiker</w:t>
            </w:r>
            <w:bookmarkEnd w:id="492"/>
            <w:bookmarkEnd w:id="493"/>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spacing w:before="100" w:beforeAutospacing="1"/>
              <w:rPr>
                <w:rFonts w:cs="Tahoma"/>
                <w:b/>
                <w:bCs/>
                <w:color w:val="0000FF"/>
                <w:sz w:val="13"/>
                <w:szCs w:val="13"/>
              </w:rPr>
            </w:pPr>
            <w:hyperlink w:anchor="_96_Windows_Embedded" w:history="1">
              <w:r w:rsidR="00B23717" w:rsidRPr="002911E3">
                <w:rPr>
                  <w:rStyle w:val="Hyperlink"/>
                  <w:b/>
                  <w:bCs/>
                  <w:sz w:val="13"/>
                  <w:szCs w:val="13"/>
                </w:rPr>
                <w:t>101</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494" w:name="_Toc336338118"/>
            <w:bookmarkStart w:id="495" w:name="_Toc365301581"/>
            <w:r w:rsidRPr="00F571E7">
              <w:rPr>
                <w:rFonts w:ascii="Tahoma" w:hAnsi="Tahoma" w:cs="Tahoma"/>
                <w:b w:val="0"/>
                <w:sz w:val="14"/>
                <w:szCs w:val="14"/>
              </w:rPr>
              <w:t>Windows</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Embedded Device Manager 2011 met SQL Server</w:t>
            </w:r>
            <w:r w:rsidR="005F30A4" w:rsidRPr="005F30A4">
              <w:rPr>
                <w:rFonts w:ascii="Tahoma" w:hAnsi="Tahoma" w:cs="Tahoma"/>
                <w:b w:val="0"/>
                <w:sz w:val="14"/>
                <w:szCs w:val="14"/>
                <w:vertAlign w:val="superscript"/>
              </w:rPr>
              <w:t>®</w:t>
            </w:r>
            <w:r w:rsidRPr="00F571E7">
              <w:rPr>
                <w:rFonts w:ascii="Tahoma" w:hAnsi="Tahoma" w:cs="Tahoma"/>
                <w:b w:val="0"/>
                <w:sz w:val="14"/>
                <w:szCs w:val="14"/>
              </w:rPr>
              <w:t xml:space="preserve"> 2008-technologie</w:t>
            </w:r>
            <w:bookmarkEnd w:id="494"/>
            <w:bookmarkEnd w:id="495"/>
          </w:p>
        </w:tc>
        <w:tc>
          <w:tcPr>
            <w:tcW w:w="449" w:type="dxa"/>
            <w:tcBorders>
              <w:bottom w:val="single" w:sz="4" w:space="0" w:color="auto"/>
            </w:tcBorders>
            <w:shd w:val="clear" w:color="auto" w:fill="auto"/>
            <w:vAlign w:val="center"/>
          </w:tcPr>
          <w:p w:rsidR="001A63C6" w:rsidRPr="00461647" w:rsidRDefault="005E404C" w:rsidP="002911E3">
            <w:pPr>
              <w:pStyle w:val="TableText"/>
              <w:widowControl w:val="0"/>
              <w:spacing w:before="100" w:beforeAutospacing="1"/>
              <w:rPr>
                <w:rFonts w:cs="Tahoma"/>
                <w:b/>
                <w:bCs/>
                <w:smallCaps/>
                <w:color w:val="0000FF"/>
                <w:sz w:val="13"/>
                <w:szCs w:val="13"/>
                <w:u w:val="single"/>
              </w:rPr>
            </w:pPr>
            <w:hyperlink w:anchor="_96_Windows_Embedded" w:history="1">
              <w:r w:rsidR="00B23717" w:rsidRPr="00461647">
                <w:rPr>
                  <w:rStyle w:val="Hyperlink"/>
                  <w:b/>
                  <w:bCs/>
                  <w:smallCaps/>
                  <w:sz w:val="13"/>
                  <w:szCs w:val="13"/>
                </w:rPr>
                <w:t>101</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1A63C6"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496" w:name="_Toc336338119"/>
            <w:bookmarkStart w:id="497" w:name="_Toc365301582"/>
            <w:r w:rsidRPr="00F571E7">
              <w:rPr>
                <w:rFonts w:ascii="Tahoma" w:hAnsi="Tahoma" w:cs="Tahoma"/>
                <w:b w:val="0"/>
                <w:sz w:val="14"/>
                <w:szCs w:val="14"/>
              </w:rPr>
              <w:t>Windows Essential Business Server 2008 Standard</w:t>
            </w:r>
            <w:bookmarkEnd w:id="496"/>
            <w:bookmarkEnd w:id="497"/>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spacing w:before="100" w:beforeAutospacing="1"/>
              <w:rPr>
                <w:rStyle w:val="EndnoteReference"/>
                <w:rFonts w:cs="Tahoma"/>
                <w:b w:val="0"/>
                <w:bCs/>
                <w:color w:val="0000FF"/>
                <w:sz w:val="13"/>
                <w:szCs w:val="13"/>
                <w:u w:val="single"/>
              </w:rPr>
            </w:pPr>
            <w:hyperlink w:anchor="_102_Windows_EBS" w:history="1">
              <w:r w:rsidR="00B23717" w:rsidRPr="002911E3">
                <w:rPr>
                  <w:rStyle w:val="Hyperlink"/>
                  <w:b/>
                  <w:bCs/>
                  <w:sz w:val="13"/>
                  <w:szCs w:val="13"/>
                </w:rPr>
                <w:t>102</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498" w:name="_Toc336338120"/>
            <w:bookmarkStart w:id="499" w:name="_Toc365301583"/>
            <w:r w:rsidRPr="00F571E7">
              <w:rPr>
                <w:rFonts w:ascii="Tahoma" w:hAnsi="Tahoma" w:cs="Tahoma"/>
                <w:b w:val="0"/>
                <w:sz w:val="14"/>
                <w:szCs w:val="14"/>
              </w:rPr>
              <w:lastRenderedPageBreak/>
              <w:t>Windows Essential Business Server 2008 CAL Suite</w:t>
            </w:r>
            <w:bookmarkEnd w:id="498"/>
            <w:bookmarkEnd w:id="499"/>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1A63C6"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00" w:name="_Toc336338121"/>
            <w:bookmarkStart w:id="501" w:name="_Toc365301584"/>
            <w:r w:rsidRPr="00F571E7">
              <w:rPr>
                <w:rFonts w:ascii="Tahoma" w:hAnsi="Tahoma" w:cs="Tahoma"/>
                <w:b w:val="0"/>
                <w:sz w:val="14"/>
                <w:szCs w:val="14"/>
              </w:rPr>
              <w:t>Windows Essential Business Server 2008 CAL Suite (5 clients)</w:t>
            </w:r>
            <w:bookmarkEnd w:id="500"/>
            <w:bookmarkEnd w:id="501"/>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02" w:name="_Toc336338122"/>
            <w:bookmarkStart w:id="503" w:name="_Toc365301585"/>
            <w:r w:rsidRPr="00F571E7">
              <w:rPr>
                <w:rFonts w:ascii="Tahoma" w:hAnsi="Tahoma" w:cs="Tahoma"/>
                <w:b w:val="0"/>
                <w:color w:val="000000"/>
                <w:sz w:val="14"/>
                <w:szCs w:val="14"/>
              </w:rPr>
              <w:t>Windows Essential Business Server 2008 CAL Suite (20 clients)</w:t>
            </w:r>
            <w:bookmarkEnd w:id="502"/>
            <w:bookmarkEnd w:id="503"/>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1A63C6"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04" w:name="_Toc336338123"/>
            <w:bookmarkStart w:id="505" w:name="_Toc365301586"/>
            <w:r w:rsidRPr="00F571E7">
              <w:rPr>
                <w:rFonts w:ascii="Tahoma" w:hAnsi="Tahoma" w:cs="Tahoma"/>
                <w:b w:val="0"/>
                <w:sz w:val="14"/>
                <w:szCs w:val="14"/>
              </w:rPr>
              <w:t>Windows Essential Business Server 2008 CAL Suite (50 clients)</w:t>
            </w:r>
            <w:bookmarkEnd w:id="504"/>
            <w:bookmarkEnd w:id="505"/>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06" w:name="_Toc336338124"/>
            <w:bookmarkStart w:id="507" w:name="_Toc365301587"/>
            <w:r w:rsidRPr="00F571E7">
              <w:rPr>
                <w:rFonts w:ascii="Tahoma" w:hAnsi="Tahoma" w:cs="Tahoma"/>
                <w:b w:val="0"/>
                <w:sz w:val="14"/>
                <w:szCs w:val="14"/>
              </w:rPr>
              <w:t>Windows Essential Business Server 2008 Premium</w:t>
            </w:r>
            <w:bookmarkEnd w:id="506"/>
            <w:bookmarkEnd w:id="507"/>
            <w:r w:rsidRPr="00F571E7">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spacing w:before="100" w:beforeAutospacing="1"/>
              <w:rPr>
                <w:rStyle w:val="EndnoteReference"/>
                <w:rFonts w:cs="Tahoma"/>
                <w:b w:val="0"/>
                <w:bCs/>
                <w:color w:val="0000FF"/>
                <w:sz w:val="13"/>
                <w:szCs w:val="13"/>
                <w:u w:val="single"/>
              </w:rPr>
            </w:pPr>
            <w:hyperlink w:anchor="_100_Windows_EBS" w:history="1">
              <w:r w:rsidR="00B23717" w:rsidRPr="002911E3">
                <w:rPr>
                  <w:rStyle w:val="Hyperlink"/>
                  <w:b/>
                  <w:bCs/>
                  <w:sz w:val="13"/>
                  <w:szCs w:val="13"/>
                </w:rPr>
                <w:t>102</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r>
      <w:tr w:rsidR="00E5334D"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08" w:name="_Toc336338125"/>
            <w:bookmarkStart w:id="509" w:name="_Toc365301588"/>
            <w:r w:rsidRPr="00F571E7">
              <w:rPr>
                <w:rFonts w:ascii="Tahoma" w:hAnsi="Tahoma" w:cs="Tahoma"/>
                <w:b w:val="0"/>
                <w:sz w:val="14"/>
                <w:szCs w:val="14"/>
              </w:rPr>
              <w:t>Windows Essential Business Server 2008 CAL Suite voor Premium Gebruikers of Apparaten</w:t>
            </w:r>
            <w:bookmarkEnd w:id="508"/>
            <w:bookmarkEnd w:id="509"/>
            <w:r w:rsidRPr="00F571E7">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spacing w:before="100" w:beforeAutospacing="1"/>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10" w:name="_Toc336338126"/>
            <w:bookmarkStart w:id="511" w:name="_Toc365301589"/>
            <w:r w:rsidRPr="00F571E7">
              <w:rPr>
                <w:rFonts w:ascii="Tahoma" w:hAnsi="Tahoma" w:cs="Tahoma"/>
                <w:b w:val="0"/>
                <w:sz w:val="14"/>
                <w:szCs w:val="14"/>
              </w:rPr>
              <w:t>Windows Essential Business Server 2008 CAL Suite voor Premium Gebruikers of Apparaten (5 clients)</w:t>
            </w:r>
            <w:bookmarkEnd w:id="510"/>
            <w:bookmarkEnd w:id="511"/>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100" w:beforeAutospacing="1"/>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E5334D" w:rsidTr="00A32F84">
        <w:trPr>
          <w:trHeight w:val="28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12" w:name="_Toc336338127"/>
            <w:bookmarkStart w:id="513" w:name="_Toc365301590"/>
            <w:r w:rsidRPr="00F571E7">
              <w:rPr>
                <w:rFonts w:ascii="Tahoma" w:hAnsi="Tahoma" w:cs="Tahoma"/>
                <w:b w:val="0"/>
                <w:sz w:val="14"/>
                <w:szCs w:val="14"/>
              </w:rPr>
              <w:t>Windows Essential Business Server 2008 CAL Suite voor Premium Gebruikers of Apparaten (20 clients)</w:t>
            </w:r>
            <w:bookmarkEnd w:id="512"/>
            <w:bookmarkEnd w:id="513"/>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spacing w:before="100" w:beforeAutospacing="1"/>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B33D0E" w:rsidTr="00A32F84">
        <w:trPr>
          <w:trHeight w:val="287"/>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14" w:name="_Toc336338128"/>
            <w:bookmarkStart w:id="515" w:name="_Toc365301591"/>
            <w:r w:rsidRPr="00F571E7">
              <w:rPr>
                <w:rFonts w:ascii="Tahoma" w:hAnsi="Tahoma" w:cs="Tahoma"/>
                <w:b w:val="0"/>
                <w:sz w:val="14"/>
                <w:szCs w:val="14"/>
              </w:rPr>
              <w:t>Windows Essential Business Server 2008 CAL Suite voor Premium Gebruikers of Apparaten (50 clients)</w:t>
            </w:r>
            <w:bookmarkEnd w:id="514"/>
            <w:bookmarkEnd w:id="515"/>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OL</w:t>
            </w:r>
          </w:p>
        </w:tc>
      </w:tr>
      <w:tr w:rsidR="00E5334D"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keepNext/>
              <w:spacing w:before="20" w:afterLines="20" w:after="48"/>
              <w:ind w:left="0"/>
              <w:rPr>
                <w:rFonts w:ascii="Tahoma" w:hAnsi="Tahoma" w:cs="Tahoma"/>
                <w:b w:val="0"/>
                <w:sz w:val="14"/>
                <w:szCs w:val="14"/>
              </w:rPr>
            </w:pPr>
            <w:bookmarkStart w:id="516" w:name="_Toc336338129"/>
            <w:bookmarkStart w:id="517" w:name="_Toc365301592"/>
            <w:r w:rsidRPr="00F571E7">
              <w:rPr>
                <w:rFonts w:ascii="Tahoma" w:hAnsi="Tahoma" w:cs="Tahoma"/>
                <w:b w:val="0"/>
                <w:sz w:val="14"/>
                <w:szCs w:val="14"/>
              </w:rPr>
              <w:t>Windows HPC Server 2008 R2 Suite</w:t>
            </w:r>
            <w:bookmarkEnd w:id="516"/>
            <w:bookmarkEnd w:id="517"/>
            <w:r w:rsidRPr="00F571E7">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sz w:val="13"/>
                <w:szCs w:val="13"/>
                <w:u w:val="single"/>
              </w:rPr>
            </w:pPr>
            <w:hyperlink w:anchor="_103_Windows_HPC" w:history="1">
              <w:r w:rsidR="00B23717" w:rsidRPr="002911E3">
                <w:rPr>
                  <w:rStyle w:val="Hyperlink"/>
                  <w:b/>
                  <w:bCs/>
                  <w:sz w:val="13"/>
                  <w:szCs w:val="13"/>
                </w:rPr>
                <w:t>103</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18" w:name="_Toc365301593"/>
            <w:r w:rsidRPr="00F571E7">
              <w:rPr>
                <w:rFonts w:ascii="Tahoma" w:hAnsi="Tahoma" w:cs="Tahoma"/>
                <w:b w:val="0"/>
                <w:sz w:val="14"/>
                <w:szCs w:val="14"/>
              </w:rPr>
              <w:t>Windows Intune Add-on voor System Center Configuration Manager en System Center Endpoint Protection (per gebruiker)</w:t>
            </w:r>
            <w:bookmarkEnd w:id="518"/>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196" w:rsidRDefault="001A63C6" w:rsidP="00282651">
            <w:pPr>
              <w:pStyle w:val="TableText"/>
              <w:widowControl w:val="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19" w:name="_Toc365301594"/>
            <w:r w:rsidRPr="00F571E7">
              <w:rPr>
                <w:rFonts w:ascii="Tahoma" w:hAnsi="Tahoma" w:cs="Tahoma"/>
                <w:b w:val="0"/>
                <w:sz w:val="14"/>
                <w:szCs w:val="14"/>
              </w:rPr>
              <w:t>Windows Intune (per gebruiker)</w:t>
            </w:r>
            <w:bookmarkEnd w:id="519"/>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6196"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20" w:name="_Toc336338132"/>
            <w:bookmarkStart w:id="521" w:name="_Toc341193035"/>
            <w:bookmarkStart w:id="522" w:name="_Toc365301595"/>
            <w:r w:rsidRPr="00F571E7">
              <w:rPr>
                <w:rFonts w:ascii="Tahoma" w:hAnsi="Tahoma" w:cs="Tahoma"/>
                <w:b w:val="0"/>
                <w:sz w:val="14"/>
                <w:szCs w:val="14"/>
              </w:rPr>
              <w:t>Windows Intune USL Add-On Extra Storage 1 GB</w:t>
            </w:r>
            <w:bookmarkEnd w:id="520"/>
            <w:bookmarkEnd w:id="521"/>
            <w:bookmarkEnd w:id="522"/>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6196" w:rsidRDefault="001A63C6" w:rsidP="00282651">
            <w:pPr>
              <w:pStyle w:val="TableText"/>
              <w:widowControl w:val="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23" w:name="_Toc336338133"/>
            <w:bookmarkStart w:id="524" w:name="_Toc365301596"/>
            <w:r w:rsidRPr="00F571E7">
              <w:rPr>
                <w:rFonts w:ascii="Tahoma" w:hAnsi="Tahoma" w:cs="Tahoma"/>
                <w:b w:val="0"/>
                <w:sz w:val="14"/>
                <w:szCs w:val="14"/>
              </w:rPr>
              <w:t>Windows MultiPoint Server 2012 Standard</w:t>
            </w:r>
            <w:bookmarkEnd w:id="523"/>
            <w:bookmarkEnd w:id="524"/>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sz w:val="13"/>
                <w:szCs w:val="13"/>
                <w:u w:val="single"/>
              </w:rPr>
            </w:pPr>
            <w:hyperlink w:anchor="_104_Windows_Multipoint" w:history="1">
              <w:r w:rsidR="00B23717" w:rsidRPr="002911E3">
                <w:rPr>
                  <w:rStyle w:val="Hyperlink"/>
                  <w:b/>
                  <w:bCs/>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25" w:name="_Toc336338134"/>
            <w:bookmarkStart w:id="526" w:name="_Toc365301597"/>
            <w:r w:rsidRPr="00F571E7">
              <w:rPr>
                <w:rFonts w:ascii="Tahoma" w:hAnsi="Tahoma" w:cs="Tahoma"/>
                <w:b w:val="0"/>
                <w:sz w:val="14"/>
                <w:szCs w:val="14"/>
              </w:rPr>
              <w:t>Windows MultiPoint Server 2012 Premium</w:t>
            </w:r>
            <w:bookmarkEnd w:id="525"/>
            <w:bookmarkEnd w:id="526"/>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sz w:val="13"/>
                <w:szCs w:val="13"/>
                <w:u w:val="single"/>
              </w:rPr>
            </w:pPr>
            <w:hyperlink w:anchor="_106_Windows_Multipoint" w:history="1">
              <w:hyperlink w:anchor="Srv_107WinMultipointSvr2011Premium" w:history="1">
                <w:r w:rsidR="00B23717" w:rsidRPr="00461647">
                  <w:rPr>
                    <w:rStyle w:val="Hyperlink"/>
                    <w:b/>
                    <w:bCs/>
                    <w:sz w:val="13"/>
                    <w:szCs w:val="13"/>
                  </w:rPr>
                  <w:t>10</w:t>
                </w:r>
              </w:hyperlink>
              <w:r w:rsidR="00B23717" w:rsidRPr="00461647">
                <w:rPr>
                  <w:rStyle w:val="Hyperlink"/>
                  <w:b/>
                  <w:bCs/>
                  <w:sz w:val="13"/>
                  <w:szCs w:val="13"/>
                </w:rPr>
                <w:t>5</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27" w:name="_Toc336338135"/>
            <w:bookmarkStart w:id="528" w:name="_Toc365301598"/>
            <w:r w:rsidRPr="00F571E7">
              <w:rPr>
                <w:rFonts w:ascii="Tahoma" w:hAnsi="Tahoma" w:cs="Tahoma"/>
                <w:b w:val="0"/>
                <w:sz w:val="14"/>
                <w:szCs w:val="14"/>
              </w:rPr>
              <w:t>Windows MultiPoint Server 2012 CAL</w:t>
            </w:r>
            <w:bookmarkEnd w:id="527"/>
            <w:bookmarkEnd w:id="528"/>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b/>
                <w:bCs/>
                <w:sz w:val="13"/>
                <w:szCs w:val="13"/>
                <w:u w:val="single"/>
              </w:rPr>
            </w:pPr>
            <w:hyperlink w:anchor="_116_Windows_Small_1" w:history="1">
              <w:r w:rsidR="00B23717" w:rsidRPr="002911E3">
                <w:rPr>
                  <w:rStyle w:val="Hyperlink"/>
                  <w:b/>
                  <w:bCs/>
                  <w:sz w:val="13"/>
                  <w:szCs w:val="13"/>
                </w:rPr>
                <w:t>106</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29" w:name="_Toc336338136"/>
            <w:bookmarkStart w:id="530" w:name="_Toc365301599"/>
            <w:r w:rsidRPr="00F571E7">
              <w:rPr>
                <w:rFonts w:ascii="Tahoma" w:hAnsi="Tahoma" w:cs="Tahoma"/>
                <w:b w:val="0"/>
                <w:sz w:val="14"/>
                <w:szCs w:val="14"/>
              </w:rPr>
              <w:t>Windows MultiPoint Server 2012 CAL met Windows Server 2012 CAL</w:t>
            </w:r>
            <w:bookmarkEnd w:id="529"/>
            <w:bookmarkEnd w:id="530"/>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31" w:name="_Toc336338137"/>
            <w:bookmarkStart w:id="532" w:name="_Toc365301600"/>
            <w:r w:rsidRPr="00F571E7">
              <w:rPr>
                <w:rFonts w:ascii="Tahoma" w:hAnsi="Tahoma" w:cs="Tahoma"/>
                <w:b w:val="0"/>
                <w:sz w:val="14"/>
                <w:szCs w:val="14"/>
              </w:rPr>
              <w:t>Windows MultiPoint Server 2012 Premium met Windows MultiPoint Server 2012 (CAL) (5 clients)</w:t>
            </w:r>
            <w:bookmarkEnd w:id="531"/>
            <w:bookmarkEnd w:id="532"/>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33" w:name="_Toc336338138"/>
            <w:bookmarkStart w:id="534" w:name="_Toc365301601"/>
            <w:r w:rsidRPr="00F571E7">
              <w:rPr>
                <w:rFonts w:ascii="Tahoma" w:hAnsi="Tahoma" w:cs="Tahoma"/>
                <w:b w:val="0"/>
                <w:sz w:val="14"/>
                <w:szCs w:val="14"/>
              </w:rPr>
              <w:t>Windows MultiPoint Server 2012 Premium met Windows MultiPoint Server 2012 (CAL) (5 clients) met Windows Server 2012 CAL (5 clients)</w:t>
            </w:r>
            <w:bookmarkEnd w:id="533"/>
            <w:bookmarkEnd w:id="534"/>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OL/OV</w:t>
            </w:r>
          </w:p>
        </w:tc>
      </w:tr>
      <w:tr w:rsidR="001933C6" w:rsidTr="00A32F84">
        <w:trPr>
          <w:trHeight w:val="145"/>
        </w:trPr>
        <w:tc>
          <w:tcPr>
            <w:tcW w:w="2731" w:type="dxa"/>
            <w:gridSpan w:val="2"/>
            <w:tcBorders>
              <w:bottom w:val="single" w:sz="4" w:space="0" w:color="auto"/>
            </w:tcBorders>
            <w:shd w:val="clear" w:color="auto" w:fill="FABF8F"/>
            <w:vAlign w:val="center"/>
          </w:tcPr>
          <w:p w:rsidR="001933C6" w:rsidRPr="00F571E7" w:rsidRDefault="001933C6" w:rsidP="00F571E7">
            <w:pPr>
              <w:pStyle w:val="Heading2"/>
              <w:spacing w:before="20" w:afterLines="20" w:after="48"/>
              <w:ind w:left="0"/>
              <w:rPr>
                <w:rFonts w:ascii="Tahoma" w:hAnsi="Tahoma" w:cs="Tahoma"/>
                <w:b w:val="0"/>
                <w:sz w:val="14"/>
                <w:szCs w:val="14"/>
              </w:rPr>
            </w:pPr>
            <w:bookmarkStart w:id="535" w:name="_Toc365301602"/>
            <w:r w:rsidRPr="00F571E7">
              <w:rPr>
                <w:rFonts w:ascii="Tahoma" w:hAnsi="Tahoma" w:cs="Tahoma"/>
                <w:b w:val="0"/>
                <w:sz w:val="14"/>
                <w:szCs w:val="14"/>
              </w:rPr>
              <w:t>Windows Server™ 2008 R2 HPC Edition</w:t>
            </w:r>
            <w:bookmarkEnd w:id="535"/>
          </w:p>
        </w:tc>
        <w:tc>
          <w:tcPr>
            <w:tcW w:w="449" w:type="dxa"/>
            <w:tcBorders>
              <w:bottom w:val="single" w:sz="4" w:space="0" w:color="auto"/>
            </w:tcBorders>
            <w:shd w:val="clear" w:color="auto" w:fill="FABF8F"/>
            <w:vAlign w:val="center"/>
          </w:tcPr>
          <w:p w:rsidR="001933C6" w:rsidRPr="002911E3" w:rsidRDefault="005E404C" w:rsidP="002911E3">
            <w:pPr>
              <w:pStyle w:val="TableText"/>
              <w:widowControl w:val="0"/>
              <w:rPr>
                <w:b/>
                <w:bCs/>
                <w:sz w:val="13"/>
                <w:szCs w:val="13"/>
              </w:rPr>
            </w:pPr>
            <w:hyperlink w:anchor="_107_Windows_Server" w:history="1">
              <w:hyperlink w:anchor="Srv_110WinSvr08R2HPC" w:history="1">
                <w:r w:rsidR="00B23717" w:rsidRPr="00461647">
                  <w:rPr>
                    <w:rStyle w:val="Hyperlink"/>
                    <w:b/>
                    <w:bCs/>
                    <w:sz w:val="13"/>
                    <w:szCs w:val="13"/>
                  </w:rPr>
                  <w:t>10</w:t>
                </w:r>
              </w:hyperlink>
              <w:r w:rsidR="00B23717" w:rsidRPr="00461647">
                <w:rPr>
                  <w:rStyle w:val="Hyperlink"/>
                  <w:b/>
                  <w:bCs/>
                  <w:sz w:val="13"/>
                  <w:szCs w:val="13"/>
                </w:rPr>
                <w:t>7</w:t>
              </w:r>
            </w:hyperlink>
          </w:p>
        </w:tc>
        <w:tc>
          <w:tcPr>
            <w:tcW w:w="450" w:type="dxa"/>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color w:val="000000"/>
                <w:sz w:val="13"/>
              </w:rPr>
            </w:pPr>
            <w:r>
              <w:rPr>
                <w:sz w:val="13"/>
              </w:rPr>
              <w:t>09/10</w:t>
            </w:r>
          </w:p>
        </w:tc>
        <w:tc>
          <w:tcPr>
            <w:tcW w:w="360" w:type="dxa"/>
            <w:tcBorders>
              <w:bottom w:val="single" w:sz="4" w:space="0" w:color="auto"/>
              <w:right w:val="single" w:sz="18" w:space="0" w:color="auto"/>
            </w:tcBorders>
            <w:shd w:val="clear" w:color="auto" w:fill="FABF8F"/>
            <w:vAlign w:val="center"/>
          </w:tcPr>
          <w:p w:rsidR="001933C6" w:rsidRPr="00480790" w:rsidRDefault="00193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933C6" w:rsidRPr="00480790" w:rsidRDefault="00193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480790" w:rsidRDefault="001933C6" w:rsidP="00282651">
            <w:pPr>
              <w:pStyle w:val="TableText"/>
              <w:widowControl w:val="0"/>
              <w:rPr>
                <w:rFonts w:ascii="Tahoma" w:hAnsi="Tahoma" w:cs="Tahoma"/>
                <w:color w:val="000000"/>
                <w:sz w:val="13"/>
              </w:rPr>
            </w:pP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36" w:name="_Toc336338140"/>
            <w:bookmarkStart w:id="537" w:name="_Toc365301603"/>
            <w:r w:rsidRPr="00F571E7">
              <w:rPr>
                <w:rFonts w:ascii="Tahoma" w:hAnsi="Tahoma" w:cs="Tahoma"/>
                <w:b w:val="0"/>
                <w:sz w:val="14"/>
                <w:szCs w:val="14"/>
              </w:rPr>
              <w:t>Windows Server™ 2008 R2 Enterprise</w:t>
            </w:r>
            <w:bookmarkEnd w:id="536"/>
            <w:bookmarkEnd w:id="537"/>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rFonts w:cs="Tahoma"/>
                <w:b w:val="0"/>
                <w:bCs/>
                <w:color w:val="0000FF"/>
                <w:sz w:val="13"/>
                <w:szCs w:val="13"/>
                <w:u w:val="single"/>
              </w:rPr>
            </w:pPr>
            <w:hyperlink w:anchor="_109_Windows_Server" w:history="1">
              <w:r w:rsidR="00B23717" w:rsidRPr="002911E3">
                <w:rPr>
                  <w:rStyle w:val="Hyperlink"/>
                  <w:b/>
                  <w:bCs/>
                  <w:sz w:val="13"/>
                  <w:szCs w:val="13"/>
                </w:rPr>
                <w:t>108</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38" w:name="_Toc336338141"/>
            <w:bookmarkStart w:id="539" w:name="_Toc365301604"/>
            <w:r w:rsidRPr="00F571E7">
              <w:rPr>
                <w:rFonts w:ascii="Tahoma" w:hAnsi="Tahoma" w:cs="Tahoma"/>
                <w:b w:val="0"/>
                <w:sz w:val="14"/>
                <w:szCs w:val="14"/>
              </w:rPr>
              <w:t>Windows Server™ 2008 R2 voor Itanium-systemen</w:t>
            </w:r>
            <w:bookmarkEnd w:id="538"/>
            <w:bookmarkEnd w:id="539"/>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sz w:val="13"/>
                <w:szCs w:val="13"/>
                <w:u w:val="single"/>
              </w:rPr>
            </w:pPr>
            <w:hyperlink w:anchor="_110_Windows_Server_1" w:history="1">
              <w:r w:rsidR="00B23717" w:rsidRPr="002911E3">
                <w:rPr>
                  <w:rStyle w:val="Hyperlink"/>
                  <w:b/>
                  <w:bCs/>
                  <w:sz w:val="13"/>
                  <w:szCs w:val="13"/>
                </w:rPr>
                <w:t>109</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p>
        </w:tc>
      </w:tr>
      <w:tr w:rsidR="00B33D0E" w:rsidRPr="00480790"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lang w:val="nl-NL"/>
              </w:rPr>
            </w:pPr>
            <w:bookmarkStart w:id="540" w:name="_Toc336338142"/>
            <w:bookmarkStart w:id="541" w:name="_Toc365301605"/>
            <w:r w:rsidRPr="00F571E7">
              <w:rPr>
                <w:rFonts w:ascii="Tahoma" w:hAnsi="Tahoma" w:cs="Tahoma"/>
                <w:b w:val="0"/>
                <w:sz w:val="14"/>
                <w:szCs w:val="14"/>
                <w:lang w:val="nl-NL"/>
              </w:rPr>
              <w:t>CAL voor Windows Server™ 2012 (Apparaat en Gebruiker)</w:t>
            </w:r>
            <w:bookmarkEnd w:id="540"/>
            <w:bookmarkEnd w:id="541"/>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b/>
                <w:bCs/>
                <w:sz w:val="13"/>
                <w:szCs w:val="13"/>
                <w:u w:val="single"/>
              </w:rPr>
            </w:pPr>
            <w:hyperlink w:anchor="_116_Windows_Server" w:history="1">
              <w:r w:rsidR="00B23717" w:rsidRPr="002911E3">
                <w:rPr>
                  <w:rStyle w:val="Hyperlink"/>
                  <w:b/>
                  <w:bCs/>
                  <w:sz w:val="13"/>
                  <w:szCs w:val="13"/>
                </w:rPr>
                <w:t>110</w:t>
              </w:r>
            </w:hyperlink>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Default="001A63C6" w:rsidP="00282651">
            <w:pPr>
              <w:pStyle w:val="TableText"/>
              <w:widowControl w:val="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RPr="00480790"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42" w:name="_Toc336338143"/>
            <w:bookmarkStart w:id="543" w:name="_Toc365301606"/>
            <w:r w:rsidRPr="00F571E7">
              <w:rPr>
                <w:rFonts w:ascii="Tahoma" w:hAnsi="Tahoma" w:cs="Tahoma"/>
                <w:b w:val="0"/>
                <w:sz w:val="14"/>
                <w:szCs w:val="14"/>
              </w:rPr>
              <w:t>Windows Server™ 2012 Datacenter</w:t>
            </w:r>
            <w:bookmarkEnd w:id="542"/>
            <w:bookmarkEnd w:id="543"/>
          </w:p>
        </w:tc>
        <w:tc>
          <w:tcPr>
            <w:tcW w:w="449" w:type="dxa"/>
            <w:tcBorders>
              <w:bottom w:val="single" w:sz="4" w:space="0" w:color="auto"/>
            </w:tcBorders>
            <w:shd w:val="clear" w:color="auto" w:fill="FABF8F"/>
            <w:vAlign w:val="center"/>
          </w:tcPr>
          <w:p w:rsidR="001A63C6" w:rsidRPr="002911E3" w:rsidRDefault="005E404C" w:rsidP="002911E3">
            <w:pPr>
              <w:pStyle w:val="TableText"/>
              <w:widowControl w:val="0"/>
              <w:rPr>
                <w:rStyle w:val="EndnoteReference"/>
                <w:b w:val="0"/>
                <w:bCs/>
                <w:color w:val="0070C0"/>
                <w:sz w:val="13"/>
                <w:szCs w:val="13"/>
                <w:u w:val="single"/>
              </w:rPr>
            </w:pPr>
            <w:hyperlink w:anchor="_96_Windows_Embedded" w:history="1">
              <w:r w:rsidR="00B23717" w:rsidRPr="002911E3">
                <w:rPr>
                  <w:rStyle w:val="Hyperlink"/>
                  <w:b/>
                  <w:bCs/>
                  <w:sz w:val="13"/>
                  <w:szCs w:val="13"/>
                </w:rPr>
                <w:t>111</w:t>
              </w:r>
            </w:hyperlink>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6F7D01"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OL/OV</w:t>
            </w:r>
          </w:p>
        </w:tc>
      </w:tr>
      <w:tr w:rsidR="00B33D0E" w:rsidRPr="00480790"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44" w:name="_Toc336338144"/>
            <w:bookmarkStart w:id="545" w:name="_Toc365301607"/>
            <w:r w:rsidRPr="00F571E7">
              <w:rPr>
                <w:rFonts w:ascii="Tahoma" w:hAnsi="Tahoma" w:cs="Tahoma"/>
                <w:b w:val="0"/>
                <w:sz w:val="14"/>
                <w:szCs w:val="14"/>
              </w:rPr>
              <w:t>Windows Server™ 2012 Standard</w:t>
            </w:r>
            <w:bookmarkEnd w:id="544"/>
            <w:bookmarkEnd w:id="545"/>
          </w:p>
        </w:tc>
        <w:tc>
          <w:tcPr>
            <w:tcW w:w="449" w:type="dxa"/>
            <w:tcBorders>
              <w:bottom w:val="single" w:sz="4" w:space="0" w:color="auto"/>
            </w:tcBorders>
            <w:shd w:val="clear" w:color="auto" w:fill="auto"/>
            <w:vAlign w:val="center"/>
          </w:tcPr>
          <w:p w:rsidR="001A63C6" w:rsidRPr="002911E3" w:rsidRDefault="005E404C" w:rsidP="002911E3">
            <w:pPr>
              <w:pStyle w:val="TableText"/>
              <w:widowControl w:val="0"/>
              <w:rPr>
                <w:rStyle w:val="EndnoteReference"/>
                <w:b w:val="0"/>
                <w:bCs/>
                <w:color w:val="0070C0"/>
                <w:sz w:val="13"/>
                <w:szCs w:val="13"/>
                <w:u w:val="single"/>
                <w:vertAlign w:val="baseline"/>
              </w:rPr>
            </w:pPr>
            <w:hyperlink w:anchor="_118_Windows_Server" w:history="1">
              <w:r w:rsidR="00B23717" w:rsidRPr="002911E3">
                <w:rPr>
                  <w:rStyle w:val="Hyperlink"/>
                  <w:b/>
                  <w:bCs/>
                  <w:sz w:val="13"/>
                  <w:szCs w:val="13"/>
                </w:rPr>
                <w:t>112</w:t>
              </w:r>
            </w:hyperlink>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6F7D01"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145"/>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46" w:name="_Toc336338145"/>
            <w:bookmarkStart w:id="547" w:name="_Toc365301608"/>
            <w:r w:rsidRPr="00F571E7">
              <w:rPr>
                <w:rFonts w:ascii="Tahoma" w:hAnsi="Tahoma" w:cs="Tahoma"/>
                <w:b w:val="0"/>
                <w:sz w:val="14"/>
                <w:szCs w:val="14"/>
              </w:rPr>
              <w:t>Windows Server™ External Connector</w:t>
            </w:r>
            <w:bookmarkEnd w:id="546"/>
            <w:bookmarkEnd w:id="547"/>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80041B" w:rsidRDefault="001A63C6" w:rsidP="00282651">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48" w:name="_Toc336338146"/>
            <w:bookmarkStart w:id="549" w:name="_Toc365301609"/>
            <w:r w:rsidRPr="00F571E7">
              <w:rPr>
                <w:rFonts w:ascii="Tahoma" w:hAnsi="Tahoma" w:cs="Tahoma"/>
                <w:b w:val="0"/>
                <w:sz w:val="14"/>
                <w:szCs w:val="14"/>
              </w:rPr>
              <w:t>Windows Server™ 2012 Remote Desktop Services CAL</w:t>
            </w:r>
            <w:bookmarkEnd w:id="548"/>
            <w:bookmarkEnd w:id="549"/>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A, D</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82651">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80041B" w:rsidRDefault="001A63C6" w:rsidP="00282651">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p>
        </w:tc>
      </w:tr>
      <w:tr w:rsidR="001A63C6" w:rsidTr="00A32F84">
        <w:trPr>
          <w:trHeight w:val="431"/>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50" w:name="_Toc336338147"/>
            <w:bookmarkStart w:id="551" w:name="_Toc365301610"/>
            <w:r w:rsidRPr="00F571E7">
              <w:rPr>
                <w:rFonts w:ascii="Tahoma" w:hAnsi="Tahoma" w:cs="Tahoma"/>
                <w:b w:val="0"/>
                <w:sz w:val="14"/>
                <w:szCs w:val="14"/>
              </w:rPr>
              <w:t>Windows Server™ 2012 Remote Desktop Services External Connector</w:t>
            </w:r>
            <w:bookmarkEnd w:id="550"/>
            <w:bookmarkEnd w:id="551"/>
          </w:p>
        </w:tc>
        <w:tc>
          <w:tcPr>
            <w:tcW w:w="449" w:type="dxa"/>
            <w:tcBorders>
              <w:bottom w:val="single" w:sz="4" w:space="0" w:color="auto"/>
            </w:tcBorders>
            <w:shd w:val="clear" w:color="auto" w:fill="FABF8F"/>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FABF8F"/>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75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80041B" w:rsidRDefault="001A63C6"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1A63C6" w:rsidRPr="00480790" w:rsidRDefault="001A63C6" w:rsidP="002911E3">
            <w:pPr>
              <w:pStyle w:val="TableText"/>
              <w:widowControl w:val="0"/>
              <w:rPr>
                <w:rFonts w:ascii="Tahoma" w:hAnsi="Tahoma" w:cs="Tahoma"/>
                <w:color w:val="000000"/>
                <w:sz w:val="13"/>
              </w:rPr>
            </w:pPr>
            <w:r>
              <w:rPr>
                <w:rFonts w:ascii="Tahoma" w:hAnsi="Tahoma" w:cs="Tahoma"/>
                <w:color w:val="000000"/>
                <w:sz w:val="13"/>
              </w:rPr>
              <w:t>OL/OV</w:t>
            </w:r>
          </w:p>
        </w:tc>
      </w:tr>
      <w:tr w:rsidR="00B33D0E" w:rsidTr="00A32F84">
        <w:trPr>
          <w:trHeight w:val="145"/>
        </w:trPr>
        <w:tc>
          <w:tcPr>
            <w:tcW w:w="2731" w:type="dxa"/>
            <w:gridSpan w:val="2"/>
            <w:tcBorders>
              <w:bottom w:val="single" w:sz="4" w:space="0" w:color="auto"/>
            </w:tcBorders>
            <w:shd w:val="clear" w:color="auto" w:fill="auto"/>
            <w:vAlign w:val="center"/>
          </w:tcPr>
          <w:p w:rsidR="001A63C6" w:rsidRPr="00F571E7" w:rsidRDefault="001A63C6" w:rsidP="00F571E7">
            <w:pPr>
              <w:pStyle w:val="Heading2"/>
              <w:spacing w:before="20" w:afterLines="20" w:after="48"/>
              <w:ind w:left="0"/>
              <w:rPr>
                <w:rFonts w:ascii="Tahoma" w:hAnsi="Tahoma" w:cs="Tahoma"/>
                <w:b w:val="0"/>
                <w:sz w:val="14"/>
                <w:szCs w:val="14"/>
              </w:rPr>
            </w:pPr>
            <w:bookmarkStart w:id="552" w:name="_Toc336338148"/>
            <w:bookmarkStart w:id="553" w:name="_Toc365301611"/>
            <w:r w:rsidRPr="00F571E7">
              <w:rPr>
                <w:rFonts w:ascii="Tahoma" w:hAnsi="Tahoma" w:cs="Tahoma"/>
                <w:b w:val="0"/>
                <w:sz w:val="14"/>
                <w:szCs w:val="14"/>
              </w:rPr>
              <w:lastRenderedPageBreak/>
              <w:t>Windows Server™ 2012 Active Directory Rights Management Services CAL</w:t>
            </w:r>
            <w:bookmarkEnd w:id="552"/>
            <w:bookmarkEnd w:id="553"/>
          </w:p>
        </w:tc>
        <w:tc>
          <w:tcPr>
            <w:tcW w:w="449" w:type="dxa"/>
            <w:tcBorders>
              <w:bottom w:val="single" w:sz="4" w:space="0" w:color="auto"/>
            </w:tcBorders>
            <w:shd w:val="clear" w:color="auto" w:fill="auto"/>
            <w:vAlign w:val="center"/>
          </w:tcPr>
          <w:p w:rsidR="001A63C6" w:rsidRPr="002911E3" w:rsidRDefault="001A63C6" w:rsidP="002911E3">
            <w:pPr>
              <w:pStyle w:val="TableText"/>
              <w:widowControl w:val="0"/>
              <w:rPr>
                <w:rStyle w:val="EndnoteReference"/>
                <w:bCs/>
                <w:sz w:val="13"/>
                <w:szCs w:val="13"/>
                <w:u w:val="single"/>
              </w:rPr>
            </w:pPr>
          </w:p>
        </w:tc>
        <w:tc>
          <w:tcPr>
            <w:tcW w:w="450" w:type="dxa"/>
            <w:tcBorders>
              <w:bottom w:val="single" w:sz="4" w:space="0" w:color="auto"/>
            </w:tcBorders>
            <w:shd w:val="clear" w:color="auto" w:fill="auto"/>
            <w:vAlign w:val="center"/>
          </w:tcPr>
          <w:p w:rsidR="001A63C6" w:rsidRPr="00480790" w:rsidRDefault="001A63C6" w:rsidP="00282651">
            <w:pPr>
              <w:pStyle w:val="TableText"/>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80790" w:rsidRDefault="001A63C6" w:rsidP="002911E3">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364" w:type="dxa"/>
            <w:tcBorders>
              <w:bottom w:val="single" w:sz="4" w:space="0" w:color="auto"/>
              <w:right w:val="single" w:sz="18"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80790" w:rsidRDefault="001A63C6"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1A63C6" w:rsidRPr="0080041B" w:rsidRDefault="001A63C6" w:rsidP="002911E3">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1A63C6" w:rsidRPr="00480790" w:rsidRDefault="001A63C6" w:rsidP="002911E3">
            <w:pPr>
              <w:pStyle w:val="TableText"/>
              <w:widowControl w:val="0"/>
              <w:rPr>
                <w:rFonts w:ascii="Tahoma" w:hAnsi="Tahoma" w:cs="Tahoma"/>
                <w:color w:val="000000"/>
                <w:sz w:val="13"/>
              </w:rPr>
            </w:pPr>
          </w:p>
        </w:tc>
      </w:tr>
      <w:tr w:rsidR="001A63C6" w:rsidTr="00A32F84">
        <w:trPr>
          <w:trHeight w:val="467"/>
        </w:trPr>
        <w:tc>
          <w:tcPr>
            <w:tcW w:w="2731" w:type="dxa"/>
            <w:gridSpan w:val="2"/>
            <w:tcBorders>
              <w:bottom w:val="single" w:sz="4" w:space="0" w:color="auto"/>
            </w:tcBorders>
            <w:shd w:val="clear" w:color="auto" w:fill="FABF8F"/>
            <w:vAlign w:val="center"/>
          </w:tcPr>
          <w:p w:rsidR="001A63C6" w:rsidRPr="00F571E7" w:rsidRDefault="001A63C6" w:rsidP="00F571E7">
            <w:pPr>
              <w:pStyle w:val="Heading2"/>
              <w:keepNext/>
              <w:keepLines/>
              <w:spacing w:before="20" w:afterLines="20" w:after="48"/>
              <w:ind w:left="0"/>
              <w:rPr>
                <w:rFonts w:ascii="Tahoma" w:hAnsi="Tahoma" w:cs="Tahoma"/>
                <w:b w:val="0"/>
                <w:sz w:val="14"/>
                <w:szCs w:val="14"/>
              </w:rPr>
            </w:pPr>
            <w:bookmarkStart w:id="554" w:name="_Toc336338149"/>
            <w:bookmarkStart w:id="555" w:name="_Toc365301612"/>
            <w:r w:rsidRPr="00F571E7">
              <w:rPr>
                <w:rFonts w:ascii="Tahoma" w:hAnsi="Tahoma" w:cs="Tahoma"/>
                <w:b w:val="0"/>
                <w:sz w:val="14"/>
                <w:szCs w:val="14"/>
              </w:rPr>
              <w:t>Windows Server™Active Directory Rights Management Services External Connector</w:t>
            </w:r>
            <w:bookmarkEnd w:id="554"/>
            <w:bookmarkEnd w:id="555"/>
          </w:p>
        </w:tc>
        <w:tc>
          <w:tcPr>
            <w:tcW w:w="449" w:type="dxa"/>
            <w:tcBorders>
              <w:bottom w:val="single" w:sz="4" w:space="0" w:color="auto"/>
            </w:tcBorders>
            <w:shd w:val="clear" w:color="auto" w:fill="FABF8F"/>
            <w:vAlign w:val="center"/>
          </w:tcPr>
          <w:p w:rsidR="001A63C6" w:rsidRPr="002911E3" w:rsidRDefault="001A63C6" w:rsidP="002911E3">
            <w:pPr>
              <w:pStyle w:val="TableText"/>
              <w:keepNext/>
              <w:keepLines/>
              <w:widowControl w:val="0"/>
              <w:rPr>
                <w:rStyle w:val="EndnoteReference"/>
                <w:bCs/>
                <w:sz w:val="13"/>
                <w:szCs w:val="13"/>
                <w:u w:val="single"/>
              </w:rPr>
            </w:pPr>
          </w:p>
        </w:tc>
        <w:tc>
          <w:tcPr>
            <w:tcW w:w="450" w:type="dxa"/>
            <w:tcBorders>
              <w:bottom w:val="single" w:sz="4" w:space="0" w:color="auto"/>
            </w:tcBorders>
            <w:shd w:val="clear" w:color="auto" w:fill="FABF8F"/>
            <w:vAlign w:val="center"/>
          </w:tcPr>
          <w:p w:rsidR="001A63C6" w:rsidRPr="00480790" w:rsidRDefault="001A63C6" w:rsidP="00282651">
            <w:pPr>
              <w:pStyle w:val="TableText"/>
              <w:keepNext/>
              <w:keepLines/>
              <w:widowControl w:val="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125</w:t>
            </w:r>
          </w:p>
        </w:tc>
        <w:tc>
          <w:tcPr>
            <w:tcW w:w="364"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125</w:t>
            </w:r>
          </w:p>
        </w:tc>
        <w:tc>
          <w:tcPr>
            <w:tcW w:w="450" w:type="dxa"/>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1A63C6" w:rsidRPr="0080041B" w:rsidRDefault="001A63C6" w:rsidP="002911E3">
            <w:pPr>
              <w:pStyle w:val="TableText"/>
              <w:keepNext/>
              <w:keepLines/>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FABF8F"/>
            <w:vAlign w:val="center"/>
          </w:tcPr>
          <w:p w:rsidR="001A63C6" w:rsidRPr="00480790" w:rsidRDefault="001A63C6" w:rsidP="002911E3">
            <w:pPr>
              <w:pStyle w:val="TableText"/>
              <w:keepNext/>
              <w:keepLines/>
              <w:widowControl w:val="0"/>
              <w:rPr>
                <w:rFonts w:ascii="Tahoma" w:hAnsi="Tahoma" w:cs="Tahoma"/>
                <w:color w:val="000000"/>
                <w:sz w:val="13"/>
              </w:rPr>
            </w:pPr>
            <w:r>
              <w:rPr>
                <w:rFonts w:ascii="Tahoma" w:hAnsi="Tahoma" w:cs="Tahoma"/>
                <w:color w:val="000000"/>
                <w:sz w:val="13"/>
              </w:rPr>
              <w:t>OL/OV</w:t>
            </w:r>
          </w:p>
        </w:tc>
      </w:tr>
      <w:tr w:rsidR="00A5643F" w:rsidTr="00A32F84">
        <w:trPr>
          <w:gridBefore w:val="1"/>
          <w:wBefore w:w="19" w:type="dxa"/>
          <w:trHeight w:val="145"/>
        </w:trPr>
        <w:tc>
          <w:tcPr>
            <w:tcW w:w="2712" w:type="dxa"/>
            <w:tcBorders>
              <w:bottom w:val="single" w:sz="4" w:space="0" w:color="auto"/>
            </w:tcBorders>
            <w:shd w:val="clear" w:color="auto" w:fill="auto"/>
            <w:vAlign w:val="center"/>
          </w:tcPr>
          <w:p w:rsidR="00A5643F" w:rsidRPr="00F571E7" w:rsidRDefault="00A5643F" w:rsidP="00F571E7">
            <w:pPr>
              <w:pStyle w:val="Heading2"/>
              <w:keepNext/>
              <w:keepLines/>
              <w:spacing w:before="20" w:afterLines="20" w:after="48"/>
              <w:ind w:left="0"/>
              <w:rPr>
                <w:rFonts w:ascii="Tahoma" w:hAnsi="Tahoma" w:cs="Tahoma"/>
                <w:b w:val="0"/>
                <w:sz w:val="14"/>
                <w:szCs w:val="14"/>
              </w:rPr>
            </w:pPr>
            <w:bookmarkStart w:id="556" w:name="_Toc365301613"/>
            <w:r w:rsidRPr="00F571E7">
              <w:rPr>
                <w:rFonts w:ascii="Tahoma" w:hAnsi="Tahoma" w:cs="Tahoma"/>
                <w:b w:val="0"/>
                <w:sz w:val="14"/>
                <w:szCs w:val="14"/>
              </w:rPr>
              <w:t>Windows Small Business Server 2008 Premium</w:t>
            </w:r>
            <w:bookmarkEnd w:id="556"/>
            <w:r w:rsidRPr="00F571E7">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A5643F" w:rsidRPr="002911E3" w:rsidRDefault="005E404C" w:rsidP="002911E3">
            <w:pPr>
              <w:pStyle w:val="TableText"/>
              <w:keepNext/>
              <w:keepLines/>
              <w:widowControl w:val="0"/>
              <w:rPr>
                <w:b/>
                <w:bCs/>
                <w:sz w:val="13"/>
                <w:szCs w:val="13"/>
                <w:u w:val="single"/>
              </w:rPr>
            </w:pPr>
            <w:hyperlink w:anchor="_113_Windows_Small" w:history="1">
              <w:r w:rsidR="00B23717" w:rsidRPr="002911E3">
                <w:rPr>
                  <w:rStyle w:val="Hyperlink"/>
                  <w:b/>
                  <w:bCs/>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Default="00A5643F" w:rsidP="00282651">
            <w:pPr>
              <w:pStyle w:val="TableText"/>
              <w:keepNext/>
              <w:keepLines/>
              <w:widowControl w:val="0"/>
              <w:rPr>
                <w:rFonts w:ascii="Tahoma" w:hAnsi="Tahoma" w:cs="Tahoma"/>
                <w:sz w:val="13"/>
              </w:rPr>
            </w:pPr>
            <w:r>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Default="00A5643F" w:rsidP="002911E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Del="001265B4" w:rsidRDefault="00A5643F" w:rsidP="002911E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Default="00A5643F" w:rsidP="002911E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Default="00A5643F" w:rsidP="002911E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80790" w:rsidRDefault="00A5643F" w:rsidP="002911E3">
            <w:pPr>
              <w:pStyle w:val="TableText"/>
              <w:keepNext/>
              <w:keepLines/>
              <w:widowControl w:val="0"/>
              <w:rPr>
                <w:rFonts w:ascii="Tahoma" w:hAnsi="Tahoma" w:cs="Tahoma"/>
                <w:sz w:val="13"/>
              </w:rPr>
            </w:pPr>
          </w:p>
        </w:tc>
      </w:tr>
      <w:tr w:rsidR="0091195E" w:rsidTr="00A32F84">
        <w:trPr>
          <w:gridBefore w:val="1"/>
          <w:wBefore w:w="19" w:type="dxa"/>
          <w:trHeight w:val="145"/>
        </w:trPr>
        <w:tc>
          <w:tcPr>
            <w:tcW w:w="2712" w:type="dxa"/>
            <w:tcBorders>
              <w:bottom w:val="single" w:sz="4" w:space="0" w:color="auto"/>
            </w:tcBorders>
            <w:shd w:val="clear" w:color="auto" w:fill="FABF8F"/>
            <w:vAlign w:val="center"/>
          </w:tcPr>
          <w:p w:rsidR="0091195E" w:rsidRPr="00F571E7" w:rsidRDefault="0091195E" w:rsidP="00F571E7">
            <w:pPr>
              <w:pStyle w:val="Heading2"/>
              <w:spacing w:before="20" w:afterLines="20" w:after="48"/>
              <w:ind w:left="0"/>
              <w:rPr>
                <w:rFonts w:ascii="Tahoma" w:hAnsi="Tahoma" w:cs="Tahoma"/>
                <w:b w:val="0"/>
                <w:sz w:val="14"/>
                <w:szCs w:val="14"/>
              </w:rPr>
            </w:pPr>
            <w:bookmarkStart w:id="557" w:name="_Toc365301614"/>
            <w:r w:rsidRPr="00F571E7">
              <w:rPr>
                <w:rFonts w:ascii="Tahoma" w:hAnsi="Tahoma" w:cs="Tahoma"/>
                <w:b w:val="0"/>
                <w:sz w:val="14"/>
                <w:szCs w:val="14"/>
              </w:rPr>
              <w:t>Windows Small Business Server 2011 Standard</w:t>
            </w:r>
            <w:bookmarkEnd w:id="557"/>
          </w:p>
        </w:tc>
        <w:tc>
          <w:tcPr>
            <w:tcW w:w="449" w:type="dxa"/>
            <w:tcBorders>
              <w:bottom w:val="single" w:sz="4" w:space="0" w:color="auto"/>
            </w:tcBorders>
            <w:shd w:val="clear" w:color="auto" w:fill="FABF8F"/>
            <w:vAlign w:val="center"/>
          </w:tcPr>
          <w:p w:rsidR="0091195E" w:rsidRPr="002911E3" w:rsidRDefault="00ED1DE2" w:rsidP="002911E3">
            <w:pPr>
              <w:pStyle w:val="TableText"/>
              <w:widowControl w:val="0"/>
              <w:rPr>
                <w:b/>
                <w:bCs/>
                <w:sz w:val="13"/>
                <w:szCs w:val="13"/>
              </w:rPr>
            </w:pPr>
            <w:r w:rsidRPr="002911E3">
              <w:rPr>
                <w:b/>
                <w:bCs/>
                <w:sz w:val="13"/>
                <w:szCs w:val="13"/>
              </w:rPr>
              <w:t>114</w:t>
            </w:r>
          </w:p>
        </w:tc>
        <w:tc>
          <w:tcPr>
            <w:tcW w:w="450" w:type="dxa"/>
            <w:tcBorders>
              <w:bottom w:val="single" w:sz="4" w:space="0" w:color="auto"/>
            </w:tcBorders>
            <w:shd w:val="clear" w:color="auto" w:fill="FABF8F"/>
            <w:vAlign w:val="center"/>
          </w:tcPr>
          <w:p w:rsidR="0091195E" w:rsidRDefault="0091195E"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AE0838" w:rsidRDefault="0091195E" w:rsidP="002911E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r>
      <w:tr w:rsidR="00500991" w:rsidTr="00A32F84">
        <w:trPr>
          <w:gridBefore w:val="1"/>
          <w:wBefore w:w="19" w:type="dxa"/>
          <w:trHeight w:val="145"/>
        </w:trPr>
        <w:tc>
          <w:tcPr>
            <w:tcW w:w="2712" w:type="dxa"/>
            <w:tcBorders>
              <w:bottom w:val="single" w:sz="4" w:space="0" w:color="auto"/>
            </w:tcBorders>
            <w:shd w:val="clear" w:color="auto" w:fill="auto"/>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58" w:name="_Toc336338158"/>
            <w:bookmarkStart w:id="559" w:name="_Toc365301615"/>
            <w:r w:rsidRPr="00F571E7">
              <w:rPr>
                <w:rFonts w:ascii="Tahoma" w:hAnsi="Tahoma" w:cs="Tahoma"/>
                <w:b w:val="0"/>
                <w:sz w:val="14"/>
                <w:szCs w:val="14"/>
              </w:rPr>
              <w:t>Windows Small Business Server 2011 CAL Suite (1 client)</w:t>
            </w:r>
            <w:bookmarkEnd w:id="558"/>
            <w:bookmarkEnd w:id="559"/>
          </w:p>
        </w:tc>
        <w:tc>
          <w:tcPr>
            <w:tcW w:w="449" w:type="dxa"/>
            <w:tcBorders>
              <w:bottom w:val="single" w:sz="4" w:space="0" w:color="auto"/>
            </w:tcBorders>
            <w:shd w:val="clear" w:color="auto" w:fill="auto"/>
            <w:vAlign w:val="center"/>
          </w:tcPr>
          <w:p w:rsidR="00A5643F" w:rsidRPr="002911E3" w:rsidRDefault="005E404C" w:rsidP="002911E3">
            <w:pPr>
              <w:pStyle w:val="TableText"/>
              <w:widowControl w:val="0"/>
              <w:rPr>
                <w:rStyle w:val="EndnoteReference"/>
                <w:b w:val="0"/>
                <w:bCs/>
                <w:color w:val="0000FF"/>
                <w:sz w:val="13"/>
                <w:szCs w:val="13"/>
                <w:u w:val="single"/>
              </w:rPr>
            </w:pPr>
            <w:hyperlink w:anchor="_122_Windows_Small" w:history="1">
              <w:r w:rsidR="00B23717" w:rsidRPr="002911E3">
                <w:rPr>
                  <w:rStyle w:val="Hyperlink"/>
                  <w:b/>
                  <w:bCs/>
                  <w:sz w:val="13"/>
                  <w:szCs w:val="13"/>
                </w:rPr>
                <w:t>115</w:t>
              </w:r>
            </w:hyperlink>
          </w:p>
        </w:tc>
        <w:tc>
          <w:tcPr>
            <w:tcW w:w="450" w:type="dxa"/>
            <w:tcBorders>
              <w:bottom w:val="single" w:sz="4" w:space="0" w:color="auto"/>
            </w:tcBorders>
            <w:shd w:val="clear" w:color="auto" w:fill="auto"/>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E, P</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r>
      <w:tr w:rsidR="00F76ED4" w:rsidTr="00A32F84">
        <w:trPr>
          <w:gridBefore w:val="1"/>
          <w:wBefore w:w="19" w:type="dxa"/>
          <w:trHeight w:val="145"/>
        </w:trPr>
        <w:tc>
          <w:tcPr>
            <w:tcW w:w="2712" w:type="dxa"/>
            <w:tcBorders>
              <w:bottom w:val="single" w:sz="4" w:space="0" w:color="auto"/>
            </w:tcBorders>
            <w:shd w:val="clear" w:color="auto" w:fill="FABF8F"/>
            <w:vAlign w:val="center"/>
          </w:tcPr>
          <w:p w:rsidR="00A5643F" w:rsidRPr="00F571E7" w:rsidRDefault="00A5643F" w:rsidP="00F571E7">
            <w:pPr>
              <w:pStyle w:val="Heading2"/>
              <w:spacing w:before="20" w:afterLines="20" w:after="48"/>
              <w:ind w:left="0"/>
              <w:rPr>
                <w:rFonts w:ascii="Tahoma" w:hAnsi="Tahoma" w:cs="Tahoma"/>
                <w:b w:val="0"/>
                <w:color w:val="000000"/>
                <w:sz w:val="14"/>
                <w:szCs w:val="14"/>
              </w:rPr>
            </w:pPr>
            <w:bookmarkStart w:id="560" w:name="_Toc336338159"/>
            <w:bookmarkStart w:id="561" w:name="_Toc365301616"/>
            <w:r w:rsidRPr="00F571E7">
              <w:rPr>
                <w:rFonts w:ascii="Tahoma" w:hAnsi="Tahoma" w:cs="Tahoma"/>
                <w:b w:val="0"/>
                <w:sz w:val="14"/>
                <w:szCs w:val="14"/>
              </w:rPr>
              <w:t>Windows Small Business Server 2011 CAL Suite (5 clients)</w:t>
            </w:r>
            <w:bookmarkEnd w:id="560"/>
            <w:bookmarkEnd w:id="561"/>
          </w:p>
        </w:tc>
        <w:tc>
          <w:tcPr>
            <w:tcW w:w="449" w:type="dxa"/>
            <w:tcBorders>
              <w:bottom w:val="single" w:sz="4" w:space="0" w:color="auto"/>
            </w:tcBorders>
            <w:shd w:val="clear" w:color="auto" w:fill="FABF8F"/>
            <w:vAlign w:val="center"/>
          </w:tcPr>
          <w:p w:rsidR="00A5643F" w:rsidRPr="002911E3" w:rsidRDefault="005E404C" w:rsidP="002911E3">
            <w:pPr>
              <w:pStyle w:val="TableText"/>
              <w:widowControl w:val="0"/>
              <w:rPr>
                <w:rStyle w:val="EndnoteReference"/>
                <w:b w:val="0"/>
                <w:bCs/>
                <w:sz w:val="13"/>
                <w:szCs w:val="13"/>
                <w:u w:val="single"/>
              </w:rPr>
            </w:pPr>
            <w:hyperlink w:anchor="_116_Windows_Small" w:history="1">
              <w:r w:rsidR="00D578F5" w:rsidRPr="002911E3">
                <w:rPr>
                  <w:rStyle w:val="Hyperlink"/>
                  <w:b/>
                  <w:bCs/>
                  <w:sz w:val="13"/>
                  <w:szCs w:val="13"/>
                </w:rPr>
                <w:t>115</w:t>
              </w:r>
            </w:hyperlink>
          </w:p>
        </w:tc>
        <w:tc>
          <w:tcPr>
            <w:tcW w:w="450" w:type="dxa"/>
            <w:tcBorders>
              <w:bottom w:val="single" w:sz="4" w:space="0" w:color="auto"/>
            </w:tcBorders>
            <w:shd w:val="clear" w:color="auto" w:fill="FABF8F"/>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color w:val="000000"/>
                <w:sz w:val="13"/>
              </w:rPr>
              <w:t>OL/OV</w:t>
            </w:r>
          </w:p>
        </w:tc>
      </w:tr>
      <w:tr w:rsidR="00500991" w:rsidTr="00A32F84">
        <w:trPr>
          <w:gridBefore w:val="1"/>
          <w:wBefore w:w="19" w:type="dxa"/>
          <w:trHeight w:val="145"/>
        </w:trPr>
        <w:tc>
          <w:tcPr>
            <w:tcW w:w="2712" w:type="dxa"/>
            <w:tcBorders>
              <w:bottom w:val="single" w:sz="4" w:space="0" w:color="auto"/>
            </w:tcBorders>
            <w:shd w:val="clear" w:color="auto" w:fill="auto"/>
            <w:vAlign w:val="center"/>
          </w:tcPr>
          <w:p w:rsidR="00A5643F" w:rsidRPr="00F571E7" w:rsidRDefault="00A5643F" w:rsidP="00F571E7">
            <w:pPr>
              <w:pStyle w:val="Heading2"/>
              <w:spacing w:before="20" w:afterLines="20" w:after="48"/>
              <w:ind w:left="0"/>
              <w:rPr>
                <w:rFonts w:ascii="Tahoma" w:hAnsi="Tahoma" w:cs="Tahoma"/>
                <w:b w:val="0"/>
                <w:color w:val="000000"/>
                <w:sz w:val="14"/>
                <w:szCs w:val="14"/>
              </w:rPr>
            </w:pPr>
            <w:bookmarkStart w:id="562" w:name="_Toc336338160"/>
            <w:bookmarkStart w:id="563" w:name="_Toc365301617"/>
            <w:r w:rsidRPr="00F571E7">
              <w:rPr>
                <w:rFonts w:ascii="Tahoma" w:hAnsi="Tahoma" w:cs="Tahoma"/>
                <w:b w:val="0"/>
                <w:sz w:val="14"/>
                <w:szCs w:val="14"/>
              </w:rPr>
              <w:t>Windows Small Business Server 2011 CAL Suite (20 clients)</w:t>
            </w:r>
            <w:bookmarkEnd w:id="562"/>
            <w:bookmarkEnd w:id="563"/>
            <w:r w:rsidRPr="00F571E7">
              <w:rPr>
                <w:rFonts w:ascii="Tahoma" w:eastAsia="Times New Roman" w:hAnsi="Tahoma" w:cs="Tahoma"/>
                <w:b w:val="0"/>
                <w:sz w:val="14"/>
                <w:szCs w:val="14"/>
              </w:rPr>
              <w:t xml:space="preserve"> </w:t>
            </w:r>
          </w:p>
        </w:tc>
        <w:tc>
          <w:tcPr>
            <w:tcW w:w="449" w:type="dxa"/>
            <w:tcBorders>
              <w:bottom w:val="single" w:sz="4" w:space="0" w:color="auto"/>
            </w:tcBorders>
            <w:shd w:val="clear" w:color="auto" w:fill="auto"/>
            <w:vAlign w:val="center"/>
          </w:tcPr>
          <w:p w:rsidR="00A5643F" w:rsidRPr="002911E3" w:rsidRDefault="005E404C" w:rsidP="002911E3">
            <w:pPr>
              <w:pStyle w:val="TableText"/>
              <w:widowControl w:val="0"/>
              <w:rPr>
                <w:rStyle w:val="EndnoteReference"/>
                <w:b w:val="0"/>
                <w:bCs/>
                <w:sz w:val="13"/>
                <w:szCs w:val="13"/>
                <w:u w:val="single"/>
              </w:rPr>
            </w:pPr>
            <w:hyperlink w:anchor="_116_Windows_Small" w:history="1">
              <w:r w:rsidR="00D578F5" w:rsidRPr="002911E3">
                <w:rPr>
                  <w:rStyle w:val="Hyperlink"/>
                  <w:b/>
                  <w:bCs/>
                  <w:sz w:val="13"/>
                  <w:szCs w:val="13"/>
                </w:rPr>
                <w:t>115</w:t>
              </w:r>
            </w:hyperlink>
          </w:p>
        </w:tc>
        <w:tc>
          <w:tcPr>
            <w:tcW w:w="450" w:type="dxa"/>
            <w:tcBorders>
              <w:bottom w:val="single" w:sz="4" w:space="0" w:color="auto"/>
            </w:tcBorders>
            <w:shd w:val="clear" w:color="auto" w:fill="auto"/>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color w:val="000000"/>
                <w:sz w:val="13"/>
              </w:rPr>
              <w:t>OL/OV</w:t>
            </w:r>
          </w:p>
        </w:tc>
      </w:tr>
      <w:tr w:rsidR="0091195E" w:rsidTr="00A32F84">
        <w:trPr>
          <w:gridBefore w:val="1"/>
          <w:wBefore w:w="19" w:type="dxa"/>
          <w:trHeight w:val="145"/>
        </w:trPr>
        <w:tc>
          <w:tcPr>
            <w:tcW w:w="2712" w:type="dxa"/>
            <w:tcBorders>
              <w:bottom w:val="single" w:sz="4" w:space="0" w:color="auto"/>
            </w:tcBorders>
            <w:shd w:val="clear" w:color="auto" w:fill="FABF8F"/>
            <w:vAlign w:val="center"/>
          </w:tcPr>
          <w:p w:rsidR="0091195E" w:rsidRPr="00F571E7" w:rsidRDefault="0091195E" w:rsidP="00F571E7">
            <w:pPr>
              <w:pStyle w:val="Heading2"/>
              <w:spacing w:before="20" w:afterLines="20" w:after="48"/>
              <w:ind w:left="0"/>
              <w:rPr>
                <w:rFonts w:ascii="Tahoma" w:hAnsi="Tahoma" w:cs="Tahoma"/>
                <w:b w:val="0"/>
                <w:sz w:val="14"/>
                <w:szCs w:val="14"/>
              </w:rPr>
            </w:pPr>
            <w:bookmarkStart w:id="564" w:name="_Toc365301618"/>
            <w:r w:rsidRPr="00F571E7">
              <w:rPr>
                <w:rFonts w:ascii="Tahoma" w:hAnsi="Tahoma" w:cs="Tahoma"/>
                <w:b w:val="0"/>
                <w:sz w:val="14"/>
                <w:szCs w:val="14"/>
              </w:rPr>
              <w:t>Windows Small Business Server 2011 Premium Add-on</w:t>
            </w:r>
            <w:bookmarkEnd w:id="564"/>
          </w:p>
        </w:tc>
        <w:tc>
          <w:tcPr>
            <w:tcW w:w="449" w:type="dxa"/>
            <w:tcBorders>
              <w:bottom w:val="single" w:sz="4" w:space="0" w:color="auto"/>
            </w:tcBorders>
            <w:shd w:val="clear" w:color="auto" w:fill="FABF8F"/>
            <w:vAlign w:val="center"/>
          </w:tcPr>
          <w:p w:rsidR="0091195E" w:rsidRPr="002911E3" w:rsidRDefault="005E404C" w:rsidP="002911E3">
            <w:pPr>
              <w:pStyle w:val="TableText"/>
              <w:widowControl w:val="0"/>
              <w:rPr>
                <w:b/>
                <w:bCs/>
                <w:sz w:val="13"/>
                <w:szCs w:val="13"/>
              </w:rPr>
            </w:pPr>
            <w:hyperlink w:anchor="_116_Windows_Small_1" w:history="1">
              <w:r w:rsidR="00B23717" w:rsidRPr="002911E3">
                <w:rPr>
                  <w:rStyle w:val="Hyperlink"/>
                  <w:b/>
                  <w:bCs/>
                  <w:sz w:val="13"/>
                  <w:szCs w:val="13"/>
                </w:rPr>
                <w:t>116</w:t>
              </w:r>
            </w:hyperlink>
          </w:p>
        </w:tc>
        <w:tc>
          <w:tcPr>
            <w:tcW w:w="450" w:type="dxa"/>
            <w:tcBorders>
              <w:bottom w:val="single" w:sz="4" w:space="0" w:color="auto"/>
            </w:tcBorders>
            <w:shd w:val="clear" w:color="auto" w:fill="FABF8F"/>
            <w:vAlign w:val="center"/>
          </w:tcPr>
          <w:p w:rsidR="0091195E" w:rsidRDefault="0091195E" w:rsidP="002826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Default="0091195E" w:rsidP="002911E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AE0838" w:rsidRDefault="0091195E" w:rsidP="002911E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80790" w:rsidRDefault="0091195E" w:rsidP="002911E3">
            <w:pPr>
              <w:pStyle w:val="TableText"/>
              <w:widowControl w:val="0"/>
              <w:rPr>
                <w:rFonts w:ascii="Tahoma" w:hAnsi="Tahoma" w:cs="Tahoma"/>
                <w:sz w:val="13"/>
              </w:rPr>
            </w:pPr>
          </w:p>
        </w:tc>
      </w:tr>
      <w:tr w:rsidR="00A5643F" w:rsidTr="00A32F84">
        <w:trPr>
          <w:gridBefore w:val="1"/>
          <w:wBefore w:w="19" w:type="dxa"/>
          <w:trHeight w:val="145"/>
        </w:trPr>
        <w:tc>
          <w:tcPr>
            <w:tcW w:w="2712" w:type="dxa"/>
            <w:tcBorders>
              <w:bottom w:val="single" w:sz="4" w:space="0" w:color="auto"/>
            </w:tcBorders>
            <w:shd w:val="clear" w:color="auto" w:fill="auto"/>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65" w:name="_Toc336338162"/>
            <w:bookmarkStart w:id="566" w:name="_Toc365301619"/>
            <w:r w:rsidRPr="00F571E7">
              <w:rPr>
                <w:rFonts w:ascii="Tahoma" w:hAnsi="Tahoma" w:cs="Tahoma"/>
                <w:b w:val="0"/>
                <w:sz w:val="14"/>
                <w:szCs w:val="14"/>
              </w:rPr>
              <w:t>Windows Small Business Server 2011 Premium Add-on CAL Suite</w:t>
            </w:r>
            <w:bookmarkEnd w:id="565"/>
            <w:bookmarkEnd w:id="566"/>
            <w:r w:rsidRPr="00F571E7">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A5643F" w:rsidRPr="002911E3" w:rsidRDefault="005E404C" w:rsidP="002911E3">
            <w:pPr>
              <w:pStyle w:val="TableText"/>
              <w:widowControl w:val="0"/>
              <w:rPr>
                <w:b/>
                <w:bCs/>
                <w:sz w:val="13"/>
                <w:szCs w:val="13"/>
                <w:u w:val="single"/>
              </w:rPr>
            </w:pPr>
            <w:hyperlink w:anchor="_124_Windows_Small" w:history="1">
              <w:r w:rsidR="00B23717" w:rsidRPr="002911E3">
                <w:rPr>
                  <w:rStyle w:val="Hyperlink"/>
                  <w:b/>
                  <w:bCs/>
                  <w:sz w:val="13"/>
                  <w:szCs w:val="13"/>
                </w:rPr>
                <w:t>117</w:t>
              </w:r>
            </w:hyperlink>
          </w:p>
        </w:tc>
        <w:tc>
          <w:tcPr>
            <w:tcW w:w="450" w:type="dxa"/>
            <w:tcBorders>
              <w:bottom w:val="single" w:sz="4" w:space="0" w:color="auto"/>
            </w:tcBorders>
            <w:shd w:val="clear" w:color="auto" w:fill="auto"/>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E, P</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A,ST</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r>
      <w:tr w:rsidR="00A5643F" w:rsidTr="00A32F84">
        <w:trPr>
          <w:gridBefore w:val="1"/>
          <w:wBefore w:w="19" w:type="dxa"/>
          <w:trHeight w:val="145"/>
        </w:trPr>
        <w:tc>
          <w:tcPr>
            <w:tcW w:w="2712" w:type="dxa"/>
            <w:tcBorders>
              <w:bottom w:val="single" w:sz="4" w:space="0" w:color="auto"/>
            </w:tcBorders>
            <w:shd w:val="clear" w:color="auto" w:fill="FABF8F"/>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67" w:name="_Toc336338163"/>
            <w:bookmarkStart w:id="568" w:name="_Toc365301620"/>
            <w:r w:rsidRPr="00F571E7">
              <w:rPr>
                <w:rFonts w:ascii="Tahoma" w:hAnsi="Tahoma" w:cs="Tahoma"/>
                <w:b w:val="0"/>
                <w:sz w:val="14"/>
                <w:szCs w:val="14"/>
              </w:rPr>
              <w:t>Windows Small Business Server 2011 Premium Add-on CAL Suite (5 clients)</w:t>
            </w:r>
            <w:bookmarkEnd w:id="567"/>
            <w:bookmarkEnd w:id="568"/>
          </w:p>
        </w:tc>
        <w:tc>
          <w:tcPr>
            <w:tcW w:w="449" w:type="dxa"/>
            <w:tcBorders>
              <w:bottom w:val="single" w:sz="4" w:space="0" w:color="auto"/>
            </w:tcBorders>
            <w:shd w:val="clear" w:color="auto" w:fill="FABF8F"/>
            <w:vAlign w:val="center"/>
          </w:tcPr>
          <w:p w:rsidR="00A5643F" w:rsidRPr="002911E3" w:rsidRDefault="005E404C" w:rsidP="002911E3">
            <w:pPr>
              <w:pStyle w:val="TableText"/>
              <w:widowControl w:val="0"/>
              <w:rPr>
                <w:b/>
                <w:bCs/>
                <w:sz w:val="13"/>
                <w:szCs w:val="13"/>
                <w:u w:val="single"/>
              </w:rPr>
            </w:pPr>
            <w:hyperlink w:anchor="_124_Windows_Small" w:history="1">
              <w:r w:rsidR="00D578F5" w:rsidRPr="002911E3">
                <w:rPr>
                  <w:rStyle w:val="Hyperlink"/>
                  <w:b/>
                  <w:bCs/>
                  <w:sz w:val="13"/>
                  <w:szCs w:val="13"/>
                </w:rPr>
                <w:t>117</w:t>
              </w:r>
            </w:hyperlink>
          </w:p>
        </w:tc>
        <w:tc>
          <w:tcPr>
            <w:tcW w:w="450" w:type="dxa"/>
            <w:tcBorders>
              <w:bottom w:val="single" w:sz="4" w:space="0" w:color="auto"/>
            </w:tcBorders>
            <w:shd w:val="clear" w:color="auto" w:fill="FABF8F"/>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OL/OV</w:t>
            </w:r>
          </w:p>
        </w:tc>
      </w:tr>
      <w:tr w:rsidR="00A5643F" w:rsidTr="00A32F84">
        <w:trPr>
          <w:gridBefore w:val="1"/>
          <w:wBefore w:w="19" w:type="dxa"/>
          <w:trHeight w:val="440"/>
        </w:trPr>
        <w:tc>
          <w:tcPr>
            <w:tcW w:w="2712" w:type="dxa"/>
            <w:tcBorders>
              <w:bottom w:val="single" w:sz="4" w:space="0" w:color="auto"/>
            </w:tcBorders>
            <w:shd w:val="clear" w:color="auto" w:fill="auto"/>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69" w:name="_Toc336338164"/>
            <w:bookmarkStart w:id="570" w:name="_Toc365301621"/>
            <w:r w:rsidRPr="00F571E7">
              <w:rPr>
                <w:rFonts w:ascii="Tahoma" w:hAnsi="Tahoma" w:cs="Tahoma"/>
                <w:b w:val="0"/>
                <w:sz w:val="14"/>
                <w:szCs w:val="14"/>
              </w:rPr>
              <w:t>Windows Small Business Server 2011 Premium Add-on CAL Suite (20 clients)</w:t>
            </w:r>
            <w:bookmarkEnd w:id="569"/>
            <w:bookmarkEnd w:id="570"/>
          </w:p>
        </w:tc>
        <w:tc>
          <w:tcPr>
            <w:tcW w:w="449" w:type="dxa"/>
            <w:tcBorders>
              <w:bottom w:val="single" w:sz="4" w:space="0" w:color="auto"/>
            </w:tcBorders>
            <w:shd w:val="clear" w:color="auto" w:fill="auto"/>
            <w:vAlign w:val="center"/>
          </w:tcPr>
          <w:p w:rsidR="00A5643F" w:rsidRPr="002911E3" w:rsidRDefault="005E404C" w:rsidP="002911E3">
            <w:pPr>
              <w:pStyle w:val="TableText"/>
              <w:widowControl w:val="0"/>
              <w:rPr>
                <w:b/>
                <w:bCs/>
                <w:sz w:val="13"/>
                <w:szCs w:val="13"/>
                <w:u w:val="single"/>
              </w:rPr>
            </w:pPr>
            <w:hyperlink w:anchor="_124_Windows_Small" w:history="1">
              <w:r w:rsidR="00D578F5" w:rsidRPr="002911E3">
                <w:rPr>
                  <w:rStyle w:val="Hyperlink"/>
                  <w:b/>
                  <w:bCs/>
                  <w:sz w:val="13"/>
                  <w:szCs w:val="13"/>
                </w:rPr>
                <w:t>117</w:t>
              </w:r>
            </w:hyperlink>
          </w:p>
        </w:tc>
        <w:tc>
          <w:tcPr>
            <w:tcW w:w="450" w:type="dxa"/>
            <w:tcBorders>
              <w:bottom w:val="single" w:sz="4" w:space="0" w:color="auto"/>
            </w:tcBorders>
            <w:shd w:val="clear" w:color="auto" w:fill="auto"/>
            <w:vAlign w:val="center"/>
          </w:tcPr>
          <w:p w:rsidR="00A5643F" w:rsidRPr="00480790" w:rsidRDefault="00A5643F" w:rsidP="00282651">
            <w:pPr>
              <w:pStyle w:val="TableText"/>
              <w:widowControl w:val="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A5643F" w:rsidRPr="00480790" w:rsidRDefault="00A5643F" w:rsidP="002911E3">
            <w:pPr>
              <w:pStyle w:val="TableText"/>
              <w:widowControl w:val="0"/>
              <w:rPr>
                <w:rFonts w:ascii="Tahoma" w:hAnsi="Tahoma" w:cs="Tahoma"/>
                <w:sz w:val="13"/>
              </w:rPr>
            </w:pPr>
            <w:r>
              <w:rPr>
                <w:rFonts w:ascii="Tahoma" w:hAnsi="Tahoma" w:cs="Tahoma"/>
                <w:color w:val="000000"/>
                <w:sz w:val="13"/>
              </w:rPr>
              <w:t>OL/OV</w:t>
            </w:r>
          </w:p>
        </w:tc>
      </w:tr>
      <w:tr w:rsidR="00A5643F" w:rsidTr="00A32F84">
        <w:trPr>
          <w:gridBefore w:val="1"/>
          <w:wBefore w:w="19" w:type="dxa"/>
          <w:trHeight w:val="233"/>
        </w:trPr>
        <w:tc>
          <w:tcPr>
            <w:tcW w:w="2712" w:type="dxa"/>
            <w:tcBorders>
              <w:bottom w:val="single" w:sz="4" w:space="0" w:color="auto"/>
            </w:tcBorders>
            <w:shd w:val="clear" w:color="auto" w:fill="FABF8F"/>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71" w:name="_Toc336338165"/>
            <w:bookmarkStart w:id="572" w:name="_Toc365301622"/>
            <w:r w:rsidRPr="00F571E7">
              <w:rPr>
                <w:rFonts w:ascii="Tahoma" w:hAnsi="Tahoma" w:cs="Tahoma"/>
                <w:b w:val="0"/>
                <w:sz w:val="14"/>
                <w:szCs w:val="14"/>
              </w:rPr>
              <w:t>Windows Server Essentials 2012</w:t>
            </w:r>
            <w:bookmarkEnd w:id="571"/>
            <w:bookmarkEnd w:id="572"/>
          </w:p>
        </w:tc>
        <w:tc>
          <w:tcPr>
            <w:tcW w:w="449" w:type="dxa"/>
            <w:tcBorders>
              <w:bottom w:val="single" w:sz="4" w:space="0" w:color="auto"/>
            </w:tcBorders>
            <w:shd w:val="clear" w:color="auto" w:fill="FABF8F"/>
            <w:vAlign w:val="center"/>
          </w:tcPr>
          <w:p w:rsidR="00A5643F" w:rsidRPr="002911E3" w:rsidRDefault="00A5643F" w:rsidP="002911E3">
            <w:pPr>
              <w:pStyle w:val="TableText"/>
              <w:widowControl w:val="0"/>
              <w:rPr>
                <w:b/>
                <w:bCs/>
                <w:sz w:val="13"/>
                <w:szCs w:val="13"/>
                <w:u w:val="single"/>
              </w:rPr>
            </w:pPr>
          </w:p>
        </w:tc>
        <w:tc>
          <w:tcPr>
            <w:tcW w:w="450" w:type="dxa"/>
            <w:tcBorders>
              <w:bottom w:val="single" w:sz="4" w:space="0" w:color="auto"/>
            </w:tcBorders>
            <w:shd w:val="clear" w:color="auto" w:fill="FABF8F"/>
            <w:vAlign w:val="center"/>
          </w:tcPr>
          <w:p w:rsidR="00A5643F" w:rsidRDefault="00A5643F" w:rsidP="00282651">
            <w:pPr>
              <w:pStyle w:val="TableText"/>
              <w:widowControl w:val="0"/>
              <w:rPr>
                <w:rFonts w:ascii="Tahoma" w:hAnsi="Tahoma" w:cs="Tahoma"/>
                <w:sz w:val="13"/>
              </w:rPr>
            </w:pPr>
            <w:r>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364"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A5643F" w:rsidRDefault="00A5643F" w:rsidP="002911E3">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Default="00A5643F" w:rsidP="002911E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80790"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Default="00A5643F" w:rsidP="002911E3">
            <w:pPr>
              <w:pStyle w:val="TableText"/>
              <w:widowControl w:val="0"/>
              <w:rPr>
                <w:rFonts w:ascii="Tahoma" w:hAnsi="Tahoma" w:cs="Tahoma"/>
                <w:sz w:val="13"/>
              </w:rPr>
            </w:pPr>
            <w:r>
              <w:rPr>
                <w:rFonts w:ascii="Tahoma" w:hAnsi="Tahoma" w:cs="Tahoma"/>
                <w:sz w:val="13"/>
              </w:rPr>
              <w:t>P</w:t>
            </w:r>
          </w:p>
        </w:tc>
        <w:tc>
          <w:tcPr>
            <w:tcW w:w="540" w:type="dxa"/>
            <w:tcBorders>
              <w:bottom w:val="single" w:sz="4" w:space="0" w:color="auto"/>
            </w:tcBorders>
            <w:shd w:val="clear" w:color="auto" w:fill="FABF8F"/>
            <w:vAlign w:val="center"/>
          </w:tcPr>
          <w:p w:rsidR="00A5643F" w:rsidRPr="00AE0838" w:rsidRDefault="00A5643F" w:rsidP="002911E3">
            <w:pPr>
              <w:pStyle w:val="TableText"/>
              <w:widowControl w:val="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FABF8F"/>
            <w:vAlign w:val="center"/>
          </w:tcPr>
          <w:p w:rsidR="00A5643F" w:rsidRPr="00480790" w:rsidRDefault="00A5643F" w:rsidP="002911E3">
            <w:pPr>
              <w:pStyle w:val="TableText"/>
              <w:widowControl w:val="0"/>
              <w:rPr>
                <w:rFonts w:ascii="Tahoma" w:hAnsi="Tahoma" w:cs="Tahoma"/>
                <w:color w:val="000000"/>
                <w:sz w:val="13"/>
              </w:rPr>
            </w:pPr>
          </w:p>
        </w:tc>
      </w:tr>
      <w:tr w:rsidR="00A5643F" w:rsidTr="00A32F84">
        <w:trPr>
          <w:gridBefore w:val="1"/>
          <w:wBefore w:w="19" w:type="dxa"/>
          <w:trHeight w:val="145"/>
        </w:trPr>
        <w:tc>
          <w:tcPr>
            <w:tcW w:w="2712" w:type="dxa"/>
            <w:shd w:val="clear" w:color="auto" w:fill="auto"/>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73" w:name="_Toc336338166"/>
            <w:bookmarkStart w:id="574" w:name="_Toc365301623"/>
            <w:r w:rsidRPr="00F571E7">
              <w:rPr>
                <w:rFonts w:ascii="Tahoma" w:hAnsi="Tahoma" w:cs="Tahoma"/>
                <w:b w:val="0"/>
                <w:sz w:val="14"/>
                <w:szCs w:val="14"/>
              </w:rPr>
              <w:t>Windows Small Business Server 2011 Essentials</w:t>
            </w:r>
            <w:bookmarkEnd w:id="573"/>
            <w:bookmarkEnd w:id="574"/>
          </w:p>
        </w:tc>
        <w:tc>
          <w:tcPr>
            <w:tcW w:w="449" w:type="dxa"/>
            <w:shd w:val="clear" w:color="auto" w:fill="auto"/>
            <w:vAlign w:val="center"/>
          </w:tcPr>
          <w:p w:rsidR="00A5643F" w:rsidRPr="002911E3" w:rsidRDefault="005E404C" w:rsidP="002911E3">
            <w:pPr>
              <w:pStyle w:val="TableText"/>
              <w:widowControl w:val="0"/>
              <w:rPr>
                <w:b/>
                <w:bCs/>
                <w:sz w:val="13"/>
                <w:szCs w:val="13"/>
                <w:u w:val="single"/>
              </w:rPr>
            </w:pPr>
            <w:hyperlink w:anchor="_124_Windows_Small_1" w:history="1">
              <w:r w:rsidR="00B23717" w:rsidRPr="002911E3">
                <w:rPr>
                  <w:rStyle w:val="Hyperlink"/>
                  <w:b/>
                  <w:bCs/>
                  <w:sz w:val="13"/>
                  <w:szCs w:val="13"/>
                </w:rPr>
                <w:t>118</w:t>
              </w:r>
            </w:hyperlink>
          </w:p>
        </w:tc>
        <w:tc>
          <w:tcPr>
            <w:tcW w:w="450" w:type="dxa"/>
            <w:shd w:val="clear" w:color="auto" w:fill="auto"/>
            <w:vAlign w:val="center"/>
          </w:tcPr>
          <w:p w:rsidR="00A5643F" w:rsidRDefault="00A5643F" w:rsidP="00282651">
            <w:pPr>
              <w:pStyle w:val="TableText"/>
              <w:widowControl w:val="0"/>
              <w:rPr>
                <w:rFonts w:ascii="Tahoma" w:hAnsi="Tahoma" w:cs="Tahoma"/>
                <w:sz w:val="13"/>
              </w:rPr>
            </w:pPr>
            <w:r>
              <w:rPr>
                <w:rFonts w:ascii="Tahoma" w:hAnsi="Tahoma" w:cs="Tahoma"/>
                <w:sz w:val="13"/>
              </w:rPr>
              <w:t>05/11</w:t>
            </w:r>
          </w:p>
        </w:tc>
        <w:tc>
          <w:tcPr>
            <w:tcW w:w="360" w:type="dxa"/>
            <w:tcBorders>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3"/>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364" w:type="dxa"/>
            <w:tcBorders>
              <w:right w:val="single" w:sz="18"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540" w:type="dxa"/>
            <w:shd w:val="clear" w:color="auto" w:fill="auto"/>
            <w:vAlign w:val="center"/>
          </w:tcPr>
          <w:p w:rsidR="00A5643F" w:rsidRPr="001279BA" w:rsidRDefault="00A5643F" w:rsidP="002911E3">
            <w:pPr>
              <w:pStyle w:val="TableText"/>
              <w:widowControl w:val="0"/>
              <w:spacing w:before="60"/>
              <w:rPr>
                <w:rFonts w:ascii="Tahoma" w:hAnsi="Tahoma" w:cs="Tahoma"/>
                <w:sz w:val="13"/>
              </w:rPr>
            </w:pPr>
          </w:p>
        </w:tc>
        <w:tc>
          <w:tcPr>
            <w:tcW w:w="540" w:type="dxa"/>
            <w:shd w:val="clear" w:color="auto" w:fill="auto"/>
            <w:vAlign w:val="center"/>
          </w:tcPr>
          <w:p w:rsidR="00A5643F" w:rsidRPr="00044BFB" w:rsidRDefault="00A5643F" w:rsidP="002911E3">
            <w:pPr>
              <w:pStyle w:val="TableText"/>
              <w:widowControl w:val="0"/>
              <w:rPr>
                <w:rFonts w:ascii="Tahoma" w:hAnsi="Tahoma" w:cs="Tahoma"/>
                <w:color w:val="000000"/>
                <w:sz w:val="13"/>
              </w:rPr>
            </w:pPr>
          </w:p>
        </w:tc>
      </w:tr>
      <w:tr w:rsidR="00CE1716" w:rsidTr="00A32F84">
        <w:trPr>
          <w:gridBefore w:val="1"/>
          <w:wBefore w:w="19" w:type="dxa"/>
          <w:trHeight w:val="278"/>
        </w:trPr>
        <w:tc>
          <w:tcPr>
            <w:tcW w:w="2712" w:type="dxa"/>
            <w:tcBorders>
              <w:bottom w:val="single" w:sz="4" w:space="0" w:color="auto"/>
            </w:tcBorders>
            <w:shd w:val="clear" w:color="auto" w:fill="FABF8F"/>
            <w:vAlign w:val="center"/>
          </w:tcPr>
          <w:p w:rsidR="00CE1716" w:rsidRPr="00F571E7" w:rsidRDefault="00CE1716" w:rsidP="00F571E7">
            <w:pPr>
              <w:pStyle w:val="Heading2"/>
              <w:keepNext/>
              <w:spacing w:before="20" w:afterLines="20" w:after="48"/>
              <w:ind w:left="0"/>
              <w:rPr>
                <w:rFonts w:ascii="Tahoma" w:hAnsi="Tahoma" w:cs="Tahoma"/>
                <w:b w:val="0"/>
                <w:sz w:val="14"/>
                <w:szCs w:val="14"/>
              </w:rPr>
            </w:pPr>
            <w:bookmarkStart w:id="575" w:name="_Toc365301624"/>
            <w:r w:rsidRPr="00F571E7">
              <w:rPr>
                <w:rFonts w:ascii="Tahoma" w:hAnsi="Tahoma" w:cs="Tahoma"/>
                <w:b w:val="0"/>
                <w:sz w:val="14"/>
                <w:szCs w:val="14"/>
              </w:rPr>
              <w:t>Windows Web Server 2008 R2</w:t>
            </w:r>
            <w:bookmarkEnd w:id="575"/>
          </w:p>
        </w:tc>
        <w:tc>
          <w:tcPr>
            <w:tcW w:w="449" w:type="dxa"/>
            <w:tcBorders>
              <w:bottom w:val="single" w:sz="4" w:space="0" w:color="auto"/>
            </w:tcBorders>
            <w:shd w:val="clear" w:color="auto" w:fill="FABF8F"/>
            <w:vAlign w:val="center"/>
          </w:tcPr>
          <w:p w:rsidR="00CE1716" w:rsidRPr="002911E3" w:rsidRDefault="005E404C" w:rsidP="002911E3">
            <w:pPr>
              <w:pStyle w:val="TableText"/>
              <w:keepNext/>
              <w:widowControl w:val="0"/>
              <w:rPr>
                <w:rStyle w:val="EndnoteReference"/>
                <w:b w:val="0"/>
                <w:bCs/>
                <w:sz w:val="13"/>
                <w:szCs w:val="13"/>
                <w:u w:val="single"/>
              </w:rPr>
            </w:pPr>
            <w:hyperlink w:anchor="_119_Windows_Web_1" w:history="1">
              <w:hyperlink w:anchor="_114_Windows_Small" w:history="1">
                <w:r w:rsidR="00B23717" w:rsidRPr="00D578F5">
                  <w:rPr>
                    <w:rStyle w:val="Hyperlink"/>
                    <w:b/>
                    <w:bCs/>
                    <w:sz w:val="13"/>
                    <w:szCs w:val="13"/>
                  </w:rPr>
                  <w:t>11</w:t>
                </w:r>
              </w:hyperlink>
              <w:r w:rsidR="00B23717" w:rsidRPr="00D578F5">
                <w:rPr>
                  <w:rStyle w:val="Hyperlink"/>
                  <w:b/>
                  <w:bCs/>
                  <w:sz w:val="13"/>
                  <w:szCs w:val="13"/>
                </w:rPr>
                <w:t>9</w:t>
              </w:r>
            </w:hyperlink>
          </w:p>
        </w:tc>
        <w:tc>
          <w:tcPr>
            <w:tcW w:w="450" w:type="dxa"/>
            <w:tcBorders>
              <w:bottom w:val="single" w:sz="4" w:space="0" w:color="auto"/>
            </w:tcBorders>
            <w:shd w:val="clear" w:color="auto" w:fill="FABF8F"/>
            <w:vAlign w:val="center"/>
          </w:tcPr>
          <w:p w:rsidR="00CE1716" w:rsidRPr="00480790" w:rsidRDefault="00CE1716" w:rsidP="00282651">
            <w:pPr>
              <w:pStyle w:val="TableText"/>
              <w:keepNext/>
              <w:widowControl w:val="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480790" w:rsidRDefault="00CE1716" w:rsidP="002911E3">
            <w:pPr>
              <w:pStyle w:val="TableText"/>
              <w:keepN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E1716" w:rsidRPr="00480790" w:rsidRDefault="00CE1716" w:rsidP="002911E3">
            <w:pPr>
              <w:pStyle w:val="TableText"/>
              <w:keepNext/>
              <w:widowControl w:val="0"/>
              <w:rPr>
                <w:rFonts w:ascii="Tahoma" w:hAnsi="Tahoma" w:cs="Tahoma"/>
                <w:sz w:val="13"/>
              </w:rPr>
            </w:pPr>
          </w:p>
        </w:tc>
        <w:tc>
          <w:tcPr>
            <w:tcW w:w="540" w:type="dxa"/>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480790" w:rsidRDefault="00CE1716" w:rsidP="002911E3">
            <w:pPr>
              <w:pStyle w:val="TableText"/>
              <w:keepNext/>
              <w:widowControl w:val="0"/>
              <w:rPr>
                <w:rFonts w:ascii="Tahoma" w:hAnsi="Tahoma" w:cs="Tahoma"/>
                <w:color w:val="000000"/>
                <w:sz w:val="13"/>
              </w:rPr>
            </w:pPr>
          </w:p>
        </w:tc>
      </w:tr>
      <w:tr w:rsidR="00A5643F" w:rsidTr="00A32F84">
        <w:trPr>
          <w:gridBefore w:val="1"/>
          <w:wBefore w:w="19" w:type="dxa"/>
          <w:trHeight w:val="145"/>
        </w:trPr>
        <w:tc>
          <w:tcPr>
            <w:tcW w:w="2712" w:type="dxa"/>
            <w:tcBorders>
              <w:bottom w:val="single" w:sz="4" w:space="0" w:color="auto"/>
            </w:tcBorders>
            <w:shd w:val="clear" w:color="auto" w:fill="auto"/>
            <w:vAlign w:val="center"/>
          </w:tcPr>
          <w:p w:rsidR="00A5643F" w:rsidRPr="00F571E7" w:rsidRDefault="00A5643F" w:rsidP="00F571E7">
            <w:pPr>
              <w:pStyle w:val="Heading2"/>
              <w:spacing w:before="20" w:afterLines="20" w:after="48"/>
              <w:ind w:left="0"/>
              <w:rPr>
                <w:rFonts w:ascii="Tahoma" w:hAnsi="Tahoma" w:cs="Tahoma"/>
                <w:b w:val="0"/>
                <w:sz w:val="14"/>
                <w:szCs w:val="14"/>
              </w:rPr>
            </w:pPr>
            <w:bookmarkStart w:id="576" w:name="_Toc365301625"/>
            <w:r w:rsidRPr="00F571E7">
              <w:rPr>
                <w:rFonts w:ascii="Tahoma" w:hAnsi="Tahoma" w:cs="Tahoma"/>
                <w:b w:val="0"/>
                <w:sz w:val="14"/>
                <w:szCs w:val="14"/>
              </w:rPr>
              <w:t>Yammer Enterprise</w:t>
            </w:r>
            <w:bookmarkEnd w:id="576"/>
          </w:p>
        </w:tc>
        <w:tc>
          <w:tcPr>
            <w:tcW w:w="449" w:type="dxa"/>
            <w:tcBorders>
              <w:bottom w:val="single" w:sz="4" w:space="0" w:color="auto"/>
            </w:tcBorders>
            <w:shd w:val="clear" w:color="auto" w:fill="auto"/>
            <w:vAlign w:val="center"/>
          </w:tcPr>
          <w:p w:rsidR="00A5643F" w:rsidRPr="002911E3" w:rsidRDefault="00A5643F" w:rsidP="002911E3">
            <w:pPr>
              <w:pStyle w:val="TableText"/>
              <w:widowControl w:val="0"/>
              <w:rPr>
                <w:b/>
                <w:bCs/>
                <w:sz w:val="13"/>
                <w:szCs w:val="13"/>
              </w:rPr>
            </w:pPr>
          </w:p>
        </w:tc>
        <w:tc>
          <w:tcPr>
            <w:tcW w:w="450" w:type="dxa"/>
            <w:tcBorders>
              <w:bottom w:val="single" w:sz="4" w:space="0" w:color="auto"/>
            </w:tcBorders>
            <w:shd w:val="clear" w:color="auto" w:fill="auto"/>
            <w:vAlign w:val="center"/>
          </w:tcPr>
          <w:p w:rsidR="00A5643F" w:rsidRDefault="00A5643F" w:rsidP="00282651">
            <w:pPr>
              <w:pStyle w:val="TableText"/>
              <w:widowControl w:val="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364" w:type="dxa"/>
            <w:tcBorders>
              <w:bottom w:val="single" w:sz="4" w:space="0" w:color="auto"/>
              <w:right w:val="single" w:sz="18"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9C3A55" w:rsidRDefault="00A5643F" w:rsidP="002911E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Default="00A5643F" w:rsidP="002911E3">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1279BA" w:rsidRDefault="00A5643F" w:rsidP="002911E3">
            <w:pPr>
              <w:pStyle w:val="TableText"/>
              <w:widowControl w:val="0"/>
              <w:spacing w:before="6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rsidR="00A5643F" w:rsidRPr="00044BFB" w:rsidRDefault="00A5643F" w:rsidP="002911E3">
            <w:pPr>
              <w:pStyle w:val="TableText"/>
              <w:widowControl w:val="0"/>
              <w:rPr>
                <w:rFonts w:ascii="Tahoma" w:hAnsi="Tahoma" w:cs="Tahoma"/>
                <w:color w:val="000000"/>
                <w:sz w:val="13"/>
              </w:rPr>
            </w:pPr>
          </w:p>
        </w:tc>
      </w:tr>
    </w:tbl>
    <w:p w:rsidR="00952E1C" w:rsidRPr="00C304FC" w:rsidRDefault="00FB720C" w:rsidP="00527516">
      <w:pPr>
        <w:pStyle w:val="Heading1"/>
        <w:spacing w:before="200"/>
        <w:rPr>
          <w:rFonts w:cs="Tahoma"/>
          <w:lang w:val="nl-NL"/>
        </w:rPr>
      </w:pPr>
      <w:bookmarkStart w:id="577" w:name="_Toc349586123"/>
      <w:bookmarkStart w:id="578" w:name="_Toc349586654"/>
      <w:bookmarkStart w:id="579" w:name="_Toc354459730"/>
      <w:bookmarkStart w:id="580" w:name="_Toc365301626"/>
      <w:bookmarkStart w:id="581" w:name="_Toc336338167"/>
      <w:r>
        <w:rPr>
          <w:noProof/>
          <w:sz w:val="14"/>
        </w:rPr>
        <mc:AlternateContent>
          <mc:Choice Requires="wps">
            <w:drawing>
              <wp:anchor distT="0" distB="0" distL="114300" distR="114300" simplePos="0" relativeHeight="251656704" behindDoc="0" locked="0" layoutInCell="1" allowOverlap="1" wp14:anchorId="364FF0F8" wp14:editId="33DC3DE6">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933" w:rsidRPr="007A53FA" w:rsidRDefault="00A86933" w:rsidP="00C8780F">
                            <w:pPr>
                              <w:rPr>
                                <w:rFonts w:cs="Tahoma"/>
                                <w:i/>
                                <w:color w:val="000000"/>
                                <w:sz w:val="14"/>
                                <w:szCs w:val="14"/>
                                <w:lang w:val="nl-NL"/>
                              </w:rPr>
                            </w:pPr>
                            <w:r w:rsidRPr="007A53FA">
                              <w:rPr>
                                <w:rFonts w:cs="Tahoma"/>
                                <w:i/>
                                <w:color w:val="000000"/>
                                <w:sz w:val="14"/>
                                <w:szCs w:val="14"/>
                                <w:lang w:val="nl-NL"/>
                              </w:rPr>
                              <w:t>Opmerking: Indien de cel voor het product leeg is, wordt het product op dit moment niet in het kader van het programma aangeboden.</w:t>
                            </w:r>
                          </w:p>
                          <w:p w:rsidR="00A86933" w:rsidRPr="007A53FA" w:rsidRDefault="00A86933" w:rsidP="00C8780F">
                            <w:pPr>
                              <w:rPr>
                                <w:rFonts w:cs="Tahoma"/>
                                <w:i/>
                                <w:color w:val="000000"/>
                                <w:sz w:val="14"/>
                                <w:szCs w:val="14"/>
                                <w:lang w:val="nl-NL"/>
                              </w:rPr>
                            </w:pPr>
                            <w:r w:rsidRPr="007A53FA">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7A53FA">
                              <w:rPr>
                                <w:rFonts w:cs="Tahoma"/>
                                <w:i/>
                                <w:color w:val="000000"/>
                                <w:sz w:val="14"/>
                                <w:szCs w:val="14"/>
                                <w:lang w:val="nl-NL"/>
                              </w:rPr>
                              <w:t>‘SA’ gebruikt.</w:t>
                            </w:r>
                          </w:p>
                          <w:p w:rsidR="00A86933" w:rsidRPr="007A53FA" w:rsidRDefault="00A86933"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4FF0F8"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A86933" w:rsidRPr="007A53FA" w:rsidRDefault="00A86933" w:rsidP="00C8780F">
                      <w:pPr>
                        <w:rPr>
                          <w:rFonts w:cs="Tahoma"/>
                          <w:i/>
                          <w:color w:val="000000"/>
                          <w:sz w:val="14"/>
                          <w:szCs w:val="14"/>
                          <w:lang w:val="nl-NL"/>
                        </w:rPr>
                      </w:pPr>
                      <w:r w:rsidRPr="007A53FA">
                        <w:rPr>
                          <w:rFonts w:cs="Tahoma"/>
                          <w:i/>
                          <w:color w:val="000000"/>
                          <w:sz w:val="14"/>
                          <w:szCs w:val="14"/>
                          <w:lang w:val="nl-NL"/>
                        </w:rPr>
                        <w:t>Opmerking: Indien de cel voor het product leeg is, wordt het product op dit moment niet in het kader van het programma aangeboden.</w:t>
                      </w:r>
                    </w:p>
                    <w:p w:rsidR="00A86933" w:rsidRPr="007A53FA" w:rsidRDefault="00A86933" w:rsidP="00C8780F">
                      <w:pPr>
                        <w:rPr>
                          <w:rFonts w:cs="Tahoma"/>
                          <w:i/>
                          <w:color w:val="000000"/>
                          <w:sz w:val="14"/>
                          <w:szCs w:val="14"/>
                          <w:lang w:val="nl-NL"/>
                        </w:rPr>
                      </w:pPr>
                      <w:r w:rsidRPr="007A53FA">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7A53FA">
                        <w:rPr>
                          <w:rFonts w:cs="Tahoma"/>
                          <w:i/>
                          <w:color w:val="000000"/>
                          <w:sz w:val="14"/>
                          <w:szCs w:val="14"/>
                          <w:lang w:val="nl-NL"/>
                        </w:rPr>
                        <w:t>‘SA’ gebruikt.</w:t>
                      </w:r>
                    </w:p>
                    <w:p w:rsidR="00A86933" w:rsidRPr="007A53FA" w:rsidRDefault="00A86933" w:rsidP="00C8780F">
                      <w:pPr>
                        <w:rPr>
                          <w:lang w:val="nl-NL"/>
                        </w:rPr>
                      </w:pPr>
                    </w:p>
                  </w:txbxContent>
                </v:textbox>
                <w10:wrap type="topAndBottom"/>
              </v:shape>
            </w:pict>
          </mc:Fallback>
        </mc:AlternateContent>
      </w:r>
      <w:bookmarkEnd w:id="577"/>
      <w:bookmarkEnd w:id="578"/>
      <w:bookmarkEnd w:id="579"/>
      <w:r w:rsidR="00B23717" w:rsidRPr="00952E1C">
        <w:rPr>
          <w:lang w:val="nl-NL"/>
        </w:rPr>
        <w:br w:type="page"/>
      </w:r>
      <w:bookmarkStart w:id="582" w:name="_Toc349586124"/>
      <w:r w:rsidR="00952E1C" w:rsidRPr="00C304FC">
        <w:rPr>
          <w:rFonts w:cs="Tahoma"/>
          <w:lang w:val="nl-NL"/>
        </w:rPr>
        <w:lastRenderedPageBreak/>
        <w:t>SECTIE 1 – Wijzigingen in de PRODUCT LIST in de</w:t>
      </w:r>
      <w:bookmarkEnd w:id="582"/>
      <w:r w:rsidR="00952E1C" w:rsidRPr="00C304FC">
        <w:rPr>
          <w:rFonts w:cs="Tahoma"/>
          <w:lang w:val="nl-NL"/>
        </w:rPr>
        <w:t xml:space="preserve"> afgelopen 12 maanden</w:t>
      </w:r>
      <w:bookmarkEnd w:id="580"/>
    </w:p>
    <w:p w:rsidR="00952E1C" w:rsidRPr="00C304FC" w:rsidRDefault="00952E1C" w:rsidP="00952E1C">
      <w:pPr>
        <w:pStyle w:val="Heading2"/>
        <w:ind w:left="0"/>
        <w:jc w:val="both"/>
        <w:rPr>
          <w:rFonts w:ascii="Tahoma" w:hAnsi="Tahoma" w:cs="Tahoma"/>
          <w:lang w:val="nl-NL"/>
        </w:rPr>
      </w:pPr>
      <w:bookmarkStart w:id="583" w:name="_Toc336338168"/>
    </w:p>
    <w:p w:rsidR="00952E1C" w:rsidRPr="00C304FC" w:rsidRDefault="00952E1C" w:rsidP="00952E1C">
      <w:pPr>
        <w:pStyle w:val="Heading2"/>
        <w:ind w:left="0"/>
        <w:jc w:val="both"/>
        <w:rPr>
          <w:rFonts w:ascii="Tahoma" w:hAnsi="Tahoma" w:cs="Tahoma"/>
          <w:lang w:val="nl-NL"/>
        </w:rPr>
      </w:pPr>
      <w:bookmarkStart w:id="584" w:name="_Toc365301627"/>
      <w:r w:rsidRPr="00C304FC">
        <w:rPr>
          <w:rFonts w:ascii="Tahoma" w:hAnsi="Tahoma" w:cs="Tahoma"/>
          <w:color w:val="FF6600"/>
          <w:lang w:val="nl-NL"/>
        </w:rPr>
        <w:t>WIJZIGINGEN SEPTEMBER 2013</w:t>
      </w:r>
      <w:bookmarkEnd w:id="584"/>
    </w:p>
    <w:p w:rsidR="00952E1C" w:rsidRPr="00C304FC" w:rsidRDefault="00952E1C" w:rsidP="00952E1C">
      <w:pPr>
        <w:spacing w:after="60"/>
        <w:rPr>
          <w:rFonts w:cs="Tahoma"/>
          <w:lang w:val="nl-NL"/>
        </w:rPr>
      </w:pPr>
    </w:p>
    <w:p w:rsidR="00952E1C" w:rsidRPr="00527516" w:rsidRDefault="00952E1C" w:rsidP="00952E1C">
      <w:pPr>
        <w:rPr>
          <w:rFonts w:cs="Tahoma"/>
          <w:szCs w:val="18"/>
          <w:lang w:val="nl-NL"/>
        </w:rPr>
      </w:pPr>
      <w:r w:rsidRPr="00527516">
        <w:rPr>
          <w:rFonts w:cs="Tahoma"/>
          <w:szCs w:val="18"/>
          <w:lang w:val="nl-NL"/>
        </w:rPr>
        <w:t>Toegevoegd</w:t>
      </w:r>
    </w:p>
    <w:p w:rsidR="00952E1C" w:rsidRPr="00527516" w:rsidRDefault="00952E1C" w:rsidP="00952E1C">
      <w:pPr>
        <w:rPr>
          <w:rFonts w:cs="Tahoma"/>
          <w:szCs w:val="18"/>
          <w:lang w:val="nl-NL"/>
        </w:rPr>
      </w:pPr>
      <w:r w:rsidRPr="00527516">
        <w:rPr>
          <w:rFonts w:cs="Tahoma"/>
          <w:szCs w:val="18"/>
          <w:lang w:val="nl-NL"/>
        </w:rPr>
        <w:t>Windows Azure Active Directory Rights Management</w:t>
      </w:r>
    </w:p>
    <w:p w:rsidR="00952E1C" w:rsidRPr="00527516" w:rsidRDefault="00952E1C" w:rsidP="00952E1C">
      <w:pPr>
        <w:rPr>
          <w:rFonts w:cs="Tahoma"/>
          <w:szCs w:val="18"/>
          <w:lang w:val="nl-NL"/>
        </w:rPr>
      </w:pPr>
    </w:p>
    <w:p w:rsidR="00952E1C" w:rsidRPr="00527516" w:rsidRDefault="00952E1C" w:rsidP="00952E1C">
      <w:pPr>
        <w:rPr>
          <w:rFonts w:cs="Tahoma"/>
          <w:szCs w:val="18"/>
          <w:lang w:val="nl-NL"/>
        </w:rPr>
      </w:pPr>
      <w:r w:rsidRPr="00527516">
        <w:rPr>
          <w:rFonts w:cs="Tahoma"/>
          <w:szCs w:val="18"/>
          <w:lang w:val="nl-NL"/>
        </w:rPr>
        <w:t>Promoties</w:t>
      </w:r>
    </w:p>
    <w:p w:rsidR="00952E1C" w:rsidRPr="00527516" w:rsidRDefault="00952E1C" w:rsidP="00952E1C">
      <w:pPr>
        <w:rPr>
          <w:rFonts w:cs="Tahoma"/>
          <w:szCs w:val="18"/>
          <w:lang w:val="nl-NL"/>
        </w:rPr>
      </w:pPr>
      <w:r w:rsidRPr="00527516">
        <w:rPr>
          <w:rFonts w:cs="Tahoma"/>
          <w:szCs w:val="18"/>
          <w:lang w:val="nl-NL"/>
        </w:rPr>
        <w:t>De volgende promoties zijn toegevoegd:</w:t>
      </w:r>
    </w:p>
    <w:p w:rsidR="00952E1C" w:rsidRPr="00527516" w:rsidRDefault="00952E1C" w:rsidP="00952E1C">
      <w:pPr>
        <w:rPr>
          <w:rFonts w:cs="Tahoma"/>
          <w:szCs w:val="18"/>
        </w:rPr>
      </w:pPr>
      <w:r w:rsidRPr="00527516">
        <w:rPr>
          <w:rStyle w:val="Strong"/>
          <w:rFonts w:cs="Tahoma"/>
          <w:b w:val="0"/>
          <w:color w:val="000000" w:themeColor="text1"/>
          <w:szCs w:val="18"/>
          <w:bdr w:val="none" w:sz="0" w:space="0" w:color="auto" w:frame="1"/>
          <w:shd w:val="clear" w:color="auto" w:fill="FFFFFF"/>
        </w:rPr>
        <w:t>Windows Companion Kickstart Promo</w:t>
      </w:r>
    </w:p>
    <w:p w:rsidR="00952E1C" w:rsidRPr="00527516" w:rsidRDefault="00952E1C" w:rsidP="00952E1C">
      <w:pPr>
        <w:rPr>
          <w:rFonts w:cs="Tahoma"/>
          <w:szCs w:val="18"/>
        </w:rPr>
      </w:pPr>
      <w:r w:rsidRPr="00527516">
        <w:rPr>
          <w:rStyle w:val="Strong"/>
          <w:rFonts w:cs="Tahoma"/>
          <w:b w:val="0"/>
          <w:color w:val="000000" w:themeColor="text1"/>
          <w:szCs w:val="18"/>
          <w:bdr w:val="none" w:sz="0" w:space="0" w:color="auto" w:frame="1"/>
          <w:shd w:val="clear" w:color="auto" w:fill="FFFFFF"/>
        </w:rPr>
        <w:t>Windows Legalization Drive</w:t>
      </w:r>
    </w:p>
    <w:p w:rsidR="00952E1C" w:rsidRPr="00527516" w:rsidRDefault="00952E1C" w:rsidP="00952E1C">
      <w:pPr>
        <w:rPr>
          <w:rFonts w:cs="Tahoma"/>
          <w:szCs w:val="18"/>
          <w:lang w:val="nl-NL"/>
        </w:rPr>
      </w:pPr>
      <w:r w:rsidRPr="00527516">
        <w:rPr>
          <w:rStyle w:val="Strong"/>
          <w:rFonts w:cs="Tahoma"/>
          <w:b w:val="0"/>
          <w:color w:val="000000" w:themeColor="text1"/>
          <w:szCs w:val="18"/>
          <w:bdr w:val="none" w:sz="0" w:space="0" w:color="auto" w:frame="1"/>
          <w:shd w:val="clear" w:color="auto" w:fill="FFFFFF"/>
          <w:lang w:val="nl-NL"/>
        </w:rPr>
        <w:t>Windows Intune</w:t>
      </w:r>
      <w:r w:rsidRPr="00527516">
        <w:rPr>
          <w:rFonts w:cs="Tahoma"/>
          <w:b/>
          <w:color w:val="000000" w:themeColor="text1"/>
          <w:szCs w:val="18"/>
          <w:bdr w:val="none" w:sz="0" w:space="0" w:color="auto" w:frame="1"/>
          <w:shd w:val="clear" w:color="auto" w:fill="FFFFFF"/>
          <w:lang w:val="nl-NL"/>
        </w:rPr>
        <w:t xml:space="preserve"> </w:t>
      </w:r>
      <w:r w:rsidRPr="00527516">
        <w:rPr>
          <w:rStyle w:val="Strong"/>
          <w:rFonts w:cs="Tahoma"/>
          <w:b w:val="0"/>
          <w:color w:val="000000" w:themeColor="text1"/>
          <w:szCs w:val="18"/>
          <w:bdr w:val="none" w:sz="0" w:space="0" w:color="auto" w:frame="1"/>
          <w:shd w:val="clear" w:color="auto" w:fill="FFFFFF"/>
          <w:lang w:val="nl-NL"/>
        </w:rPr>
        <w:t>Promo</w:t>
      </w:r>
    </w:p>
    <w:p w:rsidR="00952E1C" w:rsidRPr="00527516" w:rsidRDefault="00952E1C" w:rsidP="00952E1C">
      <w:pPr>
        <w:rPr>
          <w:rFonts w:cs="Tahoma"/>
          <w:szCs w:val="18"/>
          <w:lang w:val="nl-NL"/>
        </w:rPr>
      </w:pPr>
    </w:p>
    <w:p w:rsidR="00952E1C" w:rsidRPr="00527516" w:rsidRDefault="00952E1C" w:rsidP="00952E1C">
      <w:pPr>
        <w:rPr>
          <w:rFonts w:cs="Tahoma"/>
          <w:szCs w:val="18"/>
          <w:lang w:val="nl-NL"/>
        </w:rPr>
      </w:pPr>
      <w:r w:rsidRPr="00527516">
        <w:rPr>
          <w:rFonts w:cs="Tahoma"/>
          <w:szCs w:val="18"/>
          <w:lang w:val="nl-NL"/>
        </w:rPr>
        <w:t>Verwijderd</w:t>
      </w:r>
    </w:p>
    <w:p w:rsidR="00952E1C" w:rsidRPr="00527516" w:rsidRDefault="00952E1C" w:rsidP="00952E1C">
      <w:pPr>
        <w:rPr>
          <w:rFonts w:cs="Tahoma"/>
          <w:szCs w:val="18"/>
          <w:lang w:val="nl-NL"/>
        </w:rPr>
      </w:pPr>
      <w:r w:rsidRPr="00527516">
        <w:rPr>
          <w:rFonts w:cs="Tahoma"/>
          <w:szCs w:val="18"/>
          <w:lang w:val="nl-NL"/>
        </w:rPr>
        <w:t>Office 365 Enterprise E2 (Gebruikers-SL)</w:t>
      </w:r>
    </w:p>
    <w:p w:rsidR="00952E1C" w:rsidRPr="00527516" w:rsidRDefault="00952E1C" w:rsidP="00952E1C">
      <w:pPr>
        <w:rPr>
          <w:rFonts w:cs="Tahoma"/>
          <w:szCs w:val="18"/>
          <w:lang w:val="nl-NL"/>
        </w:rPr>
      </w:pPr>
      <w:r w:rsidRPr="00527516">
        <w:rPr>
          <w:rFonts w:cs="Tahoma"/>
          <w:szCs w:val="18"/>
          <w:lang w:val="nl-NL"/>
        </w:rPr>
        <w:t>Office 365 Enterprise K2 (Gebruikers-SL)</w:t>
      </w:r>
    </w:p>
    <w:p w:rsidR="00952E1C" w:rsidRPr="00527516" w:rsidRDefault="00952E1C" w:rsidP="00952E1C">
      <w:pPr>
        <w:rPr>
          <w:rFonts w:cs="Tahoma"/>
          <w:szCs w:val="18"/>
          <w:lang w:val="nl-NL"/>
        </w:rPr>
      </w:pPr>
      <w:r w:rsidRPr="00527516">
        <w:rPr>
          <w:rFonts w:cs="Tahoma"/>
          <w:szCs w:val="18"/>
          <w:lang w:val="nl-NL"/>
        </w:rPr>
        <w:t>System Center Essentials 2010</w:t>
      </w:r>
    </w:p>
    <w:p w:rsidR="00952E1C" w:rsidRPr="00527516" w:rsidRDefault="00952E1C" w:rsidP="00952E1C">
      <w:pPr>
        <w:rPr>
          <w:rFonts w:cs="Tahoma"/>
          <w:szCs w:val="18"/>
          <w:lang w:val="nl-NL"/>
        </w:rPr>
      </w:pPr>
      <w:r w:rsidRPr="00527516">
        <w:rPr>
          <w:rFonts w:cs="Tahoma"/>
          <w:szCs w:val="18"/>
          <w:lang w:val="nl-NL"/>
        </w:rPr>
        <w:t>Server-ML voor System Center Essentials 2010</w:t>
      </w:r>
    </w:p>
    <w:p w:rsidR="00952E1C" w:rsidRPr="00527516" w:rsidRDefault="00952E1C" w:rsidP="00952E1C">
      <w:pPr>
        <w:rPr>
          <w:rFonts w:cs="Tahoma"/>
          <w:szCs w:val="18"/>
          <w:lang w:val="nl-NL"/>
        </w:rPr>
      </w:pPr>
      <w:r w:rsidRPr="00527516">
        <w:rPr>
          <w:rFonts w:cs="Tahoma"/>
          <w:szCs w:val="18"/>
          <w:lang w:val="nl-NL"/>
        </w:rPr>
        <w:t>Client-ML voor System Center Essentials 2010</w:t>
      </w:r>
    </w:p>
    <w:p w:rsidR="00952E1C" w:rsidRPr="00527516" w:rsidRDefault="00952E1C" w:rsidP="00952E1C">
      <w:pPr>
        <w:rPr>
          <w:rFonts w:cs="Tahoma"/>
          <w:szCs w:val="18"/>
          <w:lang w:val="nl-NL"/>
        </w:rPr>
      </w:pPr>
      <w:r w:rsidRPr="00527516">
        <w:rPr>
          <w:rFonts w:cs="Tahoma"/>
          <w:szCs w:val="18"/>
          <w:lang w:val="nl-NL"/>
        </w:rPr>
        <w:t>Clientbeheerlicentiesuite voor System Center Essentials 2010</w:t>
      </w:r>
    </w:p>
    <w:p w:rsidR="00952E1C" w:rsidRPr="00527516" w:rsidRDefault="00952E1C" w:rsidP="00952E1C">
      <w:pPr>
        <w:rPr>
          <w:rFonts w:cs="Tahoma"/>
          <w:szCs w:val="18"/>
          <w:lang w:val="nl-NL"/>
        </w:rPr>
      </w:pPr>
      <w:r w:rsidRPr="00527516">
        <w:rPr>
          <w:rFonts w:cs="Tahoma"/>
          <w:szCs w:val="18"/>
          <w:lang w:val="nl-NL"/>
        </w:rPr>
        <w:t>TechNet Plus Direct</w:t>
      </w:r>
    </w:p>
    <w:p w:rsidR="00952E1C" w:rsidRPr="00527516" w:rsidRDefault="00952E1C" w:rsidP="00952E1C">
      <w:pPr>
        <w:rPr>
          <w:rFonts w:cs="Tahoma"/>
          <w:szCs w:val="18"/>
          <w:lang w:val="nl-NL"/>
        </w:rPr>
      </w:pPr>
      <w:r w:rsidRPr="00527516">
        <w:rPr>
          <w:rFonts w:cs="Tahoma"/>
          <w:szCs w:val="18"/>
          <w:lang w:val="nl-NL"/>
        </w:rPr>
        <w:t>TechNet Plus één gebruiker</w:t>
      </w:r>
    </w:p>
    <w:p w:rsidR="00952E1C" w:rsidRPr="00527516" w:rsidRDefault="00952E1C" w:rsidP="00952E1C">
      <w:pPr>
        <w:rPr>
          <w:rFonts w:cs="Tahoma"/>
          <w:szCs w:val="18"/>
          <w:lang w:val="nl-NL"/>
        </w:rPr>
      </w:pPr>
      <w:r w:rsidRPr="00527516">
        <w:rPr>
          <w:rFonts w:cs="Tahoma"/>
          <w:szCs w:val="18"/>
          <w:lang w:val="nl-NL"/>
        </w:rPr>
        <w:t>TechNet-abonnementen</w:t>
      </w:r>
    </w:p>
    <w:p w:rsidR="00952E1C" w:rsidRPr="00527516" w:rsidRDefault="00952E1C" w:rsidP="00952E1C">
      <w:pPr>
        <w:rPr>
          <w:rFonts w:cs="Tahoma"/>
          <w:szCs w:val="18"/>
          <w:lang w:val="nl-NL"/>
        </w:rPr>
      </w:pPr>
    </w:p>
    <w:p w:rsidR="00952E1C" w:rsidRPr="00527516" w:rsidRDefault="00952E1C" w:rsidP="00952E1C">
      <w:pPr>
        <w:rPr>
          <w:rFonts w:cs="Tahoma"/>
          <w:szCs w:val="18"/>
          <w:lang w:val="nl-NL"/>
        </w:rPr>
      </w:pPr>
      <w:r w:rsidRPr="00527516">
        <w:rPr>
          <w:rFonts w:cs="Tahoma"/>
          <w:szCs w:val="18"/>
          <w:lang w:val="nl-NL"/>
        </w:rPr>
        <w:t>Wijzigingen</w:t>
      </w:r>
    </w:p>
    <w:p w:rsidR="00952E1C" w:rsidRPr="00527516" w:rsidRDefault="00952E1C" w:rsidP="00952E1C">
      <w:pPr>
        <w:rPr>
          <w:rFonts w:cs="Tahoma"/>
          <w:szCs w:val="18"/>
          <w:lang w:val="nl-NL"/>
        </w:rPr>
      </w:pPr>
      <w:r w:rsidRPr="00527516">
        <w:rPr>
          <w:rFonts w:cs="Tahoma"/>
          <w:color w:val="000000" w:themeColor="text1"/>
          <w:szCs w:val="18"/>
          <w:lang w:val="nl-NL"/>
        </w:rPr>
        <w:t>Naam van Learning Solutions E-Reference Library (Gebruikers-SL) gewijzigd in Microsoft Learning E-Reference Library (Gebruikers-SL)</w:t>
      </w:r>
    </w:p>
    <w:p w:rsidR="00952E1C" w:rsidRPr="00527516" w:rsidRDefault="00952E1C" w:rsidP="00952E1C">
      <w:pPr>
        <w:rPr>
          <w:rFonts w:cs="Tahoma"/>
          <w:szCs w:val="18"/>
          <w:lang w:val="nl-NL"/>
        </w:rPr>
      </w:pPr>
      <w:r w:rsidRPr="00527516">
        <w:rPr>
          <w:rFonts w:cs="Tahoma"/>
          <w:color w:val="000000" w:themeColor="text1"/>
          <w:szCs w:val="18"/>
          <w:lang w:val="nl-NL"/>
        </w:rPr>
        <w:t xml:space="preserve">Naam van Learning Solutions IT Academy (Gebruikers-SL) gewijzigd in Microsoft Learning IT Academy </w:t>
      </w:r>
      <w:r w:rsidR="005F30A4" w:rsidRPr="00527516">
        <w:rPr>
          <w:rFonts w:cs="Tahoma"/>
          <w:color w:val="000000" w:themeColor="text1"/>
          <w:szCs w:val="18"/>
          <w:lang w:val="nl-NL"/>
        </w:rPr>
        <w:br/>
      </w:r>
      <w:r w:rsidRPr="00527516">
        <w:rPr>
          <w:rFonts w:cs="Tahoma"/>
          <w:color w:val="000000" w:themeColor="text1"/>
          <w:szCs w:val="18"/>
          <w:lang w:val="nl-NL"/>
        </w:rPr>
        <w:t>(Gebruikers-SL)</w:t>
      </w:r>
    </w:p>
    <w:p w:rsidR="00952E1C" w:rsidRPr="00527516" w:rsidRDefault="00952E1C" w:rsidP="005F30A4">
      <w:pPr>
        <w:rPr>
          <w:rFonts w:cs="Tahoma"/>
          <w:szCs w:val="18"/>
          <w:lang w:val="nl-NL"/>
        </w:rPr>
      </w:pPr>
      <w:r w:rsidRPr="00527516">
        <w:rPr>
          <w:rFonts w:cs="Tahoma"/>
          <w:color w:val="000000" w:themeColor="text1"/>
          <w:szCs w:val="18"/>
          <w:lang w:val="nl-NL"/>
        </w:rPr>
        <w:t>Naam van Learning Solutions MCP, 1 examencoupon (Gebruikers-SL) gewijzing in Microsoft Learning MCP, 1</w:t>
      </w:r>
      <w:r w:rsidR="005F30A4" w:rsidRPr="00527516">
        <w:rPr>
          <w:rFonts w:cs="Tahoma"/>
          <w:color w:val="000000" w:themeColor="text1"/>
          <w:szCs w:val="18"/>
          <w:lang w:val="nl-NL"/>
        </w:rPr>
        <w:t> </w:t>
      </w:r>
      <w:r w:rsidRPr="00527516">
        <w:rPr>
          <w:rFonts w:cs="Tahoma"/>
          <w:color w:val="000000" w:themeColor="text1"/>
          <w:szCs w:val="18"/>
          <w:lang w:val="nl-NL"/>
        </w:rPr>
        <w:t>examencoupon (Gebruikers-SL)</w:t>
      </w:r>
    </w:p>
    <w:p w:rsidR="00952E1C" w:rsidRPr="00527516" w:rsidRDefault="00952E1C" w:rsidP="00935294">
      <w:pPr>
        <w:rPr>
          <w:rFonts w:cs="Tahoma"/>
          <w:szCs w:val="18"/>
          <w:lang w:val="nl-NL"/>
        </w:rPr>
      </w:pPr>
      <w:r w:rsidRPr="00527516">
        <w:rPr>
          <w:rFonts w:cs="Tahoma"/>
          <w:color w:val="000000" w:themeColor="text1"/>
          <w:szCs w:val="18"/>
          <w:lang w:val="nl-NL"/>
        </w:rPr>
        <w:t>Naam van Learning Solutions, 30 examencoupons (Gebruikers-SL) gewijzing in Microsoft Learning MCP, 30</w:t>
      </w:r>
      <w:r w:rsidR="005F30A4" w:rsidRPr="00527516">
        <w:rPr>
          <w:rFonts w:cs="Tahoma"/>
          <w:color w:val="000000" w:themeColor="text1"/>
          <w:szCs w:val="18"/>
          <w:lang w:val="nl-NL"/>
        </w:rPr>
        <w:t> </w:t>
      </w:r>
      <w:r w:rsidRPr="00527516">
        <w:rPr>
          <w:rFonts w:cs="Tahoma"/>
          <w:color w:val="000000" w:themeColor="text1"/>
          <w:szCs w:val="18"/>
          <w:lang w:val="nl-NL"/>
        </w:rPr>
        <w:t>examencoupons (Gebruikers-SL)</w:t>
      </w:r>
    </w:p>
    <w:p w:rsidR="00952E1C" w:rsidRPr="00527516" w:rsidRDefault="00952E1C" w:rsidP="00952E1C">
      <w:pPr>
        <w:rPr>
          <w:rFonts w:cs="Tahoma"/>
          <w:szCs w:val="18"/>
          <w:lang w:val="nl-NL"/>
        </w:rPr>
      </w:pPr>
      <w:r w:rsidRPr="00527516">
        <w:rPr>
          <w:rFonts w:cs="Tahoma"/>
          <w:color w:val="000000" w:themeColor="text1"/>
          <w:szCs w:val="18"/>
          <w:lang w:val="nl-NL"/>
        </w:rPr>
        <w:t xml:space="preserve">Naam van Learning Solutions MOS, sitelicentie voor 500 examens (Gebruikers-SL) gewijzigd in Microsoft Learning MOS, sitelicentie voor 500 examens (Gebruikers-SL) </w:t>
      </w:r>
    </w:p>
    <w:p w:rsidR="00952E1C" w:rsidRPr="00527516" w:rsidRDefault="00952E1C" w:rsidP="00952E1C">
      <w:pPr>
        <w:rPr>
          <w:rFonts w:cs="Tahoma"/>
          <w:szCs w:val="18"/>
          <w:lang w:val="nl-NL"/>
        </w:rPr>
      </w:pPr>
      <w:r w:rsidRPr="00527516">
        <w:rPr>
          <w:rFonts w:cs="Tahoma"/>
          <w:color w:val="000000" w:themeColor="text1"/>
          <w:szCs w:val="18"/>
          <w:lang w:val="nl-NL"/>
        </w:rPr>
        <w:t>Naam van Learning Solutions MTA, sitelicentie voor 250 examens (Gebruikers-SL) gewijzigd in Microsoft Learning MTA, sitelicentie voor 250 examens (Gebruikers-SL)</w:t>
      </w: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85" w:name="_Toc365301628"/>
      <w:r w:rsidRPr="00C304FC">
        <w:rPr>
          <w:rFonts w:ascii="Tahoma" w:hAnsi="Tahoma" w:cs="Tahoma"/>
          <w:color w:val="FF6600"/>
          <w:lang w:val="nl-NL"/>
        </w:rPr>
        <w:t>WIJZIGINGEN AUGUSTUS 2013</w:t>
      </w:r>
      <w:bookmarkEnd w:id="585"/>
    </w:p>
    <w:p w:rsidR="00952E1C" w:rsidRPr="00C304FC" w:rsidRDefault="00952E1C"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szCs w:val="18"/>
          <w:lang w:val="nl-NL"/>
        </w:rPr>
        <w:t>Exchange Online Plan 1 Add-on (Gebruikers-SL)</w:t>
      </w:r>
    </w:p>
    <w:p w:rsidR="00952E1C" w:rsidRPr="00C304FC" w:rsidRDefault="00952E1C" w:rsidP="00952E1C">
      <w:pPr>
        <w:rPr>
          <w:rFonts w:cs="Tahoma"/>
          <w:lang w:val="nl-NL"/>
        </w:rPr>
      </w:pPr>
      <w:r w:rsidRPr="00C304FC">
        <w:rPr>
          <w:rFonts w:cs="Tahoma"/>
          <w:szCs w:val="18"/>
          <w:lang w:val="nl-NL"/>
        </w:rPr>
        <w:t>Lync Online Plan 1 Add-on (Gebruikers-SL)</w:t>
      </w:r>
    </w:p>
    <w:p w:rsidR="00952E1C" w:rsidRPr="00C304FC" w:rsidRDefault="00952E1C" w:rsidP="00952E1C">
      <w:pPr>
        <w:rPr>
          <w:rFonts w:cs="Tahoma"/>
          <w:lang w:val="nl-NL"/>
        </w:rPr>
      </w:pPr>
      <w:r w:rsidRPr="00C304FC">
        <w:rPr>
          <w:rFonts w:cs="Tahoma"/>
          <w:szCs w:val="18"/>
          <w:lang w:val="nl-NL"/>
        </w:rPr>
        <w:t>SharePoint Online Plan 1 Add-on (Gebruikers-SL)</w:t>
      </w:r>
    </w:p>
    <w:p w:rsidR="00952E1C" w:rsidRPr="00C304FC" w:rsidRDefault="00952E1C" w:rsidP="00952E1C">
      <w:pPr>
        <w:rPr>
          <w:rFonts w:cs="Tahoma"/>
          <w:lang w:val="nl-NL"/>
        </w:rPr>
      </w:pPr>
      <w:r w:rsidRPr="00C304FC">
        <w:rPr>
          <w:rFonts w:cs="Tahoma"/>
          <w:szCs w:val="18"/>
          <w:lang w:val="nl-NL"/>
        </w:rPr>
        <w:t>SharePoint Online Plan 1 met Yammer Add-on (Gebruikers-SL)</w:t>
      </w:r>
    </w:p>
    <w:p w:rsidR="00952E1C" w:rsidRPr="00C304FC" w:rsidRDefault="00952E1C" w:rsidP="00952E1C">
      <w:pPr>
        <w:rPr>
          <w:rFonts w:cs="Tahoma"/>
          <w:lang w:val="nl-NL"/>
        </w:rPr>
      </w:pPr>
      <w:r w:rsidRPr="00C304FC">
        <w:rPr>
          <w:rFonts w:cs="Tahoma"/>
          <w:szCs w:val="18"/>
          <w:lang w:val="nl-NL"/>
        </w:rPr>
        <w:t>Office 365 Enterprise E1, E3, E4 Add-on (Gebruikers-SL)</w:t>
      </w:r>
    </w:p>
    <w:p w:rsidR="00952E1C" w:rsidRPr="00C304FC" w:rsidRDefault="00952E1C" w:rsidP="00952E1C">
      <w:pPr>
        <w:rPr>
          <w:rFonts w:cs="Tahoma"/>
        </w:rPr>
      </w:pPr>
      <w:r w:rsidRPr="00C304FC">
        <w:rPr>
          <w:rFonts w:cs="Tahoma"/>
          <w:szCs w:val="18"/>
        </w:rPr>
        <w:t>Office 365 Government G1, G3, G4 Add-on (Gebruikers-SL)</w:t>
      </w:r>
    </w:p>
    <w:p w:rsidR="00952E1C" w:rsidRPr="00C304FC" w:rsidRDefault="00952E1C" w:rsidP="00952E1C">
      <w:pPr>
        <w:rPr>
          <w:rFonts w:cs="Tahoma"/>
        </w:rPr>
      </w:pPr>
      <w:r w:rsidRPr="00C304FC">
        <w:rPr>
          <w:rFonts w:cs="Tahoma"/>
          <w:szCs w:val="18"/>
        </w:rPr>
        <w:t>Office 365 Enterprise E3, E4 zonder Office Pro Plus Add-on (Gebruikers-SL)</w:t>
      </w:r>
    </w:p>
    <w:p w:rsidR="00952E1C" w:rsidRPr="00C304FC" w:rsidRDefault="00952E1C" w:rsidP="00952E1C">
      <w:pPr>
        <w:rPr>
          <w:rFonts w:cs="Tahoma"/>
        </w:rPr>
      </w:pPr>
      <w:r w:rsidRPr="00C304FC">
        <w:rPr>
          <w:rFonts w:cs="Tahoma"/>
          <w:szCs w:val="18"/>
        </w:rPr>
        <w:t>Office 365 Government G3, G4 zonder Office Pro Plus Add-on (Gebruikers-SL)</w:t>
      </w:r>
    </w:p>
    <w:p w:rsidR="00952E1C" w:rsidRDefault="00952E1C" w:rsidP="00952E1C">
      <w:pPr>
        <w:spacing w:after="60"/>
        <w:rPr>
          <w:rFonts w:cs="Tahoma"/>
        </w:rPr>
      </w:pPr>
    </w:p>
    <w:p w:rsidR="005F30A4" w:rsidRDefault="005F30A4" w:rsidP="00952E1C">
      <w:pPr>
        <w:spacing w:after="60"/>
        <w:rPr>
          <w:rFonts w:cs="Tahoma"/>
        </w:rPr>
      </w:pPr>
    </w:p>
    <w:p w:rsidR="005F30A4" w:rsidRDefault="005F30A4" w:rsidP="00952E1C">
      <w:pPr>
        <w:spacing w:after="60"/>
        <w:rPr>
          <w:rFonts w:cs="Tahoma"/>
        </w:rPr>
      </w:pPr>
    </w:p>
    <w:p w:rsidR="005F30A4" w:rsidRPr="00C304FC" w:rsidRDefault="005F30A4" w:rsidP="00952E1C">
      <w:pPr>
        <w:spacing w:after="60"/>
        <w:rPr>
          <w:rFonts w:cs="Tahoma"/>
        </w:rPr>
      </w:pPr>
    </w:p>
    <w:p w:rsidR="00952E1C" w:rsidRPr="00C304FC" w:rsidRDefault="00952E1C" w:rsidP="00952E1C">
      <w:pPr>
        <w:spacing w:after="60"/>
        <w:rPr>
          <w:rFonts w:cs="Tahoma"/>
          <w:lang w:val="nl-NL"/>
        </w:rPr>
      </w:pPr>
      <w:r w:rsidRPr="00C304FC">
        <w:rPr>
          <w:rFonts w:cs="Tahoma"/>
          <w:b/>
          <w:lang w:val="nl-NL"/>
        </w:rPr>
        <w:lastRenderedPageBreak/>
        <w:t>Promoties</w:t>
      </w:r>
    </w:p>
    <w:p w:rsidR="00952E1C" w:rsidRPr="00C304FC" w:rsidRDefault="00952E1C" w:rsidP="00952E1C">
      <w:pPr>
        <w:rPr>
          <w:rFonts w:cs="Tahoma"/>
          <w:lang w:val="nl-NL"/>
        </w:rPr>
      </w:pPr>
      <w:r w:rsidRPr="00C304FC">
        <w:rPr>
          <w:rFonts w:cs="Tahoma"/>
          <w:szCs w:val="18"/>
          <w:lang w:val="nl-NL"/>
        </w:rPr>
        <w:t>De volgende promoties zijn verwijderd:</w:t>
      </w:r>
    </w:p>
    <w:p w:rsidR="00952E1C" w:rsidRPr="00C304FC" w:rsidRDefault="00952E1C" w:rsidP="00952E1C">
      <w:pPr>
        <w:rPr>
          <w:rFonts w:cs="Tahoma"/>
          <w:lang w:val="nl-NL"/>
        </w:rPr>
      </w:pPr>
      <w:r w:rsidRPr="00C304FC">
        <w:rPr>
          <w:rFonts w:cs="Tahoma"/>
          <w:szCs w:val="18"/>
          <w:lang w:val="nl-NL"/>
        </w:rPr>
        <w:t>Microsoft Dynamics AX 2012 R2</w:t>
      </w:r>
      <w:r w:rsidR="00B54BD0">
        <w:rPr>
          <w:rFonts w:cs="Tahoma"/>
          <w:szCs w:val="18"/>
          <w:lang w:val="nl-NL"/>
        </w:rPr>
        <w:t>-</w:t>
      </w:r>
      <w:r w:rsidRPr="00C304FC">
        <w:rPr>
          <w:rFonts w:cs="Tahoma"/>
          <w:szCs w:val="18"/>
          <w:lang w:val="nl-NL"/>
        </w:rPr>
        <w:t>Actie Koop één Enterprise CAL en ontvang één functionele CAL</w:t>
      </w:r>
    </w:p>
    <w:p w:rsidR="00952E1C" w:rsidRPr="00C304FC" w:rsidRDefault="00952E1C" w:rsidP="00952E1C">
      <w:pPr>
        <w:rPr>
          <w:rFonts w:cs="Tahoma"/>
          <w:lang w:val="nl-NL"/>
        </w:rPr>
      </w:pPr>
      <w:r w:rsidRPr="00C304FC">
        <w:rPr>
          <w:rFonts w:cs="Tahoma"/>
          <w:szCs w:val="18"/>
          <w:lang w:val="nl-NL"/>
        </w:rPr>
        <w:t>15% korting op Opwaarderingen van Project/Visio</w:t>
      </w:r>
    </w:p>
    <w:p w:rsidR="00952E1C" w:rsidRPr="00C304FC" w:rsidRDefault="00952E1C" w:rsidP="00952E1C">
      <w:pPr>
        <w:rPr>
          <w:rFonts w:cs="Tahoma"/>
          <w:lang w:val="nl-NL"/>
        </w:rPr>
      </w:pPr>
      <w:r w:rsidRPr="00C304FC">
        <w:rPr>
          <w:rFonts w:cs="Tahoma"/>
          <w:szCs w:val="18"/>
          <w:lang w:val="nl-NL"/>
        </w:rPr>
        <w:t>55% korting op Project Server CAL voor bedrijfsomvattende aankoop</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szCs w:val="18"/>
          <w:lang w:val="nl-NL"/>
        </w:rPr>
        <w:t>Office 365 A3, A4 (Gebruikers-SL)</w:t>
      </w:r>
    </w:p>
    <w:p w:rsidR="00952E1C" w:rsidRPr="00C304FC" w:rsidRDefault="00952E1C" w:rsidP="00952E1C">
      <w:pPr>
        <w:rPr>
          <w:rFonts w:cs="Tahoma"/>
          <w:lang w:val="nl-NL"/>
        </w:rPr>
      </w:pPr>
      <w:r w:rsidRPr="00C304FC">
        <w:rPr>
          <w:rFonts w:cs="Tahoma"/>
          <w:szCs w:val="18"/>
          <w:lang w:val="nl-NL"/>
        </w:rPr>
        <w:t>Office 365 Enterprise E2-E4 (Gebruikers-SL)</w:t>
      </w:r>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86" w:name="_Toc365301629"/>
      <w:r w:rsidRPr="00C304FC">
        <w:rPr>
          <w:rFonts w:ascii="Tahoma" w:hAnsi="Tahoma" w:cs="Tahoma"/>
          <w:color w:val="FF6600"/>
          <w:lang w:val="nl-NL"/>
        </w:rPr>
        <w:t>WIJZIGINGEN JULI 2013</w:t>
      </w:r>
      <w:bookmarkEnd w:id="586"/>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rPr>
      </w:pPr>
      <w:r w:rsidRPr="00C304FC">
        <w:rPr>
          <w:rFonts w:cs="Tahoma"/>
          <w:szCs w:val="18"/>
        </w:rPr>
        <w:t>Windows</w:t>
      </w:r>
      <w:r w:rsidR="005F30A4" w:rsidRPr="005F30A4">
        <w:rPr>
          <w:rFonts w:cs="Tahoma"/>
          <w:szCs w:val="18"/>
          <w:vertAlign w:val="superscript"/>
        </w:rPr>
        <w:t>®</w:t>
      </w:r>
      <w:r w:rsidRPr="00C304FC">
        <w:rPr>
          <w:rFonts w:cs="Tahoma"/>
          <w:szCs w:val="18"/>
        </w:rPr>
        <w:t xml:space="preserve"> Embedded 8 Industry Pro</w:t>
      </w:r>
    </w:p>
    <w:p w:rsidR="00952E1C" w:rsidRPr="00C304FC" w:rsidRDefault="00952E1C" w:rsidP="00952E1C">
      <w:pPr>
        <w:rPr>
          <w:rFonts w:cs="Tahoma"/>
        </w:rPr>
      </w:pPr>
      <w:r w:rsidRPr="00C304FC">
        <w:rPr>
          <w:rFonts w:cs="Tahoma"/>
          <w:szCs w:val="18"/>
        </w:rPr>
        <w:t>Windows</w:t>
      </w:r>
      <w:r w:rsidR="005F30A4" w:rsidRPr="005F30A4">
        <w:rPr>
          <w:rFonts w:cs="Tahoma"/>
          <w:szCs w:val="18"/>
          <w:vertAlign w:val="superscript"/>
        </w:rPr>
        <w:t>®</w:t>
      </w:r>
      <w:r w:rsidRPr="00C304FC">
        <w:rPr>
          <w:rFonts w:cs="Tahoma"/>
          <w:szCs w:val="18"/>
        </w:rPr>
        <w:t xml:space="preserve"> Embedded 8 Standard Enterprise Kit</w:t>
      </w:r>
    </w:p>
    <w:p w:rsidR="00952E1C" w:rsidRPr="00C304FC" w:rsidRDefault="00952E1C" w:rsidP="00952E1C">
      <w:pPr>
        <w:rPr>
          <w:rFonts w:cs="Tahoma"/>
        </w:rPr>
      </w:pPr>
      <w:r w:rsidRPr="00C304FC">
        <w:rPr>
          <w:rFonts w:cs="Tahoma"/>
          <w:szCs w:val="18"/>
        </w:rPr>
        <w:t>Windows</w:t>
      </w:r>
      <w:r w:rsidR="005F30A4" w:rsidRPr="005F30A4">
        <w:rPr>
          <w:rFonts w:cs="Tahoma"/>
          <w:szCs w:val="18"/>
          <w:vertAlign w:val="superscript"/>
        </w:rPr>
        <w:t>®</w:t>
      </w:r>
      <w:r w:rsidRPr="00C304FC">
        <w:rPr>
          <w:rFonts w:cs="Tahoma"/>
          <w:szCs w:val="18"/>
        </w:rPr>
        <w:t xml:space="preserve"> Embedded 8 Industry Pro Sideloading</w:t>
      </w:r>
    </w:p>
    <w:p w:rsidR="00952E1C" w:rsidRPr="00C304FC" w:rsidRDefault="00952E1C" w:rsidP="00952E1C">
      <w:pPr>
        <w:rPr>
          <w:rFonts w:cs="Tahoma"/>
        </w:rPr>
      </w:pPr>
      <w:r w:rsidRPr="00C304FC">
        <w:rPr>
          <w:rFonts w:cs="Tahoma"/>
          <w:szCs w:val="18"/>
        </w:rPr>
        <w:t>Windows</w:t>
      </w:r>
      <w:r w:rsidR="005F30A4" w:rsidRPr="005F30A4">
        <w:rPr>
          <w:rFonts w:cs="Tahoma"/>
          <w:szCs w:val="18"/>
          <w:vertAlign w:val="superscript"/>
        </w:rPr>
        <w:t>®</w:t>
      </w:r>
      <w:r w:rsidRPr="00C304FC">
        <w:rPr>
          <w:rFonts w:cs="Tahoma"/>
          <w:szCs w:val="18"/>
        </w:rPr>
        <w:t xml:space="preserve"> 8 Pro Sideloading</w:t>
      </w:r>
    </w:p>
    <w:p w:rsidR="00952E1C" w:rsidRPr="00C304FC" w:rsidRDefault="00952E1C" w:rsidP="00952E1C">
      <w:pPr>
        <w:rPr>
          <w:rFonts w:cs="Tahoma"/>
        </w:rPr>
      </w:pPr>
    </w:p>
    <w:p w:rsidR="00952E1C" w:rsidRPr="00C304FC" w:rsidRDefault="00952E1C" w:rsidP="00952E1C">
      <w:pPr>
        <w:spacing w:after="60"/>
        <w:rPr>
          <w:rFonts w:cs="Tahoma"/>
          <w:lang w:val="nl-NL"/>
        </w:rPr>
      </w:pPr>
      <w:r w:rsidRPr="00C304FC">
        <w:rPr>
          <w:rFonts w:cs="Tahoma"/>
          <w:b/>
          <w:lang w:val="nl-NL"/>
        </w:rPr>
        <w:t>Promoties</w:t>
      </w:r>
    </w:p>
    <w:p w:rsidR="00952E1C" w:rsidRPr="00C304FC" w:rsidRDefault="00952E1C" w:rsidP="00952E1C">
      <w:pPr>
        <w:rPr>
          <w:rFonts w:cs="Tahoma"/>
          <w:lang w:val="nl-NL"/>
        </w:rPr>
      </w:pPr>
      <w:r w:rsidRPr="00C304FC">
        <w:rPr>
          <w:rFonts w:cs="Tahoma"/>
          <w:color w:val="000000"/>
          <w:szCs w:val="18"/>
          <w:lang w:val="nl-NL"/>
        </w:rPr>
        <w:t>Geen wijzigingen in promoties</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color w:val="000000"/>
          <w:szCs w:val="20"/>
          <w:lang w:val="nl-NL"/>
        </w:rPr>
        <w:t>Vexcel Server</w:t>
      </w:r>
    </w:p>
    <w:p w:rsidR="00952E1C" w:rsidRPr="00C304FC" w:rsidRDefault="00952E1C" w:rsidP="00952E1C">
      <w:pPr>
        <w:rPr>
          <w:rFonts w:cs="Tahoma"/>
          <w:lang w:val="nl-NL"/>
        </w:rPr>
      </w:pPr>
      <w:r w:rsidRPr="00C304FC">
        <w:rPr>
          <w:rFonts w:cs="Tahoma"/>
          <w:color w:val="000000"/>
          <w:szCs w:val="20"/>
          <w:lang w:val="nl-NL"/>
        </w:rPr>
        <w:t>Vexcel Server met Enhanced Content Pack</w:t>
      </w:r>
    </w:p>
    <w:p w:rsidR="00952E1C" w:rsidRPr="00C304FC" w:rsidRDefault="00952E1C" w:rsidP="00952E1C">
      <w:pPr>
        <w:rPr>
          <w:rFonts w:cs="Tahoma"/>
          <w:lang w:val="nl-NL"/>
        </w:rPr>
      </w:pPr>
      <w:r w:rsidRPr="00C304FC">
        <w:rPr>
          <w:rFonts w:cs="Tahoma"/>
          <w:color w:val="000000"/>
          <w:szCs w:val="20"/>
          <w:lang w:val="nl-NL"/>
        </w:rPr>
        <w:t>Vexcel Desktop met Enhanced Content Pack</w:t>
      </w:r>
    </w:p>
    <w:p w:rsidR="00952E1C" w:rsidRPr="00C304FC" w:rsidRDefault="00952E1C" w:rsidP="00952E1C">
      <w:pPr>
        <w:rPr>
          <w:rFonts w:cs="Tahoma"/>
        </w:rPr>
      </w:pPr>
      <w:r w:rsidRPr="00C304FC">
        <w:rPr>
          <w:rFonts w:cs="Tahoma"/>
          <w:color w:val="000000"/>
          <w:szCs w:val="20"/>
        </w:rPr>
        <w:t>GeoSynther 3.0</w:t>
      </w:r>
    </w:p>
    <w:p w:rsidR="00952E1C" w:rsidRPr="00C304FC" w:rsidRDefault="00952E1C" w:rsidP="00952E1C">
      <w:pPr>
        <w:rPr>
          <w:rFonts w:cs="Tahoma"/>
        </w:rPr>
      </w:pPr>
      <w:r w:rsidRPr="00C304FC">
        <w:rPr>
          <w:rFonts w:cs="Tahoma"/>
          <w:color w:val="000000"/>
          <w:szCs w:val="20"/>
        </w:rPr>
        <w:t>GeoSynth Viewer 3.0</w:t>
      </w:r>
    </w:p>
    <w:p w:rsidR="00952E1C" w:rsidRPr="00C304FC" w:rsidRDefault="00952E1C" w:rsidP="00952E1C">
      <w:pPr>
        <w:rPr>
          <w:rFonts w:cs="Tahoma"/>
        </w:rPr>
      </w:pPr>
      <w:r w:rsidRPr="00C304FC">
        <w:rPr>
          <w:rFonts w:cs="Tahoma"/>
          <w:color w:val="000000"/>
          <w:szCs w:val="20"/>
        </w:rPr>
        <w:t>GeoSynth Server</w:t>
      </w:r>
    </w:p>
    <w:p w:rsidR="00952E1C" w:rsidRPr="00C304FC" w:rsidRDefault="00952E1C" w:rsidP="00952E1C">
      <w:pPr>
        <w:rPr>
          <w:rFonts w:cs="Tahoma"/>
        </w:rPr>
      </w:pPr>
      <w:r w:rsidRPr="00C304FC">
        <w:rPr>
          <w:rFonts w:eastAsia="Times New Roman" w:cs="Tahoma"/>
          <w:szCs w:val="18"/>
        </w:rPr>
        <w:t>Windows Small Business Server 2011 Premium Add-on (5 clients)</w:t>
      </w:r>
    </w:p>
    <w:p w:rsidR="00952E1C" w:rsidRPr="00C304FC" w:rsidRDefault="00952E1C" w:rsidP="00952E1C">
      <w:pPr>
        <w:rPr>
          <w:rFonts w:cs="Tahoma"/>
        </w:rPr>
      </w:pPr>
      <w:r w:rsidRPr="00C304FC">
        <w:rPr>
          <w:rFonts w:eastAsia="Times New Roman" w:cs="Tahoma"/>
          <w:szCs w:val="18"/>
        </w:rPr>
        <w:t>Windows Small Business Server 2011 Standard (5 clients)</w:t>
      </w:r>
    </w:p>
    <w:p w:rsidR="00952E1C" w:rsidRPr="00C304FC" w:rsidRDefault="00952E1C" w:rsidP="00952E1C">
      <w:pPr>
        <w:rPr>
          <w:rFonts w:cs="Tahoma"/>
        </w:rPr>
      </w:pPr>
      <w:r w:rsidRPr="00C304FC">
        <w:rPr>
          <w:rFonts w:eastAsia="Times New Roman" w:cs="Tahoma"/>
          <w:szCs w:val="18"/>
        </w:rPr>
        <w:t>Windows Small Business Server 2008 CAL Suite voor Premium Gebruikers of Apparaten</w:t>
      </w:r>
    </w:p>
    <w:p w:rsidR="00952E1C" w:rsidRPr="00C304FC" w:rsidRDefault="00952E1C" w:rsidP="00952E1C">
      <w:pPr>
        <w:rPr>
          <w:rFonts w:cs="Tahoma"/>
        </w:rPr>
      </w:pPr>
      <w:r w:rsidRPr="00C304FC">
        <w:rPr>
          <w:rFonts w:eastAsia="Times New Roman" w:cs="Tahoma"/>
          <w:szCs w:val="18"/>
        </w:rPr>
        <w:t>Windows Small Business Server 2008 CAL Suite voor Premium Gebruikers of Apparaten (5 clients)</w:t>
      </w:r>
    </w:p>
    <w:p w:rsidR="00952E1C" w:rsidRPr="00C304FC" w:rsidRDefault="00952E1C" w:rsidP="00952E1C">
      <w:pPr>
        <w:rPr>
          <w:rFonts w:cs="Tahoma"/>
        </w:rPr>
      </w:pPr>
      <w:r w:rsidRPr="00C304FC">
        <w:rPr>
          <w:rFonts w:eastAsia="Times New Roman" w:cs="Tahoma"/>
          <w:szCs w:val="18"/>
        </w:rPr>
        <w:t>Windows Small Business Server 2008 CAL Suite voor Premium Gebruikers of Apparaten (20 clients)</w:t>
      </w:r>
    </w:p>
    <w:p w:rsidR="00952E1C" w:rsidRPr="00C304FC" w:rsidRDefault="00952E1C" w:rsidP="00952E1C">
      <w:pPr>
        <w:rPr>
          <w:rFonts w:cs="Tahoma"/>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eastAsia="Times New Roman" w:cs="Tahoma"/>
          <w:sz w:val="20"/>
          <w:szCs w:val="20"/>
          <w:lang w:val="nl-NL"/>
        </w:rPr>
        <w:t>Visual Studio</w:t>
      </w:r>
      <w:r w:rsidR="005F30A4" w:rsidRPr="005F30A4">
        <w:rPr>
          <w:rFonts w:eastAsia="Times New Roman" w:cs="Tahoma"/>
          <w:sz w:val="20"/>
          <w:szCs w:val="20"/>
          <w:vertAlign w:val="superscript"/>
          <w:lang w:val="nl-NL"/>
        </w:rPr>
        <w:t>®</w:t>
      </w:r>
      <w:r w:rsidRPr="00C304FC">
        <w:rPr>
          <w:rFonts w:eastAsia="Times New Roman" w:cs="Tahoma"/>
          <w:sz w:val="20"/>
          <w:szCs w:val="20"/>
          <w:lang w:val="nl-NL"/>
        </w:rPr>
        <w:t xml:space="preserve"> Premium 2012 met MSDN</w:t>
      </w:r>
    </w:p>
    <w:p w:rsidR="00952E1C" w:rsidRPr="00C304FC" w:rsidRDefault="00952E1C" w:rsidP="00952E1C">
      <w:pPr>
        <w:rPr>
          <w:rFonts w:cs="Tahoma"/>
          <w:lang w:val="nl-NL"/>
        </w:rPr>
      </w:pPr>
      <w:r w:rsidRPr="00C304FC">
        <w:rPr>
          <w:rFonts w:eastAsia="Times New Roman" w:cs="Tahoma"/>
          <w:sz w:val="20"/>
          <w:szCs w:val="20"/>
          <w:lang w:val="nl-NL"/>
        </w:rPr>
        <w:t>Visual Studio</w:t>
      </w:r>
      <w:r w:rsidR="005F30A4" w:rsidRPr="005F30A4">
        <w:rPr>
          <w:rFonts w:eastAsia="Times New Roman" w:cs="Tahoma"/>
          <w:sz w:val="20"/>
          <w:szCs w:val="20"/>
          <w:vertAlign w:val="superscript"/>
          <w:lang w:val="nl-NL"/>
        </w:rPr>
        <w:t>®</w:t>
      </w:r>
      <w:r w:rsidRPr="00C304FC">
        <w:rPr>
          <w:rFonts w:eastAsia="Times New Roman" w:cs="Tahoma"/>
          <w:sz w:val="20"/>
          <w:szCs w:val="20"/>
          <w:lang w:val="nl-NL"/>
        </w:rPr>
        <w:t xml:space="preserve"> Ultimate 2012 met MSDN</w:t>
      </w:r>
    </w:p>
    <w:p w:rsidR="00952E1C" w:rsidRPr="00C304FC" w:rsidRDefault="00952E1C" w:rsidP="00952E1C">
      <w:pPr>
        <w:rPr>
          <w:rFonts w:cs="Tahoma"/>
          <w:lang w:val="nl-NL"/>
        </w:rPr>
      </w:pPr>
      <w:r w:rsidRPr="00C304FC">
        <w:rPr>
          <w:rFonts w:eastAsia="Times New Roman" w:cs="Tahoma"/>
          <w:sz w:val="20"/>
          <w:szCs w:val="20"/>
          <w:lang w:val="nl-NL"/>
        </w:rPr>
        <w:t>Windows Vista DVD Playback Pack</w:t>
      </w:r>
    </w:p>
    <w:p w:rsidR="00952E1C" w:rsidRPr="00C304FC" w:rsidRDefault="00952E1C" w:rsidP="00952E1C">
      <w:pPr>
        <w:rPr>
          <w:rFonts w:cs="Tahoma"/>
          <w:lang w:val="nl-NL"/>
        </w:rPr>
      </w:pPr>
      <w:r w:rsidRPr="00C304FC">
        <w:rPr>
          <w:rFonts w:eastAsia="Times New Roman" w:cs="Tahoma"/>
          <w:sz w:val="20"/>
          <w:szCs w:val="20"/>
          <w:lang w:val="nl-NL"/>
        </w:rPr>
        <w:t>Windows 8 Enterprise Sideloading (100 Pack)</w:t>
      </w:r>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87" w:name="_Toc365301630"/>
      <w:r w:rsidRPr="00C304FC">
        <w:rPr>
          <w:rFonts w:ascii="Tahoma" w:hAnsi="Tahoma" w:cs="Tahoma"/>
          <w:color w:val="FF6600"/>
          <w:lang w:val="nl-NL"/>
        </w:rPr>
        <w:t>WIJZIGINGEN JUNI 2013</w:t>
      </w:r>
      <w:bookmarkEnd w:id="587"/>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rPr>
      </w:pPr>
      <w:r w:rsidRPr="00C304FC">
        <w:rPr>
          <w:rFonts w:cs="Tahoma"/>
          <w:szCs w:val="18"/>
        </w:rPr>
        <w:t>Microsoft Office Audit and Control Management</w:t>
      </w:r>
    </w:p>
    <w:p w:rsidR="00952E1C" w:rsidRPr="00C304FC" w:rsidRDefault="00952E1C" w:rsidP="00952E1C">
      <w:pPr>
        <w:rPr>
          <w:rFonts w:cs="Tahoma"/>
          <w:lang w:val="nl-NL"/>
        </w:rPr>
      </w:pPr>
      <w:r w:rsidRPr="00C304FC">
        <w:rPr>
          <w:rFonts w:cs="Tahoma"/>
          <w:szCs w:val="18"/>
          <w:lang w:val="nl-NL"/>
        </w:rPr>
        <w:t>MSDN-platforms</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Promoties</w:t>
      </w:r>
    </w:p>
    <w:p w:rsidR="00952E1C" w:rsidRPr="00C304FC" w:rsidRDefault="00952E1C" w:rsidP="00952E1C">
      <w:pPr>
        <w:rPr>
          <w:rFonts w:cs="Tahoma"/>
          <w:lang w:val="nl-NL"/>
        </w:rPr>
      </w:pPr>
      <w:r w:rsidRPr="00C304FC">
        <w:rPr>
          <w:rFonts w:cs="Tahoma"/>
          <w:color w:val="000000"/>
          <w:szCs w:val="18"/>
          <w:lang w:val="nl-NL"/>
        </w:rPr>
        <w:t>Geen wijzigingen in promoties</w:t>
      </w:r>
    </w:p>
    <w:p w:rsidR="00952E1C" w:rsidRPr="00C304FC" w:rsidRDefault="00952E1C" w:rsidP="00952E1C">
      <w:pPr>
        <w:spacing w:after="60"/>
        <w:rPr>
          <w:rFonts w:cs="Tahoma"/>
          <w:lang w:val="nl-NL"/>
        </w:rPr>
      </w:pPr>
      <w:r w:rsidRPr="00C304FC">
        <w:rPr>
          <w:rFonts w:cs="Tahoma"/>
          <w:szCs w:val="18"/>
          <w:lang w:val="nl-NL"/>
        </w:rPr>
        <w:br/>
      </w:r>
      <w:r w:rsidRPr="00C304FC">
        <w:rPr>
          <w:rFonts w:cs="Tahoma"/>
          <w:b/>
          <w:lang w:val="nl-NL"/>
        </w:rPr>
        <w:t>Verwijderd</w:t>
      </w:r>
    </w:p>
    <w:p w:rsidR="00952E1C" w:rsidRPr="00C304FC" w:rsidRDefault="00952E1C" w:rsidP="00952E1C">
      <w:pPr>
        <w:rPr>
          <w:rFonts w:cs="Tahoma"/>
          <w:lang w:val="nl-NL"/>
        </w:rPr>
      </w:pPr>
      <w:r w:rsidRPr="00C304FC">
        <w:rPr>
          <w:rFonts w:cs="Tahoma"/>
          <w:color w:val="000000"/>
          <w:szCs w:val="20"/>
          <w:lang w:val="nl-NL"/>
        </w:rPr>
        <w:t>Web Antimalware Subscription voor Forefront TMG</w:t>
      </w:r>
    </w:p>
    <w:p w:rsidR="00952E1C" w:rsidRPr="00C304FC" w:rsidRDefault="00952E1C" w:rsidP="00952E1C">
      <w:pPr>
        <w:pStyle w:val="Heading2"/>
        <w:ind w:left="0"/>
        <w:jc w:val="both"/>
        <w:rPr>
          <w:rFonts w:ascii="Tahoma" w:hAnsi="Tahoma" w:cs="Tahoma"/>
          <w:lang w:val="nl-NL"/>
        </w:rPr>
      </w:pPr>
      <w:bookmarkStart w:id="588" w:name="_Toc365301631"/>
      <w:r w:rsidRPr="00C304FC">
        <w:rPr>
          <w:rFonts w:ascii="Tahoma" w:hAnsi="Tahoma" w:cs="Tahoma"/>
          <w:color w:val="FF6600"/>
          <w:lang w:val="nl-NL"/>
        </w:rPr>
        <w:lastRenderedPageBreak/>
        <w:t>WIJZIGINGEN MEI 2013</w:t>
      </w:r>
      <w:bookmarkEnd w:id="588"/>
    </w:p>
    <w:p w:rsidR="00952E1C" w:rsidRPr="005F30A4" w:rsidRDefault="00952E1C" w:rsidP="00952E1C">
      <w:pPr>
        <w:pStyle w:val="Heading2"/>
        <w:ind w:left="0"/>
        <w:jc w:val="both"/>
        <w:rPr>
          <w:rFonts w:ascii="Tahoma" w:hAnsi="Tahoma" w:cs="Tahoma"/>
          <w:b w:val="0"/>
          <w:bCs/>
          <w:sz w:val="18"/>
          <w:szCs w:val="18"/>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lang w:val="nl-NL"/>
        </w:rPr>
        <w:t>Learning Solutions MCP, 30 examencoupons (Gebruikers-SL)</w:t>
      </w:r>
    </w:p>
    <w:p w:rsidR="00952E1C" w:rsidRPr="00C304FC" w:rsidRDefault="00952E1C" w:rsidP="00952E1C">
      <w:pPr>
        <w:rPr>
          <w:rFonts w:cs="Tahoma"/>
          <w:lang w:val="nl-NL"/>
        </w:rPr>
      </w:pPr>
      <w:r w:rsidRPr="00C304FC">
        <w:rPr>
          <w:rFonts w:cs="Tahoma"/>
          <w:lang w:val="nl-NL"/>
        </w:rPr>
        <w:t>Learning Solutions MOS, sitelicentie voor 500 examens (Services-SL)</w:t>
      </w:r>
    </w:p>
    <w:p w:rsidR="00952E1C" w:rsidRPr="00C304FC" w:rsidRDefault="00952E1C" w:rsidP="00952E1C">
      <w:pPr>
        <w:rPr>
          <w:rFonts w:cs="Tahoma"/>
          <w:lang w:val="nl-NL"/>
        </w:rPr>
      </w:pPr>
      <w:r w:rsidRPr="00C304FC">
        <w:rPr>
          <w:rFonts w:cs="Tahoma"/>
          <w:lang w:val="nl-NL"/>
        </w:rPr>
        <w:t>Learning Solutions MTA, sitelicentie voor 250 examens (Services-SL)</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lang w:val="nl-NL"/>
        </w:rPr>
        <w:t>Learning Solutions MCP, 1 examencoupon (Services-SL)</w:t>
      </w:r>
    </w:p>
    <w:p w:rsidR="00952E1C" w:rsidRPr="00C304FC" w:rsidRDefault="00952E1C" w:rsidP="00952E1C">
      <w:pPr>
        <w:rPr>
          <w:rFonts w:cs="Tahoma"/>
          <w:lang w:val="nl-NL"/>
        </w:rPr>
      </w:pPr>
      <w:r w:rsidRPr="00C304FC">
        <w:rPr>
          <w:rFonts w:cs="Tahoma"/>
          <w:lang w:val="nl-NL"/>
        </w:rPr>
        <w:t>Windows Companion Abonnementslicentie</w:t>
      </w:r>
    </w:p>
    <w:p w:rsidR="00952E1C" w:rsidRPr="00C304FC" w:rsidRDefault="00952E1C" w:rsidP="00952E1C">
      <w:pPr>
        <w:rPr>
          <w:rFonts w:cs="Tahoma"/>
          <w:lang w:val="nl-NL"/>
        </w:rPr>
      </w:pPr>
      <w:r w:rsidRPr="00C304FC">
        <w:rPr>
          <w:rFonts w:cs="Tahoma"/>
          <w:lang w:val="nl-NL"/>
        </w:rPr>
        <w:t>Windows Desktop Optimization Pack voor Software Assurance</w:t>
      </w:r>
    </w:p>
    <w:p w:rsidR="00952E1C" w:rsidRPr="00C304FC" w:rsidRDefault="00952E1C" w:rsidP="00952E1C">
      <w:pPr>
        <w:rPr>
          <w:rFonts w:cs="Tahoma"/>
        </w:rPr>
      </w:pPr>
      <w:r w:rsidRPr="00C304FC">
        <w:rPr>
          <w:rFonts w:cs="Tahoma"/>
        </w:rPr>
        <w:t>Windows 8 Enterprise Sideloading (100 Pack)</w:t>
      </w:r>
    </w:p>
    <w:p w:rsidR="00952E1C" w:rsidRPr="00C304FC" w:rsidRDefault="00952E1C" w:rsidP="00952E1C">
      <w:pPr>
        <w:rPr>
          <w:rFonts w:cs="Tahoma"/>
        </w:rPr>
      </w:pPr>
      <w:r w:rsidRPr="00C304FC">
        <w:rPr>
          <w:rFonts w:cs="Tahoma"/>
        </w:rPr>
        <w:t>Windows</w:t>
      </w:r>
      <w:r w:rsidR="005F30A4" w:rsidRPr="005F30A4">
        <w:rPr>
          <w:rFonts w:cs="Tahoma"/>
          <w:vertAlign w:val="superscript"/>
        </w:rPr>
        <w:t>®</w:t>
      </w:r>
      <w:r w:rsidRPr="00C304FC">
        <w:rPr>
          <w:rFonts w:cs="Tahoma"/>
        </w:rPr>
        <w:t xml:space="preserve"> 8 Pro met MDOP</w:t>
      </w:r>
    </w:p>
    <w:p w:rsidR="00952E1C" w:rsidRPr="00C304FC" w:rsidRDefault="00952E1C" w:rsidP="00952E1C">
      <w:pPr>
        <w:rPr>
          <w:rFonts w:cs="Tahoma"/>
        </w:rPr>
      </w:pPr>
    </w:p>
    <w:p w:rsidR="00952E1C" w:rsidRPr="00C304FC" w:rsidRDefault="00952E1C" w:rsidP="00952E1C">
      <w:pPr>
        <w:rPr>
          <w:rFonts w:cs="Tahoma"/>
        </w:rPr>
      </w:pPr>
    </w:p>
    <w:p w:rsidR="00952E1C" w:rsidRPr="00C304FC" w:rsidRDefault="00952E1C" w:rsidP="00952E1C">
      <w:pPr>
        <w:pStyle w:val="Heading2"/>
        <w:ind w:left="0"/>
        <w:jc w:val="both"/>
        <w:rPr>
          <w:rFonts w:ascii="Tahoma" w:hAnsi="Tahoma" w:cs="Tahoma"/>
          <w:lang w:val="nl-NL"/>
        </w:rPr>
      </w:pPr>
      <w:bookmarkStart w:id="589" w:name="_Toc365301632"/>
      <w:r w:rsidRPr="00C304FC">
        <w:rPr>
          <w:rFonts w:ascii="Tahoma" w:hAnsi="Tahoma" w:cs="Tahoma"/>
          <w:color w:val="FF6600"/>
          <w:lang w:val="nl-NL"/>
        </w:rPr>
        <w:t>WIJZIGINGEN APRIL 2013</w:t>
      </w:r>
      <w:bookmarkEnd w:id="589"/>
    </w:p>
    <w:p w:rsidR="00952E1C" w:rsidRPr="005F30A4" w:rsidRDefault="00952E1C" w:rsidP="00952E1C">
      <w:pPr>
        <w:pStyle w:val="Heading2"/>
        <w:ind w:left="0"/>
        <w:jc w:val="both"/>
        <w:rPr>
          <w:rFonts w:ascii="Tahoma" w:hAnsi="Tahoma" w:cs="Tahoma"/>
          <w:b w:val="0"/>
          <w:bCs/>
          <w:sz w:val="18"/>
          <w:szCs w:val="18"/>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lang w:val="nl-NL"/>
        </w:rPr>
        <w:t>Maandabonnement voor Bing Maps voor het per kenmerk traceren van consumenten</w:t>
      </w:r>
    </w:p>
    <w:p w:rsidR="00952E1C" w:rsidRPr="00C304FC" w:rsidRDefault="00952E1C" w:rsidP="00952E1C">
      <w:pPr>
        <w:rPr>
          <w:rFonts w:cs="Tahoma"/>
          <w:lang w:val="nl-NL"/>
        </w:rPr>
      </w:pPr>
      <w:r w:rsidRPr="00C304FC">
        <w:rPr>
          <w:rFonts w:cs="Tahoma"/>
          <w:lang w:val="nl-NL"/>
        </w:rPr>
        <w:t>Bing Maps Desktop met Enhanced Content Pack</w:t>
      </w:r>
    </w:p>
    <w:p w:rsidR="00952E1C" w:rsidRPr="00C304FC" w:rsidRDefault="00952E1C" w:rsidP="00952E1C">
      <w:pPr>
        <w:rPr>
          <w:rFonts w:cs="Tahoma"/>
          <w:lang w:val="nl-NL"/>
        </w:rPr>
      </w:pPr>
      <w:r w:rsidRPr="00C304FC">
        <w:rPr>
          <w:rFonts w:cs="Tahoma"/>
          <w:lang w:val="nl-NL"/>
        </w:rPr>
        <w:t>Maandabonnement voor aanschaf van Bing Maps voor Enterprise Platform</w:t>
      </w:r>
    </w:p>
    <w:p w:rsidR="00952E1C" w:rsidRPr="00C304FC" w:rsidRDefault="00952E1C" w:rsidP="00952E1C">
      <w:pPr>
        <w:rPr>
          <w:rFonts w:cs="Tahoma"/>
          <w:lang w:val="nl-NL"/>
        </w:rPr>
      </w:pPr>
      <w:r w:rsidRPr="00C304FC">
        <w:rPr>
          <w:rFonts w:cs="Tahoma"/>
          <w:lang w:val="nl-NL"/>
        </w:rPr>
        <w:t>Maandabonnement voor gebruik van Bing Maps op openbare websites voor 100.000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250.000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420.000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840.000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2,5 miljoen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4,2 miljoen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8,4 miljoen transacties</w:t>
      </w:r>
    </w:p>
    <w:p w:rsidR="00952E1C" w:rsidRPr="00C304FC" w:rsidRDefault="00952E1C" w:rsidP="00952E1C">
      <w:pPr>
        <w:rPr>
          <w:rFonts w:cs="Tahoma"/>
          <w:lang w:val="nl-NL"/>
        </w:rPr>
      </w:pPr>
      <w:r w:rsidRPr="00C304FC">
        <w:rPr>
          <w:rFonts w:cs="Tahoma"/>
          <w:lang w:val="nl-NL"/>
        </w:rPr>
        <w:t>Maandabonnement voor gebruik van Bing Maps op openbare websites voor een onbeperkt aantal transacties</w:t>
      </w:r>
    </w:p>
    <w:p w:rsidR="00952E1C" w:rsidRPr="00C304FC" w:rsidRDefault="00952E1C" w:rsidP="00952E1C">
      <w:pPr>
        <w:rPr>
          <w:rFonts w:cs="Tahoma"/>
          <w:lang w:val="nl-NL"/>
        </w:rPr>
      </w:pPr>
      <w:r w:rsidRPr="00C304FC">
        <w:rPr>
          <w:rFonts w:cs="Tahoma"/>
          <w:lang w:val="nl-NL"/>
        </w:rPr>
        <w:t>Maandabonnement voor gebruik van Bing Maps op interne websites voor 100.000 transacties</w:t>
      </w:r>
    </w:p>
    <w:p w:rsidR="00952E1C" w:rsidRPr="00C304FC" w:rsidRDefault="00952E1C" w:rsidP="00952E1C">
      <w:pPr>
        <w:rPr>
          <w:rFonts w:cs="Tahoma"/>
          <w:lang w:val="nl-NL"/>
        </w:rPr>
      </w:pPr>
      <w:r w:rsidRPr="00C304FC">
        <w:rPr>
          <w:rFonts w:cs="Tahoma"/>
          <w:lang w:val="nl-NL"/>
        </w:rPr>
        <w:t>Maandabonnement voor gebruik van Bing Maps op interne websites voor 250.000 transacties</w:t>
      </w:r>
    </w:p>
    <w:p w:rsidR="00952E1C" w:rsidRPr="00C304FC" w:rsidRDefault="00952E1C" w:rsidP="00952E1C">
      <w:pPr>
        <w:rPr>
          <w:rFonts w:cs="Tahoma"/>
          <w:lang w:val="nl-NL"/>
        </w:rPr>
      </w:pPr>
      <w:r w:rsidRPr="00C304FC">
        <w:rPr>
          <w:rFonts w:cs="Tahoma"/>
          <w:lang w:val="nl-NL"/>
        </w:rPr>
        <w:t>Maandabonnement voor gebruik van Bing Maps op interne websites voor 420.000 transacties</w:t>
      </w:r>
    </w:p>
    <w:p w:rsidR="00952E1C" w:rsidRPr="00C304FC" w:rsidRDefault="00952E1C" w:rsidP="00952E1C">
      <w:pPr>
        <w:rPr>
          <w:rFonts w:cs="Tahoma"/>
          <w:lang w:val="nl-NL"/>
        </w:rPr>
      </w:pPr>
      <w:r w:rsidRPr="00C304FC">
        <w:rPr>
          <w:rFonts w:cs="Tahoma"/>
          <w:lang w:val="nl-NL"/>
        </w:rPr>
        <w:t>Maandabonnement voor gebruik van Bing Maps op interne websites voor 1,25 miljoen transacties</w:t>
      </w:r>
    </w:p>
    <w:p w:rsidR="00952E1C" w:rsidRPr="00C304FC" w:rsidRDefault="00952E1C" w:rsidP="00952E1C">
      <w:pPr>
        <w:rPr>
          <w:rFonts w:cs="Tahoma"/>
          <w:lang w:val="nl-NL"/>
        </w:rPr>
      </w:pPr>
      <w:r w:rsidRPr="00C304FC">
        <w:rPr>
          <w:rFonts w:cs="Tahoma"/>
          <w:lang w:val="nl-NL"/>
        </w:rPr>
        <w:t>Maandabonnement voor gebruik van Bing Maps op interne websites voor 2,1 miljoen transacties</w:t>
      </w:r>
    </w:p>
    <w:p w:rsidR="00952E1C" w:rsidRPr="00C304FC" w:rsidRDefault="00952E1C" w:rsidP="00952E1C">
      <w:pPr>
        <w:rPr>
          <w:rFonts w:cs="Tahoma"/>
          <w:lang w:val="nl-NL"/>
        </w:rPr>
      </w:pPr>
      <w:r w:rsidRPr="00C304FC">
        <w:rPr>
          <w:rFonts w:cs="Tahoma"/>
          <w:lang w:val="nl-NL"/>
        </w:rPr>
        <w:t>Maandabonnement voor gebruik van Bing Maps op interne websites voor een onbeperkt aantal transacties</w:t>
      </w:r>
    </w:p>
    <w:p w:rsidR="00952E1C" w:rsidRPr="00C304FC" w:rsidRDefault="00952E1C" w:rsidP="00952E1C">
      <w:pPr>
        <w:rPr>
          <w:rFonts w:cs="Tahoma"/>
          <w:lang w:val="nl-NL"/>
        </w:rPr>
      </w:pPr>
      <w:r w:rsidRPr="00C304FC">
        <w:rPr>
          <w:rFonts w:cs="Tahoma"/>
          <w:lang w:val="nl-NL"/>
        </w:rPr>
        <w:t>Maandabonnement voor Bing Maps Per Known User</w:t>
      </w:r>
    </w:p>
    <w:p w:rsidR="00952E1C" w:rsidRPr="00C304FC" w:rsidRDefault="00952E1C" w:rsidP="00952E1C">
      <w:pPr>
        <w:rPr>
          <w:rFonts w:cs="Tahoma"/>
          <w:lang w:val="nl-NL"/>
        </w:rPr>
      </w:pPr>
      <w:r w:rsidRPr="00C304FC">
        <w:rPr>
          <w:rFonts w:cs="Tahoma"/>
          <w:lang w:val="nl-NL"/>
        </w:rPr>
        <w:t>Maandabonnement voor Bing Maps Known User, bundel van 5000</w:t>
      </w:r>
    </w:p>
    <w:p w:rsidR="00952E1C" w:rsidRPr="00C304FC" w:rsidRDefault="00952E1C" w:rsidP="00952E1C">
      <w:pPr>
        <w:rPr>
          <w:rFonts w:cs="Tahoma"/>
          <w:lang w:val="nl-NL"/>
        </w:rPr>
      </w:pPr>
      <w:r w:rsidRPr="00C304FC">
        <w:rPr>
          <w:rFonts w:cs="Tahoma"/>
          <w:lang w:val="nl-NL"/>
        </w:rPr>
        <w:t>Maandabonnement voor Bing Maps Per Light Known User</w:t>
      </w:r>
    </w:p>
    <w:p w:rsidR="00952E1C" w:rsidRPr="00C304FC" w:rsidRDefault="00952E1C" w:rsidP="00952E1C">
      <w:pPr>
        <w:rPr>
          <w:rFonts w:cs="Tahoma"/>
          <w:lang w:val="nl-NL"/>
        </w:rPr>
      </w:pPr>
      <w:r w:rsidRPr="00C304FC">
        <w:rPr>
          <w:rFonts w:cs="Tahoma"/>
          <w:lang w:val="nl-NL"/>
        </w:rPr>
        <w:t>Maandabonnement voor Bing Maps Light Known User, bundel van 5000</w:t>
      </w:r>
    </w:p>
    <w:p w:rsidR="00952E1C" w:rsidRPr="00C304FC" w:rsidRDefault="00952E1C" w:rsidP="00952E1C">
      <w:pPr>
        <w:rPr>
          <w:rFonts w:cs="Tahoma"/>
          <w:lang w:val="nl-NL"/>
        </w:rPr>
      </w:pPr>
      <w:r w:rsidRPr="00C304FC">
        <w:rPr>
          <w:rFonts w:cs="Tahoma"/>
          <w:lang w:val="nl-NL"/>
        </w:rPr>
        <w:t>Maandabonnement voor aanschaf van Bing Maps Mobile Asset Management Platform</w:t>
      </w:r>
    </w:p>
    <w:p w:rsidR="00952E1C" w:rsidRPr="00C304FC" w:rsidRDefault="00952E1C" w:rsidP="00952E1C">
      <w:pPr>
        <w:rPr>
          <w:rFonts w:cs="Tahoma"/>
          <w:lang w:val="nl-NL"/>
        </w:rPr>
      </w:pPr>
      <w:r w:rsidRPr="00C304FC">
        <w:rPr>
          <w:rFonts w:cs="Tahoma"/>
          <w:lang w:val="nl-NL"/>
        </w:rPr>
        <w:t>Maandabonnement voor Bing Maps Mobile Asset Management NA met routering per kenmerk</w:t>
      </w:r>
    </w:p>
    <w:p w:rsidR="00952E1C" w:rsidRPr="00C304FC" w:rsidRDefault="00952E1C" w:rsidP="00952E1C">
      <w:pPr>
        <w:rPr>
          <w:rFonts w:cs="Tahoma"/>
          <w:lang w:val="nl-NL"/>
        </w:rPr>
      </w:pPr>
      <w:r w:rsidRPr="00C304FC">
        <w:rPr>
          <w:rFonts w:cs="Tahoma"/>
          <w:lang w:val="nl-NL"/>
        </w:rPr>
        <w:t>Maandabonnement voor Bing Maps Mobile Asset Management NA zonder routering per kenmerk</w:t>
      </w:r>
    </w:p>
    <w:p w:rsidR="00952E1C" w:rsidRPr="00C304FC" w:rsidRDefault="00952E1C" w:rsidP="00952E1C">
      <w:pPr>
        <w:rPr>
          <w:rFonts w:cs="Tahoma"/>
          <w:lang w:val="nl-NL"/>
        </w:rPr>
      </w:pPr>
      <w:r w:rsidRPr="00C304FC">
        <w:rPr>
          <w:rFonts w:cs="Tahoma"/>
          <w:lang w:val="nl-NL"/>
        </w:rPr>
        <w:t>Maandabonnement voor Bing Maps Mobile Asset Management Europa met routering per kenmerk</w:t>
      </w:r>
    </w:p>
    <w:p w:rsidR="00952E1C" w:rsidRPr="00C304FC" w:rsidRDefault="00952E1C" w:rsidP="00952E1C">
      <w:pPr>
        <w:rPr>
          <w:rFonts w:cs="Tahoma"/>
          <w:lang w:val="nl-NL"/>
        </w:rPr>
      </w:pPr>
      <w:r w:rsidRPr="00C304FC">
        <w:rPr>
          <w:rFonts w:cs="Tahoma"/>
          <w:lang w:val="nl-NL"/>
        </w:rPr>
        <w:t>Maandabonnement voor Bing Maps Mobile Asset Management Europa zonder routering per kenmerk</w:t>
      </w:r>
    </w:p>
    <w:p w:rsidR="00952E1C" w:rsidRPr="00C304FC" w:rsidRDefault="00952E1C" w:rsidP="00952E1C">
      <w:pPr>
        <w:rPr>
          <w:rFonts w:cs="Tahoma"/>
        </w:rPr>
      </w:pPr>
      <w:r w:rsidRPr="00C304FC">
        <w:rPr>
          <w:rFonts w:cs="Tahoma"/>
        </w:rPr>
        <w:t>Bing Maps Server</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2013 Enterprise Edition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2013 Standard Edition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2013 Branch</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2013 Branch IDC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2013 Standard Edition IDC </w:t>
      </w:r>
    </w:p>
    <w:p w:rsidR="00952E1C" w:rsidRPr="00C304FC" w:rsidRDefault="00952E1C" w:rsidP="00952E1C">
      <w:pPr>
        <w:rPr>
          <w:rFonts w:cs="Tahoma"/>
        </w:rPr>
      </w:pPr>
      <w:r w:rsidRPr="00C304FC">
        <w:rPr>
          <w:rFonts w:cs="Tahoma"/>
        </w:rPr>
        <w:t>Office 365 Enterprise E1 (Gebruikers-SL) (Productgroep Toepassingen)</w:t>
      </w:r>
    </w:p>
    <w:p w:rsidR="00952E1C" w:rsidRPr="00C304FC" w:rsidRDefault="00952E1C" w:rsidP="00952E1C">
      <w:pPr>
        <w:rPr>
          <w:rFonts w:cs="Tahoma"/>
          <w:lang w:val="nl-NL"/>
        </w:rPr>
      </w:pPr>
      <w:r w:rsidRPr="00C304FC">
        <w:rPr>
          <w:rFonts w:cs="Tahoma"/>
          <w:lang w:val="nl-NL"/>
        </w:rPr>
        <w:t>Office 365 Enterprise E2 (Gebruikers-SL) (Productgroep Toepassingen)</w:t>
      </w:r>
    </w:p>
    <w:p w:rsidR="00952E1C" w:rsidRPr="00C304FC" w:rsidRDefault="00952E1C" w:rsidP="00952E1C">
      <w:pPr>
        <w:rPr>
          <w:rFonts w:cs="Tahoma"/>
          <w:lang w:val="nl-NL"/>
        </w:rPr>
      </w:pPr>
      <w:r w:rsidRPr="00C304FC">
        <w:rPr>
          <w:rFonts w:cs="Tahoma"/>
          <w:lang w:val="nl-NL"/>
        </w:rPr>
        <w:t>Office 365 Enterprise E3 (Gebruikers-SL) (Productgroep Toepassingen)</w:t>
      </w:r>
    </w:p>
    <w:p w:rsidR="00952E1C" w:rsidRPr="00C304FC" w:rsidRDefault="00952E1C" w:rsidP="00952E1C">
      <w:pPr>
        <w:rPr>
          <w:rFonts w:cs="Tahoma"/>
          <w:lang w:val="nl-NL"/>
        </w:rPr>
      </w:pPr>
      <w:r w:rsidRPr="00C304FC">
        <w:rPr>
          <w:rFonts w:cs="Tahoma"/>
          <w:lang w:val="nl-NL"/>
        </w:rPr>
        <w:t>Office 365 Enterprise E4 (Gebruikers-SL) (Productgroep Toepassingen)</w:t>
      </w:r>
    </w:p>
    <w:p w:rsidR="00952E1C" w:rsidRPr="00C304FC" w:rsidRDefault="00952E1C" w:rsidP="00952E1C">
      <w:pPr>
        <w:rPr>
          <w:rFonts w:cs="Tahoma"/>
          <w:lang w:val="nl-NL"/>
        </w:rPr>
      </w:pPr>
      <w:r w:rsidRPr="00C304FC">
        <w:rPr>
          <w:rFonts w:cs="Tahoma"/>
          <w:lang w:val="nl-NL"/>
        </w:rPr>
        <w:t>Office 365 Education A2 (Gebruikers-SL) (Productgroep Toepassingen)</w:t>
      </w:r>
    </w:p>
    <w:p w:rsidR="00952E1C" w:rsidRPr="00C304FC" w:rsidRDefault="00952E1C" w:rsidP="00952E1C">
      <w:pPr>
        <w:rPr>
          <w:rFonts w:cs="Tahoma"/>
          <w:lang w:val="nl-NL"/>
        </w:rPr>
      </w:pPr>
      <w:r w:rsidRPr="00C304FC">
        <w:rPr>
          <w:rFonts w:cs="Tahoma"/>
          <w:lang w:val="nl-NL"/>
        </w:rPr>
        <w:t>Office 365 Education A3 (Gebruikers-SL) (Productgroep Toepassingen)</w:t>
      </w:r>
    </w:p>
    <w:p w:rsidR="00952E1C" w:rsidRPr="00C304FC" w:rsidRDefault="00952E1C" w:rsidP="00952E1C">
      <w:pPr>
        <w:rPr>
          <w:rFonts w:cs="Tahoma"/>
          <w:lang w:val="nl-NL"/>
        </w:rPr>
      </w:pPr>
      <w:r w:rsidRPr="00C304FC">
        <w:rPr>
          <w:rFonts w:cs="Tahoma"/>
          <w:lang w:val="nl-NL"/>
        </w:rPr>
        <w:t>Office 365 Education A4 (Gebruikers-SL) (Productgroep Toepassingen)</w:t>
      </w:r>
    </w:p>
    <w:p w:rsidR="00952E1C" w:rsidRPr="00C304FC" w:rsidRDefault="00952E1C" w:rsidP="00952E1C">
      <w:pPr>
        <w:rPr>
          <w:rFonts w:cs="Tahoma"/>
          <w:lang w:val="nl-NL"/>
        </w:rPr>
      </w:pPr>
      <w:r w:rsidRPr="00C304FC">
        <w:rPr>
          <w:rFonts w:cs="Tahoma"/>
          <w:lang w:val="nl-NL"/>
        </w:rPr>
        <w:t>Office 365 Enterprise E1 (Gebruikers-SL) (Productgroep Servers)</w:t>
      </w:r>
    </w:p>
    <w:p w:rsidR="00952E1C" w:rsidRPr="00C304FC" w:rsidRDefault="00952E1C" w:rsidP="00952E1C">
      <w:pPr>
        <w:rPr>
          <w:rFonts w:cs="Tahoma"/>
          <w:lang w:val="nl-NL"/>
        </w:rPr>
      </w:pPr>
      <w:r w:rsidRPr="00C304FC">
        <w:rPr>
          <w:rFonts w:cs="Tahoma"/>
          <w:lang w:val="nl-NL"/>
        </w:rPr>
        <w:lastRenderedPageBreak/>
        <w:t>Office 365 Enterprise E2 (Gebruikers-SL) (Productgroep Servers)</w:t>
      </w:r>
    </w:p>
    <w:p w:rsidR="00952E1C" w:rsidRPr="00C304FC" w:rsidRDefault="00952E1C" w:rsidP="00952E1C">
      <w:pPr>
        <w:rPr>
          <w:rFonts w:cs="Tahoma"/>
          <w:lang w:val="nl-NL"/>
        </w:rPr>
      </w:pPr>
      <w:r w:rsidRPr="00C304FC">
        <w:rPr>
          <w:rFonts w:cs="Tahoma"/>
          <w:lang w:val="nl-NL"/>
        </w:rPr>
        <w:t>Office 365 Enterprise E3 (Gebruikers-SL) (Productgroep Servers)</w:t>
      </w:r>
    </w:p>
    <w:p w:rsidR="00952E1C" w:rsidRPr="00C304FC" w:rsidRDefault="00952E1C" w:rsidP="00952E1C">
      <w:pPr>
        <w:rPr>
          <w:rFonts w:cs="Tahoma"/>
          <w:lang w:val="nl-NL"/>
        </w:rPr>
      </w:pPr>
      <w:r w:rsidRPr="00C304FC">
        <w:rPr>
          <w:rFonts w:cs="Tahoma"/>
          <w:lang w:val="nl-NL"/>
        </w:rPr>
        <w:t>Office 365 Enterprise E4 (Gebruikers-SL) (Productgroep Servers)</w:t>
      </w:r>
    </w:p>
    <w:p w:rsidR="00952E1C" w:rsidRPr="00C304FC" w:rsidRDefault="00952E1C" w:rsidP="00952E1C">
      <w:pPr>
        <w:rPr>
          <w:rFonts w:cs="Tahoma"/>
          <w:lang w:val="nl-NL"/>
        </w:rPr>
      </w:pPr>
      <w:r w:rsidRPr="00C304FC">
        <w:rPr>
          <w:rFonts w:cs="Tahoma"/>
          <w:lang w:val="nl-NL"/>
        </w:rPr>
        <w:t>Office 365 Government G1 (Gebruikers-SL) (Productgroep Servers)</w:t>
      </w:r>
    </w:p>
    <w:p w:rsidR="00952E1C" w:rsidRPr="00C304FC" w:rsidRDefault="00952E1C" w:rsidP="00952E1C">
      <w:pPr>
        <w:rPr>
          <w:rFonts w:cs="Tahoma"/>
          <w:lang w:val="nl-NL"/>
        </w:rPr>
      </w:pPr>
      <w:r w:rsidRPr="00C304FC">
        <w:rPr>
          <w:rFonts w:cs="Tahoma"/>
          <w:lang w:val="nl-NL"/>
        </w:rPr>
        <w:t>Office 365 Government G2 (Gebruikers-SL) (Productgroep Servers)</w:t>
      </w:r>
    </w:p>
    <w:p w:rsidR="00952E1C" w:rsidRPr="00C304FC" w:rsidRDefault="00952E1C" w:rsidP="00952E1C">
      <w:pPr>
        <w:rPr>
          <w:rFonts w:cs="Tahoma"/>
          <w:lang w:val="nl-NL"/>
        </w:rPr>
      </w:pPr>
      <w:r w:rsidRPr="00C304FC">
        <w:rPr>
          <w:rFonts w:cs="Tahoma"/>
          <w:lang w:val="nl-NL"/>
        </w:rPr>
        <w:t>Office 365 Government G3 (Gebruikers-SL) (Productgroep Servers)</w:t>
      </w:r>
    </w:p>
    <w:p w:rsidR="00952E1C" w:rsidRPr="00C304FC" w:rsidRDefault="00952E1C" w:rsidP="00952E1C">
      <w:pPr>
        <w:rPr>
          <w:rFonts w:cs="Tahoma"/>
          <w:lang w:val="nl-NL"/>
        </w:rPr>
      </w:pPr>
      <w:r w:rsidRPr="00C304FC">
        <w:rPr>
          <w:rFonts w:cs="Tahoma"/>
          <w:lang w:val="nl-NL"/>
        </w:rPr>
        <w:t>Office 365 Government G4 (Gebruikers-SL) (Productgroep Servers)</w:t>
      </w:r>
    </w:p>
    <w:p w:rsidR="00952E1C" w:rsidRPr="00C304FC" w:rsidRDefault="00952E1C" w:rsidP="00952E1C">
      <w:pPr>
        <w:rPr>
          <w:rFonts w:cs="Tahoma"/>
          <w:lang w:val="nl-NL"/>
        </w:rPr>
      </w:pPr>
      <w:r w:rsidRPr="00C304FC">
        <w:rPr>
          <w:rFonts w:cs="Tahoma"/>
          <w:lang w:val="nl-NL"/>
        </w:rPr>
        <w:t>Office 365 Enterprise K1 (Gebruikers-SL) (Productgroep Servers)</w:t>
      </w:r>
    </w:p>
    <w:p w:rsidR="00952E1C" w:rsidRPr="00C304FC" w:rsidRDefault="00952E1C" w:rsidP="00952E1C">
      <w:pPr>
        <w:rPr>
          <w:rFonts w:cs="Tahoma"/>
          <w:lang w:val="nl-NL"/>
        </w:rPr>
      </w:pPr>
      <w:r w:rsidRPr="00C304FC">
        <w:rPr>
          <w:rFonts w:cs="Tahoma"/>
          <w:lang w:val="nl-NL"/>
        </w:rPr>
        <w:t>Office 365 Enterprise K2 (Gebruikers-SL) (Productgroep Servers)</w:t>
      </w:r>
    </w:p>
    <w:p w:rsidR="00952E1C" w:rsidRPr="00C304FC" w:rsidRDefault="00952E1C" w:rsidP="00952E1C">
      <w:pPr>
        <w:rPr>
          <w:rFonts w:cs="Tahoma"/>
          <w:lang w:val="nl-NL"/>
        </w:rPr>
      </w:pPr>
      <w:r w:rsidRPr="00C304FC">
        <w:rPr>
          <w:rFonts w:cs="Tahoma"/>
          <w:lang w:val="nl-NL"/>
        </w:rPr>
        <w:t>SA-overstap voor Office 365 ProPlus (Gebruikers-SL) (Productgroep Toepassingen)</w:t>
      </w:r>
    </w:p>
    <w:p w:rsidR="00952E1C" w:rsidRPr="00C304FC" w:rsidRDefault="00952E1C" w:rsidP="00952E1C">
      <w:pPr>
        <w:rPr>
          <w:rFonts w:cs="Tahoma"/>
          <w:lang w:val="nl-NL"/>
        </w:rPr>
      </w:pPr>
      <w:r w:rsidRPr="00C304FC">
        <w:rPr>
          <w:rFonts w:cs="Tahoma"/>
          <w:lang w:val="nl-NL"/>
        </w:rPr>
        <w:t>Software Assurance voor Microsoft Desktop Optimization Pack voor 2013</w:t>
      </w:r>
    </w:p>
    <w:p w:rsidR="00952E1C" w:rsidRPr="00C304FC" w:rsidRDefault="00952E1C" w:rsidP="00952E1C">
      <w:pPr>
        <w:rPr>
          <w:rFonts w:cs="Tahoma"/>
          <w:lang w:val="nl-NL"/>
        </w:rPr>
      </w:pPr>
      <w:r w:rsidRPr="00C304FC">
        <w:rPr>
          <w:rFonts w:cs="Tahoma"/>
          <w:lang w:val="nl-NL"/>
        </w:rPr>
        <w:t>System Center Global Service Monitor</w:t>
      </w:r>
    </w:p>
    <w:p w:rsidR="00952E1C" w:rsidRPr="00C304FC" w:rsidRDefault="00952E1C" w:rsidP="00952E1C">
      <w:pPr>
        <w:rPr>
          <w:rFonts w:cs="Tahoma"/>
          <w:lang w:val="nl-NL"/>
        </w:rPr>
      </w:pPr>
      <w:r w:rsidRPr="00C304FC">
        <w:rPr>
          <w:rFonts w:cs="Tahoma"/>
          <w:lang w:val="nl-NL"/>
        </w:rPr>
        <w:t>Vexcel Desktop met Enhanced Content Pack</w:t>
      </w:r>
    </w:p>
    <w:p w:rsidR="00952E1C" w:rsidRPr="00C304FC" w:rsidRDefault="00952E1C" w:rsidP="00952E1C">
      <w:pPr>
        <w:rPr>
          <w:rFonts w:cs="Tahoma"/>
          <w:lang w:val="nl-NL"/>
        </w:rPr>
      </w:pPr>
      <w:r w:rsidRPr="00C304FC">
        <w:rPr>
          <w:rFonts w:cs="Tahoma"/>
          <w:lang w:val="nl-NL"/>
        </w:rPr>
        <w:t>Vexcel Server</w:t>
      </w:r>
    </w:p>
    <w:p w:rsidR="00952E1C" w:rsidRPr="00C304FC" w:rsidRDefault="00952E1C" w:rsidP="00952E1C">
      <w:pPr>
        <w:rPr>
          <w:rFonts w:cs="Tahoma"/>
          <w:lang w:val="nl-NL"/>
        </w:rPr>
      </w:pPr>
      <w:r w:rsidRPr="00C304FC">
        <w:rPr>
          <w:rFonts w:cs="Tahoma"/>
          <w:lang w:val="nl-NL"/>
        </w:rPr>
        <w:t>Vexcel Server met Enhanced Content Pack</w:t>
      </w:r>
    </w:p>
    <w:p w:rsidR="00952E1C" w:rsidRPr="00C304FC" w:rsidRDefault="00952E1C"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lang w:val="nl-NL"/>
        </w:rPr>
        <w:t>Bing Maps Standard (Gebruikers-SL)</w:t>
      </w:r>
    </w:p>
    <w:p w:rsidR="00952E1C" w:rsidRPr="00C304FC" w:rsidRDefault="00952E1C" w:rsidP="00952E1C">
      <w:pPr>
        <w:rPr>
          <w:rFonts w:cs="Tahoma"/>
          <w:lang w:val="nl-NL"/>
        </w:rPr>
      </w:pPr>
      <w:r w:rsidRPr="00C304FC">
        <w:rPr>
          <w:rFonts w:cs="Tahoma"/>
          <w:lang w:val="nl-NL"/>
        </w:rPr>
        <w:t>Office 365 Plan E1 (Gebruikers-SL) (Productgroep Toepassingen)</w:t>
      </w:r>
    </w:p>
    <w:p w:rsidR="00952E1C" w:rsidRPr="00C304FC" w:rsidRDefault="00952E1C" w:rsidP="00952E1C">
      <w:pPr>
        <w:rPr>
          <w:rFonts w:cs="Tahoma"/>
          <w:lang w:val="nl-NL"/>
        </w:rPr>
      </w:pPr>
      <w:r w:rsidRPr="00C304FC">
        <w:rPr>
          <w:rFonts w:cs="Tahoma"/>
          <w:lang w:val="nl-NL"/>
        </w:rPr>
        <w:t>Office 365 Plan E2 (Gebruikers-SL) (Productgroep Toepassingen)</w:t>
      </w:r>
    </w:p>
    <w:p w:rsidR="00952E1C" w:rsidRPr="00C304FC" w:rsidRDefault="00952E1C" w:rsidP="00952E1C">
      <w:pPr>
        <w:rPr>
          <w:rFonts w:cs="Tahoma"/>
          <w:lang w:val="nl-NL"/>
        </w:rPr>
      </w:pPr>
      <w:r w:rsidRPr="00C304FC">
        <w:rPr>
          <w:rFonts w:cs="Tahoma"/>
          <w:lang w:val="nl-NL"/>
        </w:rPr>
        <w:t>Office 365 Plan E3 (Gebruikers-SL) (Productgroep Toepassingen)</w:t>
      </w:r>
    </w:p>
    <w:p w:rsidR="00952E1C" w:rsidRPr="00C304FC" w:rsidRDefault="00952E1C" w:rsidP="00952E1C">
      <w:pPr>
        <w:rPr>
          <w:rFonts w:cs="Tahoma"/>
          <w:lang w:val="nl-NL"/>
        </w:rPr>
      </w:pPr>
      <w:r w:rsidRPr="00C304FC">
        <w:rPr>
          <w:rFonts w:cs="Tahoma"/>
          <w:lang w:val="nl-NL"/>
        </w:rPr>
        <w:t>Office 365 Plan E4 (Gebruikers-SL) (Productgroep Toepassingen)</w:t>
      </w:r>
    </w:p>
    <w:p w:rsidR="00952E1C" w:rsidRPr="00C304FC" w:rsidRDefault="00952E1C" w:rsidP="00952E1C">
      <w:pPr>
        <w:rPr>
          <w:rFonts w:cs="Tahoma"/>
          <w:lang w:val="nl-NL"/>
        </w:rPr>
      </w:pPr>
      <w:r w:rsidRPr="00C304FC">
        <w:rPr>
          <w:rFonts w:cs="Tahoma"/>
          <w:lang w:val="nl-NL"/>
        </w:rPr>
        <w:t>Office 365 Plan A2 (Gebruikers-SL) (Productgroep Toepassingen)</w:t>
      </w:r>
    </w:p>
    <w:p w:rsidR="00952E1C" w:rsidRPr="00C304FC" w:rsidRDefault="00952E1C" w:rsidP="00952E1C">
      <w:pPr>
        <w:rPr>
          <w:rFonts w:cs="Tahoma"/>
          <w:lang w:val="nl-NL"/>
        </w:rPr>
      </w:pPr>
      <w:r w:rsidRPr="00C304FC">
        <w:rPr>
          <w:rFonts w:cs="Tahoma"/>
          <w:lang w:val="nl-NL"/>
        </w:rPr>
        <w:t>Office 365 Plan A3 (Gebruikers-SL) (Productgroep Toepassingen)</w:t>
      </w:r>
    </w:p>
    <w:p w:rsidR="00952E1C" w:rsidRPr="00C304FC" w:rsidRDefault="00952E1C" w:rsidP="00952E1C">
      <w:pPr>
        <w:rPr>
          <w:rFonts w:cs="Tahoma"/>
          <w:lang w:val="nl-NL"/>
        </w:rPr>
      </w:pPr>
      <w:r w:rsidRPr="00C304FC">
        <w:rPr>
          <w:rFonts w:cs="Tahoma"/>
          <w:lang w:val="nl-NL"/>
        </w:rPr>
        <w:t>Office 365 Plan A4 (Gebruikers-SL) (Productgroep Toepassingen)</w:t>
      </w:r>
    </w:p>
    <w:p w:rsidR="00952E1C" w:rsidRPr="00C304FC" w:rsidRDefault="00952E1C" w:rsidP="00952E1C">
      <w:pPr>
        <w:rPr>
          <w:rFonts w:cs="Tahoma"/>
          <w:lang w:val="nl-NL"/>
        </w:rPr>
      </w:pPr>
      <w:r w:rsidRPr="00C304FC">
        <w:rPr>
          <w:rFonts w:cs="Tahoma"/>
          <w:lang w:val="nl-NL"/>
        </w:rPr>
        <w:t>Office 365 Plan E1 (Gebruikers-SL) (Productgroep Servers)</w:t>
      </w:r>
    </w:p>
    <w:p w:rsidR="00952E1C" w:rsidRPr="00C304FC" w:rsidRDefault="00952E1C" w:rsidP="00952E1C">
      <w:pPr>
        <w:rPr>
          <w:rFonts w:cs="Tahoma"/>
          <w:lang w:val="nl-NL"/>
        </w:rPr>
      </w:pPr>
      <w:r w:rsidRPr="00C304FC">
        <w:rPr>
          <w:rFonts w:cs="Tahoma"/>
          <w:lang w:val="nl-NL"/>
        </w:rPr>
        <w:t>Office 365 Plan E2</w:t>
      </w:r>
      <w:r w:rsidR="00B54BD0">
        <w:rPr>
          <w:rFonts w:cs="Tahoma"/>
          <w:lang w:val="nl-NL"/>
        </w:rPr>
        <w:t>-</w:t>
      </w:r>
      <w:r w:rsidRPr="00C304FC">
        <w:rPr>
          <w:rFonts w:cs="Tahoma"/>
          <w:lang w:val="nl-NL"/>
        </w:rPr>
        <w:t>E4 (Gebruikers-SL) (Productgroep Servers)</w:t>
      </w:r>
    </w:p>
    <w:p w:rsidR="00952E1C" w:rsidRPr="00C304FC" w:rsidRDefault="00952E1C" w:rsidP="00952E1C">
      <w:pPr>
        <w:rPr>
          <w:rFonts w:cs="Tahoma"/>
          <w:lang w:val="nl-NL"/>
        </w:rPr>
      </w:pPr>
      <w:r w:rsidRPr="00C304FC">
        <w:rPr>
          <w:rFonts w:cs="Tahoma"/>
          <w:lang w:val="nl-NL"/>
        </w:rPr>
        <w:t>Office 365 Plan G1</w:t>
      </w:r>
      <w:r w:rsidR="00B54BD0">
        <w:rPr>
          <w:rFonts w:cs="Tahoma"/>
          <w:lang w:val="nl-NL"/>
        </w:rPr>
        <w:t>-</w:t>
      </w:r>
      <w:r w:rsidRPr="00C304FC">
        <w:rPr>
          <w:rFonts w:cs="Tahoma"/>
          <w:lang w:val="nl-NL"/>
        </w:rPr>
        <w:t>G4 (Gebruikers-SL) (Productgroep Servers)</w:t>
      </w:r>
    </w:p>
    <w:p w:rsidR="00952E1C" w:rsidRPr="00C304FC" w:rsidRDefault="00952E1C" w:rsidP="00952E1C">
      <w:pPr>
        <w:rPr>
          <w:rFonts w:cs="Tahoma"/>
          <w:lang w:val="nl-NL"/>
        </w:rPr>
      </w:pPr>
      <w:r w:rsidRPr="00C304FC">
        <w:rPr>
          <w:rFonts w:cs="Tahoma"/>
          <w:lang w:val="nl-NL"/>
        </w:rPr>
        <w:t>Office 365 Plan K1 (Gebruikers-SL) (Productgroep Servers)</w:t>
      </w:r>
    </w:p>
    <w:p w:rsidR="00952E1C" w:rsidRPr="00C304FC" w:rsidRDefault="00952E1C" w:rsidP="00952E1C">
      <w:pPr>
        <w:rPr>
          <w:rFonts w:cs="Tahoma"/>
          <w:lang w:val="nl-NL"/>
        </w:rPr>
      </w:pPr>
      <w:r w:rsidRPr="00C304FC">
        <w:rPr>
          <w:rFonts w:cs="Tahoma"/>
          <w:lang w:val="nl-NL"/>
        </w:rPr>
        <w:t>Office 365 Plan K2 (Gebruikers-SL) (Productgroep Servers)</w:t>
      </w:r>
    </w:p>
    <w:p w:rsidR="00952E1C" w:rsidRPr="00C304FC" w:rsidRDefault="00952E1C" w:rsidP="00952E1C">
      <w:pPr>
        <w:rPr>
          <w:rFonts w:cs="Tahoma"/>
          <w:lang w:val="nl-NL"/>
        </w:rPr>
      </w:pPr>
      <w:r w:rsidRPr="00C304FC">
        <w:rPr>
          <w:rFonts w:cs="Tahoma"/>
          <w:lang w:val="nl-NL"/>
        </w:rPr>
        <w:t>System Center 2012 Endpoint Protection</w:t>
      </w:r>
    </w:p>
    <w:p w:rsidR="00952E1C" w:rsidRPr="00C304FC" w:rsidRDefault="00952E1C" w:rsidP="00952E1C">
      <w:pPr>
        <w:rPr>
          <w:rFonts w:cs="Tahoma"/>
          <w:lang w:val="nl-NL"/>
        </w:rPr>
      </w:pPr>
      <w:r w:rsidRPr="00C304FC">
        <w:rPr>
          <w:rFonts w:cs="Tahoma"/>
          <w:lang w:val="nl-NL"/>
        </w:rPr>
        <w:t>BizTalk Server stapt over van een Proc-licentiemodel naar een Core-licentiemodel voor de 2013-versie</w:t>
      </w:r>
    </w:p>
    <w:p w:rsidR="00952E1C" w:rsidRPr="00C304FC" w:rsidRDefault="00952E1C" w:rsidP="00952E1C">
      <w:pPr>
        <w:rPr>
          <w:rFonts w:cs="Tahoma"/>
          <w:lang w:val="nl-NL"/>
        </w:rPr>
      </w:pPr>
      <w:r w:rsidRPr="00C304FC">
        <w:rPr>
          <w:rFonts w:cs="Tahoma"/>
          <w:lang w:val="nl-NL"/>
        </w:rPr>
        <w:t>Additioneel product (</w:t>
      </w:r>
      <w:r w:rsidR="00B01F86">
        <w:rPr>
          <w:rFonts w:cs="Tahoma"/>
          <w:lang w:val="nl-NL"/>
        </w:rPr>
        <w:t>“</w:t>
      </w:r>
      <w:r w:rsidRPr="00C304FC">
        <w:rPr>
          <w:rFonts w:cs="Tahoma"/>
          <w:lang w:val="nl-NL"/>
        </w:rPr>
        <w:t>A</w:t>
      </w:r>
      <w:r w:rsidR="00B01F86">
        <w:rPr>
          <w:rFonts w:cs="Tahoma"/>
          <w:lang w:val="nl-NL"/>
        </w:rPr>
        <w:t>”</w:t>
      </w:r>
      <w:r w:rsidRPr="00C304FC">
        <w:rPr>
          <w:rFonts w:cs="Tahoma"/>
          <w:lang w:val="nl-NL"/>
        </w:rPr>
        <w:t>) verwijderd van Sys Ctr Endpoint Protection</w:t>
      </w:r>
    </w:p>
    <w:p w:rsidR="00952E1C" w:rsidRPr="00C304FC" w:rsidRDefault="00952E1C" w:rsidP="00952E1C">
      <w:pPr>
        <w:rPr>
          <w:rFonts w:cs="Tahoma"/>
          <w:lang w:val="nl-NL"/>
        </w:rPr>
      </w:pPr>
      <w:r w:rsidRPr="00C304FC">
        <w:rPr>
          <w:rFonts w:cs="Tahoma"/>
          <w:lang w:val="nl-NL"/>
        </w:rPr>
        <w:t>'Professional' verwijderd bij tekst 'Bing Maps Standard (Gebruikers-SL)'</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lang w:val="nl-NL"/>
        </w:rPr>
        <w:t>Bing Maps 25KTrx (Aanvullende SL)</w:t>
      </w:r>
    </w:p>
    <w:p w:rsidR="00952E1C" w:rsidRPr="00C304FC" w:rsidRDefault="00952E1C" w:rsidP="00952E1C">
      <w:pPr>
        <w:rPr>
          <w:rFonts w:cs="Tahoma"/>
          <w:lang w:val="nl-NL"/>
        </w:rPr>
      </w:pPr>
      <w:r w:rsidRPr="00C304FC">
        <w:rPr>
          <w:rFonts w:cs="Tahoma"/>
          <w:lang w:val="nl-NL"/>
        </w:rPr>
        <w:t>Bing Maps 250KTrx (Aanvullende SL)</w:t>
      </w:r>
    </w:p>
    <w:p w:rsidR="00952E1C" w:rsidRPr="00C304FC" w:rsidRDefault="00952E1C" w:rsidP="00952E1C">
      <w:pPr>
        <w:rPr>
          <w:rFonts w:cs="Tahoma"/>
        </w:rPr>
      </w:pPr>
      <w:r w:rsidRPr="00C304FC">
        <w:rPr>
          <w:rFonts w:cs="Tahoma"/>
        </w:rPr>
        <w:t>Bing Maps Professional (Services-SL)</w:t>
      </w:r>
    </w:p>
    <w:p w:rsidR="00952E1C" w:rsidRPr="00C304FC" w:rsidRDefault="00952E1C" w:rsidP="00952E1C">
      <w:pPr>
        <w:rPr>
          <w:rFonts w:cs="Tahoma"/>
        </w:rPr>
      </w:pPr>
      <w:r w:rsidRPr="00C304FC">
        <w:rPr>
          <w:rFonts w:cs="Tahoma"/>
        </w:rPr>
        <w:t>Bing Maps Desktop met Enhanced Content Pack</w:t>
      </w:r>
    </w:p>
    <w:p w:rsidR="00952E1C" w:rsidRPr="00C304FC" w:rsidRDefault="00952E1C" w:rsidP="00952E1C">
      <w:pPr>
        <w:rPr>
          <w:rFonts w:cs="Tahoma"/>
        </w:rPr>
      </w:pPr>
      <w:r w:rsidRPr="00C304FC">
        <w:rPr>
          <w:rFonts w:cs="Tahoma"/>
        </w:rPr>
        <w:t>Bing Maps Server</w:t>
      </w:r>
    </w:p>
    <w:p w:rsidR="00952E1C" w:rsidRPr="00C304FC" w:rsidRDefault="00952E1C" w:rsidP="00952E1C">
      <w:pPr>
        <w:rPr>
          <w:rFonts w:cs="Tahoma"/>
        </w:rPr>
      </w:pPr>
      <w:r w:rsidRPr="00C304FC">
        <w:rPr>
          <w:rFonts w:cs="Tahoma"/>
        </w:rPr>
        <w:t>Bing Maps met Enhanced Content Pack</w:t>
      </w:r>
    </w:p>
    <w:p w:rsidR="00952E1C" w:rsidRPr="00C304FC" w:rsidRDefault="00952E1C" w:rsidP="00952E1C">
      <w:pPr>
        <w:rPr>
          <w:rFonts w:cs="Tahoma"/>
        </w:rPr>
      </w:pPr>
      <w:r w:rsidRPr="00C304FC">
        <w:rPr>
          <w:rFonts w:cs="Tahoma"/>
        </w:rPr>
        <w:t>Bing Maps Unlimited Trx (Aanvullende SL)</w:t>
      </w:r>
    </w:p>
    <w:p w:rsidR="00952E1C" w:rsidRPr="00C304FC" w:rsidRDefault="00952E1C" w:rsidP="00952E1C">
      <w:pPr>
        <w:rPr>
          <w:rFonts w:cs="Tahoma"/>
        </w:rPr>
      </w:pPr>
      <w:r w:rsidRPr="00C304FC">
        <w:rPr>
          <w:rFonts w:cs="Tahoma"/>
        </w:rPr>
        <w:t>Bing Server</w:t>
      </w:r>
    </w:p>
    <w:p w:rsidR="00952E1C" w:rsidRPr="00C304FC" w:rsidRDefault="00952E1C" w:rsidP="00952E1C">
      <w:pPr>
        <w:rPr>
          <w:rFonts w:cs="Tahoma"/>
        </w:rPr>
      </w:pPr>
      <w:r w:rsidRPr="00C304FC">
        <w:rPr>
          <w:rFonts w:cs="Tahoma"/>
        </w:rPr>
        <w:t>Bing Server met Enhanced Content Pack</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Branch Edition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Enterprise Edition</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Enterprise RFID</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Standard Edition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Developer IDC </w:t>
      </w:r>
    </w:p>
    <w:p w:rsidR="00952E1C" w:rsidRPr="00C304FC" w:rsidRDefault="00952E1C" w:rsidP="00952E1C">
      <w:pPr>
        <w:rPr>
          <w:rFonts w:cs="Tahoma"/>
        </w:rPr>
      </w:pPr>
      <w:r w:rsidRPr="00C304FC">
        <w:rPr>
          <w:rFonts w:cs="Tahoma"/>
        </w:rPr>
        <w:t>BizTalk</w:t>
      </w:r>
      <w:r w:rsidR="005F30A4" w:rsidRPr="005F30A4">
        <w:rPr>
          <w:rFonts w:cs="Tahoma"/>
          <w:vertAlign w:val="superscript"/>
        </w:rPr>
        <w:t>®</w:t>
      </w:r>
      <w:r w:rsidRPr="00C304FC">
        <w:rPr>
          <w:rFonts w:cs="Tahoma"/>
        </w:rPr>
        <w:t xml:space="preserve"> Server 2010 Branch IDC </w:t>
      </w:r>
    </w:p>
    <w:p w:rsidR="00952E1C" w:rsidRPr="00C304FC" w:rsidRDefault="00952E1C" w:rsidP="00952E1C">
      <w:pPr>
        <w:rPr>
          <w:rFonts w:cs="Tahoma"/>
          <w:lang w:val="nl-NL"/>
        </w:rPr>
      </w:pPr>
      <w:r w:rsidRPr="00C304FC">
        <w:rPr>
          <w:rFonts w:cs="Tahoma"/>
          <w:lang w:val="nl-NL"/>
        </w:rPr>
        <w:t>Data Warehouse Appliance 2012</w:t>
      </w:r>
    </w:p>
    <w:p w:rsidR="00952E1C" w:rsidRPr="00C304FC" w:rsidRDefault="00952E1C" w:rsidP="00952E1C">
      <w:pPr>
        <w:rPr>
          <w:rFonts w:cs="Tahoma"/>
          <w:lang w:val="nl-NL"/>
        </w:rPr>
      </w:pPr>
      <w:r w:rsidRPr="00C304FC">
        <w:rPr>
          <w:rFonts w:cs="Tahoma"/>
          <w:lang w:val="nl-NL"/>
        </w:rPr>
        <w:t>Office 365 Plan E1 (Gebruikers-SL) (Productgroep Toepassingen)</w:t>
      </w:r>
    </w:p>
    <w:p w:rsidR="00952E1C" w:rsidRPr="00C304FC" w:rsidRDefault="00952E1C" w:rsidP="00952E1C">
      <w:pPr>
        <w:rPr>
          <w:rFonts w:cs="Tahoma"/>
          <w:lang w:val="nl-NL"/>
        </w:rPr>
      </w:pPr>
      <w:r w:rsidRPr="00C304FC">
        <w:rPr>
          <w:rFonts w:cs="Tahoma"/>
          <w:lang w:val="nl-NL"/>
        </w:rPr>
        <w:t>Office 365 Plan E2 (Gebruikers-SL) (Productgroep Toepassingen)</w:t>
      </w:r>
    </w:p>
    <w:p w:rsidR="00952E1C" w:rsidRPr="00C304FC" w:rsidRDefault="00952E1C" w:rsidP="00952E1C">
      <w:pPr>
        <w:rPr>
          <w:rFonts w:cs="Tahoma"/>
          <w:lang w:val="nl-NL"/>
        </w:rPr>
      </w:pPr>
      <w:r w:rsidRPr="00C304FC">
        <w:rPr>
          <w:rFonts w:cs="Tahoma"/>
          <w:lang w:val="nl-NL"/>
        </w:rPr>
        <w:t>Office 365 Plan E3 (Gebruikers-SL) (Productgroep Toepassingen)</w:t>
      </w:r>
    </w:p>
    <w:p w:rsidR="00952E1C" w:rsidRPr="00C304FC" w:rsidRDefault="00952E1C" w:rsidP="00952E1C">
      <w:pPr>
        <w:rPr>
          <w:rFonts w:cs="Tahoma"/>
          <w:lang w:val="nl-NL"/>
        </w:rPr>
      </w:pPr>
      <w:r w:rsidRPr="00C304FC">
        <w:rPr>
          <w:rFonts w:cs="Tahoma"/>
          <w:lang w:val="nl-NL"/>
        </w:rPr>
        <w:t>Office 365 Plan E4 (Gebruikers-SL) (Productgroep Toepassingen)</w:t>
      </w:r>
    </w:p>
    <w:p w:rsidR="00952E1C" w:rsidRPr="00C304FC" w:rsidRDefault="00952E1C" w:rsidP="00952E1C">
      <w:pPr>
        <w:rPr>
          <w:rFonts w:cs="Tahoma"/>
          <w:lang w:val="nl-NL"/>
        </w:rPr>
      </w:pPr>
      <w:r w:rsidRPr="00C304FC">
        <w:rPr>
          <w:rFonts w:cs="Tahoma"/>
          <w:lang w:val="nl-NL"/>
        </w:rPr>
        <w:t>Office 365 Plan A2 (Gebruikers-SL) (Productgroep Toepassingen)</w:t>
      </w:r>
    </w:p>
    <w:p w:rsidR="00952E1C" w:rsidRPr="00C304FC" w:rsidRDefault="00952E1C" w:rsidP="00952E1C">
      <w:pPr>
        <w:rPr>
          <w:rFonts w:cs="Tahoma"/>
          <w:lang w:val="nl-NL"/>
        </w:rPr>
      </w:pPr>
      <w:r w:rsidRPr="00C304FC">
        <w:rPr>
          <w:rFonts w:cs="Tahoma"/>
          <w:lang w:val="nl-NL"/>
        </w:rPr>
        <w:t>Office 365 Plan A3 (Gebruikers-SL) (Productgroep Toepassingen)</w:t>
      </w:r>
    </w:p>
    <w:p w:rsidR="00952E1C" w:rsidRPr="00C304FC" w:rsidRDefault="00952E1C" w:rsidP="00952E1C">
      <w:pPr>
        <w:rPr>
          <w:rFonts w:cs="Tahoma"/>
          <w:lang w:val="nl-NL"/>
        </w:rPr>
      </w:pPr>
      <w:r w:rsidRPr="00C304FC">
        <w:rPr>
          <w:rFonts w:cs="Tahoma"/>
          <w:lang w:val="nl-NL"/>
        </w:rPr>
        <w:lastRenderedPageBreak/>
        <w:t>Office 365 Plan A4 (Gebruikers-SL) (Productgroep Toepassingen)</w:t>
      </w:r>
    </w:p>
    <w:p w:rsidR="00952E1C" w:rsidRPr="00C304FC" w:rsidRDefault="00952E1C" w:rsidP="00952E1C">
      <w:pPr>
        <w:rPr>
          <w:rFonts w:cs="Tahoma"/>
          <w:lang w:val="nl-NL"/>
        </w:rPr>
      </w:pPr>
      <w:r w:rsidRPr="00C304FC">
        <w:rPr>
          <w:rFonts w:cs="Tahoma"/>
          <w:lang w:val="nl-NL"/>
        </w:rPr>
        <w:t>Office 365 Plan E1 (Gebruikers-SL) (Productgroep Servers)</w:t>
      </w:r>
    </w:p>
    <w:p w:rsidR="00952E1C" w:rsidRPr="00C304FC" w:rsidRDefault="00952E1C" w:rsidP="00952E1C">
      <w:pPr>
        <w:rPr>
          <w:rFonts w:cs="Tahoma"/>
          <w:lang w:val="nl-NL"/>
        </w:rPr>
      </w:pPr>
      <w:r w:rsidRPr="00C304FC">
        <w:rPr>
          <w:rFonts w:cs="Tahoma"/>
          <w:lang w:val="nl-NL"/>
        </w:rPr>
        <w:t>Office 365 Plan E2 (Gebruikers-SL) (Productgroep Servers)</w:t>
      </w:r>
    </w:p>
    <w:p w:rsidR="00952E1C" w:rsidRPr="00C304FC" w:rsidRDefault="00952E1C" w:rsidP="00952E1C">
      <w:pPr>
        <w:rPr>
          <w:rFonts w:cs="Tahoma"/>
          <w:lang w:val="nl-NL"/>
        </w:rPr>
      </w:pPr>
      <w:r w:rsidRPr="00C304FC">
        <w:rPr>
          <w:rFonts w:cs="Tahoma"/>
          <w:lang w:val="nl-NL"/>
        </w:rPr>
        <w:t>Office 365 Plan E3 (Gebruikers-SL) (Productgroep Servers)</w:t>
      </w:r>
    </w:p>
    <w:p w:rsidR="00952E1C" w:rsidRPr="00C304FC" w:rsidRDefault="00952E1C" w:rsidP="00952E1C">
      <w:pPr>
        <w:rPr>
          <w:rFonts w:cs="Tahoma"/>
          <w:lang w:val="nl-NL"/>
        </w:rPr>
      </w:pPr>
      <w:r w:rsidRPr="00C304FC">
        <w:rPr>
          <w:rFonts w:cs="Tahoma"/>
          <w:lang w:val="nl-NL"/>
        </w:rPr>
        <w:t>Office 365 Plan E4 (Gebruikers-SL) (Productgroep Servers)</w:t>
      </w:r>
    </w:p>
    <w:p w:rsidR="00952E1C" w:rsidRPr="00C304FC" w:rsidRDefault="00952E1C" w:rsidP="00952E1C">
      <w:pPr>
        <w:rPr>
          <w:rFonts w:cs="Tahoma"/>
          <w:lang w:val="nl-NL"/>
        </w:rPr>
      </w:pPr>
      <w:r w:rsidRPr="00C304FC">
        <w:rPr>
          <w:rFonts w:cs="Tahoma"/>
          <w:lang w:val="nl-NL"/>
        </w:rPr>
        <w:t>Office 365 Plan G1 (Gebruikers-SL) (Productgroep Servers)</w:t>
      </w:r>
    </w:p>
    <w:p w:rsidR="00952E1C" w:rsidRPr="00C304FC" w:rsidRDefault="00952E1C" w:rsidP="00952E1C">
      <w:pPr>
        <w:rPr>
          <w:rFonts w:cs="Tahoma"/>
          <w:lang w:val="nl-NL"/>
        </w:rPr>
      </w:pPr>
      <w:r w:rsidRPr="00C304FC">
        <w:rPr>
          <w:rFonts w:cs="Tahoma"/>
          <w:lang w:val="nl-NL"/>
        </w:rPr>
        <w:t>Office 365 Plan G2 (Gebruikers-SL) (Productgroep Servers)</w:t>
      </w:r>
    </w:p>
    <w:p w:rsidR="00952E1C" w:rsidRPr="00C304FC" w:rsidRDefault="00952E1C" w:rsidP="00952E1C">
      <w:pPr>
        <w:rPr>
          <w:rFonts w:cs="Tahoma"/>
          <w:lang w:val="nl-NL"/>
        </w:rPr>
      </w:pPr>
      <w:r w:rsidRPr="00C304FC">
        <w:rPr>
          <w:rFonts w:cs="Tahoma"/>
          <w:lang w:val="nl-NL"/>
        </w:rPr>
        <w:t>Office 365 Plan G3 (Gebruikers-SL) (Productgroep Servers)</w:t>
      </w:r>
    </w:p>
    <w:p w:rsidR="00952E1C" w:rsidRPr="00C304FC" w:rsidRDefault="00952E1C" w:rsidP="00952E1C">
      <w:pPr>
        <w:rPr>
          <w:rFonts w:cs="Tahoma"/>
          <w:lang w:val="nl-NL"/>
        </w:rPr>
      </w:pPr>
      <w:r w:rsidRPr="00C304FC">
        <w:rPr>
          <w:rFonts w:cs="Tahoma"/>
          <w:lang w:val="nl-NL"/>
        </w:rPr>
        <w:t>Office 365 Plan G4 (Gebruikers-SL) (Productgroep Servers)</w:t>
      </w:r>
    </w:p>
    <w:p w:rsidR="00952E1C" w:rsidRPr="00C304FC" w:rsidRDefault="00952E1C" w:rsidP="00952E1C">
      <w:pPr>
        <w:rPr>
          <w:rFonts w:cs="Tahoma"/>
          <w:lang w:val="nl-NL"/>
        </w:rPr>
      </w:pPr>
      <w:r w:rsidRPr="00C304FC">
        <w:rPr>
          <w:rFonts w:cs="Tahoma"/>
          <w:lang w:val="nl-NL"/>
        </w:rPr>
        <w:t>Office 365 Plan K1 (Gebruikers-SL) (Productgroep Servers)</w:t>
      </w:r>
    </w:p>
    <w:p w:rsidR="00952E1C" w:rsidRPr="00C304FC" w:rsidRDefault="00952E1C" w:rsidP="00952E1C">
      <w:pPr>
        <w:rPr>
          <w:rFonts w:cs="Tahoma"/>
          <w:lang w:val="nl-NL"/>
        </w:rPr>
      </w:pPr>
      <w:r w:rsidRPr="00C304FC">
        <w:rPr>
          <w:rFonts w:cs="Tahoma"/>
          <w:lang w:val="nl-NL"/>
        </w:rPr>
        <w:t>Office 365 Plan K2 (Gebruikers-SL) (Productgroep Servers)</w:t>
      </w:r>
    </w:p>
    <w:p w:rsidR="00952E1C" w:rsidRPr="00C304FC" w:rsidRDefault="00952E1C" w:rsidP="00952E1C">
      <w:pPr>
        <w:rPr>
          <w:rFonts w:cs="Tahoma"/>
          <w:lang w:val="nl-NL"/>
        </w:rPr>
      </w:pPr>
      <w:r w:rsidRPr="00C304FC">
        <w:rPr>
          <w:rFonts w:cs="Tahoma"/>
          <w:lang w:val="nl-NL"/>
        </w:rPr>
        <w:t>System Center 2012 Endpoint Protection</w:t>
      </w:r>
    </w:p>
    <w:p w:rsidR="00952E1C" w:rsidRPr="00C304FC" w:rsidRDefault="00952E1C" w:rsidP="00952E1C">
      <w:pPr>
        <w:rPr>
          <w:rFonts w:cs="Tahoma"/>
          <w:lang w:val="nl-NL"/>
        </w:rPr>
      </w:pPr>
      <w:r w:rsidRPr="00C304FC">
        <w:rPr>
          <w:rFonts w:cs="Tahoma"/>
          <w:lang w:val="nl-NL"/>
        </w:rPr>
        <w:t>Forefront Online Protection for Exchange (Apparaat- en Gebruikers-SL)</w:t>
      </w:r>
    </w:p>
    <w:p w:rsidR="00952E1C" w:rsidRPr="00C304FC" w:rsidRDefault="00952E1C" w:rsidP="00952E1C">
      <w:pPr>
        <w:rPr>
          <w:rFonts w:cs="Tahoma"/>
          <w:lang w:val="nl-NL"/>
        </w:rPr>
      </w:pPr>
      <w:r w:rsidRPr="00C304FC">
        <w:rPr>
          <w:rFonts w:cs="Tahoma"/>
          <w:lang w:val="nl-NL"/>
        </w:rPr>
        <w:t>Software Assurance voor Microsoft Desktop Optimization Pack voor 2012</w:t>
      </w:r>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90" w:name="_Toc365301633"/>
      <w:r w:rsidRPr="00C304FC">
        <w:rPr>
          <w:rFonts w:ascii="Tahoma" w:hAnsi="Tahoma" w:cs="Tahoma"/>
          <w:color w:val="FF6600"/>
          <w:lang w:val="nl-NL"/>
        </w:rPr>
        <w:t>WIJZIGINGEN MAART 2013</w:t>
      </w:r>
      <w:bookmarkEnd w:id="590"/>
    </w:p>
    <w:p w:rsidR="005F30A4" w:rsidRPr="005F30A4" w:rsidRDefault="005F30A4" w:rsidP="005F30A4">
      <w:pPr>
        <w:pStyle w:val="Heading2"/>
        <w:ind w:left="0"/>
        <w:jc w:val="both"/>
        <w:rPr>
          <w:rFonts w:ascii="Tahoma" w:hAnsi="Tahoma" w:cs="Tahoma"/>
          <w:b w:val="0"/>
          <w:bCs/>
          <w:sz w:val="18"/>
          <w:szCs w:val="18"/>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color w:val="000000"/>
          <w:szCs w:val="18"/>
          <w:lang w:val="nl-NL"/>
        </w:rPr>
        <w:t>Exchange Online Archiving for Exchange Online</w:t>
      </w:r>
    </w:p>
    <w:p w:rsidR="00952E1C" w:rsidRPr="00C304FC" w:rsidRDefault="00952E1C" w:rsidP="00952E1C">
      <w:pPr>
        <w:rPr>
          <w:rFonts w:cs="Tahoma"/>
        </w:rPr>
      </w:pPr>
      <w:r w:rsidRPr="00C304FC">
        <w:rPr>
          <w:rFonts w:cs="Tahoma"/>
          <w:color w:val="000000"/>
          <w:szCs w:val="18"/>
        </w:rPr>
        <w:t xml:space="preserve">Exchange Online Archiving for Exchange Online A </w:t>
      </w:r>
    </w:p>
    <w:p w:rsidR="00952E1C" w:rsidRPr="00C304FC" w:rsidRDefault="00952E1C" w:rsidP="00952E1C">
      <w:pPr>
        <w:rPr>
          <w:rFonts w:cs="Tahoma"/>
          <w:lang w:val="nl-NL"/>
        </w:rPr>
      </w:pPr>
      <w:r w:rsidRPr="00C304FC">
        <w:rPr>
          <w:rFonts w:cs="Tahoma"/>
          <w:color w:val="000000"/>
          <w:szCs w:val="18"/>
          <w:lang w:val="nl-NL"/>
        </w:rPr>
        <w:t>Exchange Online Protection (Gebruikers-SL)</w:t>
      </w:r>
    </w:p>
    <w:p w:rsidR="00952E1C" w:rsidRPr="00C304FC" w:rsidRDefault="00952E1C" w:rsidP="00952E1C">
      <w:pPr>
        <w:rPr>
          <w:rFonts w:cs="Tahoma"/>
          <w:lang w:val="nl-NL"/>
        </w:rPr>
      </w:pPr>
      <w:r w:rsidRPr="00C304FC">
        <w:rPr>
          <w:rFonts w:cs="Tahoma"/>
          <w:color w:val="000000"/>
          <w:szCs w:val="18"/>
          <w:lang w:val="nl-NL"/>
        </w:rPr>
        <w:t>Office 365 Midsize Business (Gebruikers-SL)</w:t>
      </w:r>
    </w:p>
    <w:p w:rsidR="00952E1C" w:rsidRPr="00C304FC" w:rsidRDefault="00952E1C" w:rsidP="00952E1C">
      <w:pPr>
        <w:rPr>
          <w:rFonts w:cs="Tahoma"/>
          <w:lang w:val="nl-NL"/>
        </w:rPr>
      </w:pPr>
      <w:r w:rsidRPr="00C304FC">
        <w:rPr>
          <w:rFonts w:cs="Tahoma"/>
          <w:color w:val="000000"/>
          <w:szCs w:val="18"/>
          <w:lang w:val="nl-NL"/>
        </w:rPr>
        <w:t>Office 365 Plan E1 (Gebruikers-SL) SQL Server</w:t>
      </w:r>
      <w:r w:rsidR="005F30A4" w:rsidRPr="005F30A4">
        <w:rPr>
          <w:rFonts w:cs="Tahoma"/>
          <w:color w:val="000000"/>
          <w:szCs w:val="18"/>
          <w:vertAlign w:val="superscript"/>
          <w:lang w:val="nl-NL"/>
        </w:rPr>
        <w:t>®</w:t>
      </w:r>
      <w:r w:rsidRPr="00C304FC">
        <w:rPr>
          <w:rFonts w:cs="Tahoma"/>
          <w:color w:val="000000"/>
          <w:szCs w:val="18"/>
          <w:lang w:val="nl-NL"/>
        </w:rPr>
        <w:t xml:space="preserve"> 2012 Parallel Data Warehouse</w:t>
      </w:r>
    </w:p>
    <w:p w:rsidR="00952E1C" w:rsidRPr="00C304FC" w:rsidRDefault="00952E1C" w:rsidP="00952E1C">
      <w:pPr>
        <w:rPr>
          <w:rFonts w:cs="Tahoma"/>
        </w:rPr>
      </w:pPr>
      <w:r w:rsidRPr="00C304FC">
        <w:rPr>
          <w:rFonts w:cs="Tahoma"/>
          <w:color w:val="000000"/>
          <w:szCs w:val="18"/>
        </w:rPr>
        <w:t xml:space="preserve">Project Online </w:t>
      </w:r>
    </w:p>
    <w:p w:rsidR="00952E1C" w:rsidRPr="00C304FC" w:rsidRDefault="00952E1C" w:rsidP="00952E1C">
      <w:pPr>
        <w:rPr>
          <w:rFonts w:cs="Tahoma"/>
        </w:rPr>
      </w:pPr>
      <w:r w:rsidRPr="00C304FC">
        <w:rPr>
          <w:rFonts w:cs="Tahoma"/>
          <w:color w:val="000000"/>
          <w:szCs w:val="18"/>
        </w:rPr>
        <w:t>Project Online A</w:t>
      </w:r>
      <w:r w:rsidR="00AD48B7">
        <w:rPr>
          <w:rFonts w:cs="Tahoma"/>
          <w:color w:val="000000"/>
          <w:szCs w:val="18"/>
        </w:rPr>
        <w:t xml:space="preserve"> </w:t>
      </w:r>
    </w:p>
    <w:p w:rsidR="00952E1C" w:rsidRPr="00C304FC" w:rsidRDefault="00952E1C" w:rsidP="00952E1C">
      <w:pPr>
        <w:rPr>
          <w:rFonts w:cs="Tahoma"/>
        </w:rPr>
      </w:pPr>
      <w:r w:rsidRPr="00C304FC">
        <w:rPr>
          <w:rFonts w:cs="Tahoma"/>
          <w:color w:val="000000"/>
          <w:szCs w:val="18"/>
        </w:rPr>
        <w:t xml:space="preserve">Project Pro for Office 365 </w:t>
      </w:r>
    </w:p>
    <w:p w:rsidR="00952E1C" w:rsidRPr="00C304FC" w:rsidRDefault="00952E1C" w:rsidP="00952E1C">
      <w:pPr>
        <w:rPr>
          <w:rFonts w:cs="Tahoma"/>
        </w:rPr>
      </w:pPr>
      <w:r w:rsidRPr="00C304FC">
        <w:rPr>
          <w:rFonts w:cs="Tahoma"/>
          <w:color w:val="000000"/>
          <w:szCs w:val="18"/>
        </w:rPr>
        <w:t>Project Pro for Office 365 A</w:t>
      </w:r>
      <w:r w:rsidR="00AD48B7">
        <w:rPr>
          <w:rFonts w:cs="Tahoma"/>
          <w:color w:val="000000"/>
          <w:szCs w:val="18"/>
        </w:rPr>
        <w:t xml:space="preserve"> </w:t>
      </w:r>
    </w:p>
    <w:p w:rsidR="00952E1C" w:rsidRPr="00C304FC" w:rsidRDefault="00952E1C" w:rsidP="00952E1C">
      <w:pPr>
        <w:rPr>
          <w:rFonts w:cs="Tahoma"/>
        </w:rPr>
      </w:pPr>
      <w:r w:rsidRPr="00C304FC">
        <w:rPr>
          <w:rFonts w:cs="Tahoma"/>
          <w:color w:val="000000"/>
          <w:szCs w:val="18"/>
        </w:rPr>
        <w:t>SQL Server</w:t>
      </w:r>
      <w:r w:rsidR="005F30A4" w:rsidRPr="005F30A4">
        <w:rPr>
          <w:rFonts w:cs="Tahoma"/>
          <w:color w:val="000000"/>
          <w:szCs w:val="18"/>
          <w:vertAlign w:val="superscript"/>
        </w:rPr>
        <w:t>®</w:t>
      </w:r>
      <w:r w:rsidRPr="00C304FC">
        <w:rPr>
          <w:rFonts w:cs="Tahoma"/>
          <w:color w:val="000000"/>
          <w:szCs w:val="18"/>
        </w:rPr>
        <w:t xml:space="preserve"> 2012 Parallel Data Warehouse Developer</w:t>
      </w:r>
    </w:p>
    <w:p w:rsidR="00952E1C" w:rsidRPr="00C304FC" w:rsidRDefault="00952E1C" w:rsidP="00952E1C">
      <w:pPr>
        <w:rPr>
          <w:rFonts w:cs="Tahoma"/>
        </w:rPr>
      </w:pPr>
      <w:r w:rsidRPr="00C304FC">
        <w:rPr>
          <w:rFonts w:cs="Tahoma"/>
          <w:color w:val="000000"/>
          <w:szCs w:val="18"/>
        </w:rPr>
        <w:t>Visio Pro for Office 365 A</w:t>
      </w:r>
      <w:r w:rsidR="00AD48B7">
        <w:rPr>
          <w:rFonts w:cs="Tahoma"/>
          <w:color w:val="000000"/>
          <w:szCs w:val="18"/>
        </w:rPr>
        <w:t xml:space="preserve"> </w:t>
      </w:r>
    </w:p>
    <w:p w:rsidR="00952E1C" w:rsidRPr="00C304FC" w:rsidRDefault="00952E1C" w:rsidP="00952E1C">
      <w:pPr>
        <w:rPr>
          <w:rFonts w:cs="Tahoma"/>
        </w:rPr>
      </w:pPr>
      <w:r w:rsidRPr="00C304FC">
        <w:rPr>
          <w:rFonts w:cs="Tahoma"/>
          <w:color w:val="000000"/>
          <w:szCs w:val="18"/>
        </w:rPr>
        <w:t xml:space="preserve">Visio Pro for Office 365 </w:t>
      </w:r>
    </w:p>
    <w:p w:rsidR="00952E1C" w:rsidRPr="00C304FC" w:rsidRDefault="00952E1C" w:rsidP="00952E1C">
      <w:pPr>
        <w:rPr>
          <w:rFonts w:cs="Tahoma"/>
        </w:rPr>
      </w:pPr>
      <w:r w:rsidRPr="00C304FC">
        <w:rPr>
          <w:rFonts w:cs="Tahoma"/>
          <w:color w:val="000000"/>
          <w:szCs w:val="18"/>
        </w:rPr>
        <w:t xml:space="preserve">Yammer Enterprise </w:t>
      </w:r>
    </w:p>
    <w:p w:rsidR="00952E1C" w:rsidRPr="00C304FC" w:rsidRDefault="00952E1C" w:rsidP="00952E1C">
      <w:pPr>
        <w:keepNext/>
        <w:tabs>
          <w:tab w:val="num" w:pos="720"/>
        </w:tabs>
        <w:outlineLvl w:val="3"/>
        <w:rPr>
          <w:rFonts w:cs="Tahoma"/>
        </w:rPr>
      </w:pPr>
    </w:p>
    <w:p w:rsidR="00952E1C" w:rsidRPr="00C304FC" w:rsidRDefault="00952E1C" w:rsidP="00952E1C">
      <w:pPr>
        <w:spacing w:after="60"/>
        <w:rPr>
          <w:rFonts w:cs="Tahoma"/>
        </w:rPr>
      </w:pPr>
      <w:r w:rsidRPr="00C304FC">
        <w:rPr>
          <w:rFonts w:cs="Tahoma"/>
          <w:b/>
        </w:rPr>
        <w:t>Wijzigingen</w:t>
      </w:r>
    </w:p>
    <w:p w:rsidR="00952E1C" w:rsidRPr="00C304FC" w:rsidRDefault="00952E1C" w:rsidP="00952E1C">
      <w:pPr>
        <w:rPr>
          <w:rFonts w:cs="Tahoma"/>
        </w:rPr>
      </w:pPr>
      <w:r w:rsidRPr="00C304FC">
        <w:rPr>
          <w:rFonts w:cs="Tahoma"/>
          <w:color w:val="000000"/>
          <w:szCs w:val="18"/>
        </w:rPr>
        <w:t>Microsoft Dynamics CRM Online</w:t>
      </w:r>
    </w:p>
    <w:p w:rsidR="00952E1C" w:rsidRPr="00C304FC" w:rsidRDefault="00952E1C" w:rsidP="00952E1C">
      <w:pPr>
        <w:rPr>
          <w:rFonts w:cs="Tahoma"/>
        </w:rPr>
      </w:pPr>
      <w:r w:rsidRPr="00C304FC">
        <w:rPr>
          <w:rFonts w:cs="Tahoma"/>
          <w:color w:val="000000"/>
          <w:szCs w:val="18"/>
        </w:rPr>
        <w:t>Exchange Online Archiving for Exchange Server</w:t>
      </w:r>
    </w:p>
    <w:p w:rsidR="00952E1C" w:rsidRPr="00C304FC" w:rsidRDefault="00952E1C" w:rsidP="00952E1C">
      <w:pPr>
        <w:rPr>
          <w:rFonts w:cs="Tahoma"/>
        </w:rPr>
      </w:pPr>
      <w:r w:rsidRPr="00C304FC">
        <w:rPr>
          <w:rFonts w:cs="Tahoma"/>
          <w:color w:val="000000"/>
          <w:szCs w:val="18"/>
        </w:rPr>
        <w:t>Exchange Online Plan 1 (Gebruikers-SL)</w:t>
      </w:r>
    </w:p>
    <w:p w:rsidR="00952E1C" w:rsidRPr="00C304FC" w:rsidRDefault="00952E1C" w:rsidP="00952E1C">
      <w:pPr>
        <w:rPr>
          <w:rFonts w:cs="Tahoma"/>
        </w:rPr>
      </w:pPr>
      <w:r w:rsidRPr="00C304FC">
        <w:rPr>
          <w:rFonts w:cs="Tahoma"/>
          <w:color w:val="000000"/>
          <w:szCs w:val="18"/>
        </w:rPr>
        <w:t>Exchange Online Plan 2 (Gebruikers-SL)</w:t>
      </w:r>
    </w:p>
    <w:p w:rsidR="00952E1C" w:rsidRPr="00C304FC" w:rsidRDefault="00952E1C" w:rsidP="00952E1C">
      <w:pPr>
        <w:rPr>
          <w:rFonts w:cs="Tahoma"/>
          <w:lang w:val="nl-NL"/>
        </w:rPr>
      </w:pPr>
      <w:r w:rsidRPr="00C304FC">
        <w:rPr>
          <w:rFonts w:cs="Tahoma"/>
          <w:color w:val="000000"/>
          <w:szCs w:val="18"/>
          <w:lang w:val="nl-NL"/>
        </w:rPr>
        <w:t>Exchange Online Plan 1A voor Alumni (Gebruikers-SL)</w:t>
      </w:r>
    </w:p>
    <w:p w:rsidR="00952E1C" w:rsidRPr="00C304FC" w:rsidRDefault="00952E1C" w:rsidP="00952E1C">
      <w:pPr>
        <w:rPr>
          <w:rFonts w:cs="Tahoma"/>
          <w:lang w:val="nl-NL"/>
        </w:rPr>
      </w:pPr>
      <w:r w:rsidRPr="00C304FC">
        <w:rPr>
          <w:rFonts w:cs="Tahoma"/>
          <w:color w:val="000000"/>
          <w:szCs w:val="18"/>
          <w:lang w:val="nl-NL"/>
        </w:rPr>
        <w:t>Exchange Online Plan 2A (Gebruikers-SL)</w:t>
      </w:r>
    </w:p>
    <w:p w:rsidR="00952E1C" w:rsidRPr="00C304FC" w:rsidRDefault="00952E1C" w:rsidP="00952E1C">
      <w:pPr>
        <w:rPr>
          <w:rFonts w:cs="Tahoma"/>
          <w:lang w:val="nl-NL"/>
        </w:rPr>
      </w:pPr>
      <w:r w:rsidRPr="00C304FC">
        <w:rPr>
          <w:rFonts w:cs="Tahoma"/>
          <w:color w:val="000000"/>
          <w:szCs w:val="18"/>
          <w:lang w:val="nl-NL"/>
        </w:rPr>
        <w:t>Lync Online Plan 3A (Gebruikers-SL)</w:t>
      </w:r>
    </w:p>
    <w:p w:rsidR="00952E1C" w:rsidRPr="00C304FC" w:rsidRDefault="00952E1C" w:rsidP="00952E1C">
      <w:pPr>
        <w:rPr>
          <w:rFonts w:cs="Tahoma"/>
          <w:lang w:val="nl-NL"/>
        </w:rPr>
      </w:pPr>
      <w:r w:rsidRPr="00C304FC">
        <w:rPr>
          <w:rFonts w:cs="Tahoma"/>
          <w:color w:val="000000"/>
          <w:szCs w:val="18"/>
          <w:lang w:val="nl-NL"/>
        </w:rPr>
        <w:t>Microsoft Dynamics CRM 2011 Server</w:t>
      </w:r>
    </w:p>
    <w:p w:rsidR="00952E1C" w:rsidRPr="00C304FC" w:rsidRDefault="00952E1C" w:rsidP="00952E1C">
      <w:pPr>
        <w:rPr>
          <w:rFonts w:cs="Tahoma"/>
          <w:lang w:val="nl-NL"/>
        </w:rPr>
      </w:pPr>
      <w:r w:rsidRPr="00C304FC">
        <w:rPr>
          <w:rFonts w:cs="Tahoma"/>
          <w:color w:val="000000"/>
          <w:szCs w:val="18"/>
          <w:lang w:val="nl-NL"/>
        </w:rPr>
        <w:t>Microsoft Windows Azure-ondersteuningsproducten</w:t>
      </w:r>
    </w:p>
    <w:p w:rsidR="00952E1C" w:rsidRPr="00C304FC" w:rsidRDefault="00952E1C" w:rsidP="00952E1C">
      <w:pPr>
        <w:rPr>
          <w:rFonts w:cs="Tahoma"/>
        </w:rPr>
      </w:pPr>
      <w:r w:rsidRPr="00C304FC">
        <w:rPr>
          <w:rFonts w:cs="Tahoma"/>
          <w:color w:val="000000"/>
          <w:szCs w:val="18"/>
        </w:rPr>
        <w:t>Office 365 A2 (Gebruikers-SL)</w:t>
      </w:r>
    </w:p>
    <w:p w:rsidR="00952E1C" w:rsidRPr="00C304FC" w:rsidRDefault="00952E1C" w:rsidP="00952E1C">
      <w:pPr>
        <w:rPr>
          <w:rFonts w:cs="Tahoma"/>
        </w:rPr>
      </w:pPr>
      <w:r w:rsidRPr="00C304FC">
        <w:rPr>
          <w:rFonts w:cs="Tahoma"/>
          <w:color w:val="000000"/>
          <w:szCs w:val="18"/>
        </w:rPr>
        <w:t>Office 365 A3 (Gebruikers-SL)</w:t>
      </w:r>
    </w:p>
    <w:p w:rsidR="00952E1C" w:rsidRPr="00C304FC" w:rsidRDefault="00952E1C" w:rsidP="00952E1C">
      <w:pPr>
        <w:rPr>
          <w:rFonts w:cs="Tahoma"/>
        </w:rPr>
      </w:pPr>
      <w:r w:rsidRPr="00C304FC">
        <w:rPr>
          <w:rFonts w:cs="Tahoma"/>
          <w:color w:val="000000"/>
          <w:szCs w:val="18"/>
        </w:rPr>
        <w:t>Office 365 A4 (Gebruikers-SL)</w:t>
      </w:r>
    </w:p>
    <w:p w:rsidR="00952E1C" w:rsidRPr="00C304FC" w:rsidRDefault="00952E1C" w:rsidP="00952E1C">
      <w:pPr>
        <w:rPr>
          <w:rFonts w:cs="Tahoma"/>
        </w:rPr>
      </w:pPr>
      <w:r w:rsidRPr="00C304FC">
        <w:rPr>
          <w:rFonts w:cs="Tahoma"/>
          <w:color w:val="000000"/>
          <w:szCs w:val="18"/>
        </w:rPr>
        <w:t>Office Professional Plus Subscription A (Gebruikers-SL).</w:t>
      </w:r>
    </w:p>
    <w:p w:rsidR="00952E1C" w:rsidRPr="00C304FC" w:rsidRDefault="00952E1C" w:rsidP="00952E1C">
      <w:pPr>
        <w:rPr>
          <w:rFonts w:cs="Tahoma"/>
        </w:rPr>
      </w:pPr>
      <w:r w:rsidRPr="00C304FC">
        <w:rPr>
          <w:rFonts w:cs="Tahoma"/>
          <w:color w:val="000000"/>
          <w:szCs w:val="18"/>
        </w:rPr>
        <w:t>Office Web Applications met SharePoint Plan 2A (Gebruikers-SL)</w:t>
      </w:r>
    </w:p>
    <w:p w:rsidR="00952E1C" w:rsidRPr="00C304FC" w:rsidRDefault="00952E1C" w:rsidP="00952E1C">
      <w:pPr>
        <w:rPr>
          <w:rFonts w:cs="Tahoma"/>
        </w:rPr>
      </w:pPr>
      <w:r w:rsidRPr="00C304FC">
        <w:rPr>
          <w:rFonts w:cs="Tahoma"/>
          <w:color w:val="000000"/>
          <w:szCs w:val="18"/>
        </w:rPr>
        <w:t>SharePoint™ Online Extra Storage 1GB A (Aanvullende SL)</w:t>
      </w:r>
    </w:p>
    <w:p w:rsidR="00952E1C" w:rsidRPr="00C304FC" w:rsidRDefault="00952E1C" w:rsidP="00952E1C">
      <w:pPr>
        <w:rPr>
          <w:rFonts w:cs="Tahoma"/>
        </w:rPr>
      </w:pPr>
      <w:r w:rsidRPr="00C304FC">
        <w:rPr>
          <w:rFonts w:cs="Tahoma"/>
          <w:color w:val="000000"/>
          <w:szCs w:val="18"/>
        </w:rPr>
        <w:t>Enterprise Serverbeheerlicentie voor System Center Configuration Manager 2007 R3</w:t>
      </w:r>
    </w:p>
    <w:p w:rsidR="00952E1C" w:rsidRPr="00C304FC" w:rsidRDefault="00952E1C" w:rsidP="00952E1C">
      <w:pPr>
        <w:rPr>
          <w:rFonts w:cs="Tahoma"/>
        </w:rPr>
      </w:pPr>
      <w:r w:rsidRPr="00C304FC">
        <w:rPr>
          <w:rFonts w:cs="Tahoma"/>
          <w:color w:val="000000"/>
          <w:szCs w:val="18"/>
        </w:rPr>
        <w:t>Standard Serverbeheerlicentie (Standard Server-ML) voor System Center Configuration Manager 2007 R3</w:t>
      </w:r>
    </w:p>
    <w:p w:rsidR="00952E1C" w:rsidRPr="00C304FC" w:rsidRDefault="00952E1C" w:rsidP="00952E1C">
      <w:pPr>
        <w:rPr>
          <w:rFonts w:cs="Tahoma"/>
        </w:rPr>
      </w:pPr>
      <w:r w:rsidRPr="00C304FC">
        <w:rPr>
          <w:rFonts w:cs="Tahoma"/>
          <w:color w:val="000000"/>
          <w:szCs w:val="18"/>
        </w:rPr>
        <w:t>Enterprise Serverbeheerlicentie voor System Center Data Protection Manager 2010</w:t>
      </w:r>
    </w:p>
    <w:p w:rsidR="00952E1C" w:rsidRPr="00C304FC" w:rsidRDefault="00952E1C" w:rsidP="00952E1C">
      <w:pPr>
        <w:rPr>
          <w:rFonts w:cs="Tahoma"/>
        </w:rPr>
      </w:pPr>
      <w:r w:rsidRPr="00C304FC">
        <w:rPr>
          <w:rFonts w:cs="Tahoma"/>
          <w:color w:val="000000"/>
          <w:szCs w:val="18"/>
        </w:rPr>
        <w:t>Standard Serverbeheerlicentie voor System Center Data Protection Manager 2010</w:t>
      </w:r>
    </w:p>
    <w:p w:rsidR="00952E1C" w:rsidRPr="00C304FC" w:rsidRDefault="00952E1C" w:rsidP="00952E1C">
      <w:pPr>
        <w:rPr>
          <w:rFonts w:cs="Tahoma"/>
          <w:lang w:val="nl-NL"/>
        </w:rPr>
      </w:pPr>
      <w:r w:rsidRPr="00C304FC">
        <w:rPr>
          <w:rFonts w:cs="Tahoma"/>
          <w:color w:val="000000"/>
          <w:szCs w:val="18"/>
          <w:lang w:val="nl-NL"/>
        </w:rPr>
        <w:t>Clientbeheerlicentie per Gebruiker voor System Center Operations Manager 2007 R2</w:t>
      </w:r>
    </w:p>
    <w:p w:rsidR="00952E1C" w:rsidRPr="00C304FC" w:rsidRDefault="00952E1C" w:rsidP="00952E1C">
      <w:pPr>
        <w:rPr>
          <w:rFonts w:cs="Tahoma"/>
          <w:lang w:val="nl-NL"/>
        </w:rPr>
      </w:pPr>
      <w:r w:rsidRPr="00C304FC">
        <w:rPr>
          <w:rFonts w:cs="Tahoma"/>
          <w:color w:val="000000"/>
          <w:szCs w:val="18"/>
          <w:lang w:val="nl-NL"/>
        </w:rPr>
        <w:t>Clientbeheerlicentie per OSE voor System Center Operations Manager 2007 R2</w:t>
      </w:r>
    </w:p>
    <w:p w:rsidR="00952E1C" w:rsidRPr="00C304FC" w:rsidRDefault="00952E1C" w:rsidP="00952E1C">
      <w:pPr>
        <w:rPr>
          <w:rFonts w:cs="Tahoma"/>
          <w:lang w:val="nl-NL"/>
        </w:rPr>
      </w:pPr>
      <w:r w:rsidRPr="00C304FC">
        <w:rPr>
          <w:rFonts w:cs="Tahoma"/>
          <w:color w:val="000000"/>
          <w:szCs w:val="18"/>
          <w:lang w:val="nl-NL"/>
        </w:rPr>
        <w:t>Enterprise Serverbeheerlicentie voor System Center Operations Manager 2007 R2</w:t>
      </w:r>
    </w:p>
    <w:p w:rsidR="00952E1C" w:rsidRPr="00C304FC" w:rsidRDefault="00952E1C" w:rsidP="00952E1C">
      <w:pPr>
        <w:rPr>
          <w:rFonts w:cs="Tahoma"/>
          <w:lang w:val="nl-NL"/>
        </w:rPr>
      </w:pPr>
      <w:r w:rsidRPr="00C304FC">
        <w:rPr>
          <w:rFonts w:cs="Tahoma"/>
          <w:color w:val="000000"/>
          <w:szCs w:val="18"/>
          <w:lang w:val="nl-NL"/>
        </w:rPr>
        <w:t>Standard Serverbeheerlicentie voor System Center Operations Manager 2007 R2</w:t>
      </w:r>
    </w:p>
    <w:p w:rsidR="00952E1C" w:rsidRPr="00C304FC" w:rsidRDefault="00952E1C" w:rsidP="00952E1C">
      <w:pPr>
        <w:rPr>
          <w:rFonts w:cs="Tahoma"/>
          <w:lang w:val="nl-NL"/>
        </w:rPr>
      </w:pPr>
      <w:r w:rsidRPr="00C304FC">
        <w:rPr>
          <w:rFonts w:cs="Tahoma"/>
          <w:color w:val="000000"/>
          <w:szCs w:val="18"/>
          <w:lang w:val="nl-NL"/>
        </w:rPr>
        <w:t>Clientbeheerlicentie (Client-ML) voor System Center Service Manager 2010 per Gebruiker</w:t>
      </w:r>
    </w:p>
    <w:p w:rsidR="00952E1C" w:rsidRPr="00C304FC" w:rsidRDefault="00952E1C" w:rsidP="00952E1C">
      <w:pPr>
        <w:rPr>
          <w:rFonts w:cs="Tahoma"/>
          <w:lang w:val="nl-NL"/>
        </w:rPr>
      </w:pPr>
      <w:r w:rsidRPr="00C304FC">
        <w:rPr>
          <w:rFonts w:cs="Tahoma"/>
          <w:color w:val="000000"/>
          <w:szCs w:val="18"/>
          <w:lang w:val="nl-NL"/>
        </w:rPr>
        <w:lastRenderedPageBreak/>
        <w:t>Clientbeheerlicentie (Client-ML) voor System Center Service Manager 2010 per OSE</w:t>
      </w:r>
    </w:p>
    <w:p w:rsidR="00952E1C" w:rsidRPr="00C304FC" w:rsidRDefault="00952E1C" w:rsidP="00952E1C">
      <w:pPr>
        <w:rPr>
          <w:rFonts w:cs="Tahoma"/>
          <w:lang w:val="nl-NL"/>
        </w:rPr>
      </w:pPr>
      <w:r w:rsidRPr="00C304FC">
        <w:rPr>
          <w:rFonts w:cs="Tahoma"/>
          <w:color w:val="000000"/>
          <w:szCs w:val="18"/>
          <w:lang w:val="nl-NL"/>
        </w:rPr>
        <w:t>Serverbeheerlicentie (Server-ML) voor System Center Service Manager 2010 per OSE</w:t>
      </w:r>
    </w:p>
    <w:p w:rsidR="00952E1C" w:rsidRPr="00C304FC" w:rsidRDefault="00952E1C" w:rsidP="00952E1C">
      <w:pPr>
        <w:rPr>
          <w:rFonts w:cs="Tahoma"/>
          <w:lang w:val="nl-NL"/>
        </w:rPr>
      </w:pPr>
      <w:r w:rsidRPr="00C304FC">
        <w:rPr>
          <w:rFonts w:cs="Tahoma"/>
          <w:color w:val="000000"/>
          <w:szCs w:val="18"/>
          <w:lang w:val="nl-NL"/>
        </w:rPr>
        <w:t>Clientbeheerlicentie voor System Center Virtual Machine Manager 2008 R2 per Gebruiker</w:t>
      </w:r>
    </w:p>
    <w:p w:rsidR="00952E1C" w:rsidRPr="00C304FC" w:rsidRDefault="00952E1C" w:rsidP="00952E1C">
      <w:pPr>
        <w:rPr>
          <w:rFonts w:cs="Tahoma"/>
          <w:lang w:val="nl-NL"/>
        </w:rPr>
      </w:pPr>
      <w:r w:rsidRPr="00C304FC">
        <w:rPr>
          <w:rFonts w:cs="Tahoma"/>
          <w:color w:val="000000"/>
          <w:szCs w:val="18"/>
          <w:lang w:val="nl-NL"/>
        </w:rPr>
        <w:t>Clientbeheerlicentie voor System Center Virtual Machine Manager 2008 R2 per OSE</w:t>
      </w:r>
    </w:p>
    <w:p w:rsidR="00952E1C" w:rsidRPr="00C304FC" w:rsidRDefault="00952E1C" w:rsidP="00952E1C">
      <w:pPr>
        <w:rPr>
          <w:rFonts w:cs="Tahoma"/>
          <w:lang w:val="nl-NL"/>
        </w:rPr>
      </w:pPr>
      <w:r w:rsidRPr="00C304FC">
        <w:rPr>
          <w:rFonts w:cs="Tahoma"/>
          <w:color w:val="000000"/>
          <w:szCs w:val="18"/>
          <w:lang w:val="nl-NL"/>
        </w:rPr>
        <w:t>Serverbeheerlicentie voor System Center Virtual Machine Manager 2008 R2 Enterprise</w:t>
      </w:r>
    </w:p>
    <w:p w:rsidR="00952E1C" w:rsidRPr="00C304FC" w:rsidRDefault="00952E1C" w:rsidP="00952E1C">
      <w:pPr>
        <w:rPr>
          <w:rFonts w:cs="Tahoma"/>
          <w:lang w:val="nl-NL"/>
        </w:rPr>
      </w:pPr>
      <w:r w:rsidRPr="00C304FC">
        <w:rPr>
          <w:rFonts w:cs="Tahoma"/>
          <w:color w:val="000000"/>
          <w:szCs w:val="18"/>
          <w:lang w:val="nl-NL"/>
        </w:rPr>
        <w:t>Windows Intune USL</w:t>
      </w:r>
    </w:p>
    <w:p w:rsidR="00952E1C" w:rsidRPr="00C304FC" w:rsidRDefault="00952E1C" w:rsidP="00952E1C">
      <w:pPr>
        <w:rPr>
          <w:rFonts w:cs="Tahoma"/>
          <w:lang w:val="nl-NL"/>
        </w:rPr>
      </w:pPr>
    </w:p>
    <w:p w:rsidR="00952E1C" w:rsidRPr="00C304FC" w:rsidRDefault="00952E1C" w:rsidP="00952E1C">
      <w:pPr>
        <w:keepNext/>
        <w:tabs>
          <w:tab w:val="num" w:pos="720"/>
        </w:tabs>
        <w:spacing w:after="60"/>
        <w:outlineLvl w:val="3"/>
        <w:rPr>
          <w:rFonts w:cs="Tahoma"/>
          <w:lang w:val="nl-NL"/>
        </w:rPr>
      </w:pPr>
      <w:r w:rsidRPr="00C304FC">
        <w:rPr>
          <w:rFonts w:cs="Tahoma"/>
          <w:b/>
          <w:lang w:val="nl-NL"/>
        </w:rPr>
        <w:t>Verwijderd</w:t>
      </w:r>
    </w:p>
    <w:p w:rsidR="00952E1C" w:rsidRPr="00C304FC" w:rsidRDefault="00952E1C" w:rsidP="00952E1C">
      <w:pPr>
        <w:rPr>
          <w:rFonts w:cs="Tahoma"/>
          <w:lang w:val="it-IT"/>
        </w:rPr>
      </w:pPr>
      <w:r w:rsidRPr="00C304FC">
        <w:rPr>
          <w:rFonts w:cs="Tahoma"/>
          <w:color w:val="000000"/>
          <w:szCs w:val="18"/>
          <w:lang w:val="it-IT"/>
        </w:rPr>
        <w:t>Expression Studio Profressional 4</w:t>
      </w:r>
    </w:p>
    <w:p w:rsidR="00952E1C" w:rsidRPr="00C304FC" w:rsidRDefault="00952E1C" w:rsidP="00952E1C">
      <w:pPr>
        <w:rPr>
          <w:rFonts w:cs="Tahoma"/>
          <w:lang w:val="it-IT"/>
        </w:rPr>
      </w:pPr>
      <w:r w:rsidRPr="00C304FC">
        <w:rPr>
          <w:rFonts w:cs="Tahoma"/>
          <w:color w:val="000000"/>
          <w:szCs w:val="18"/>
          <w:lang w:val="it-IT"/>
        </w:rPr>
        <w:t>Expression Studio Ultimate 4</w:t>
      </w:r>
    </w:p>
    <w:p w:rsidR="00952E1C" w:rsidRPr="00C304FC" w:rsidRDefault="00952E1C" w:rsidP="00952E1C">
      <w:pPr>
        <w:rPr>
          <w:rFonts w:cs="Tahoma"/>
        </w:rPr>
      </w:pPr>
      <w:r w:rsidRPr="00C304FC">
        <w:rPr>
          <w:rFonts w:cs="Tahoma"/>
          <w:color w:val="000000"/>
          <w:szCs w:val="18"/>
        </w:rPr>
        <w:t>Office Web Applications A (Gebruikers-SL)</w:t>
      </w:r>
    </w:p>
    <w:p w:rsidR="00952E1C" w:rsidRPr="00C304FC" w:rsidRDefault="00952E1C" w:rsidP="00952E1C">
      <w:pPr>
        <w:rPr>
          <w:rFonts w:cs="Tahoma"/>
        </w:rPr>
      </w:pPr>
      <w:r w:rsidRPr="00C304FC">
        <w:rPr>
          <w:rFonts w:cs="Tahoma"/>
          <w:color w:val="000000"/>
          <w:szCs w:val="18"/>
        </w:rPr>
        <w:t>SQL Server</w:t>
      </w:r>
      <w:r w:rsidR="005F30A4" w:rsidRPr="005F30A4">
        <w:rPr>
          <w:rFonts w:cs="Tahoma"/>
          <w:color w:val="000000"/>
          <w:szCs w:val="18"/>
          <w:vertAlign w:val="superscript"/>
        </w:rPr>
        <w:t>®</w:t>
      </w:r>
      <w:r w:rsidRPr="00C304FC">
        <w:rPr>
          <w:rFonts w:cs="Tahoma"/>
          <w:color w:val="000000"/>
          <w:szCs w:val="18"/>
        </w:rPr>
        <w:t xml:space="preserve"> 2008 R2 Parallel Data Warehouse</w:t>
      </w:r>
    </w:p>
    <w:p w:rsidR="00952E1C" w:rsidRPr="00C304FC" w:rsidRDefault="00952E1C" w:rsidP="00952E1C">
      <w:pPr>
        <w:rPr>
          <w:rFonts w:cs="Tahoma"/>
        </w:rPr>
      </w:pPr>
      <w:r w:rsidRPr="00C304FC">
        <w:rPr>
          <w:rFonts w:cs="Tahoma"/>
          <w:color w:val="000000"/>
          <w:szCs w:val="18"/>
        </w:rPr>
        <w:t>SQL Server</w:t>
      </w:r>
      <w:r w:rsidR="005F30A4" w:rsidRPr="005F30A4">
        <w:rPr>
          <w:rFonts w:cs="Tahoma"/>
          <w:color w:val="000000"/>
          <w:szCs w:val="18"/>
          <w:vertAlign w:val="superscript"/>
        </w:rPr>
        <w:t>®</w:t>
      </w:r>
      <w:r w:rsidRPr="00C304FC">
        <w:rPr>
          <w:rFonts w:cs="Tahoma"/>
          <w:color w:val="000000"/>
          <w:szCs w:val="18"/>
        </w:rPr>
        <w:t xml:space="preserve"> 2008 R2 Parallel Data Warehouse Developer</w:t>
      </w:r>
    </w:p>
    <w:p w:rsidR="00952E1C" w:rsidRPr="00C304FC" w:rsidRDefault="00952E1C" w:rsidP="00952E1C">
      <w:pPr>
        <w:rPr>
          <w:rFonts w:cs="Tahoma"/>
        </w:rPr>
      </w:pPr>
      <w:r w:rsidRPr="00C304FC">
        <w:rPr>
          <w:rFonts w:cs="Tahoma"/>
          <w:color w:val="000000"/>
          <w:szCs w:val="18"/>
        </w:rPr>
        <w:t>System Center Configuration Manager 2007 R3</w:t>
      </w:r>
    </w:p>
    <w:p w:rsidR="00952E1C" w:rsidRPr="00C304FC" w:rsidRDefault="00952E1C" w:rsidP="00952E1C">
      <w:pPr>
        <w:rPr>
          <w:rFonts w:cs="Tahoma"/>
        </w:rPr>
      </w:pPr>
      <w:r w:rsidRPr="00C304FC">
        <w:rPr>
          <w:rFonts w:cs="Tahoma"/>
          <w:color w:val="000000"/>
          <w:szCs w:val="18"/>
        </w:rPr>
        <w:t>System Center Configuration Manager 2007 R3 met SQL Server 2008-technologie</w:t>
      </w:r>
    </w:p>
    <w:p w:rsidR="00952E1C" w:rsidRPr="00C304FC" w:rsidRDefault="00952E1C" w:rsidP="00952E1C">
      <w:pPr>
        <w:rPr>
          <w:rFonts w:cs="Tahoma"/>
        </w:rPr>
      </w:pPr>
      <w:r w:rsidRPr="00C304FC">
        <w:rPr>
          <w:rFonts w:cs="Tahoma"/>
          <w:color w:val="000000"/>
          <w:szCs w:val="18"/>
        </w:rPr>
        <w:t>Clientbeheerlicentie voor System Center Data Protection Manager 2010 per Gebruiker</w:t>
      </w:r>
    </w:p>
    <w:p w:rsidR="00952E1C" w:rsidRPr="00C304FC" w:rsidRDefault="00952E1C" w:rsidP="00952E1C">
      <w:pPr>
        <w:rPr>
          <w:rFonts w:cs="Tahoma"/>
          <w:lang w:val="nl-NL"/>
        </w:rPr>
      </w:pPr>
      <w:r w:rsidRPr="00C304FC">
        <w:rPr>
          <w:rFonts w:cs="Tahoma"/>
          <w:color w:val="000000"/>
          <w:szCs w:val="18"/>
          <w:lang w:val="nl-NL"/>
        </w:rPr>
        <w:t>Clientbeheerlicentie voor System Center Data Protection Manager 2010 per OSE</w:t>
      </w:r>
    </w:p>
    <w:p w:rsidR="00952E1C" w:rsidRPr="00C304FC" w:rsidRDefault="00952E1C" w:rsidP="00952E1C">
      <w:pPr>
        <w:rPr>
          <w:rFonts w:cs="Tahoma"/>
          <w:lang w:val="nl-NL"/>
        </w:rPr>
      </w:pPr>
      <w:r w:rsidRPr="00C304FC">
        <w:rPr>
          <w:rFonts w:cs="Tahoma"/>
          <w:color w:val="000000"/>
          <w:szCs w:val="18"/>
          <w:lang w:val="nl-NL"/>
        </w:rPr>
        <w:t>System Center Operations Manager 2007 R2</w:t>
      </w:r>
    </w:p>
    <w:p w:rsidR="00952E1C" w:rsidRPr="00C304FC" w:rsidRDefault="00952E1C" w:rsidP="00952E1C">
      <w:pPr>
        <w:rPr>
          <w:rFonts w:cs="Tahoma"/>
          <w:lang w:val="nl-NL"/>
        </w:rPr>
      </w:pPr>
      <w:r w:rsidRPr="00C304FC">
        <w:rPr>
          <w:rFonts w:cs="Tahoma"/>
          <w:color w:val="000000"/>
          <w:szCs w:val="18"/>
          <w:lang w:val="nl-NL"/>
        </w:rPr>
        <w:t>System Center Operations Manager 2007 R2 met SQL Server 2008-technologie</w:t>
      </w:r>
    </w:p>
    <w:p w:rsidR="00952E1C" w:rsidRPr="00C304FC" w:rsidRDefault="00952E1C" w:rsidP="00952E1C">
      <w:pPr>
        <w:rPr>
          <w:rFonts w:cs="Tahoma"/>
          <w:lang w:val="nl-NL"/>
        </w:rPr>
      </w:pPr>
      <w:r w:rsidRPr="00C304FC">
        <w:rPr>
          <w:rFonts w:cs="Tahoma"/>
          <w:color w:val="000000"/>
          <w:szCs w:val="18"/>
          <w:lang w:val="nl-NL"/>
        </w:rPr>
        <w:t>System Center Service Manager 2010</w:t>
      </w:r>
    </w:p>
    <w:p w:rsidR="00952E1C" w:rsidRPr="00C304FC" w:rsidRDefault="00952E1C" w:rsidP="00952E1C">
      <w:pPr>
        <w:rPr>
          <w:rFonts w:cs="Tahoma"/>
          <w:lang w:val="nl-NL"/>
        </w:rPr>
      </w:pPr>
      <w:r w:rsidRPr="00C304FC">
        <w:rPr>
          <w:rFonts w:cs="Tahoma"/>
          <w:color w:val="000000"/>
          <w:szCs w:val="18"/>
          <w:lang w:val="nl-NL"/>
        </w:rPr>
        <w:t>System Center Service Manager 2010 met SQL Server 2008-technologie</w:t>
      </w:r>
    </w:p>
    <w:p w:rsidR="00952E1C" w:rsidRPr="00C304FC" w:rsidRDefault="00952E1C" w:rsidP="00952E1C">
      <w:pPr>
        <w:rPr>
          <w:rFonts w:cs="Tahoma"/>
          <w:lang w:val="nl-NL"/>
        </w:rPr>
      </w:pPr>
      <w:r w:rsidRPr="00C304FC">
        <w:rPr>
          <w:rFonts w:cs="Tahoma"/>
          <w:color w:val="000000"/>
          <w:szCs w:val="18"/>
          <w:lang w:val="nl-NL"/>
        </w:rPr>
        <w:t>System Center Essentials 2010</w:t>
      </w:r>
    </w:p>
    <w:p w:rsidR="00952E1C" w:rsidRPr="00C304FC" w:rsidRDefault="00952E1C" w:rsidP="00952E1C">
      <w:pPr>
        <w:rPr>
          <w:rFonts w:cs="Tahoma"/>
          <w:lang w:val="nl-NL"/>
        </w:rPr>
      </w:pPr>
      <w:r w:rsidRPr="00C304FC">
        <w:rPr>
          <w:rFonts w:cs="Tahoma"/>
          <w:color w:val="000000"/>
          <w:szCs w:val="18"/>
          <w:lang w:val="nl-NL"/>
        </w:rPr>
        <w:t>Client-ML voor System Center Essentials 2010</w:t>
      </w:r>
    </w:p>
    <w:p w:rsidR="00952E1C" w:rsidRPr="00C304FC" w:rsidRDefault="00952E1C" w:rsidP="00952E1C">
      <w:pPr>
        <w:rPr>
          <w:rFonts w:cs="Tahoma"/>
          <w:lang w:val="nl-NL"/>
        </w:rPr>
      </w:pPr>
      <w:r w:rsidRPr="00C304FC">
        <w:rPr>
          <w:rFonts w:cs="Tahoma"/>
          <w:color w:val="000000"/>
          <w:szCs w:val="18"/>
          <w:lang w:val="nl-NL"/>
        </w:rPr>
        <w:t>Server-ML voor System Center Essentials 2010</w:t>
      </w:r>
    </w:p>
    <w:p w:rsidR="00952E1C" w:rsidRPr="00C304FC" w:rsidRDefault="00952E1C" w:rsidP="00952E1C">
      <w:pPr>
        <w:rPr>
          <w:rFonts w:cs="Tahoma"/>
          <w:lang w:val="nl-NL"/>
        </w:rPr>
      </w:pPr>
      <w:r w:rsidRPr="00C304FC">
        <w:rPr>
          <w:rFonts w:cs="Tahoma"/>
          <w:color w:val="000000"/>
          <w:szCs w:val="18"/>
          <w:lang w:val="nl-NL"/>
        </w:rPr>
        <w:t xml:space="preserve">System Center Essentials 2010 met SQL Server 2008 Technology </w:t>
      </w:r>
    </w:p>
    <w:p w:rsidR="00952E1C" w:rsidRPr="00C304FC" w:rsidRDefault="00952E1C" w:rsidP="00952E1C">
      <w:pPr>
        <w:rPr>
          <w:rFonts w:cs="Tahoma"/>
          <w:lang w:val="nl-NL"/>
        </w:rPr>
      </w:pPr>
      <w:r w:rsidRPr="00C304FC">
        <w:rPr>
          <w:rFonts w:cs="Tahoma"/>
          <w:color w:val="000000"/>
          <w:szCs w:val="18"/>
          <w:lang w:val="nl-NL"/>
        </w:rPr>
        <w:t>Clientbeheerlicentiesuite voor System Center Essentials Plus 2010</w:t>
      </w:r>
    </w:p>
    <w:p w:rsidR="00952E1C" w:rsidRPr="00C304FC" w:rsidRDefault="00952E1C" w:rsidP="00952E1C">
      <w:pPr>
        <w:rPr>
          <w:rFonts w:cs="Tahoma"/>
          <w:lang w:val="nl-NL"/>
        </w:rPr>
      </w:pPr>
      <w:r w:rsidRPr="00C304FC">
        <w:rPr>
          <w:rFonts w:cs="Tahoma"/>
          <w:color w:val="000000"/>
          <w:szCs w:val="18"/>
          <w:lang w:val="nl-NL"/>
        </w:rPr>
        <w:t>Serverbeheerlicentiesuite voor System Center Essentials Plus 2010</w:t>
      </w:r>
    </w:p>
    <w:p w:rsidR="00952E1C" w:rsidRPr="00C304FC" w:rsidRDefault="00952E1C" w:rsidP="00952E1C">
      <w:pPr>
        <w:rPr>
          <w:rFonts w:cs="Tahoma"/>
          <w:lang w:val="nl-NL"/>
        </w:rPr>
      </w:pPr>
      <w:r w:rsidRPr="00C304FC">
        <w:rPr>
          <w:rFonts w:cs="Tahoma"/>
          <w:color w:val="000000"/>
          <w:szCs w:val="18"/>
          <w:lang w:val="nl-NL"/>
        </w:rPr>
        <w:t>System Center Virtual Machine Manager 2008 R2 Workgroup Edition</w:t>
      </w:r>
    </w:p>
    <w:p w:rsidR="00952E1C" w:rsidRPr="00C304FC" w:rsidRDefault="00952E1C" w:rsidP="00952E1C">
      <w:pPr>
        <w:rPr>
          <w:rFonts w:cs="Tahoma"/>
        </w:rPr>
      </w:pPr>
      <w:r w:rsidRPr="00C304FC">
        <w:rPr>
          <w:rFonts w:cs="Tahoma"/>
          <w:color w:val="000000"/>
          <w:szCs w:val="18"/>
        </w:rPr>
        <w:t>External Connector-licentie voor Visual Studio</w:t>
      </w:r>
      <w:r w:rsidR="005F30A4" w:rsidRPr="005F30A4">
        <w:rPr>
          <w:rFonts w:cs="Tahoma"/>
          <w:color w:val="000000"/>
          <w:szCs w:val="18"/>
          <w:vertAlign w:val="superscript"/>
        </w:rPr>
        <w:t>®</w:t>
      </w:r>
      <w:r w:rsidRPr="00C304FC">
        <w:rPr>
          <w:rFonts w:cs="Tahoma"/>
          <w:color w:val="000000"/>
          <w:szCs w:val="18"/>
        </w:rPr>
        <w:t xml:space="preserve"> Team Foundation Server 2012</w:t>
      </w:r>
    </w:p>
    <w:p w:rsidR="00952E1C" w:rsidRPr="00C304FC" w:rsidRDefault="00952E1C" w:rsidP="00952E1C">
      <w:pPr>
        <w:rPr>
          <w:rFonts w:cs="Tahoma"/>
        </w:rPr>
      </w:pPr>
    </w:p>
    <w:p w:rsidR="00952E1C" w:rsidRPr="00C304FC" w:rsidRDefault="00952E1C" w:rsidP="00952E1C">
      <w:pPr>
        <w:rPr>
          <w:rFonts w:cs="Tahoma"/>
        </w:rPr>
      </w:pPr>
    </w:p>
    <w:p w:rsidR="00952E1C" w:rsidRPr="00C304FC" w:rsidRDefault="00952E1C" w:rsidP="00952E1C">
      <w:pPr>
        <w:pStyle w:val="Heading2"/>
        <w:ind w:left="0"/>
        <w:jc w:val="both"/>
        <w:rPr>
          <w:rFonts w:ascii="Tahoma" w:hAnsi="Tahoma" w:cs="Tahoma"/>
          <w:lang w:val="nl-NL"/>
        </w:rPr>
      </w:pPr>
      <w:bookmarkStart w:id="591" w:name="_Toc365301634"/>
      <w:r w:rsidRPr="00C304FC">
        <w:rPr>
          <w:rFonts w:ascii="Tahoma" w:hAnsi="Tahoma" w:cs="Tahoma"/>
          <w:color w:val="FF6600"/>
          <w:lang w:val="nl-NL"/>
        </w:rPr>
        <w:t>WIJZIGINGEN FEBRUARI 2013</w:t>
      </w:r>
      <w:bookmarkEnd w:id="591"/>
    </w:p>
    <w:p w:rsidR="005F30A4" w:rsidRPr="005F30A4" w:rsidRDefault="005F30A4" w:rsidP="005F30A4">
      <w:pPr>
        <w:pStyle w:val="Heading2"/>
        <w:ind w:left="0"/>
        <w:jc w:val="both"/>
        <w:rPr>
          <w:rFonts w:ascii="Tahoma" w:hAnsi="Tahoma" w:cs="Tahoma"/>
          <w:b w:val="0"/>
          <w:bCs/>
          <w:sz w:val="18"/>
          <w:szCs w:val="18"/>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color w:val="000000"/>
          <w:szCs w:val="18"/>
          <w:lang w:val="nl-NL"/>
        </w:rPr>
        <w:t xml:space="preserve">Aanvullende Enterprise CAL voor Microsoft </w:t>
      </w:r>
      <w:r w:rsidRPr="00C304FC">
        <w:rPr>
          <w:rFonts w:cs="Tahoma"/>
          <w:color w:val="000000"/>
          <w:szCs w:val="20"/>
          <w:lang w:val="nl-NL"/>
        </w:rPr>
        <w:t>Dynamics AX 2012 R2 (Gebruiker en Apparaat)</w:t>
      </w:r>
    </w:p>
    <w:p w:rsidR="00952E1C" w:rsidRPr="00C304FC" w:rsidRDefault="00952E1C" w:rsidP="00952E1C">
      <w:pPr>
        <w:rPr>
          <w:rFonts w:cs="Tahoma"/>
          <w:lang w:val="nl-NL"/>
        </w:rPr>
      </w:pPr>
      <w:r w:rsidRPr="00C304FC">
        <w:rPr>
          <w:rFonts w:cs="Tahoma"/>
          <w:color w:val="000000"/>
          <w:szCs w:val="18"/>
          <w:lang w:val="nl-NL"/>
        </w:rPr>
        <w:t xml:space="preserve">Enterprise CAL voor Microsoft </w:t>
      </w:r>
      <w:r w:rsidRPr="00C304FC">
        <w:rPr>
          <w:rFonts w:cs="Tahoma"/>
          <w:color w:val="000000"/>
          <w:szCs w:val="20"/>
          <w:lang w:val="nl-NL"/>
        </w:rPr>
        <w:t>Dynamics AX 2012 R2 (Gebruiker en Apparaat)</w:t>
      </w:r>
    </w:p>
    <w:p w:rsidR="00952E1C" w:rsidRPr="00C304FC" w:rsidRDefault="00952E1C" w:rsidP="00952E1C">
      <w:pPr>
        <w:rPr>
          <w:rFonts w:cs="Tahoma"/>
          <w:lang w:val="nl-NL"/>
        </w:rPr>
      </w:pPr>
      <w:r w:rsidRPr="00C304FC">
        <w:rPr>
          <w:rFonts w:cs="Tahoma"/>
          <w:color w:val="000000"/>
          <w:szCs w:val="18"/>
          <w:lang w:val="nl-NL"/>
        </w:rPr>
        <w:t xml:space="preserve">Aanvullende Functional Enterprise CAL voor Microsoft </w:t>
      </w:r>
      <w:r w:rsidRPr="00C304FC">
        <w:rPr>
          <w:rFonts w:cs="Tahoma"/>
          <w:color w:val="000000"/>
          <w:szCs w:val="20"/>
          <w:lang w:val="nl-NL"/>
        </w:rPr>
        <w:t>Dynamics AX 2012 R2 (Gebruiker en Apparaat)</w:t>
      </w:r>
    </w:p>
    <w:p w:rsidR="00952E1C" w:rsidRPr="00C304FC" w:rsidRDefault="00952E1C" w:rsidP="00952E1C">
      <w:pPr>
        <w:rPr>
          <w:rFonts w:cs="Tahoma"/>
          <w:lang w:val="nl-NL"/>
        </w:rPr>
      </w:pPr>
      <w:r w:rsidRPr="00C304FC">
        <w:rPr>
          <w:rFonts w:cs="Tahoma"/>
          <w:color w:val="000000"/>
          <w:szCs w:val="18"/>
          <w:lang w:val="nl-NL"/>
        </w:rPr>
        <w:t xml:space="preserve">Functional Enterprise CAL voor Microsoft </w:t>
      </w:r>
      <w:r w:rsidRPr="00C304FC">
        <w:rPr>
          <w:rFonts w:cs="Tahoma"/>
          <w:color w:val="000000"/>
          <w:szCs w:val="20"/>
          <w:lang w:val="nl-NL"/>
        </w:rPr>
        <w:t>Dynamics AX 2012 R2 (Gebruiker en Apparaat)</w:t>
      </w:r>
    </w:p>
    <w:p w:rsidR="00952E1C" w:rsidRPr="00C304FC" w:rsidRDefault="00952E1C" w:rsidP="00952E1C">
      <w:pPr>
        <w:rPr>
          <w:rFonts w:cs="Tahoma"/>
          <w:lang w:val="nl-NL"/>
        </w:rPr>
      </w:pPr>
      <w:r w:rsidRPr="00C304FC">
        <w:rPr>
          <w:rFonts w:cs="Tahoma"/>
          <w:color w:val="000000"/>
          <w:szCs w:val="18"/>
          <w:lang w:val="nl-NL"/>
        </w:rPr>
        <w:t xml:space="preserve">Self-Serve CAL voor Microsoft </w:t>
      </w:r>
      <w:r w:rsidRPr="00C304FC">
        <w:rPr>
          <w:rFonts w:cs="Tahoma"/>
          <w:color w:val="000000"/>
          <w:szCs w:val="20"/>
          <w:lang w:val="nl-NL"/>
        </w:rPr>
        <w:t>Dynamics AX 2012 R2 (Gebruiker &amp; Apparaat)</w:t>
      </w:r>
    </w:p>
    <w:p w:rsidR="00952E1C" w:rsidRPr="00C304FC" w:rsidRDefault="00952E1C" w:rsidP="00952E1C">
      <w:pPr>
        <w:rPr>
          <w:rFonts w:cs="Tahoma"/>
          <w:lang w:val="nl-NL"/>
        </w:rPr>
      </w:pPr>
      <w:r w:rsidRPr="00C304FC">
        <w:rPr>
          <w:rFonts w:cs="Tahoma"/>
          <w:color w:val="000000"/>
          <w:szCs w:val="18"/>
          <w:lang w:val="nl-NL"/>
        </w:rPr>
        <w:t xml:space="preserve">Microsoft </w:t>
      </w:r>
      <w:r w:rsidRPr="00C304FC">
        <w:rPr>
          <w:rFonts w:cs="Tahoma"/>
          <w:color w:val="000000"/>
          <w:szCs w:val="20"/>
          <w:lang w:val="nl-NL"/>
        </w:rPr>
        <w:t>Dynamics AX 2012 R2 Server</w:t>
      </w:r>
    </w:p>
    <w:p w:rsidR="00952E1C" w:rsidRPr="00C304FC" w:rsidRDefault="00952E1C" w:rsidP="00952E1C">
      <w:pPr>
        <w:rPr>
          <w:rFonts w:cs="Tahoma"/>
          <w:lang w:val="nl-NL"/>
        </w:rPr>
      </w:pPr>
      <w:r w:rsidRPr="00C304FC">
        <w:rPr>
          <w:rFonts w:cs="Tahoma"/>
          <w:color w:val="000000"/>
          <w:szCs w:val="18"/>
          <w:lang w:val="nl-NL"/>
        </w:rPr>
        <w:t xml:space="preserve">Aanvullende Task CAL voor Microsoft </w:t>
      </w:r>
      <w:r w:rsidRPr="00C304FC">
        <w:rPr>
          <w:rFonts w:cs="Tahoma"/>
          <w:color w:val="000000"/>
          <w:szCs w:val="20"/>
          <w:lang w:val="nl-NL"/>
        </w:rPr>
        <w:t>Dynamics AX 2012 R2 (Gebruiker en Apparaat)</w:t>
      </w:r>
    </w:p>
    <w:p w:rsidR="00952E1C" w:rsidRPr="00C304FC" w:rsidRDefault="00952E1C" w:rsidP="00952E1C">
      <w:pPr>
        <w:keepNext/>
        <w:tabs>
          <w:tab w:val="num" w:pos="720"/>
        </w:tabs>
        <w:outlineLvl w:val="3"/>
        <w:rPr>
          <w:rFonts w:cs="Tahoma"/>
          <w:lang w:val="nl-NL"/>
        </w:rPr>
      </w:pPr>
      <w:r w:rsidRPr="00C304FC">
        <w:rPr>
          <w:rFonts w:cs="Tahoma"/>
          <w:color w:val="000000"/>
          <w:szCs w:val="18"/>
          <w:lang w:val="nl-NL"/>
        </w:rPr>
        <w:t xml:space="preserve">Task CAL voor Microsoft </w:t>
      </w:r>
      <w:r w:rsidRPr="00C304FC">
        <w:rPr>
          <w:rFonts w:cs="Tahoma"/>
          <w:color w:val="000000"/>
          <w:szCs w:val="20"/>
          <w:lang w:val="nl-NL"/>
        </w:rPr>
        <w:t>Dynamics AX 2012 R2 (Gebruiker en Apparaat)</w:t>
      </w:r>
    </w:p>
    <w:p w:rsidR="00952E1C" w:rsidRPr="00C304FC" w:rsidRDefault="00952E1C" w:rsidP="00952E1C">
      <w:pPr>
        <w:keepNext/>
        <w:tabs>
          <w:tab w:val="num" w:pos="720"/>
        </w:tabs>
        <w:outlineLvl w:val="3"/>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keepNext/>
        <w:tabs>
          <w:tab w:val="num" w:pos="720"/>
        </w:tabs>
        <w:outlineLvl w:val="3"/>
        <w:rPr>
          <w:rFonts w:cs="Tahoma"/>
          <w:lang w:val="nl-NL"/>
        </w:rPr>
      </w:pPr>
      <w:r w:rsidRPr="00C304FC">
        <w:rPr>
          <w:rFonts w:cs="Tahoma"/>
          <w:color w:val="000000"/>
          <w:szCs w:val="20"/>
          <w:lang w:val="nl-NL"/>
        </w:rPr>
        <w:t>Visio 2013 Professional</w:t>
      </w:r>
    </w:p>
    <w:p w:rsidR="00952E1C" w:rsidRPr="00C304FC" w:rsidRDefault="00952E1C" w:rsidP="00952E1C">
      <w:pPr>
        <w:keepNext/>
        <w:tabs>
          <w:tab w:val="num" w:pos="720"/>
        </w:tabs>
        <w:outlineLvl w:val="3"/>
        <w:rPr>
          <w:rFonts w:cs="Tahoma"/>
          <w:lang w:val="nl-NL"/>
        </w:rPr>
      </w:pPr>
    </w:p>
    <w:p w:rsidR="00952E1C" w:rsidRPr="00C304FC" w:rsidRDefault="00952E1C" w:rsidP="00952E1C">
      <w:pPr>
        <w:keepNext/>
        <w:tabs>
          <w:tab w:val="num" w:pos="720"/>
        </w:tabs>
        <w:spacing w:after="60"/>
        <w:outlineLvl w:val="3"/>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color w:val="000000"/>
          <w:szCs w:val="18"/>
          <w:lang w:val="nl-NL"/>
        </w:rPr>
        <w:t xml:space="preserve">Aanvullende Enterprise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r w:rsidRPr="00C304FC">
        <w:rPr>
          <w:rFonts w:cs="Tahoma"/>
          <w:color w:val="000000"/>
          <w:szCs w:val="18"/>
          <w:lang w:val="nl-NL"/>
        </w:rPr>
        <w:t xml:space="preserve">Enterprise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r w:rsidRPr="00C304FC">
        <w:rPr>
          <w:rFonts w:cs="Tahoma"/>
          <w:color w:val="000000"/>
          <w:szCs w:val="18"/>
          <w:lang w:val="nl-NL"/>
        </w:rPr>
        <w:t xml:space="preserve">Aanvullende Functional Enterprise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r w:rsidRPr="00C304FC">
        <w:rPr>
          <w:rFonts w:cs="Tahoma"/>
          <w:color w:val="000000"/>
          <w:szCs w:val="18"/>
          <w:lang w:val="nl-NL"/>
        </w:rPr>
        <w:t xml:space="preserve">Functional Enterprise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r w:rsidRPr="00C304FC">
        <w:rPr>
          <w:rFonts w:cs="Tahoma"/>
          <w:color w:val="000000"/>
          <w:szCs w:val="18"/>
          <w:lang w:val="nl-NL"/>
        </w:rPr>
        <w:t xml:space="preserve">Self-Serve CAL voor Microsoft </w:t>
      </w:r>
      <w:r w:rsidRPr="00C304FC">
        <w:rPr>
          <w:rFonts w:cs="Tahoma"/>
          <w:color w:val="000000"/>
          <w:szCs w:val="20"/>
          <w:lang w:val="nl-NL"/>
        </w:rPr>
        <w:t>Dynamics AX 2012 (Gebruiker &amp; Apparaat)</w:t>
      </w:r>
    </w:p>
    <w:p w:rsidR="00952E1C" w:rsidRPr="00C304FC" w:rsidRDefault="00952E1C" w:rsidP="00952E1C">
      <w:pPr>
        <w:rPr>
          <w:rFonts w:cs="Tahoma"/>
          <w:lang w:val="nl-NL"/>
        </w:rPr>
      </w:pPr>
      <w:r w:rsidRPr="00C304FC">
        <w:rPr>
          <w:rFonts w:cs="Tahoma"/>
          <w:color w:val="000000"/>
          <w:szCs w:val="18"/>
          <w:lang w:val="nl-NL"/>
        </w:rPr>
        <w:t xml:space="preserve">Microsoft </w:t>
      </w:r>
      <w:r w:rsidRPr="00C304FC">
        <w:rPr>
          <w:rFonts w:cs="Tahoma"/>
          <w:color w:val="000000"/>
          <w:szCs w:val="20"/>
          <w:lang w:val="nl-NL"/>
        </w:rPr>
        <w:t>Dynamics AX 2012 Server</w:t>
      </w:r>
    </w:p>
    <w:p w:rsidR="00952E1C" w:rsidRPr="00C304FC" w:rsidRDefault="00952E1C" w:rsidP="00952E1C">
      <w:pPr>
        <w:rPr>
          <w:rFonts w:cs="Tahoma"/>
          <w:lang w:val="nl-NL"/>
        </w:rPr>
      </w:pPr>
      <w:r w:rsidRPr="00C304FC">
        <w:rPr>
          <w:rFonts w:cs="Tahoma"/>
          <w:color w:val="000000"/>
          <w:szCs w:val="18"/>
          <w:lang w:val="nl-NL"/>
        </w:rPr>
        <w:t xml:space="preserve">Aanvullende Task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r w:rsidRPr="00C304FC">
        <w:rPr>
          <w:rFonts w:cs="Tahoma"/>
          <w:color w:val="000000"/>
          <w:szCs w:val="18"/>
          <w:lang w:val="nl-NL"/>
        </w:rPr>
        <w:t xml:space="preserve">Task CAL voor Microsoft </w:t>
      </w:r>
      <w:r w:rsidRPr="00C304FC">
        <w:rPr>
          <w:rFonts w:cs="Tahoma"/>
          <w:color w:val="000000"/>
          <w:szCs w:val="20"/>
          <w:lang w:val="nl-NL"/>
        </w:rPr>
        <w:t>Dynamics AX 2012 (Gebruiker en Apparaat)</w:t>
      </w:r>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92" w:name="_Toc365301635"/>
      <w:r w:rsidRPr="00C304FC">
        <w:rPr>
          <w:rFonts w:ascii="Tahoma" w:hAnsi="Tahoma" w:cs="Tahoma"/>
          <w:color w:val="FF6600"/>
          <w:lang w:val="nl-NL"/>
        </w:rPr>
        <w:t>WIJZIGINGEN JANUARI 2013</w:t>
      </w:r>
      <w:bookmarkEnd w:id="592"/>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keepNext/>
        <w:tabs>
          <w:tab w:val="num" w:pos="720"/>
        </w:tabs>
        <w:outlineLvl w:val="3"/>
        <w:rPr>
          <w:rFonts w:cs="Tahoma"/>
          <w:lang w:val="nl-NL"/>
        </w:rPr>
      </w:pPr>
      <w:r w:rsidRPr="00C304FC">
        <w:rPr>
          <w:rFonts w:cs="Tahoma"/>
          <w:color w:val="000000"/>
          <w:szCs w:val="20"/>
          <w:lang w:val="nl-NL"/>
        </w:rPr>
        <w:t>Windows MultiPoint Server 2012 Premium met Windows MultiPoint Server 2012 (CAL) (5 clients)</w:t>
      </w:r>
    </w:p>
    <w:p w:rsidR="00952E1C" w:rsidRPr="00C304FC" w:rsidRDefault="00952E1C" w:rsidP="00952E1C">
      <w:pPr>
        <w:keepNext/>
        <w:tabs>
          <w:tab w:val="num" w:pos="720"/>
        </w:tabs>
        <w:outlineLvl w:val="3"/>
        <w:rPr>
          <w:rFonts w:cs="Tahoma"/>
          <w:lang w:val="nl-NL"/>
        </w:rPr>
      </w:pPr>
      <w:r w:rsidRPr="00C304FC">
        <w:rPr>
          <w:rFonts w:cs="Tahoma"/>
          <w:color w:val="000000"/>
          <w:szCs w:val="20"/>
          <w:lang w:val="nl-NL"/>
        </w:rPr>
        <w:t>Windows MultiPoint Server 2012 Premium met Windows MultiPoint Server 2012 (CAL) (5 clients) met Windows</w:t>
      </w:r>
    </w:p>
    <w:p w:rsidR="00952E1C" w:rsidRPr="00C304FC" w:rsidRDefault="00952E1C"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color w:val="000000"/>
          <w:lang w:val="nl-NL"/>
        </w:rPr>
        <w:t>Windows Small Business Server 2008 CAL Suite voor Premium Gebruikers of Apparaten</w:t>
      </w:r>
    </w:p>
    <w:p w:rsidR="00952E1C" w:rsidRPr="00C304FC" w:rsidRDefault="00952E1C" w:rsidP="00952E1C">
      <w:pPr>
        <w:rPr>
          <w:rFonts w:cs="Tahoma"/>
          <w:lang w:val="nl-NL"/>
        </w:rPr>
      </w:pPr>
      <w:r w:rsidRPr="00C304FC">
        <w:rPr>
          <w:rFonts w:cs="Tahoma"/>
          <w:color w:val="000000"/>
          <w:lang w:val="nl-NL"/>
        </w:rPr>
        <w:t>Windows Small Business Server 2008 CAL Suite voor Premium Gebruikers of Apparaten (5 clients)</w:t>
      </w:r>
    </w:p>
    <w:p w:rsidR="00952E1C" w:rsidRPr="00C304FC" w:rsidRDefault="00952E1C" w:rsidP="00952E1C">
      <w:pPr>
        <w:rPr>
          <w:rFonts w:cs="Tahoma"/>
        </w:rPr>
      </w:pPr>
      <w:r w:rsidRPr="00C304FC">
        <w:rPr>
          <w:rFonts w:cs="Tahoma"/>
          <w:color w:val="000000"/>
        </w:rPr>
        <w:t>Windows Small Business Server 2008 CAL Suite voor Premium Gebruikers of Apparaten (20 clients)</w:t>
      </w:r>
    </w:p>
    <w:p w:rsidR="00952E1C" w:rsidRPr="00C304FC" w:rsidRDefault="00952E1C" w:rsidP="00952E1C">
      <w:pPr>
        <w:rPr>
          <w:rFonts w:cs="Tahoma"/>
        </w:rPr>
      </w:pPr>
      <w:r w:rsidRPr="00C304FC">
        <w:rPr>
          <w:rFonts w:cs="Tahoma"/>
          <w:color w:val="000000"/>
        </w:rPr>
        <w:t>Windows Small Business Server 2011 CAL Suite (1 client)</w:t>
      </w:r>
    </w:p>
    <w:p w:rsidR="00952E1C" w:rsidRPr="00C304FC" w:rsidRDefault="00952E1C" w:rsidP="00952E1C">
      <w:pPr>
        <w:rPr>
          <w:rFonts w:cs="Tahoma"/>
        </w:rPr>
      </w:pPr>
      <w:r w:rsidRPr="00C304FC">
        <w:rPr>
          <w:rFonts w:cs="Tahoma"/>
          <w:color w:val="000000"/>
        </w:rPr>
        <w:t>Windows Small Business Server 2011 CAL Suite (5 clients)</w:t>
      </w:r>
    </w:p>
    <w:p w:rsidR="00952E1C" w:rsidRPr="00C304FC" w:rsidRDefault="00952E1C" w:rsidP="00952E1C">
      <w:pPr>
        <w:rPr>
          <w:rFonts w:cs="Tahoma"/>
        </w:rPr>
      </w:pPr>
      <w:r w:rsidRPr="00C304FC">
        <w:rPr>
          <w:rFonts w:cs="Tahoma"/>
          <w:color w:val="000000"/>
        </w:rPr>
        <w:t>Windows Small Business Server 2011 CAL Suite (20 clients)</w:t>
      </w:r>
    </w:p>
    <w:p w:rsidR="00952E1C" w:rsidRPr="00C304FC" w:rsidRDefault="00952E1C" w:rsidP="00952E1C">
      <w:pPr>
        <w:rPr>
          <w:rFonts w:cs="Tahoma"/>
        </w:rPr>
      </w:pPr>
      <w:r w:rsidRPr="00C304FC">
        <w:rPr>
          <w:rFonts w:cs="Tahoma"/>
          <w:color w:val="000000"/>
        </w:rPr>
        <w:t>Windows Small Business Server 2011 Standard (5 clients)</w:t>
      </w:r>
    </w:p>
    <w:p w:rsidR="00952E1C" w:rsidRPr="00C304FC" w:rsidRDefault="00952E1C" w:rsidP="00952E1C">
      <w:pPr>
        <w:rPr>
          <w:rFonts w:cs="Tahoma"/>
        </w:rPr>
      </w:pPr>
      <w:r w:rsidRPr="00C304FC">
        <w:rPr>
          <w:rFonts w:cs="Tahoma"/>
          <w:color w:val="000000"/>
        </w:rPr>
        <w:t>Windows Small Business Server 2011 Premium Add-on (5 clients)</w:t>
      </w:r>
    </w:p>
    <w:p w:rsidR="00952E1C" w:rsidRPr="00C304FC" w:rsidRDefault="00952E1C" w:rsidP="00952E1C">
      <w:pPr>
        <w:rPr>
          <w:rFonts w:cs="Tahoma"/>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color w:val="000000"/>
          <w:lang w:val="nl-NL"/>
        </w:rPr>
        <w:t>Windows Embedded Device Manager 2011 Clientbeheerlicentie per OSE</w:t>
      </w:r>
    </w:p>
    <w:p w:rsidR="00952E1C" w:rsidRPr="00C304FC" w:rsidRDefault="00952E1C" w:rsidP="00952E1C">
      <w:pPr>
        <w:rPr>
          <w:rFonts w:cs="Tahoma"/>
          <w:lang w:val="nl-NL"/>
        </w:rPr>
      </w:pPr>
      <w:r w:rsidRPr="00C304FC">
        <w:rPr>
          <w:rFonts w:cs="Tahoma"/>
          <w:color w:val="000000"/>
          <w:lang w:val="nl-NL"/>
        </w:rPr>
        <w:t>Windows Embedded Device Manager 2011 Clientbeheerlicentie per gebruiker</w:t>
      </w:r>
    </w:p>
    <w:p w:rsidR="00952E1C" w:rsidRPr="00C304FC" w:rsidRDefault="00952E1C" w:rsidP="00952E1C">
      <w:pPr>
        <w:rPr>
          <w:rFonts w:cs="Tahoma"/>
        </w:rPr>
      </w:pPr>
      <w:r w:rsidRPr="00C304FC">
        <w:rPr>
          <w:rFonts w:cs="Tahoma"/>
          <w:color w:val="000000"/>
          <w:szCs w:val="20"/>
        </w:rPr>
        <w:t>Device CAL voor Windows Server™ 2008 voor Windows Essential Server Solutions (5 clients)</w:t>
      </w:r>
    </w:p>
    <w:p w:rsidR="00952E1C" w:rsidRPr="00C304FC" w:rsidRDefault="00952E1C" w:rsidP="00952E1C">
      <w:pPr>
        <w:rPr>
          <w:rFonts w:cs="Tahoma"/>
        </w:rPr>
      </w:pPr>
      <w:r w:rsidRPr="00C304FC">
        <w:rPr>
          <w:rFonts w:cs="Tahoma"/>
          <w:color w:val="000000"/>
          <w:szCs w:val="20"/>
        </w:rPr>
        <w:t>User CAL voor Windows Server 2008 voor Windows Essential Server Solutions (5 clients)</w:t>
      </w:r>
    </w:p>
    <w:p w:rsidR="00952E1C" w:rsidRPr="00C304FC" w:rsidRDefault="00952E1C" w:rsidP="00952E1C">
      <w:pPr>
        <w:keepNext/>
        <w:tabs>
          <w:tab w:val="num" w:pos="720"/>
        </w:tabs>
        <w:outlineLvl w:val="3"/>
        <w:rPr>
          <w:rFonts w:cs="Tahoma"/>
        </w:rPr>
      </w:pPr>
      <w:r w:rsidRPr="00C304FC">
        <w:rPr>
          <w:rFonts w:cs="Tahoma"/>
          <w:color w:val="000000"/>
          <w:szCs w:val="20"/>
        </w:rPr>
        <w:t>Windows MultiPoint Server 2011 Premium met Windows MultiPoint Server 2011 (CAL) (5 clients)</w:t>
      </w:r>
    </w:p>
    <w:p w:rsidR="00952E1C" w:rsidRPr="00C304FC" w:rsidRDefault="00952E1C" w:rsidP="00952E1C">
      <w:pPr>
        <w:rPr>
          <w:rFonts w:cs="Tahoma"/>
        </w:rPr>
      </w:pPr>
      <w:r w:rsidRPr="00C304FC">
        <w:rPr>
          <w:rFonts w:cs="Tahoma"/>
          <w:color w:val="000000"/>
          <w:szCs w:val="20"/>
        </w:rPr>
        <w:t>Windows MultiPoint Server 2011 Premium met Windows MultiPoint Server 2011 (CAL) (5 clients) met Windows</w:t>
      </w:r>
    </w:p>
    <w:p w:rsidR="005F30A4" w:rsidRPr="00B01F86" w:rsidRDefault="005F30A4" w:rsidP="005F30A4">
      <w:pPr>
        <w:pStyle w:val="Heading2"/>
        <w:ind w:left="0"/>
        <w:jc w:val="both"/>
        <w:rPr>
          <w:rFonts w:ascii="Tahoma" w:hAnsi="Tahoma" w:cs="Tahoma"/>
          <w:b w:val="0"/>
          <w:bCs/>
          <w:sz w:val="18"/>
          <w:szCs w:val="18"/>
        </w:rPr>
      </w:pPr>
    </w:p>
    <w:p w:rsidR="00952E1C" w:rsidRPr="00C304FC" w:rsidRDefault="00952E1C" w:rsidP="00952E1C">
      <w:pPr>
        <w:rPr>
          <w:rFonts w:cs="Tahoma"/>
        </w:rPr>
      </w:pPr>
    </w:p>
    <w:p w:rsidR="00952E1C" w:rsidRPr="00C304FC" w:rsidRDefault="00952E1C" w:rsidP="00952E1C">
      <w:pPr>
        <w:pStyle w:val="Heading2"/>
        <w:ind w:left="0"/>
        <w:jc w:val="both"/>
        <w:rPr>
          <w:rFonts w:ascii="Tahoma" w:hAnsi="Tahoma" w:cs="Tahoma"/>
          <w:lang w:val="nl-NL"/>
        </w:rPr>
      </w:pPr>
      <w:bookmarkStart w:id="593" w:name="_Toc365301636"/>
      <w:r w:rsidRPr="00C304FC">
        <w:rPr>
          <w:rFonts w:ascii="Tahoma" w:hAnsi="Tahoma" w:cs="Tahoma"/>
          <w:color w:val="FF6600"/>
          <w:lang w:val="nl-NL"/>
        </w:rPr>
        <w:t>WIJZIGINGEN DECEMBER 2012</w:t>
      </w:r>
      <w:bookmarkEnd w:id="583"/>
      <w:bookmarkEnd w:id="593"/>
    </w:p>
    <w:p w:rsidR="00952E1C" w:rsidRPr="00C304FC" w:rsidRDefault="00952E1C" w:rsidP="00952E1C">
      <w:pPr>
        <w:jc w:val="both"/>
        <w:outlineLvl w:val="1"/>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color w:val="000000"/>
          <w:lang w:val="nl-NL"/>
        </w:rPr>
        <w:t>Access 2013</w:t>
      </w:r>
    </w:p>
    <w:p w:rsidR="00952E1C" w:rsidRPr="00C304FC" w:rsidRDefault="00952E1C" w:rsidP="00952E1C">
      <w:pPr>
        <w:rPr>
          <w:rFonts w:cs="Tahoma"/>
          <w:lang w:val="nl-NL"/>
        </w:rPr>
      </w:pPr>
      <w:r w:rsidRPr="00C304FC">
        <w:rPr>
          <w:rFonts w:cs="Tahoma"/>
          <w:color w:val="000000"/>
          <w:lang w:val="nl-NL"/>
        </w:rPr>
        <w:t>Excel 2013</w:t>
      </w:r>
    </w:p>
    <w:p w:rsidR="00952E1C" w:rsidRPr="00C304FC" w:rsidRDefault="00952E1C" w:rsidP="00952E1C">
      <w:pPr>
        <w:rPr>
          <w:rFonts w:cs="Tahoma"/>
          <w:lang w:val="nl-NL"/>
        </w:rPr>
      </w:pPr>
      <w:r w:rsidRPr="00C304FC">
        <w:rPr>
          <w:rFonts w:cs="Tahoma"/>
          <w:color w:val="000000"/>
          <w:lang w:val="nl-NL"/>
        </w:rPr>
        <w:t>Exchange Enterprise CAL met Diensten 2013</w:t>
      </w:r>
    </w:p>
    <w:p w:rsidR="00952E1C" w:rsidRPr="00C304FC" w:rsidRDefault="00952E1C" w:rsidP="00952E1C">
      <w:pPr>
        <w:rPr>
          <w:rFonts w:cs="Tahoma"/>
          <w:lang w:val="nl-NL"/>
        </w:rPr>
      </w:pPr>
      <w:r w:rsidRPr="00C304FC">
        <w:rPr>
          <w:rFonts w:cs="Tahoma"/>
          <w:color w:val="000000"/>
          <w:lang w:val="nl-NL"/>
        </w:rPr>
        <w:t>Exchange Enterprise CAL zonder Diensten 2013</w:t>
      </w:r>
    </w:p>
    <w:p w:rsidR="00952E1C" w:rsidRPr="00C304FC" w:rsidRDefault="00952E1C" w:rsidP="00952E1C">
      <w:pPr>
        <w:rPr>
          <w:rFonts w:cs="Tahoma"/>
          <w:lang w:val="nl-NL"/>
        </w:rPr>
      </w:pPr>
      <w:r w:rsidRPr="00C304FC">
        <w:rPr>
          <w:rFonts w:cs="Tahoma"/>
          <w:color w:val="000000"/>
          <w:lang w:val="nl-NL"/>
        </w:rPr>
        <w:t>Exchange Server Enterprise 2013</w:t>
      </w:r>
    </w:p>
    <w:p w:rsidR="00952E1C" w:rsidRPr="00C304FC" w:rsidRDefault="00952E1C" w:rsidP="00952E1C">
      <w:pPr>
        <w:rPr>
          <w:rFonts w:cs="Tahoma"/>
          <w:lang w:val="nl-NL"/>
        </w:rPr>
      </w:pPr>
      <w:r w:rsidRPr="00C304FC">
        <w:rPr>
          <w:rFonts w:cs="Tahoma"/>
          <w:color w:val="000000"/>
          <w:lang w:val="nl-NL"/>
        </w:rPr>
        <w:t>Exchange Server Standard 2013</w:t>
      </w:r>
    </w:p>
    <w:p w:rsidR="00952E1C" w:rsidRPr="00C304FC" w:rsidRDefault="00952E1C" w:rsidP="00952E1C">
      <w:pPr>
        <w:rPr>
          <w:rFonts w:cs="Tahoma"/>
          <w:lang w:val="nl-NL"/>
        </w:rPr>
      </w:pPr>
      <w:r w:rsidRPr="00C304FC">
        <w:rPr>
          <w:rFonts w:cs="Tahoma"/>
          <w:color w:val="000000"/>
          <w:lang w:val="nl-NL"/>
        </w:rPr>
        <w:t>Exchange Standard CAL 2013</w:t>
      </w:r>
    </w:p>
    <w:p w:rsidR="00952E1C" w:rsidRPr="00C304FC" w:rsidRDefault="00952E1C" w:rsidP="00952E1C">
      <w:pPr>
        <w:rPr>
          <w:rFonts w:cs="Tahoma"/>
          <w:lang w:val="nl-NL"/>
        </w:rPr>
      </w:pPr>
      <w:r w:rsidRPr="00C304FC">
        <w:rPr>
          <w:rFonts w:cs="Tahoma"/>
          <w:color w:val="000000"/>
          <w:lang w:val="nl-NL"/>
        </w:rPr>
        <w:t>InfoPath 2013</w:t>
      </w:r>
    </w:p>
    <w:p w:rsidR="00952E1C" w:rsidRPr="00C304FC" w:rsidRDefault="00952E1C" w:rsidP="00952E1C">
      <w:pPr>
        <w:rPr>
          <w:rFonts w:cs="Tahoma"/>
          <w:lang w:val="fr-FR"/>
        </w:rPr>
      </w:pPr>
      <w:r w:rsidRPr="00C304FC">
        <w:rPr>
          <w:rFonts w:cs="Tahoma"/>
          <w:color w:val="000000"/>
          <w:lang w:val="fr-FR"/>
        </w:rPr>
        <w:t>Lync 2013</w:t>
      </w:r>
    </w:p>
    <w:p w:rsidR="00952E1C" w:rsidRPr="00C304FC" w:rsidRDefault="00952E1C" w:rsidP="00952E1C">
      <w:pPr>
        <w:rPr>
          <w:rFonts w:cs="Tahoma"/>
          <w:lang w:val="fr-FR"/>
        </w:rPr>
      </w:pPr>
      <w:r w:rsidRPr="00C304FC">
        <w:rPr>
          <w:rFonts w:cs="Tahoma"/>
          <w:color w:val="000000"/>
          <w:lang w:val="fr-FR"/>
        </w:rPr>
        <w:t>Lync Server 2013</w:t>
      </w:r>
    </w:p>
    <w:p w:rsidR="00952E1C" w:rsidRPr="00C304FC" w:rsidRDefault="00952E1C" w:rsidP="00952E1C">
      <w:pPr>
        <w:rPr>
          <w:rFonts w:cs="Tahoma"/>
          <w:lang w:val="fr-FR"/>
        </w:rPr>
      </w:pPr>
      <w:r w:rsidRPr="00C304FC">
        <w:rPr>
          <w:rFonts w:cs="Tahoma"/>
          <w:color w:val="000000"/>
          <w:lang w:val="fr-FR"/>
        </w:rPr>
        <w:t>Lync Server Enterprise CAL 2013</w:t>
      </w:r>
    </w:p>
    <w:p w:rsidR="00952E1C" w:rsidRPr="00C304FC" w:rsidRDefault="00952E1C" w:rsidP="00952E1C">
      <w:pPr>
        <w:rPr>
          <w:rFonts w:cs="Tahoma"/>
          <w:lang w:val="fr-FR"/>
        </w:rPr>
      </w:pPr>
      <w:r w:rsidRPr="00C304FC">
        <w:rPr>
          <w:rFonts w:cs="Tahoma"/>
          <w:color w:val="000000"/>
          <w:lang w:val="fr-FR"/>
        </w:rPr>
        <w:t>Lync Server Plus CAL 2013</w:t>
      </w:r>
    </w:p>
    <w:p w:rsidR="00952E1C" w:rsidRPr="00C304FC" w:rsidRDefault="00952E1C" w:rsidP="00952E1C">
      <w:pPr>
        <w:rPr>
          <w:rFonts w:cs="Tahoma"/>
          <w:lang w:val="fr-FR"/>
        </w:rPr>
      </w:pPr>
      <w:r w:rsidRPr="00C304FC">
        <w:rPr>
          <w:rFonts w:cs="Tahoma"/>
          <w:color w:val="000000"/>
          <w:lang w:val="fr-FR"/>
        </w:rPr>
        <w:t>Lync Server Standard CAL 2013</w:t>
      </w:r>
    </w:p>
    <w:p w:rsidR="00952E1C" w:rsidRPr="00C304FC" w:rsidRDefault="00952E1C" w:rsidP="00952E1C">
      <w:pPr>
        <w:rPr>
          <w:rFonts w:cs="Tahoma"/>
          <w:lang w:val="fr-FR"/>
        </w:rPr>
      </w:pPr>
      <w:r w:rsidRPr="00C304FC">
        <w:rPr>
          <w:rFonts w:cs="Tahoma"/>
          <w:color w:val="000000"/>
          <w:lang w:val="fr-FR"/>
        </w:rPr>
        <w:t>Office voor Thuisgebruik en Studenten RT 2013</w:t>
      </w:r>
    </w:p>
    <w:p w:rsidR="00952E1C" w:rsidRPr="00C304FC" w:rsidRDefault="00952E1C" w:rsidP="00952E1C">
      <w:pPr>
        <w:rPr>
          <w:rFonts w:cs="Tahoma"/>
        </w:rPr>
      </w:pPr>
      <w:r w:rsidRPr="00C304FC">
        <w:rPr>
          <w:rFonts w:cs="Tahoma"/>
          <w:color w:val="000000"/>
        </w:rPr>
        <w:t>Office Multi Language Pack 2013</w:t>
      </w:r>
    </w:p>
    <w:p w:rsidR="00952E1C" w:rsidRPr="00C304FC" w:rsidRDefault="00952E1C" w:rsidP="00952E1C">
      <w:pPr>
        <w:rPr>
          <w:rFonts w:cs="Tahoma"/>
        </w:rPr>
      </w:pPr>
      <w:r w:rsidRPr="00C304FC">
        <w:rPr>
          <w:rFonts w:cs="Tahoma"/>
          <w:color w:val="000000"/>
        </w:rPr>
        <w:t>Office Professional Plus 2013</w:t>
      </w:r>
    </w:p>
    <w:p w:rsidR="00952E1C" w:rsidRPr="00C304FC" w:rsidRDefault="00952E1C" w:rsidP="00952E1C">
      <w:pPr>
        <w:rPr>
          <w:rFonts w:cs="Tahoma"/>
        </w:rPr>
      </w:pPr>
      <w:r w:rsidRPr="00C304FC">
        <w:rPr>
          <w:rFonts w:cs="Tahoma"/>
          <w:color w:val="000000"/>
        </w:rPr>
        <w:t>Office Standard 2013</w:t>
      </w:r>
    </w:p>
    <w:p w:rsidR="00952E1C" w:rsidRPr="00C304FC" w:rsidRDefault="00952E1C" w:rsidP="00952E1C">
      <w:pPr>
        <w:rPr>
          <w:rFonts w:cs="Tahoma"/>
        </w:rPr>
      </w:pPr>
      <w:r w:rsidRPr="00C304FC">
        <w:rPr>
          <w:rFonts w:cs="Tahoma"/>
          <w:color w:val="000000"/>
        </w:rPr>
        <w:t>OneNote 2013</w:t>
      </w:r>
    </w:p>
    <w:p w:rsidR="00952E1C" w:rsidRPr="00C304FC" w:rsidRDefault="00952E1C" w:rsidP="00952E1C">
      <w:pPr>
        <w:rPr>
          <w:rFonts w:cs="Tahoma"/>
        </w:rPr>
      </w:pPr>
      <w:r w:rsidRPr="00C304FC">
        <w:rPr>
          <w:rFonts w:cs="Tahoma"/>
          <w:color w:val="000000"/>
        </w:rPr>
        <w:t>Outlook 2013</w:t>
      </w:r>
    </w:p>
    <w:p w:rsidR="00952E1C" w:rsidRPr="00C304FC" w:rsidRDefault="00952E1C" w:rsidP="00952E1C">
      <w:pPr>
        <w:rPr>
          <w:rFonts w:cs="Tahoma"/>
        </w:rPr>
      </w:pPr>
      <w:r w:rsidRPr="00C304FC">
        <w:rPr>
          <w:rFonts w:cs="Tahoma"/>
          <w:color w:val="000000"/>
        </w:rPr>
        <w:t>PowerPoint 2013</w:t>
      </w:r>
    </w:p>
    <w:p w:rsidR="00952E1C" w:rsidRPr="00C304FC" w:rsidRDefault="00952E1C" w:rsidP="00952E1C">
      <w:pPr>
        <w:rPr>
          <w:rFonts w:cs="Tahoma"/>
        </w:rPr>
      </w:pPr>
      <w:r w:rsidRPr="00C304FC">
        <w:rPr>
          <w:rFonts w:cs="Tahoma"/>
          <w:color w:val="000000"/>
        </w:rPr>
        <w:t>Project Standard 2013</w:t>
      </w:r>
    </w:p>
    <w:p w:rsidR="00952E1C" w:rsidRPr="00C304FC" w:rsidRDefault="00952E1C" w:rsidP="00952E1C">
      <w:pPr>
        <w:rPr>
          <w:rFonts w:cs="Tahoma"/>
        </w:rPr>
      </w:pPr>
      <w:r w:rsidRPr="00C304FC">
        <w:rPr>
          <w:rFonts w:cs="Tahoma"/>
          <w:color w:val="000000"/>
        </w:rPr>
        <w:t>Project Professional 2013</w:t>
      </w:r>
    </w:p>
    <w:p w:rsidR="00952E1C" w:rsidRPr="00C304FC" w:rsidRDefault="00952E1C" w:rsidP="00952E1C">
      <w:pPr>
        <w:rPr>
          <w:rFonts w:cs="Tahoma"/>
        </w:rPr>
      </w:pPr>
      <w:r w:rsidRPr="00C304FC">
        <w:rPr>
          <w:rFonts w:cs="Tahoma"/>
          <w:color w:val="000000"/>
        </w:rPr>
        <w:t>Project Server 2013</w:t>
      </w:r>
    </w:p>
    <w:p w:rsidR="00952E1C" w:rsidRPr="00C304FC" w:rsidRDefault="00952E1C" w:rsidP="00952E1C">
      <w:pPr>
        <w:rPr>
          <w:rFonts w:cs="Tahoma"/>
        </w:rPr>
      </w:pPr>
      <w:r w:rsidRPr="00C304FC">
        <w:rPr>
          <w:rFonts w:cs="Tahoma"/>
          <w:color w:val="000000"/>
        </w:rPr>
        <w:t>Project Server CAL 2013</w:t>
      </w:r>
    </w:p>
    <w:p w:rsidR="00952E1C" w:rsidRPr="00C304FC" w:rsidRDefault="00952E1C" w:rsidP="00952E1C">
      <w:pPr>
        <w:rPr>
          <w:rFonts w:cs="Tahoma"/>
        </w:rPr>
      </w:pPr>
      <w:r w:rsidRPr="00C304FC">
        <w:rPr>
          <w:rFonts w:cs="Tahoma"/>
          <w:color w:val="000000"/>
        </w:rPr>
        <w:t>Publisher 2013</w:t>
      </w:r>
    </w:p>
    <w:p w:rsidR="00952E1C" w:rsidRPr="00C304FC" w:rsidRDefault="00952E1C" w:rsidP="00952E1C">
      <w:pPr>
        <w:rPr>
          <w:rFonts w:cs="Tahoma"/>
        </w:rPr>
      </w:pPr>
      <w:r w:rsidRPr="00C304FC">
        <w:rPr>
          <w:rFonts w:cs="Tahoma"/>
          <w:color w:val="000000"/>
        </w:rPr>
        <w:t>SharePoint Enterprise CAL 2013</w:t>
      </w:r>
    </w:p>
    <w:p w:rsidR="00952E1C" w:rsidRPr="00C304FC" w:rsidRDefault="00952E1C" w:rsidP="00952E1C">
      <w:pPr>
        <w:rPr>
          <w:rFonts w:cs="Tahoma"/>
        </w:rPr>
      </w:pPr>
      <w:r w:rsidRPr="00C304FC">
        <w:rPr>
          <w:rFonts w:cs="Tahoma"/>
          <w:color w:val="000000"/>
        </w:rPr>
        <w:t>SharePoint Server 2013</w:t>
      </w:r>
    </w:p>
    <w:p w:rsidR="00952E1C" w:rsidRPr="00C304FC" w:rsidRDefault="00952E1C" w:rsidP="00952E1C">
      <w:pPr>
        <w:rPr>
          <w:rFonts w:cs="Tahoma"/>
        </w:rPr>
      </w:pPr>
      <w:r w:rsidRPr="00C304FC">
        <w:rPr>
          <w:rFonts w:cs="Tahoma"/>
          <w:color w:val="000000"/>
        </w:rPr>
        <w:t>SharePoint Standard CAL 2013</w:t>
      </w:r>
    </w:p>
    <w:p w:rsidR="00952E1C" w:rsidRPr="00C304FC" w:rsidRDefault="00952E1C" w:rsidP="00952E1C">
      <w:pPr>
        <w:rPr>
          <w:rFonts w:cs="Tahoma"/>
        </w:rPr>
      </w:pPr>
      <w:r w:rsidRPr="00C304FC">
        <w:rPr>
          <w:rFonts w:cs="Tahoma"/>
          <w:color w:val="000000"/>
        </w:rPr>
        <w:t>Visio Professional 2013</w:t>
      </w:r>
    </w:p>
    <w:p w:rsidR="00952E1C" w:rsidRPr="00C304FC" w:rsidRDefault="00952E1C" w:rsidP="00952E1C">
      <w:pPr>
        <w:rPr>
          <w:rFonts w:cs="Tahoma"/>
        </w:rPr>
      </w:pPr>
      <w:r w:rsidRPr="00C304FC">
        <w:rPr>
          <w:rFonts w:cs="Tahoma"/>
          <w:color w:val="000000"/>
        </w:rPr>
        <w:t>Visio Standard 2013</w:t>
      </w:r>
    </w:p>
    <w:p w:rsidR="00952E1C" w:rsidRPr="00C304FC" w:rsidRDefault="00952E1C" w:rsidP="00952E1C">
      <w:pPr>
        <w:rPr>
          <w:rFonts w:cs="Tahoma"/>
        </w:rPr>
      </w:pPr>
      <w:r w:rsidRPr="00C304FC">
        <w:rPr>
          <w:rFonts w:cs="Tahoma"/>
          <w:color w:val="000000"/>
        </w:rPr>
        <w:t>Word 2013</w:t>
      </w:r>
    </w:p>
    <w:p w:rsidR="00952E1C" w:rsidRPr="00C304FC" w:rsidRDefault="00952E1C" w:rsidP="00952E1C">
      <w:pPr>
        <w:rPr>
          <w:rFonts w:cs="Tahoma"/>
        </w:rPr>
      </w:pPr>
      <w:r w:rsidRPr="00C304FC">
        <w:rPr>
          <w:rFonts w:cs="Tahoma"/>
          <w:color w:val="000000"/>
        </w:rPr>
        <w:t>Windows MultiPoint Server Standard 2012</w:t>
      </w:r>
    </w:p>
    <w:p w:rsidR="00952E1C" w:rsidRPr="00C304FC" w:rsidRDefault="00952E1C" w:rsidP="00952E1C">
      <w:pPr>
        <w:rPr>
          <w:rFonts w:cs="Tahoma"/>
        </w:rPr>
      </w:pPr>
      <w:r w:rsidRPr="00C304FC">
        <w:rPr>
          <w:rFonts w:cs="Tahoma"/>
          <w:color w:val="000000"/>
        </w:rPr>
        <w:t>Windows MultiPoint Server Premium 2012</w:t>
      </w:r>
    </w:p>
    <w:p w:rsidR="00952E1C" w:rsidRPr="00C304FC" w:rsidRDefault="00952E1C" w:rsidP="00952E1C">
      <w:pPr>
        <w:rPr>
          <w:rFonts w:cs="Tahoma"/>
        </w:rPr>
      </w:pPr>
      <w:r w:rsidRPr="00C304FC">
        <w:rPr>
          <w:rFonts w:cs="Tahoma"/>
          <w:color w:val="000000"/>
        </w:rPr>
        <w:t>Windows MultiPoint Server CAL 2012</w:t>
      </w:r>
    </w:p>
    <w:p w:rsidR="00952E1C" w:rsidRPr="00C304FC" w:rsidRDefault="00952E1C" w:rsidP="00952E1C">
      <w:pPr>
        <w:rPr>
          <w:rFonts w:cs="Tahoma"/>
        </w:rPr>
      </w:pPr>
      <w:r w:rsidRPr="00C304FC">
        <w:rPr>
          <w:rFonts w:cs="Tahoma"/>
          <w:color w:val="000000"/>
        </w:rPr>
        <w:t>Windows MultiPoint Server CAL met Windows Server CAL 2012</w:t>
      </w:r>
    </w:p>
    <w:p w:rsidR="00952E1C" w:rsidRPr="00C304FC" w:rsidRDefault="00952E1C" w:rsidP="00952E1C">
      <w:pPr>
        <w:rPr>
          <w:rFonts w:cs="Tahoma"/>
        </w:rPr>
      </w:pPr>
      <w:r w:rsidRPr="00C304FC">
        <w:rPr>
          <w:rFonts w:cs="Tahoma"/>
          <w:color w:val="000000"/>
        </w:rPr>
        <w:t>Windows Intune (per Gebruiker)</w:t>
      </w:r>
    </w:p>
    <w:p w:rsidR="00952E1C" w:rsidRPr="00C304FC" w:rsidRDefault="00952E1C" w:rsidP="00527516">
      <w:pPr>
        <w:rPr>
          <w:rFonts w:cs="Tahoma"/>
        </w:rPr>
      </w:pPr>
      <w:r w:rsidRPr="00C304FC">
        <w:rPr>
          <w:rFonts w:cs="Tahoma"/>
          <w:color w:val="000000"/>
        </w:rPr>
        <w:t>Windows Intune Add-on voor System Center Configuration Manager en System Center Endpoint Protection (per</w:t>
      </w:r>
      <w:r w:rsidR="00527516">
        <w:rPr>
          <w:rFonts w:cs="Tahoma"/>
          <w:color w:val="000000"/>
        </w:rPr>
        <w:t> </w:t>
      </w:r>
      <w:r w:rsidRPr="00C304FC">
        <w:rPr>
          <w:rFonts w:cs="Tahoma"/>
          <w:color w:val="000000"/>
        </w:rPr>
        <w:t>gebruiker)</w:t>
      </w:r>
    </w:p>
    <w:p w:rsidR="00952E1C" w:rsidRPr="00C304FC" w:rsidRDefault="00952E1C" w:rsidP="00952E1C">
      <w:pPr>
        <w:rPr>
          <w:rFonts w:cs="Tahoma"/>
        </w:rPr>
      </w:pPr>
      <w:r w:rsidRPr="00C304FC">
        <w:rPr>
          <w:rFonts w:cs="Tahoma"/>
          <w:color w:val="000000"/>
        </w:rPr>
        <w:t>Windows Intune USL</w:t>
      </w:r>
    </w:p>
    <w:p w:rsidR="00952E1C" w:rsidRPr="00C304FC" w:rsidRDefault="00952E1C" w:rsidP="00952E1C">
      <w:pPr>
        <w:rPr>
          <w:rFonts w:cs="Tahoma"/>
        </w:rPr>
      </w:pPr>
      <w:r w:rsidRPr="00C304FC">
        <w:rPr>
          <w:rFonts w:cs="Tahoma"/>
          <w:color w:val="000000"/>
        </w:rPr>
        <w:t>Windows Intune USL Add-On</w:t>
      </w:r>
    </w:p>
    <w:p w:rsidR="00952E1C" w:rsidRPr="00C304FC" w:rsidRDefault="00952E1C" w:rsidP="00952E1C">
      <w:pPr>
        <w:rPr>
          <w:rFonts w:cs="Tahoma"/>
        </w:rPr>
      </w:pPr>
      <w:r w:rsidRPr="00C304FC">
        <w:rPr>
          <w:rFonts w:cs="Tahoma"/>
          <w:color w:val="000000"/>
        </w:rPr>
        <w:t>Windows Intune USL Add-On Extra Storage 1 GB</w:t>
      </w:r>
    </w:p>
    <w:p w:rsidR="00952E1C" w:rsidRPr="00C304FC" w:rsidRDefault="00952E1C" w:rsidP="00952E1C">
      <w:pPr>
        <w:rPr>
          <w:rFonts w:cs="Tahoma"/>
          <w:lang w:val="nl-NL"/>
        </w:rPr>
      </w:pPr>
      <w:r w:rsidRPr="00C304FC">
        <w:rPr>
          <w:rFonts w:cs="Tahoma"/>
          <w:color w:val="000000"/>
          <w:lang w:val="nl-NL"/>
        </w:rPr>
        <w:t>Win Pro met MDOP 8</w:t>
      </w:r>
    </w:p>
    <w:p w:rsidR="00952E1C" w:rsidRPr="00C304FC" w:rsidRDefault="00952E1C" w:rsidP="00952E1C">
      <w:pPr>
        <w:keepNext/>
        <w:tabs>
          <w:tab w:val="num" w:pos="720"/>
        </w:tabs>
        <w:spacing w:before="60"/>
        <w:outlineLvl w:val="3"/>
        <w:rPr>
          <w:rFonts w:cs="Tahoma"/>
          <w:lang w:val="nl-NL"/>
        </w:rPr>
      </w:pPr>
    </w:p>
    <w:p w:rsidR="00952E1C" w:rsidRPr="00C304FC" w:rsidRDefault="00527516" w:rsidP="00952E1C">
      <w:pPr>
        <w:spacing w:after="60"/>
        <w:rPr>
          <w:rFonts w:cs="Tahoma"/>
          <w:lang w:val="nl-NL"/>
        </w:rPr>
      </w:pPr>
      <w:r>
        <w:rPr>
          <w:rFonts w:cs="Tahoma"/>
          <w:b/>
          <w:lang w:val="nl-NL"/>
        </w:rPr>
        <w:t>Promoties</w:t>
      </w:r>
    </w:p>
    <w:p w:rsidR="00952E1C" w:rsidRPr="00C304FC" w:rsidRDefault="00952E1C" w:rsidP="00952E1C">
      <w:pPr>
        <w:outlineLvl w:val="1"/>
        <w:rPr>
          <w:rFonts w:cs="Tahoma"/>
          <w:lang w:val="nl-NL"/>
        </w:rPr>
      </w:pPr>
      <w:r w:rsidRPr="00C304FC">
        <w:rPr>
          <w:rFonts w:cs="Tahoma"/>
          <w:color w:val="000000"/>
          <w:szCs w:val="18"/>
          <w:lang w:val="nl-NL"/>
        </w:rPr>
        <w:t>De volgende promoties zijn toegevoegd:</w:t>
      </w:r>
    </w:p>
    <w:p w:rsidR="00952E1C" w:rsidRPr="00C304FC" w:rsidRDefault="00952E1C" w:rsidP="00952E1C">
      <w:pPr>
        <w:outlineLvl w:val="1"/>
        <w:rPr>
          <w:rFonts w:cs="Tahoma"/>
          <w:lang w:val="nl-NL"/>
        </w:rPr>
      </w:pPr>
      <w:r w:rsidRPr="00C304FC">
        <w:rPr>
          <w:rFonts w:cs="Tahoma"/>
          <w:color w:val="000000"/>
          <w:szCs w:val="18"/>
          <w:lang w:val="nl-NL"/>
        </w:rPr>
        <w:t>Microsoft Dynamics AX 2012 R2</w:t>
      </w:r>
      <w:r w:rsidR="00B54BD0">
        <w:rPr>
          <w:rFonts w:cs="Tahoma"/>
          <w:color w:val="000000"/>
          <w:szCs w:val="18"/>
          <w:lang w:val="nl-NL"/>
        </w:rPr>
        <w:t>-</w:t>
      </w:r>
      <w:r w:rsidRPr="00C304FC">
        <w:rPr>
          <w:rFonts w:cs="Tahoma"/>
          <w:color w:val="000000"/>
          <w:szCs w:val="18"/>
          <w:lang w:val="nl-NL"/>
        </w:rPr>
        <w:t>Actie Koop één Enterprise CAL en ontvang één functionele CAL</w:t>
      </w:r>
    </w:p>
    <w:p w:rsidR="00952E1C" w:rsidRPr="00C304FC" w:rsidRDefault="00952E1C" w:rsidP="00952E1C">
      <w:pPr>
        <w:outlineLvl w:val="1"/>
        <w:rPr>
          <w:rFonts w:cs="Tahoma"/>
          <w:lang w:val="nl-NL"/>
        </w:rPr>
      </w:pPr>
      <w:r w:rsidRPr="00C304FC">
        <w:rPr>
          <w:rFonts w:cs="Tahoma"/>
          <w:color w:val="000000"/>
          <w:szCs w:val="18"/>
          <w:lang w:val="nl-NL"/>
        </w:rPr>
        <w:t>Microsoft Dynamics AX 2012 R2</w:t>
      </w:r>
      <w:r w:rsidR="00B54BD0">
        <w:rPr>
          <w:rFonts w:cs="Tahoma"/>
          <w:color w:val="000000"/>
          <w:szCs w:val="18"/>
          <w:lang w:val="nl-NL"/>
        </w:rPr>
        <w:t>-</w:t>
      </w:r>
      <w:r w:rsidRPr="00C304FC">
        <w:rPr>
          <w:rFonts w:cs="Tahoma"/>
          <w:color w:val="000000"/>
          <w:szCs w:val="18"/>
          <w:lang w:val="nl-NL"/>
        </w:rPr>
        <w:t>Startersactie EA</w:t>
      </w:r>
    </w:p>
    <w:p w:rsidR="00952E1C" w:rsidRPr="00C304FC" w:rsidRDefault="00952E1C" w:rsidP="00952E1C">
      <w:pPr>
        <w:outlineLvl w:val="1"/>
        <w:rPr>
          <w:rFonts w:cs="Tahoma"/>
          <w:lang w:val="nl-NL"/>
        </w:rPr>
      </w:pPr>
      <w:r w:rsidRPr="00C304FC">
        <w:rPr>
          <w:rFonts w:cs="Tahoma"/>
          <w:color w:val="000000"/>
          <w:szCs w:val="18"/>
          <w:lang w:val="nl-NL"/>
        </w:rPr>
        <w:t>Windows Intune Nieuwe PC 20% Promo</w:t>
      </w:r>
    </w:p>
    <w:p w:rsidR="00952E1C" w:rsidRPr="00C304FC" w:rsidRDefault="00952E1C" w:rsidP="00952E1C">
      <w:pPr>
        <w:outlineLvl w:val="1"/>
        <w:rPr>
          <w:rFonts w:cs="Tahoma"/>
          <w:lang w:val="nl-NL"/>
        </w:rPr>
      </w:pPr>
    </w:p>
    <w:p w:rsidR="00952E1C" w:rsidRPr="00C304FC" w:rsidRDefault="00952E1C" w:rsidP="00952E1C">
      <w:pPr>
        <w:outlineLvl w:val="1"/>
        <w:rPr>
          <w:rFonts w:cs="Tahoma"/>
          <w:lang w:val="nl-NL"/>
        </w:rPr>
      </w:pPr>
      <w:r w:rsidRPr="00C304FC">
        <w:rPr>
          <w:rFonts w:cs="Tahoma"/>
          <w:color w:val="000000"/>
          <w:szCs w:val="18"/>
          <w:lang w:val="nl-NL"/>
        </w:rPr>
        <w:t>De volgende promoties zijn verwijderd:</w:t>
      </w:r>
    </w:p>
    <w:p w:rsidR="00952E1C" w:rsidRPr="00C304FC" w:rsidRDefault="00952E1C" w:rsidP="00952E1C">
      <w:pPr>
        <w:outlineLvl w:val="1"/>
        <w:rPr>
          <w:rFonts w:cs="Tahoma"/>
          <w:lang w:val="nl-NL"/>
        </w:rPr>
      </w:pPr>
      <w:r w:rsidRPr="00C304FC">
        <w:rPr>
          <w:rFonts w:cs="Tahoma"/>
          <w:lang w:val="nl-NL"/>
        </w:rPr>
        <w:t>Windows Intune Nieuwe PC 20% Promo</w:t>
      </w:r>
    </w:p>
    <w:p w:rsidR="00952E1C" w:rsidRPr="00C304FC" w:rsidRDefault="00952E1C" w:rsidP="00952E1C">
      <w:pPr>
        <w:outlineLvl w:val="1"/>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color w:val="000000"/>
          <w:lang w:val="nl-NL"/>
        </w:rPr>
        <w:t>Access 2010</w:t>
      </w:r>
    </w:p>
    <w:p w:rsidR="00952E1C" w:rsidRPr="00C304FC" w:rsidRDefault="00952E1C" w:rsidP="00952E1C">
      <w:pPr>
        <w:rPr>
          <w:rFonts w:cs="Tahoma"/>
          <w:lang w:val="nl-NL"/>
        </w:rPr>
      </w:pPr>
      <w:r w:rsidRPr="00C304FC">
        <w:rPr>
          <w:rFonts w:cs="Tahoma"/>
          <w:color w:val="000000"/>
          <w:lang w:val="nl-NL"/>
        </w:rPr>
        <w:t>Duet Enterprise voor Microsoft SharePoint en SAP 1.0</w:t>
      </w:r>
    </w:p>
    <w:p w:rsidR="00952E1C" w:rsidRPr="00C304FC" w:rsidRDefault="00952E1C" w:rsidP="00952E1C">
      <w:pPr>
        <w:rPr>
          <w:rFonts w:cs="Tahoma"/>
          <w:lang w:val="nl-NL"/>
        </w:rPr>
      </w:pPr>
      <w:r w:rsidRPr="00C304FC">
        <w:rPr>
          <w:rFonts w:cs="Tahoma"/>
          <w:color w:val="000000"/>
          <w:lang w:val="nl-NL"/>
        </w:rPr>
        <w:t>Dynamics CRM Onprem Mobile</w:t>
      </w:r>
    </w:p>
    <w:p w:rsidR="00952E1C" w:rsidRPr="00C304FC" w:rsidRDefault="00952E1C" w:rsidP="00952E1C">
      <w:pPr>
        <w:rPr>
          <w:rFonts w:cs="Tahoma"/>
          <w:lang w:val="nl-NL"/>
        </w:rPr>
      </w:pPr>
      <w:r w:rsidRPr="00C304FC">
        <w:rPr>
          <w:rFonts w:cs="Tahoma"/>
          <w:color w:val="000000"/>
          <w:lang w:val="nl-NL"/>
        </w:rPr>
        <w:t>Dynamics CRM Mobile</w:t>
      </w:r>
    </w:p>
    <w:p w:rsidR="00952E1C" w:rsidRPr="00C304FC" w:rsidRDefault="00952E1C" w:rsidP="00952E1C">
      <w:pPr>
        <w:rPr>
          <w:rFonts w:cs="Tahoma"/>
        </w:rPr>
      </w:pPr>
      <w:r w:rsidRPr="00C304FC">
        <w:rPr>
          <w:rFonts w:cs="Tahoma"/>
          <w:color w:val="000000"/>
        </w:rPr>
        <w:t>Excel 2010</w:t>
      </w:r>
    </w:p>
    <w:p w:rsidR="00952E1C" w:rsidRPr="00C304FC" w:rsidRDefault="00952E1C" w:rsidP="00952E1C">
      <w:pPr>
        <w:rPr>
          <w:rFonts w:cs="Tahoma"/>
        </w:rPr>
      </w:pPr>
      <w:r w:rsidRPr="00C304FC">
        <w:rPr>
          <w:rFonts w:cs="Tahoma"/>
          <w:color w:val="000000"/>
        </w:rPr>
        <w:t>External Connector-licentie voor Exchange Server 2010</w:t>
      </w:r>
    </w:p>
    <w:p w:rsidR="00952E1C" w:rsidRPr="00C304FC" w:rsidRDefault="00952E1C" w:rsidP="00952E1C">
      <w:pPr>
        <w:rPr>
          <w:rFonts w:cs="Tahoma"/>
        </w:rPr>
      </w:pPr>
      <w:r w:rsidRPr="00C304FC">
        <w:rPr>
          <w:rFonts w:cs="Tahoma"/>
          <w:color w:val="000000"/>
        </w:rPr>
        <w:t>FAST SearchServer SharePoint</w:t>
      </w:r>
    </w:p>
    <w:p w:rsidR="00952E1C" w:rsidRPr="00C304FC" w:rsidRDefault="00952E1C" w:rsidP="00952E1C">
      <w:pPr>
        <w:rPr>
          <w:rFonts w:cs="Tahoma"/>
        </w:rPr>
      </w:pPr>
      <w:r w:rsidRPr="00C304FC">
        <w:rPr>
          <w:rFonts w:cs="Tahoma"/>
          <w:color w:val="000000"/>
        </w:rPr>
        <w:t>Forefront Protection Suite</w:t>
      </w:r>
    </w:p>
    <w:p w:rsidR="00952E1C" w:rsidRPr="00C304FC" w:rsidRDefault="00952E1C" w:rsidP="00952E1C">
      <w:pPr>
        <w:rPr>
          <w:rFonts w:cs="Tahoma"/>
        </w:rPr>
      </w:pPr>
      <w:r w:rsidRPr="00C304FC">
        <w:rPr>
          <w:rFonts w:cs="Tahoma"/>
          <w:color w:val="000000"/>
        </w:rPr>
        <w:t>Forefront Security Exchange Server</w:t>
      </w:r>
    </w:p>
    <w:p w:rsidR="00952E1C" w:rsidRPr="00C304FC" w:rsidRDefault="00952E1C" w:rsidP="00952E1C">
      <w:pPr>
        <w:rPr>
          <w:rFonts w:cs="Tahoma"/>
        </w:rPr>
      </w:pPr>
      <w:r w:rsidRPr="00C304FC">
        <w:rPr>
          <w:rFonts w:cs="Tahoma"/>
          <w:color w:val="000000"/>
        </w:rPr>
        <w:t>Forefront Security Office Communication Server</w:t>
      </w:r>
    </w:p>
    <w:p w:rsidR="00952E1C" w:rsidRPr="00C304FC" w:rsidRDefault="00952E1C" w:rsidP="00952E1C">
      <w:pPr>
        <w:rPr>
          <w:rFonts w:cs="Tahoma"/>
        </w:rPr>
      </w:pPr>
      <w:r w:rsidRPr="00C304FC">
        <w:rPr>
          <w:rFonts w:cs="Tahoma"/>
          <w:color w:val="000000"/>
        </w:rPr>
        <w:t>Forefront Security SharePoint</w:t>
      </w:r>
    </w:p>
    <w:p w:rsidR="00952E1C" w:rsidRPr="00C304FC" w:rsidRDefault="00952E1C" w:rsidP="00952E1C">
      <w:pPr>
        <w:rPr>
          <w:rFonts w:cs="Tahoma"/>
        </w:rPr>
      </w:pPr>
      <w:r w:rsidRPr="00C304FC">
        <w:rPr>
          <w:rFonts w:cs="Tahoma"/>
          <w:color w:val="000000"/>
        </w:rPr>
        <w:t>Forefront Security Server Management Console</w:t>
      </w:r>
    </w:p>
    <w:p w:rsidR="00952E1C" w:rsidRPr="00C304FC" w:rsidRDefault="00952E1C" w:rsidP="00952E1C">
      <w:pPr>
        <w:rPr>
          <w:rFonts w:cs="Tahoma"/>
        </w:rPr>
      </w:pPr>
      <w:r w:rsidRPr="00C304FC">
        <w:rPr>
          <w:rFonts w:cs="Tahoma"/>
          <w:color w:val="000000"/>
        </w:rPr>
        <w:t>Forefront Security Web</w:t>
      </w:r>
    </w:p>
    <w:p w:rsidR="00952E1C" w:rsidRPr="00C304FC" w:rsidRDefault="00952E1C" w:rsidP="00952E1C">
      <w:pPr>
        <w:rPr>
          <w:rFonts w:cs="Tahoma"/>
        </w:rPr>
      </w:pPr>
      <w:r w:rsidRPr="00C304FC">
        <w:rPr>
          <w:rFonts w:cs="Tahoma"/>
          <w:color w:val="000000"/>
        </w:rPr>
        <w:t>Forefront Threat Management Gateway Enterprise</w:t>
      </w:r>
    </w:p>
    <w:p w:rsidR="00952E1C" w:rsidRPr="00C304FC" w:rsidRDefault="00952E1C" w:rsidP="00952E1C">
      <w:pPr>
        <w:rPr>
          <w:rFonts w:cs="Tahoma"/>
        </w:rPr>
      </w:pPr>
      <w:r w:rsidRPr="00C304FC">
        <w:rPr>
          <w:rFonts w:cs="Tahoma"/>
          <w:color w:val="000000"/>
        </w:rPr>
        <w:t>Forefront Threat Management Gateway Medium Business</w:t>
      </w:r>
    </w:p>
    <w:p w:rsidR="00952E1C" w:rsidRPr="00C304FC" w:rsidRDefault="00952E1C" w:rsidP="00952E1C">
      <w:pPr>
        <w:rPr>
          <w:rFonts w:cs="Tahoma"/>
        </w:rPr>
      </w:pPr>
      <w:r w:rsidRPr="00C304FC">
        <w:rPr>
          <w:rFonts w:cs="Tahoma"/>
          <w:color w:val="000000"/>
        </w:rPr>
        <w:t>Forefront Threat Management Gateway Standard</w:t>
      </w:r>
    </w:p>
    <w:p w:rsidR="00952E1C" w:rsidRPr="00C304FC" w:rsidRDefault="00952E1C" w:rsidP="00952E1C">
      <w:pPr>
        <w:rPr>
          <w:rFonts w:cs="Tahoma"/>
        </w:rPr>
      </w:pPr>
      <w:r w:rsidRPr="00C304FC">
        <w:rPr>
          <w:rFonts w:cs="Tahoma"/>
          <w:color w:val="000000"/>
        </w:rPr>
        <w:t>Forefront Threat Management Gateway Web Protection Service</w:t>
      </w:r>
    </w:p>
    <w:p w:rsidR="00952E1C" w:rsidRPr="00C304FC" w:rsidRDefault="00952E1C" w:rsidP="00952E1C">
      <w:pPr>
        <w:rPr>
          <w:rFonts w:cs="Tahoma"/>
        </w:rPr>
      </w:pPr>
      <w:r w:rsidRPr="00C304FC">
        <w:rPr>
          <w:rFonts w:cs="Tahoma"/>
          <w:color w:val="000000"/>
        </w:rPr>
        <w:t>Forefront Protection 2010 for Exchange Server</w:t>
      </w:r>
    </w:p>
    <w:p w:rsidR="00952E1C" w:rsidRPr="00C304FC" w:rsidRDefault="00952E1C" w:rsidP="00952E1C">
      <w:pPr>
        <w:rPr>
          <w:rFonts w:cs="Tahoma"/>
        </w:rPr>
      </w:pPr>
      <w:r w:rsidRPr="00C304FC">
        <w:rPr>
          <w:rFonts w:cs="Tahoma"/>
          <w:color w:val="000000"/>
        </w:rPr>
        <w:t>Forefront Protection 2010 for Exchange Server External Connector</w:t>
      </w:r>
    </w:p>
    <w:p w:rsidR="00952E1C" w:rsidRPr="00C304FC" w:rsidRDefault="00952E1C" w:rsidP="00952E1C">
      <w:pPr>
        <w:rPr>
          <w:rFonts w:cs="Tahoma"/>
        </w:rPr>
      </w:pPr>
      <w:r w:rsidRPr="00C304FC">
        <w:rPr>
          <w:rFonts w:cs="Tahoma"/>
          <w:color w:val="000000"/>
        </w:rPr>
        <w:t>Forefront Protection SharePoint</w:t>
      </w:r>
    </w:p>
    <w:p w:rsidR="00952E1C" w:rsidRPr="00C304FC" w:rsidRDefault="00952E1C" w:rsidP="00952E1C">
      <w:pPr>
        <w:rPr>
          <w:rFonts w:cs="Tahoma"/>
        </w:rPr>
      </w:pPr>
      <w:r w:rsidRPr="00C304FC">
        <w:rPr>
          <w:rFonts w:cs="Tahoma"/>
          <w:color w:val="000000"/>
        </w:rPr>
        <w:t>Groove Enterprise Services</w:t>
      </w:r>
    </w:p>
    <w:p w:rsidR="00952E1C" w:rsidRPr="00C304FC" w:rsidRDefault="00952E1C" w:rsidP="00952E1C">
      <w:pPr>
        <w:rPr>
          <w:rFonts w:cs="Tahoma"/>
        </w:rPr>
      </w:pPr>
      <w:r w:rsidRPr="00C304FC">
        <w:rPr>
          <w:rFonts w:cs="Tahoma"/>
          <w:color w:val="000000"/>
        </w:rPr>
        <w:t>Groove Server</w:t>
      </w:r>
    </w:p>
    <w:p w:rsidR="00952E1C" w:rsidRPr="00C304FC" w:rsidRDefault="00952E1C" w:rsidP="00952E1C">
      <w:pPr>
        <w:rPr>
          <w:rFonts w:cs="Tahoma"/>
        </w:rPr>
      </w:pPr>
      <w:r w:rsidRPr="00C304FC">
        <w:rPr>
          <w:rFonts w:cs="Tahoma"/>
          <w:color w:val="000000"/>
        </w:rPr>
        <w:t>InfoPath 2010</w:t>
      </w:r>
    </w:p>
    <w:p w:rsidR="00952E1C" w:rsidRPr="00C304FC" w:rsidRDefault="00952E1C" w:rsidP="00952E1C">
      <w:pPr>
        <w:rPr>
          <w:rFonts w:cs="Tahoma"/>
          <w:lang w:val="fr-FR"/>
        </w:rPr>
      </w:pPr>
      <w:r w:rsidRPr="00C304FC">
        <w:rPr>
          <w:rFonts w:cs="Tahoma"/>
          <w:color w:val="000000"/>
          <w:lang w:val="fr-FR"/>
        </w:rPr>
        <w:t>Lync 2010</w:t>
      </w:r>
    </w:p>
    <w:p w:rsidR="00952E1C" w:rsidRPr="00C304FC" w:rsidRDefault="00952E1C" w:rsidP="00952E1C">
      <w:pPr>
        <w:rPr>
          <w:rFonts w:cs="Tahoma"/>
          <w:lang w:val="fr-FR"/>
        </w:rPr>
      </w:pPr>
      <w:r w:rsidRPr="00C304FC">
        <w:rPr>
          <w:rFonts w:cs="Tahoma"/>
          <w:color w:val="000000"/>
          <w:lang w:val="fr-FR"/>
        </w:rPr>
        <w:t>Lync Server 2010 Enterprise Edition</w:t>
      </w:r>
    </w:p>
    <w:p w:rsidR="00952E1C" w:rsidRPr="00C304FC" w:rsidRDefault="00952E1C" w:rsidP="00952E1C">
      <w:pPr>
        <w:rPr>
          <w:rFonts w:cs="Tahoma"/>
          <w:lang w:val="fr-FR"/>
        </w:rPr>
      </w:pPr>
      <w:r w:rsidRPr="00C304FC">
        <w:rPr>
          <w:rFonts w:cs="Tahoma"/>
          <w:color w:val="000000"/>
          <w:lang w:val="fr-FR"/>
        </w:rPr>
        <w:t>Lync Server 2010 Enterprise External Connector</w:t>
      </w:r>
    </w:p>
    <w:p w:rsidR="00952E1C" w:rsidRPr="00C304FC" w:rsidRDefault="00952E1C" w:rsidP="00952E1C">
      <w:pPr>
        <w:rPr>
          <w:rFonts w:cs="Tahoma"/>
          <w:lang w:val="fr-FR"/>
        </w:rPr>
      </w:pPr>
      <w:r w:rsidRPr="00C304FC">
        <w:rPr>
          <w:rFonts w:cs="Tahoma"/>
          <w:color w:val="000000"/>
          <w:lang w:val="fr-FR"/>
        </w:rPr>
        <w:t>Lync Server 2010 Plus External Connector</w:t>
      </w:r>
    </w:p>
    <w:p w:rsidR="00952E1C" w:rsidRPr="00C304FC" w:rsidRDefault="00952E1C" w:rsidP="00952E1C">
      <w:pPr>
        <w:rPr>
          <w:rFonts w:cs="Tahoma"/>
          <w:lang w:val="fr-FR"/>
        </w:rPr>
      </w:pPr>
      <w:r w:rsidRPr="00C304FC">
        <w:rPr>
          <w:rFonts w:cs="Tahoma"/>
          <w:color w:val="000000"/>
          <w:lang w:val="fr-FR"/>
        </w:rPr>
        <w:t>Lync Server 2010 Standard External Connector</w:t>
      </w:r>
    </w:p>
    <w:p w:rsidR="00952E1C" w:rsidRPr="00C304FC" w:rsidRDefault="00952E1C" w:rsidP="00952E1C">
      <w:pPr>
        <w:rPr>
          <w:rFonts w:cs="Tahoma"/>
          <w:lang w:val="fr-FR"/>
        </w:rPr>
      </w:pPr>
      <w:r w:rsidRPr="00C304FC">
        <w:rPr>
          <w:rFonts w:cs="Tahoma"/>
          <w:color w:val="000000"/>
          <w:lang w:val="fr-FR"/>
        </w:rPr>
        <w:t>Lync Server 2010 Standard Edition</w:t>
      </w:r>
    </w:p>
    <w:p w:rsidR="00952E1C" w:rsidRPr="00C304FC" w:rsidRDefault="00952E1C" w:rsidP="00952E1C">
      <w:pPr>
        <w:rPr>
          <w:rFonts w:cs="Tahoma"/>
          <w:lang w:val="fr-FR"/>
        </w:rPr>
      </w:pPr>
      <w:r w:rsidRPr="00C304FC">
        <w:rPr>
          <w:rFonts w:cs="Tahoma"/>
          <w:color w:val="000000"/>
          <w:lang w:val="fr-FR"/>
        </w:rPr>
        <w:t>Office Groove Enterprise Services</w:t>
      </w:r>
    </w:p>
    <w:p w:rsidR="00952E1C" w:rsidRPr="00C304FC" w:rsidRDefault="00952E1C" w:rsidP="00952E1C">
      <w:pPr>
        <w:rPr>
          <w:rFonts w:cs="Tahoma"/>
          <w:lang w:val="fr-FR"/>
        </w:rPr>
      </w:pPr>
      <w:r w:rsidRPr="00C304FC">
        <w:rPr>
          <w:rFonts w:cs="Tahoma"/>
          <w:color w:val="000000"/>
          <w:lang w:val="fr-FR"/>
        </w:rPr>
        <w:t>Office Multi-Language Pack 2010</w:t>
      </w:r>
    </w:p>
    <w:p w:rsidR="00952E1C" w:rsidRPr="00C304FC" w:rsidRDefault="00952E1C" w:rsidP="00952E1C">
      <w:pPr>
        <w:rPr>
          <w:rFonts w:cs="Tahoma"/>
          <w:lang w:val="fr-FR"/>
        </w:rPr>
      </w:pPr>
      <w:r w:rsidRPr="00C304FC">
        <w:rPr>
          <w:rFonts w:cs="Tahoma"/>
          <w:color w:val="000000"/>
          <w:lang w:val="fr-FR"/>
        </w:rPr>
        <w:t>Office Professional Plus 2010</w:t>
      </w:r>
    </w:p>
    <w:p w:rsidR="00952E1C" w:rsidRPr="00C304FC" w:rsidRDefault="00952E1C" w:rsidP="00952E1C">
      <w:pPr>
        <w:rPr>
          <w:rFonts w:cs="Tahoma"/>
        </w:rPr>
      </w:pPr>
      <w:r w:rsidRPr="00C304FC">
        <w:rPr>
          <w:rFonts w:cs="Tahoma"/>
          <w:color w:val="000000"/>
        </w:rPr>
        <w:t>Office Standard 2010</w:t>
      </w:r>
    </w:p>
    <w:p w:rsidR="00952E1C" w:rsidRPr="00C304FC" w:rsidRDefault="00952E1C" w:rsidP="00952E1C">
      <w:pPr>
        <w:rPr>
          <w:rFonts w:cs="Tahoma"/>
        </w:rPr>
      </w:pPr>
      <w:r w:rsidRPr="00C304FC">
        <w:rPr>
          <w:rFonts w:cs="Tahoma"/>
          <w:color w:val="000000"/>
        </w:rPr>
        <w:t>Office Small Business Get Genuine</w:t>
      </w:r>
    </w:p>
    <w:p w:rsidR="00952E1C" w:rsidRPr="00C304FC" w:rsidRDefault="00952E1C" w:rsidP="00952E1C">
      <w:pPr>
        <w:rPr>
          <w:rFonts w:cs="Tahoma"/>
        </w:rPr>
      </w:pPr>
      <w:r w:rsidRPr="00C304FC">
        <w:rPr>
          <w:rFonts w:cs="Tahoma"/>
          <w:color w:val="000000"/>
        </w:rPr>
        <w:t>OneNote 2010</w:t>
      </w:r>
    </w:p>
    <w:p w:rsidR="00952E1C" w:rsidRPr="00C304FC" w:rsidRDefault="00952E1C" w:rsidP="00952E1C">
      <w:pPr>
        <w:rPr>
          <w:rFonts w:cs="Tahoma"/>
        </w:rPr>
      </w:pPr>
      <w:r w:rsidRPr="00C304FC">
        <w:rPr>
          <w:rFonts w:cs="Tahoma"/>
          <w:color w:val="000000"/>
        </w:rPr>
        <w:t>Outlook 2010</w:t>
      </w:r>
    </w:p>
    <w:p w:rsidR="00952E1C" w:rsidRPr="00C304FC" w:rsidRDefault="00952E1C" w:rsidP="00952E1C">
      <w:pPr>
        <w:rPr>
          <w:rFonts w:cs="Tahoma"/>
        </w:rPr>
      </w:pPr>
      <w:r w:rsidRPr="00C304FC">
        <w:rPr>
          <w:rFonts w:cs="Tahoma"/>
          <w:color w:val="000000"/>
        </w:rPr>
        <w:t>Outlook met Business Contact Manager</w:t>
      </w:r>
    </w:p>
    <w:p w:rsidR="00952E1C" w:rsidRPr="00C304FC" w:rsidRDefault="00952E1C" w:rsidP="00952E1C">
      <w:pPr>
        <w:rPr>
          <w:rFonts w:cs="Tahoma"/>
        </w:rPr>
      </w:pPr>
      <w:r w:rsidRPr="00C304FC">
        <w:rPr>
          <w:rFonts w:cs="Tahoma"/>
          <w:color w:val="000000"/>
        </w:rPr>
        <w:t>PowerPoint 2010</w:t>
      </w:r>
    </w:p>
    <w:p w:rsidR="00952E1C" w:rsidRPr="00C304FC" w:rsidRDefault="00952E1C" w:rsidP="00952E1C">
      <w:pPr>
        <w:rPr>
          <w:rFonts w:cs="Tahoma"/>
        </w:rPr>
      </w:pPr>
      <w:r w:rsidRPr="00C304FC">
        <w:rPr>
          <w:rFonts w:cs="Tahoma"/>
          <w:color w:val="000000"/>
        </w:rPr>
        <w:t>Project 2010 Standard</w:t>
      </w:r>
    </w:p>
    <w:p w:rsidR="00952E1C" w:rsidRPr="00C304FC" w:rsidRDefault="00952E1C" w:rsidP="00952E1C">
      <w:pPr>
        <w:rPr>
          <w:rFonts w:cs="Tahoma"/>
        </w:rPr>
      </w:pPr>
      <w:r w:rsidRPr="00C304FC">
        <w:rPr>
          <w:rFonts w:cs="Tahoma"/>
          <w:color w:val="000000"/>
        </w:rPr>
        <w:t>Project 2010 Professional</w:t>
      </w:r>
    </w:p>
    <w:p w:rsidR="00952E1C" w:rsidRPr="00C304FC" w:rsidRDefault="00952E1C" w:rsidP="00952E1C">
      <w:pPr>
        <w:rPr>
          <w:rFonts w:cs="Tahoma"/>
        </w:rPr>
      </w:pPr>
      <w:r w:rsidRPr="00C304FC">
        <w:rPr>
          <w:rFonts w:cs="Tahoma"/>
          <w:color w:val="000000"/>
        </w:rPr>
        <w:t>Search Server 2010</w:t>
      </w:r>
    </w:p>
    <w:p w:rsidR="00952E1C" w:rsidRPr="00C304FC" w:rsidRDefault="00952E1C" w:rsidP="00952E1C">
      <w:pPr>
        <w:rPr>
          <w:rFonts w:cs="Tahoma"/>
        </w:rPr>
      </w:pPr>
      <w:r w:rsidRPr="00C304FC">
        <w:rPr>
          <w:rFonts w:cs="Tahoma"/>
          <w:color w:val="000000"/>
        </w:rPr>
        <w:t>SharePoint Server 2010 for Internet Sites Enterprise</w:t>
      </w:r>
    </w:p>
    <w:p w:rsidR="00952E1C" w:rsidRPr="00C304FC" w:rsidRDefault="00952E1C" w:rsidP="00952E1C">
      <w:pPr>
        <w:rPr>
          <w:rFonts w:cs="Tahoma"/>
        </w:rPr>
      </w:pPr>
      <w:r w:rsidRPr="00C304FC">
        <w:rPr>
          <w:rFonts w:cs="Tahoma"/>
          <w:color w:val="000000"/>
        </w:rPr>
        <w:t>SharePoint Server 2010 for Internet Sites Standard</w:t>
      </w:r>
    </w:p>
    <w:p w:rsidR="00952E1C" w:rsidRPr="00C304FC" w:rsidRDefault="00952E1C" w:rsidP="00952E1C">
      <w:pPr>
        <w:rPr>
          <w:rFonts w:cs="Tahoma"/>
        </w:rPr>
      </w:pPr>
      <w:r w:rsidRPr="00C304FC">
        <w:rPr>
          <w:rFonts w:cs="Tahoma"/>
          <w:color w:val="000000"/>
        </w:rPr>
        <w:t>SharePoint Workspace 2010</w:t>
      </w:r>
    </w:p>
    <w:p w:rsidR="00952E1C" w:rsidRPr="00C304FC" w:rsidRDefault="00952E1C" w:rsidP="00952E1C">
      <w:pPr>
        <w:rPr>
          <w:rFonts w:cs="Tahoma"/>
          <w:lang w:val="it-IT"/>
        </w:rPr>
      </w:pPr>
      <w:r w:rsidRPr="00C304FC">
        <w:rPr>
          <w:rFonts w:cs="Tahoma"/>
          <w:color w:val="000000"/>
          <w:lang w:val="it-IT"/>
        </w:rPr>
        <w:t>Visio 2010 Premium</w:t>
      </w:r>
    </w:p>
    <w:p w:rsidR="00952E1C" w:rsidRPr="00C304FC" w:rsidRDefault="00952E1C" w:rsidP="00952E1C">
      <w:pPr>
        <w:rPr>
          <w:rFonts w:cs="Tahoma"/>
          <w:lang w:val="it-IT"/>
        </w:rPr>
      </w:pPr>
      <w:r w:rsidRPr="00C304FC">
        <w:rPr>
          <w:rFonts w:cs="Tahoma"/>
          <w:color w:val="000000"/>
          <w:lang w:val="it-IT"/>
        </w:rPr>
        <w:t>Visio 2010 Standard</w:t>
      </w:r>
    </w:p>
    <w:p w:rsidR="00952E1C" w:rsidRPr="00C304FC" w:rsidRDefault="00952E1C" w:rsidP="00952E1C">
      <w:pPr>
        <w:rPr>
          <w:rFonts w:cs="Tahoma"/>
          <w:lang w:val="it-IT"/>
        </w:rPr>
      </w:pPr>
      <w:r w:rsidRPr="00C304FC">
        <w:rPr>
          <w:rFonts w:cs="Tahoma"/>
          <w:color w:val="000000"/>
          <w:lang w:val="it-IT"/>
        </w:rPr>
        <w:t>Windows Intune (per Apparaat)</w:t>
      </w:r>
    </w:p>
    <w:p w:rsidR="00952E1C" w:rsidRPr="00C304FC" w:rsidRDefault="00952E1C" w:rsidP="00952E1C">
      <w:pPr>
        <w:rPr>
          <w:rFonts w:cs="Tahoma"/>
        </w:rPr>
      </w:pPr>
      <w:r w:rsidRPr="00C304FC">
        <w:rPr>
          <w:rFonts w:cs="Tahoma"/>
          <w:color w:val="000000"/>
        </w:rPr>
        <w:t>Windows Intune Add-On (per Apparaat)</w:t>
      </w:r>
    </w:p>
    <w:p w:rsidR="00952E1C" w:rsidRPr="00C304FC" w:rsidRDefault="00952E1C" w:rsidP="00952E1C">
      <w:pPr>
        <w:rPr>
          <w:rFonts w:cs="Tahoma"/>
        </w:rPr>
      </w:pPr>
      <w:r w:rsidRPr="00C304FC">
        <w:rPr>
          <w:rFonts w:cs="Tahoma"/>
          <w:color w:val="000000"/>
        </w:rPr>
        <w:t>Windows MultiPoint Server 2011 Standard</w:t>
      </w:r>
    </w:p>
    <w:p w:rsidR="00952E1C" w:rsidRPr="00C304FC" w:rsidRDefault="00952E1C" w:rsidP="00952E1C">
      <w:pPr>
        <w:rPr>
          <w:rFonts w:cs="Tahoma"/>
        </w:rPr>
      </w:pPr>
      <w:r w:rsidRPr="00C304FC">
        <w:rPr>
          <w:rFonts w:cs="Tahoma"/>
          <w:color w:val="000000"/>
        </w:rPr>
        <w:t>Windows MultiPoint Server 2011 Premium</w:t>
      </w:r>
    </w:p>
    <w:p w:rsidR="00952E1C" w:rsidRPr="00C304FC" w:rsidRDefault="00952E1C" w:rsidP="00952E1C">
      <w:pPr>
        <w:rPr>
          <w:rFonts w:cs="Tahoma"/>
        </w:rPr>
      </w:pPr>
      <w:r w:rsidRPr="00C304FC">
        <w:rPr>
          <w:rFonts w:cs="Tahoma"/>
          <w:color w:val="000000"/>
        </w:rPr>
        <w:t>Windows MultiPoint Server 2011 CAL</w:t>
      </w:r>
    </w:p>
    <w:p w:rsidR="00952E1C" w:rsidRPr="00C304FC" w:rsidRDefault="00952E1C" w:rsidP="00952E1C">
      <w:pPr>
        <w:rPr>
          <w:rFonts w:cs="Tahoma"/>
        </w:rPr>
      </w:pPr>
      <w:r w:rsidRPr="00C304FC">
        <w:rPr>
          <w:rFonts w:cs="Tahoma"/>
          <w:color w:val="000000"/>
        </w:rPr>
        <w:t>Windows MultiPoint Server 2011 CAL met Windows Server 2008 CAL</w:t>
      </w:r>
    </w:p>
    <w:p w:rsidR="00952E1C" w:rsidRPr="00C304FC" w:rsidRDefault="00952E1C" w:rsidP="00952E1C">
      <w:pPr>
        <w:rPr>
          <w:rFonts w:cs="Tahoma"/>
        </w:rPr>
      </w:pPr>
      <w:r w:rsidRPr="00C304FC">
        <w:rPr>
          <w:rFonts w:cs="Tahoma"/>
          <w:color w:val="000000"/>
        </w:rPr>
        <w:t>Windows MultiPoint Server 2011 Premium met Windows MultiPoint Server 2011 CAL (5 Clients)</w:t>
      </w:r>
    </w:p>
    <w:p w:rsidR="00952E1C" w:rsidRPr="00C304FC" w:rsidRDefault="00952E1C" w:rsidP="00952E1C">
      <w:pPr>
        <w:rPr>
          <w:rFonts w:cs="Tahoma"/>
        </w:rPr>
      </w:pPr>
      <w:r w:rsidRPr="00C304FC">
        <w:rPr>
          <w:rFonts w:cs="Tahoma"/>
          <w:color w:val="000000"/>
        </w:rPr>
        <w:t>Windows MultiPoint Server 2011 Premium met Windows MultiPoint Server 2011 CAL (5 Clients) met Windows Server 2008 CAL (5 Clients)</w:t>
      </w:r>
    </w:p>
    <w:p w:rsidR="00952E1C" w:rsidRPr="00C304FC" w:rsidRDefault="00952E1C" w:rsidP="00952E1C">
      <w:pPr>
        <w:rPr>
          <w:rFonts w:cs="Tahoma"/>
          <w:lang w:val="nl-NL"/>
        </w:rPr>
      </w:pPr>
      <w:r w:rsidRPr="00C304FC">
        <w:rPr>
          <w:rFonts w:cs="Tahoma"/>
          <w:color w:val="000000"/>
          <w:lang w:val="nl-NL"/>
        </w:rPr>
        <w:t>Word 2010</w:t>
      </w:r>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2"/>
        <w:ind w:left="0"/>
        <w:jc w:val="both"/>
        <w:rPr>
          <w:rFonts w:ascii="Tahoma" w:hAnsi="Tahoma" w:cs="Tahoma"/>
          <w:lang w:val="nl-NL"/>
        </w:rPr>
      </w:pPr>
      <w:bookmarkStart w:id="594" w:name="_Toc365301637"/>
      <w:r w:rsidRPr="00C304FC">
        <w:rPr>
          <w:rFonts w:ascii="Tahoma" w:hAnsi="Tahoma" w:cs="Tahoma"/>
          <w:color w:val="FF6600"/>
          <w:lang w:val="nl-NL"/>
        </w:rPr>
        <w:t>WIJZIGINGEN NOVEMBER 2012</w:t>
      </w:r>
      <w:bookmarkEnd w:id="594"/>
    </w:p>
    <w:p w:rsidR="005F30A4" w:rsidRPr="005F30A4" w:rsidRDefault="005F30A4" w:rsidP="005F30A4">
      <w:pPr>
        <w:pStyle w:val="Heading2"/>
        <w:ind w:left="0"/>
        <w:jc w:val="both"/>
        <w:rPr>
          <w:rFonts w:ascii="Tahoma" w:hAnsi="Tahoma" w:cs="Tahoma"/>
          <w:b w:val="0"/>
          <w:bCs/>
          <w:sz w:val="18"/>
          <w:szCs w:val="18"/>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lang w:val="nl-NL"/>
        </w:rPr>
        <w:t>Microsoft Windows Server Essentials 2012</w:t>
      </w:r>
    </w:p>
    <w:p w:rsidR="00952E1C" w:rsidRPr="00C304FC" w:rsidRDefault="00952E1C" w:rsidP="00952E1C">
      <w:pPr>
        <w:rPr>
          <w:rFonts w:cs="Tahoma"/>
        </w:rPr>
      </w:pPr>
      <w:r w:rsidRPr="00C304FC">
        <w:rPr>
          <w:rFonts w:cs="Tahoma"/>
        </w:rPr>
        <w:t>Microsoft AutoRoute Euro 2013</w:t>
      </w:r>
    </w:p>
    <w:p w:rsidR="00952E1C" w:rsidRPr="00C304FC" w:rsidRDefault="00952E1C" w:rsidP="00952E1C">
      <w:pPr>
        <w:rPr>
          <w:rFonts w:cs="Tahoma"/>
        </w:rPr>
      </w:pPr>
      <w:r w:rsidRPr="00C304FC">
        <w:rPr>
          <w:rFonts w:cs="Tahoma"/>
        </w:rPr>
        <w:t>Microsoft Desktop Organization Pack 2012 voor Software Assurance</w:t>
      </w:r>
    </w:p>
    <w:p w:rsidR="00952E1C" w:rsidRPr="00C304FC" w:rsidRDefault="00952E1C" w:rsidP="00952E1C">
      <w:pPr>
        <w:rPr>
          <w:rFonts w:cs="Tahoma"/>
        </w:rPr>
      </w:pPr>
    </w:p>
    <w:p w:rsidR="00952E1C" w:rsidRPr="00C304FC" w:rsidRDefault="00952E1C" w:rsidP="00952E1C">
      <w:pPr>
        <w:spacing w:after="60"/>
        <w:rPr>
          <w:rFonts w:cs="Tahoma"/>
          <w:lang w:val="nl-NL"/>
        </w:rPr>
      </w:pPr>
      <w:r w:rsidRPr="00C304FC">
        <w:rPr>
          <w:rFonts w:cs="Tahoma"/>
          <w:b/>
          <w:lang w:val="nl-NL"/>
        </w:rPr>
        <w:t>Promoties</w:t>
      </w:r>
    </w:p>
    <w:p w:rsidR="00952E1C" w:rsidRPr="00C304FC" w:rsidRDefault="00952E1C" w:rsidP="00952E1C">
      <w:pPr>
        <w:rPr>
          <w:rFonts w:cs="Tahoma"/>
          <w:lang w:val="nl-NL"/>
        </w:rPr>
      </w:pPr>
      <w:r w:rsidRPr="00C304FC">
        <w:rPr>
          <w:rFonts w:cs="Tahoma"/>
          <w:color w:val="000000"/>
          <w:lang w:val="nl-NL"/>
        </w:rPr>
        <w:t>De volgende promoties zijn toegevoegd:</w:t>
      </w:r>
    </w:p>
    <w:p w:rsidR="00952E1C" w:rsidRPr="00C304FC" w:rsidRDefault="00952E1C" w:rsidP="00952E1C">
      <w:pPr>
        <w:rPr>
          <w:rFonts w:cs="Tahoma"/>
          <w:lang w:val="nl-NL"/>
        </w:rPr>
      </w:pPr>
      <w:r w:rsidRPr="00C304FC">
        <w:rPr>
          <w:rFonts w:cs="Tahoma"/>
          <w:color w:val="000000"/>
          <w:lang w:val="nl-NL"/>
        </w:rPr>
        <w:t>30% korting bij upgrade naar Visual Studio Premium met MSDN</w:t>
      </w:r>
    </w:p>
    <w:p w:rsidR="00952E1C" w:rsidRPr="00C304FC" w:rsidRDefault="00952E1C" w:rsidP="00952E1C">
      <w:pPr>
        <w:rPr>
          <w:rFonts w:cs="Tahoma"/>
          <w:lang w:val="nl-NL"/>
        </w:rPr>
      </w:pPr>
      <w:r w:rsidRPr="00C304FC">
        <w:rPr>
          <w:rFonts w:cs="Tahoma"/>
          <w:lang w:val="nl-NL"/>
        </w:rPr>
        <w:t>Opwaarderen naar Windows 8 met SA</w:t>
      </w:r>
    </w:p>
    <w:p w:rsidR="00952E1C" w:rsidRPr="00C304FC" w:rsidRDefault="00952E1C" w:rsidP="00952E1C">
      <w:pPr>
        <w:rPr>
          <w:rFonts w:cs="Tahoma"/>
          <w:lang w:val="nl-NL"/>
        </w:rPr>
      </w:pPr>
      <w:r w:rsidRPr="00C304FC">
        <w:rPr>
          <w:rFonts w:cs="Tahoma"/>
          <w:lang w:val="nl-NL"/>
        </w:rPr>
        <w:t>Windows Intune Nieuwe PC 20% Promo</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color w:val="000000"/>
          <w:lang w:val="nl-NL"/>
        </w:rPr>
        <w:t>Er zijn updates voor de volgende producten:</w:t>
      </w:r>
    </w:p>
    <w:p w:rsidR="00952E1C" w:rsidRPr="00C304FC" w:rsidRDefault="00952E1C" w:rsidP="00952E1C">
      <w:pPr>
        <w:rPr>
          <w:rFonts w:cs="Tahoma"/>
          <w:lang w:val="nl-NL"/>
        </w:rPr>
      </w:pPr>
      <w:r w:rsidRPr="00C304FC">
        <w:rPr>
          <w:rFonts w:cs="Tahoma"/>
          <w:color w:val="000000"/>
          <w:lang w:val="nl-NL"/>
        </w:rPr>
        <w:t>Microsoft Desktop Optimization Pack</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nl-NL"/>
        </w:rPr>
      </w:pPr>
      <w:r w:rsidRPr="00C304FC">
        <w:rPr>
          <w:rFonts w:cs="Tahoma"/>
          <w:lang w:val="nl-NL"/>
        </w:rPr>
        <w:t>Windows Small Business Server Essentials 2011</w:t>
      </w:r>
    </w:p>
    <w:p w:rsidR="00952E1C" w:rsidRPr="00C304FC" w:rsidRDefault="00952E1C" w:rsidP="00952E1C">
      <w:pPr>
        <w:rPr>
          <w:rFonts w:cs="Tahoma"/>
        </w:rPr>
      </w:pPr>
      <w:r w:rsidRPr="00C304FC">
        <w:rPr>
          <w:rFonts w:cs="Tahoma"/>
        </w:rPr>
        <w:t>AutoRoute 2011</w:t>
      </w:r>
    </w:p>
    <w:p w:rsidR="00952E1C" w:rsidRPr="00C304FC" w:rsidRDefault="00952E1C" w:rsidP="00952E1C">
      <w:pPr>
        <w:rPr>
          <w:rFonts w:cs="Tahoma"/>
        </w:rPr>
      </w:pPr>
      <w:r w:rsidRPr="00C304FC">
        <w:rPr>
          <w:rFonts w:cs="Tahoma"/>
        </w:rPr>
        <w:t>Microsoft Desktop Optimization Pack 2011 R2 voor Software Assurance</w:t>
      </w:r>
    </w:p>
    <w:p w:rsidR="005F30A4" w:rsidRPr="00B01F86" w:rsidRDefault="005F30A4" w:rsidP="005F30A4">
      <w:pPr>
        <w:pStyle w:val="Heading2"/>
        <w:ind w:left="0"/>
        <w:jc w:val="both"/>
        <w:rPr>
          <w:rFonts w:ascii="Tahoma" w:hAnsi="Tahoma" w:cs="Tahoma"/>
          <w:b w:val="0"/>
          <w:bCs/>
          <w:sz w:val="18"/>
          <w:szCs w:val="18"/>
        </w:rPr>
      </w:pPr>
      <w:bookmarkStart w:id="595" w:name="_Toc336338169"/>
    </w:p>
    <w:p w:rsidR="005F30A4" w:rsidRPr="00B01F86" w:rsidRDefault="005F30A4" w:rsidP="005F30A4">
      <w:pPr>
        <w:pStyle w:val="Heading2"/>
        <w:ind w:left="0"/>
        <w:jc w:val="both"/>
        <w:rPr>
          <w:rFonts w:ascii="Tahoma" w:hAnsi="Tahoma" w:cs="Tahoma"/>
          <w:b w:val="0"/>
          <w:bCs/>
          <w:sz w:val="18"/>
          <w:szCs w:val="18"/>
        </w:rPr>
      </w:pPr>
    </w:p>
    <w:p w:rsidR="00952E1C" w:rsidRPr="00C304FC" w:rsidRDefault="00952E1C" w:rsidP="00952E1C">
      <w:pPr>
        <w:pStyle w:val="Heading2"/>
        <w:ind w:left="0"/>
        <w:jc w:val="both"/>
        <w:rPr>
          <w:rFonts w:ascii="Tahoma" w:hAnsi="Tahoma" w:cs="Tahoma"/>
          <w:lang w:val="nl-NL"/>
        </w:rPr>
      </w:pPr>
      <w:bookmarkStart w:id="596" w:name="_Toc365301638"/>
      <w:r w:rsidRPr="00C304FC">
        <w:rPr>
          <w:rFonts w:ascii="Tahoma" w:hAnsi="Tahoma" w:cs="Tahoma"/>
          <w:color w:val="FF6600"/>
          <w:lang w:val="nl-NL"/>
        </w:rPr>
        <w:t>WIJZIGINGEN OKTOBER 2012</w:t>
      </w:r>
      <w:bookmarkEnd w:id="595"/>
      <w:bookmarkEnd w:id="596"/>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Toegevoegd</w:t>
      </w:r>
    </w:p>
    <w:p w:rsidR="00952E1C" w:rsidRPr="00C304FC" w:rsidRDefault="00952E1C" w:rsidP="00952E1C">
      <w:pPr>
        <w:rPr>
          <w:rFonts w:cs="Tahoma"/>
          <w:lang w:val="nl-NL"/>
        </w:rPr>
      </w:pPr>
      <w:r w:rsidRPr="00C304FC">
        <w:rPr>
          <w:rFonts w:cs="Tahoma"/>
          <w:color w:val="000000"/>
          <w:szCs w:val="20"/>
          <w:lang w:val="nl-NL"/>
        </w:rPr>
        <w:t>Windows Companion Abonnementslicentie</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Wijzigingen</w:t>
      </w:r>
    </w:p>
    <w:p w:rsidR="00952E1C" w:rsidRPr="00C304FC" w:rsidRDefault="00952E1C" w:rsidP="00952E1C">
      <w:pPr>
        <w:rPr>
          <w:rFonts w:cs="Tahoma"/>
          <w:lang w:val="nl-NL"/>
        </w:rPr>
      </w:pPr>
      <w:r w:rsidRPr="00C304FC">
        <w:rPr>
          <w:rFonts w:cs="Tahoma"/>
          <w:color w:val="000000"/>
          <w:szCs w:val="20"/>
          <w:lang w:val="nl-NL"/>
        </w:rPr>
        <w:t>Puntenwaarden zijn gewijzigd voor de volgende producten:</w:t>
      </w:r>
    </w:p>
    <w:p w:rsidR="00952E1C" w:rsidRPr="00C304FC" w:rsidRDefault="00952E1C" w:rsidP="00952E1C">
      <w:pPr>
        <w:rPr>
          <w:rFonts w:cs="Tahoma"/>
          <w:lang w:val="fr-FR"/>
        </w:rPr>
      </w:pPr>
      <w:r w:rsidRPr="00C304FC">
        <w:rPr>
          <w:rFonts w:cs="Tahoma"/>
          <w:color w:val="000000"/>
          <w:szCs w:val="20"/>
          <w:lang w:val="fr-FR"/>
        </w:rPr>
        <w:t>Core Infrastructure Server Suite Datacenter</w:t>
      </w:r>
    </w:p>
    <w:p w:rsidR="00952E1C" w:rsidRPr="00C304FC" w:rsidRDefault="00952E1C" w:rsidP="00952E1C">
      <w:pPr>
        <w:rPr>
          <w:rFonts w:cs="Tahoma"/>
          <w:lang w:val="fr-FR"/>
        </w:rPr>
      </w:pPr>
      <w:r w:rsidRPr="00C304FC">
        <w:rPr>
          <w:rFonts w:cs="Tahoma"/>
          <w:color w:val="000000"/>
          <w:szCs w:val="20"/>
          <w:lang w:val="fr-FR"/>
        </w:rPr>
        <w:t>Core Infrastructure Server Suite Standard</w:t>
      </w:r>
    </w:p>
    <w:p w:rsidR="00952E1C" w:rsidRPr="00C304FC" w:rsidRDefault="00952E1C" w:rsidP="00952E1C">
      <w:pPr>
        <w:rPr>
          <w:rFonts w:cs="Tahoma"/>
          <w:lang w:val="nl-NL"/>
        </w:rPr>
      </w:pPr>
      <w:r w:rsidRPr="00C304FC">
        <w:rPr>
          <w:rFonts w:cs="Tahoma"/>
          <w:color w:val="000000"/>
          <w:szCs w:val="20"/>
          <w:lang w:val="nl-NL"/>
        </w:rPr>
        <w:t>Standard Serverbeheerlicentie voor System Center 2012 (2 processors)</w:t>
      </w:r>
    </w:p>
    <w:p w:rsidR="00952E1C" w:rsidRPr="00C304FC" w:rsidRDefault="00952E1C" w:rsidP="00952E1C">
      <w:pPr>
        <w:rPr>
          <w:rFonts w:cs="Tahoma"/>
          <w:lang w:val="nl-NL"/>
        </w:rPr>
      </w:pPr>
      <w:r w:rsidRPr="00C304FC">
        <w:rPr>
          <w:rFonts w:cs="Tahoma"/>
          <w:color w:val="000000"/>
          <w:szCs w:val="20"/>
          <w:lang w:val="nl-NL"/>
        </w:rPr>
        <w:t>Serverbeheerlicentie voor System Center 2012 Datacenter (2 processors)</w:t>
      </w:r>
    </w:p>
    <w:p w:rsidR="00952E1C" w:rsidRPr="00C304FC" w:rsidRDefault="00952E1C" w:rsidP="00952E1C">
      <w:pPr>
        <w:rPr>
          <w:rFonts w:cs="Tahoma"/>
          <w:lang w:val="nl-NL"/>
        </w:rPr>
      </w:pPr>
      <w:r w:rsidRPr="00C304FC">
        <w:rPr>
          <w:rFonts w:cs="Tahoma"/>
          <w:color w:val="000000"/>
          <w:szCs w:val="20"/>
          <w:lang w:val="nl-NL"/>
        </w:rPr>
        <w:t>System Center Configuration Manager 2007 R3</w:t>
      </w:r>
    </w:p>
    <w:p w:rsidR="00952E1C" w:rsidRPr="00C304FC" w:rsidRDefault="00952E1C" w:rsidP="00952E1C">
      <w:pPr>
        <w:rPr>
          <w:rFonts w:cs="Tahoma"/>
          <w:lang w:val="nl-NL"/>
        </w:rPr>
      </w:pPr>
      <w:r w:rsidRPr="00C304FC">
        <w:rPr>
          <w:rFonts w:cs="Tahoma"/>
          <w:color w:val="000000"/>
          <w:szCs w:val="20"/>
          <w:lang w:val="nl-NL"/>
        </w:rPr>
        <w:t xml:space="preserve">Enterprise Serverbeheerlicentie voor System Center Configuration Manager 2007 R3 </w:t>
      </w:r>
    </w:p>
    <w:p w:rsidR="00952E1C" w:rsidRPr="00C304FC" w:rsidRDefault="00952E1C" w:rsidP="00952E1C">
      <w:pPr>
        <w:rPr>
          <w:rFonts w:cs="Tahoma"/>
          <w:lang w:val="nl-NL"/>
        </w:rPr>
      </w:pPr>
      <w:r w:rsidRPr="00C304FC">
        <w:rPr>
          <w:rFonts w:cs="Tahoma"/>
          <w:color w:val="000000"/>
          <w:szCs w:val="20"/>
          <w:lang w:val="nl-NL"/>
        </w:rPr>
        <w:t>Standard Serverbeheerlicentie (Standard Server-ML) voor System Center Configuration Manager 2007 R3</w:t>
      </w:r>
    </w:p>
    <w:p w:rsidR="00952E1C" w:rsidRPr="00C304FC" w:rsidRDefault="00952E1C" w:rsidP="00952E1C">
      <w:pPr>
        <w:rPr>
          <w:rFonts w:cs="Tahoma"/>
          <w:lang w:val="nl-NL"/>
        </w:rPr>
      </w:pPr>
      <w:r w:rsidRPr="00C304FC">
        <w:rPr>
          <w:rFonts w:cs="Tahoma"/>
          <w:color w:val="000000"/>
          <w:szCs w:val="20"/>
          <w:lang w:val="nl-NL"/>
        </w:rPr>
        <w:t>System Center Configuration Manager 2007 R3 met SQL Server 2008-technologie</w:t>
      </w:r>
    </w:p>
    <w:p w:rsidR="00952E1C" w:rsidRPr="00C304FC" w:rsidRDefault="00952E1C" w:rsidP="00952E1C">
      <w:pPr>
        <w:rPr>
          <w:rFonts w:cs="Tahoma"/>
          <w:lang w:val="nl-NL"/>
        </w:rPr>
      </w:pPr>
      <w:r w:rsidRPr="00C304FC">
        <w:rPr>
          <w:rFonts w:cs="Tahoma"/>
          <w:color w:val="000000"/>
          <w:szCs w:val="20"/>
          <w:lang w:val="nl-NL"/>
        </w:rPr>
        <w:t>Clientbeheerlicentie voor System Center Data Protection Manager 2010 per Gebruiker</w:t>
      </w:r>
    </w:p>
    <w:p w:rsidR="00952E1C" w:rsidRPr="00C304FC" w:rsidRDefault="00952E1C" w:rsidP="00952E1C">
      <w:pPr>
        <w:rPr>
          <w:rFonts w:cs="Tahoma"/>
          <w:lang w:val="nl-NL"/>
        </w:rPr>
      </w:pPr>
      <w:r w:rsidRPr="00C304FC">
        <w:rPr>
          <w:rFonts w:cs="Tahoma"/>
          <w:color w:val="000000"/>
          <w:szCs w:val="20"/>
          <w:lang w:val="nl-NL"/>
        </w:rPr>
        <w:t>Clientbeheerlicentie voor System Center Data Protection Manager 2010 per OSE</w:t>
      </w:r>
    </w:p>
    <w:p w:rsidR="00952E1C" w:rsidRPr="00C304FC" w:rsidRDefault="00952E1C" w:rsidP="00952E1C">
      <w:pPr>
        <w:rPr>
          <w:rFonts w:cs="Tahoma"/>
          <w:lang w:val="nl-NL"/>
        </w:rPr>
      </w:pPr>
      <w:r w:rsidRPr="00C304FC">
        <w:rPr>
          <w:rFonts w:cs="Tahoma"/>
          <w:color w:val="000000"/>
          <w:szCs w:val="20"/>
          <w:lang w:val="nl-NL"/>
        </w:rPr>
        <w:t xml:space="preserve">Enterprise Serverbeheerlicentie voor System Center Data Protection Manager 2010 </w:t>
      </w:r>
    </w:p>
    <w:p w:rsidR="00952E1C" w:rsidRPr="00C304FC" w:rsidRDefault="00952E1C" w:rsidP="00952E1C">
      <w:pPr>
        <w:rPr>
          <w:rFonts w:cs="Tahoma"/>
          <w:lang w:val="nl-NL"/>
        </w:rPr>
      </w:pPr>
      <w:r w:rsidRPr="00C304FC">
        <w:rPr>
          <w:rFonts w:cs="Tahoma"/>
          <w:color w:val="000000"/>
          <w:szCs w:val="20"/>
          <w:lang w:val="nl-NL"/>
        </w:rPr>
        <w:t xml:space="preserve">Standard Serverbeheerlicentie voor System Center Data Protection Manager 2010 </w:t>
      </w:r>
    </w:p>
    <w:p w:rsidR="00952E1C" w:rsidRPr="00C304FC" w:rsidRDefault="00952E1C" w:rsidP="00952E1C">
      <w:pPr>
        <w:rPr>
          <w:rFonts w:cs="Tahoma"/>
          <w:lang w:val="nl-NL"/>
        </w:rPr>
      </w:pPr>
      <w:r w:rsidRPr="00C304FC">
        <w:rPr>
          <w:rFonts w:cs="Tahoma"/>
          <w:color w:val="000000"/>
          <w:szCs w:val="20"/>
          <w:lang w:val="nl-NL"/>
        </w:rPr>
        <w:t>System Center Operations Manager 2007 R2</w:t>
      </w:r>
    </w:p>
    <w:p w:rsidR="00952E1C" w:rsidRPr="00C304FC" w:rsidRDefault="00952E1C" w:rsidP="00952E1C">
      <w:pPr>
        <w:rPr>
          <w:rFonts w:cs="Tahoma"/>
          <w:lang w:val="nl-NL"/>
        </w:rPr>
      </w:pPr>
      <w:r w:rsidRPr="00C304FC">
        <w:rPr>
          <w:rFonts w:cs="Tahoma"/>
          <w:color w:val="000000"/>
          <w:szCs w:val="20"/>
          <w:lang w:val="nl-NL"/>
        </w:rPr>
        <w:t>System Center Operations Manager 2007 R2 met SQL Server 2008-technologie</w:t>
      </w:r>
    </w:p>
    <w:p w:rsidR="00952E1C" w:rsidRPr="00C304FC" w:rsidRDefault="00952E1C" w:rsidP="00952E1C">
      <w:pPr>
        <w:rPr>
          <w:rFonts w:cs="Tahoma"/>
          <w:lang w:val="nl-NL"/>
        </w:rPr>
      </w:pPr>
      <w:r w:rsidRPr="00C304FC">
        <w:rPr>
          <w:rFonts w:cs="Tahoma"/>
          <w:color w:val="000000"/>
          <w:szCs w:val="20"/>
          <w:lang w:val="nl-NL"/>
        </w:rPr>
        <w:t xml:space="preserve">Standard Serverbeheerlicentie voor System Center Operations Manager 2007 R2 </w:t>
      </w:r>
    </w:p>
    <w:p w:rsidR="00952E1C" w:rsidRPr="00C304FC" w:rsidRDefault="00952E1C" w:rsidP="00952E1C">
      <w:pPr>
        <w:rPr>
          <w:rFonts w:cs="Tahoma"/>
          <w:lang w:val="nl-NL"/>
        </w:rPr>
      </w:pPr>
      <w:r w:rsidRPr="00C304FC">
        <w:rPr>
          <w:rFonts w:cs="Tahoma"/>
          <w:color w:val="000000"/>
          <w:szCs w:val="20"/>
          <w:lang w:val="nl-NL"/>
        </w:rPr>
        <w:t xml:space="preserve">Enterprise Serverbeheerlicentie voor System Center Operations Manager 2007 R2 </w:t>
      </w:r>
    </w:p>
    <w:p w:rsidR="00952E1C" w:rsidRPr="00C304FC" w:rsidRDefault="00952E1C" w:rsidP="00952E1C">
      <w:pPr>
        <w:rPr>
          <w:rFonts w:cs="Tahoma"/>
          <w:lang w:val="nl-NL"/>
        </w:rPr>
      </w:pPr>
      <w:r w:rsidRPr="00C304FC">
        <w:rPr>
          <w:rFonts w:cs="Tahoma"/>
          <w:color w:val="000000"/>
          <w:szCs w:val="20"/>
          <w:lang w:val="nl-NL"/>
        </w:rPr>
        <w:t>Clientbeheerlicentie per OSE voor System Center Operations Manager 2007 R2</w:t>
      </w:r>
    </w:p>
    <w:p w:rsidR="00952E1C" w:rsidRPr="00C304FC" w:rsidRDefault="00952E1C" w:rsidP="00952E1C">
      <w:pPr>
        <w:rPr>
          <w:rFonts w:cs="Tahoma"/>
          <w:lang w:val="nl-NL"/>
        </w:rPr>
      </w:pPr>
      <w:r w:rsidRPr="00C304FC">
        <w:rPr>
          <w:rFonts w:cs="Tahoma"/>
          <w:color w:val="000000"/>
          <w:szCs w:val="20"/>
          <w:lang w:val="nl-NL"/>
        </w:rPr>
        <w:t>Clientbeheerlicentie per Gebruiker voor System Center Operations Manager 2007 R2</w:t>
      </w:r>
    </w:p>
    <w:p w:rsidR="00952E1C" w:rsidRPr="00C304FC" w:rsidRDefault="00952E1C" w:rsidP="00952E1C">
      <w:pPr>
        <w:rPr>
          <w:rFonts w:cs="Tahoma"/>
          <w:lang w:val="nl-NL"/>
        </w:rPr>
      </w:pPr>
      <w:r w:rsidRPr="00C304FC">
        <w:rPr>
          <w:rFonts w:cs="Tahoma"/>
          <w:color w:val="000000"/>
          <w:szCs w:val="20"/>
          <w:lang w:val="nl-NL"/>
        </w:rPr>
        <w:t xml:space="preserve">System Center Server Management Suite Enterprise </w:t>
      </w:r>
    </w:p>
    <w:p w:rsidR="00952E1C" w:rsidRPr="00C304FC" w:rsidRDefault="00952E1C" w:rsidP="00952E1C">
      <w:pPr>
        <w:rPr>
          <w:rFonts w:cs="Tahoma"/>
          <w:lang w:val="nl-NL"/>
        </w:rPr>
      </w:pPr>
      <w:r w:rsidRPr="00C304FC">
        <w:rPr>
          <w:rFonts w:cs="Tahoma"/>
          <w:color w:val="000000"/>
          <w:szCs w:val="20"/>
          <w:lang w:val="nl-NL"/>
        </w:rPr>
        <w:t>System Center Server Management Suite Datacenter</w:t>
      </w:r>
    </w:p>
    <w:p w:rsidR="00952E1C" w:rsidRPr="00C304FC" w:rsidRDefault="00952E1C" w:rsidP="00952E1C">
      <w:pPr>
        <w:rPr>
          <w:rFonts w:cs="Tahoma"/>
          <w:lang w:val="nl-NL"/>
        </w:rPr>
      </w:pPr>
      <w:r w:rsidRPr="00C304FC">
        <w:rPr>
          <w:rFonts w:cs="Tahoma"/>
          <w:color w:val="000000"/>
          <w:szCs w:val="20"/>
          <w:lang w:val="nl-NL"/>
        </w:rPr>
        <w:t>System Center Service Manager 2010</w:t>
      </w:r>
    </w:p>
    <w:p w:rsidR="00952E1C" w:rsidRPr="00C304FC" w:rsidRDefault="00952E1C" w:rsidP="00952E1C">
      <w:pPr>
        <w:rPr>
          <w:rFonts w:cs="Tahoma"/>
          <w:lang w:val="nl-NL"/>
        </w:rPr>
      </w:pPr>
      <w:r w:rsidRPr="00C304FC">
        <w:rPr>
          <w:rFonts w:cs="Tahoma"/>
          <w:color w:val="000000"/>
          <w:szCs w:val="20"/>
          <w:lang w:val="nl-NL"/>
        </w:rPr>
        <w:t>System Center Service Manager 2010 met SQL Server 2008-technologie</w:t>
      </w:r>
    </w:p>
    <w:p w:rsidR="00952E1C" w:rsidRPr="00C304FC" w:rsidRDefault="00952E1C" w:rsidP="00952E1C">
      <w:pPr>
        <w:rPr>
          <w:rFonts w:cs="Tahoma"/>
          <w:lang w:val="nl-NL"/>
        </w:rPr>
      </w:pPr>
      <w:r w:rsidRPr="00C304FC">
        <w:rPr>
          <w:rFonts w:cs="Tahoma"/>
          <w:color w:val="000000"/>
          <w:szCs w:val="20"/>
          <w:lang w:val="nl-NL"/>
        </w:rPr>
        <w:t>Clientbeheerlicentie (Client-ML) voor System Center Service Manager 2010 per OSE</w:t>
      </w:r>
    </w:p>
    <w:p w:rsidR="00952E1C" w:rsidRPr="00C304FC" w:rsidRDefault="00952E1C" w:rsidP="00952E1C">
      <w:pPr>
        <w:rPr>
          <w:rFonts w:cs="Tahoma"/>
          <w:lang w:val="nl-NL"/>
        </w:rPr>
      </w:pPr>
      <w:r w:rsidRPr="00C304FC">
        <w:rPr>
          <w:rFonts w:cs="Tahoma"/>
          <w:color w:val="000000"/>
          <w:szCs w:val="20"/>
          <w:lang w:val="nl-NL"/>
        </w:rPr>
        <w:t>Clientbeheerlicentie (Client-ML) voor System Center Service Manager 2010 per Gebruiker</w:t>
      </w:r>
    </w:p>
    <w:p w:rsidR="00952E1C" w:rsidRPr="00C304FC" w:rsidRDefault="00952E1C" w:rsidP="00952E1C">
      <w:pPr>
        <w:rPr>
          <w:rFonts w:cs="Tahoma"/>
          <w:lang w:val="nl-NL"/>
        </w:rPr>
      </w:pPr>
      <w:r w:rsidRPr="00C304FC">
        <w:rPr>
          <w:rFonts w:cs="Tahoma"/>
          <w:color w:val="000000"/>
          <w:szCs w:val="20"/>
          <w:lang w:val="nl-NL"/>
        </w:rPr>
        <w:t>Serverbeheerlicentie (Server-ML) voor System Center Service Manager 2010 per OSE</w:t>
      </w:r>
    </w:p>
    <w:p w:rsidR="00952E1C" w:rsidRPr="00C304FC" w:rsidRDefault="00952E1C" w:rsidP="00952E1C">
      <w:pPr>
        <w:rPr>
          <w:rFonts w:cs="Tahoma"/>
          <w:lang w:val="nl-NL"/>
        </w:rPr>
      </w:pPr>
      <w:r w:rsidRPr="00C304FC">
        <w:rPr>
          <w:rFonts w:cs="Tahoma"/>
          <w:color w:val="000000"/>
          <w:szCs w:val="20"/>
          <w:lang w:val="nl-NL"/>
        </w:rPr>
        <w:t>Clientbeheerlicentie voor System Center Virtual Machine Manager 2008 R2 per OSE</w:t>
      </w:r>
    </w:p>
    <w:p w:rsidR="00952E1C" w:rsidRPr="00C304FC" w:rsidRDefault="00952E1C" w:rsidP="00952E1C">
      <w:pPr>
        <w:rPr>
          <w:rFonts w:cs="Tahoma"/>
          <w:lang w:val="nl-NL"/>
        </w:rPr>
      </w:pPr>
      <w:r w:rsidRPr="00C304FC">
        <w:rPr>
          <w:rFonts w:cs="Tahoma"/>
          <w:color w:val="000000"/>
          <w:szCs w:val="20"/>
          <w:lang w:val="nl-NL"/>
        </w:rPr>
        <w:t>Clientbeheerlicentie voor System Center Virtual Machine Manager 2008 R2 per Gebruiker</w:t>
      </w:r>
    </w:p>
    <w:p w:rsidR="00952E1C" w:rsidRPr="00C304FC" w:rsidRDefault="00952E1C" w:rsidP="00952E1C">
      <w:pPr>
        <w:rPr>
          <w:rFonts w:cs="Tahoma"/>
          <w:lang w:val="nl-NL"/>
        </w:rPr>
      </w:pPr>
      <w:r w:rsidRPr="00C304FC">
        <w:rPr>
          <w:rFonts w:cs="Tahoma"/>
          <w:color w:val="000000"/>
          <w:szCs w:val="20"/>
          <w:lang w:val="nl-NL"/>
        </w:rPr>
        <w:t>Serverbeheerlicentie voor System Center Virtual Machine Manager 2008 R2 Enterprise</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lang w:val="nl-NL"/>
        </w:rPr>
        <w:t>Verwijderd</w:t>
      </w:r>
    </w:p>
    <w:p w:rsidR="00952E1C" w:rsidRPr="00C304FC" w:rsidRDefault="00952E1C" w:rsidP="00952E1C">
      <w:pPr>
        <w:rPr>
          <w:rFonts w:cs="Tahoma"/>
          <w:lang w:val="fr-FR"/>
        </w:rPr>
      </w:pPr>
      <w:r w:rsidRPr="00C304FC">
        <w:rPr>
          <w:rFonts w:cs="Tahoma"/>
          <w:color w:val="000000"/>
          <w:lang w:val="fr-FR"/>
        </w:rPr>
        <w:t>System Center Mobile Device Manager 2008</w:t>
      </w:r>
    </w:p>
    <w:p w:rsidR="00952E1C" w:rsidRPr="00C304FC" w:rsidRDefault="00952E1C" w:rsidP="00952E1C">
      <w:pPr>
        <w:rPr>
          <w:rFonts w:cs="Tahoma"/>
          <w:lang w:val="fr-FR"/>
        </w:rPr>
      </w:pPr>
      <w:r w:rsidRPr="00C304FC">
        <w:rPr>
          <w:rFonts w:cs="Tahoma"/>
          <w:color w:val="000000"/>
          <w:lang w:val="fr-FR"/>
        </w:rPr>
        <w:t>Database Consolidation Appliance 2012</w:t>
      </w:r>
    </w:p>
    <w:p w:rsidR="00952E1C" w:rsidRPr="00C304FC" w:rsidRDefault="00952E1C" w:rsidP="00952E1C">
      <w:pPr>
        <w:ind w:right="720"/>
        <w:rPr>
          <w:rFonts w:cs="Tahoma"/>
          <w:lang w:val="fr-FR"/>
        </w:rPr>
      </w:pPr>
    </w:p>
    <w:p w:rsidR="00952E1C" w:rsidRPr="00C304FC" w:rsidRDefault="00952E1C" w:rsidP="00952E1C">
      <w:pPr>
        <w:ind w:right="720"/>
        <w:rPr>
          <w:rFonts w:cs="Tahoma"/>
          <w:lang w:val="fr-FR"/>
        </w:rPr>
      </w:pPr>
    </w:p>
    <w:p w:rsidR="00952E1C" w:rsidRPr="00C304FC" w:rsidRDefault="00952E1C" w:rsidP="0049205D">
      <w:pPr>
        <w:spacing w:after="120"/>
        <w:rPr>
          <w:rFonts w:cs="Tahoma"/>
          <w:lang w:val="fr-FR"/>
        </w:rPr>
      </w:pPr>
      <w:r w:rsidRPr="00C304FC">
        <w:rPr>
          <w:rFonts w:cs="Tahoma"/>
          <w:lang w:val="fr-FR"/>
        </w:rPr>
        <w:br w:type="page"/>
      </w:r>
      <w:bookmarkStart w:id="597" w:name="_Toc336338180"/>
      <w:bookmarkStart w:id="598" w:name="_Toc365301639"/>
      <w:r w:rsidRPr="00C304FC">
        <w:rPr>
          <w:rStyle w:val="Heading1Char"/>
          <w:rFonts w:cs="Tahoma"/>
          <w:lang w:val="fr-FR"/>
        </w:rPr>
        <w:t xml:space="preserve">SECTIE 2 </w:t>
      </w:r>
      <w:r w:rsidR="0049205D" w:rsidRPr="00B01F86">
        <w:rPr>
          <w:rStyle w:val="Heading1Char"/>
          <w:rFonts w:cs="Tahoma"/>
          <w:lang w:val="fr-FR"/>
        </w:rPr>
        <w:t>–</w:t>
      </w:r>
      <w:r w:rsidRPr="00C304FC">
        <w:rPr>
          <w:rStyle w:val="Heading1Char"/>
          <w:rFonts w:cs="Tahoma"/>
          <w:lang w:val="fr-FR"/>
        </w:rPr>
        <w:t xml:space="preserve"> Productpromoties</w:t>
      </w:r>
      <w:bookmarkEnd w:id="597"/>
      <w:bookmarkEnd w:id="598"/>
    </w:p>
    <w:p w:rsidR="00952E1C" w:rsidRPr="00C304FC" w:rsidRDefault="00952E1C" w:rsidP="00952E1C">
      <w:pPr>
        <w:ind w:right="720"/>
        <w:rPr>
          <w:rFonts w:cs="Tahoma"/>
          <w:lang w:val="fr-FR"/>
        </w:rPr>
      </w:pPr>
    </w:p>
    <w:p w:rsidR="00952E1C" w:rsidRPr="00C304FC" w:rsidRDefault="00952E1C" w:rsidP="00952E1C">
      <w:pPr>
        <w:pStyle w:val="Heading2"/>
        <w:spacing w:after="120"/>
        <w:ind w:left="0"/>
        <w:rPr>
          <w:rFonts w:ascii="Tahoma" w:hAnsi="Tahoma" w:cs="Tahoma"/>
          <w:lang w:val="fr-FR"/>
        </w:rPr>
      </w:pPr>
      <w:bookmarkStart w:id="599" w:name="_Toc365301640"/>
      <w:bookmarkStart w:id="600" w:name="_Toc336338182"/>
      <w:r w:rsidRPr="00C304FC">
        <w:rPr>
          <w:rFonts w:ascii="Tahoma" w:hAnsi="Tahoma" w:cs="Tahoma"/>
          <w:color w:val="FF9429"/>
          <w:lang w:val="fr-FR"/>
        </w:rPr>
        <w:t>Microsoft Dynamics AX 2012 R2</w:t>
      </w:r>
      <w:r w:rsidR="00B54BD0">
        <w:rPr>
          <w:rFonts w:ascii="Tahoma" w:hAnsi="Tahoma" w:cs="Tahoma"/>
          <w:color w:val="FF9429"/>
          <w:lang w:val="fr-FR"/>
        </w:rPr>
        <w:t>-</w:t>
      </w:r>
      <w:r w:rsidRPr="00C304FC">
        <w:rPr>
          <w:rFonts w:ascii="Tahoma" w:hAnsi="Tahoma" w:cs="Tahoma"/>
          <w:color w:val="FF9429"/>
          <w:lang w:val="fr-FR"/>
        </w:rPr>
        <w:t>Startersactie EA</w:t>
      </w:r>
      <w:bookmarkEnd w:id="599"/>
    </w:p>
    <w:bookmarkEnd w:id="600"/>
    <w:p w:rsidR="00952E1C" w:rsidRPr="00C304FC" w:rsidRDefault="00952E1C" w:rsidP="0049205D">
      <w:pPr>
        <w:spacing w:after="120" w:line="276" w:lineRule="auto"/>
        <w:rPr>
          <w:rFonts w:cs="Tahoma"/>
          <w:lang w:val="nl-NL"/>
        </w:rPr>
      </w:pPr>
      <w:r w:rsidRPr="00C304FC">
        <w:rPr>
          <w:rFonts w:cs="Tahoma"/>
          <w:lang w:val="nl-NL"/>
        </w:rPr>
        <w:t xml:space="preserve">Als tijdelijke aanbieding van </w:t>
      </w:r>
      <w:r w:rsidRPr="00C304FC">
        <w:rPr>
          <w:rFonts w:eastAsia="Calibri" w:cs="Tahoma"/>
          <w:szCs w:val="18"/>
          <w:lang w:val="nl-NL"/>
        </w:rPr>
        <w:t>1 maart 2013 tot 31 december 2013, biedt Microsoft 3 (drie) Enterprise CAL‘s en 50</w:t>
      </w:r>
      <w:r w:rsidR="0049205D">
        <w:rPr>
          <w:rFonts w:eastAsia="Calibri" w:cs="Tahoma"/>
          <w:szCs w:val="18"/>
          <w:lang w:val="nl-NL"/>
        </w:rPr>
        <w:t> </w:t>
      </w:r>
      <w:r w:rsidRPr="00C304FC">
        <w:rPr>
          <w:rFonts w:eastAsia="Calibri" w:cs="Tahoma"/>
          <w:szCs w:val="18"/>
          <w:lang w:val="nl-NL"/>
        </w:rPr>
        <w:t>(vijftig) Self-Serve CAL‘s bij de afname van de eerste licentie voor Microsoft Dynamics AX</w:t>
      </w:r>
      <w:r w:rsidRPr="00C304FC">
        <w:rPr>
          <w:rFonts w:cs="Tahoma"/>
          <w:lang w:val="nl-NL"/>
        </w:rPr>
        <w:t xml:space="preserve"> 2012 </w:t>
      </w:r>
      <w:r w:rsidRPr="00C304FC">
        <w:rPr>
          <w:rFonts w:eastAsia="Calibri" w:cs="Tahoma"/>
          <w:szCs w:val="18"/>
          <w:lang w:val="nl-NL"/>
        </w:rPr>
        <w:t>R2 Server.</w:t>
      </w:r>
      <w:r w:rsidR="0049205D">
        <w:rPr>
          <w:rFonts w:cs="Tahoma"/>
          <w:lang w:val="nl-NL"/>
        </w:rPr>
        <w:t xml:space="preserve"> </w:t>
      </w:r>
      <w:r w:rsidRPr="00C304FC">
        <w:rPr>
          <w:rFonts w:cs="Tahoma"/>
          <w:lang w:val="nl-NL"/>
        </w:rPr>
        <w:t>Deze</w:t>
      </w:r>
      <w:r w:rsidR="0049205D">
        <w:rPr>
          <w:rFonts w:cs="Tahoma"/>
          <w:lang w:val="nl-NL"/>
        </w:rPr>
        <w:t> </w:t>
      </w:r>
      <w:r w:rsidRPr="00C304FC">
        <w:rPr>
          <w:rFonts w:cs="Tahoma"/>
          <w:lang w:val="nl-NL"/>
        </w:rPr>
        <w:t xml:space="preserve">actie is </w:t>
      </w:r>
      <w:r w:rsidRPr="00C304FC">
        <w:rPr>
          <w:rFonts w:eastAsia="Calibri" w:cs="Tahoma"/>
          <w:szCs w:val="18"/>
          <w:lang w:val="nl-NL"/>
        </w:rPr>
        <w:t xml:space="preserve">uitsluitend </w:t>
      </w:r>
      <w:r w:rsidRPr="00C304FC">
        <w:rPr>
          <w:rFonts w:cs="Tahoma"/>
          <w:lang w:val="nl-NL"/>
        </w:rPr>
        <w:t>beschikbaar in het kader van het Microsoft Enterprise Overeenkomst</w:t>
      </w:r>
      <w:r w:rsidR="00CD42BC">
        <w:rPr>
          <w:rFonts w:eastAsia="Calibri" w:cs="Tahoma"/>
          <w:szCs w:val="18"/>
          <w:lang w:val="nl-NL"/>
        </w:rPr>
        <w:t>-licentieprogramma.</w:t>
      </w:r>
    </w:p>
    <w:p w:rsidR="00952E1C" w:rsidRPr="00C304FC" w:rsidRDefault="00952E1C" w:rsidP="0049205D">
      <w:pPr>
        <w:spacing w:after="120" w:line="276" w:lineRule="auto"/>
        <w:rPr>
          <w:rFonts w:cs="Tahoma"/>
          <w:lang w:val="nl-NL"/>
        </w:rPr>
      </w:pPr>
      <w:r w:rsidRPr="00C304FC">
        <w:rPr>
          <w:rFonts w:eastAsia="Calibri" w:cs="Tahoma"/>
          <w:szCs w:val="18"/>
          <w:lang w:val="nl-NL"/>
        </w:rPr>
        <w:t>Alle licenties die in het kader van deze aanbieding worden verleend, zijn inclusief Software Assurance-dekking. Deze</w:t>
      </w:r>
      <w:r w:rsidR="0049205D">
        <w:rPr>
          <w:rFonts w:eastAsia="Calibri" w:cs="Tahoma"/>
          <w:szCs w:val="18"/>
          <w:lang w:val="nl-NL"/>
        </w:rPr>
        <w:t> </w:t>
      </w:r>
      <w:r w:rsidRPr="00C304FC">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01" w:name="_Toc336338183"/>
      <w:r w:rsidRPr="00C304FC">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 die in het kader van deze aanbieding zijn verleend, niet los van de corresponderende kwalificerende licenties overdragen.</w:t>
      </w:r>
    </w:p>
    <w:bookmarkEnd w:id="601"/>
    <w:p w:rsidR="00952E1C" w:rsidRPr="00C304FC" w:rsidRDefault="00952E1C" w:rsidP="00952E1C">
      <w:pPr>
        <w:spacing w:after="120" w:line="276" w:lineRule="auto"/>
        <w:rPr>
          <w:rFonts w:cs="Tahoma"/>
          <w:lang w:val="nl-NL"/>
        </w:rPr>
      </w:pPr>
      <w:r w:rsidRPr="00C304FC">
        <w:rPr>
          <w:rFonts w:cs="Tahoma"/>
          <w:color w:val="000000"/>
          <w:lang w:val="nl-NL"/>
        </w:rPr>
        <w:t>Plus, EAP, ECI en Open Value-programma’s.</w:t>
      </w:r>
    </w:p>
    <w:p w:rsidR="00952E1C" w:rsidRPr="00C304FC" w:rsidRDefault="00952E1C" w:rsidP="00952E1C">
      <w:pPr>
        <w:spacing w:after="120" w:line="276" w:lineRule="auto"/>
        <w:rPr>
          <w:rFonts w:cs="Tahoma"/>
          <w:lang w:val="nl-NL"/>
        </w:rPr>
      </w:pPr>
    </w:p>
    <w:p w:rsidR="00952E1C" w:rsidRPr="00C304FC" w:rsidRDefault="00952E1C" w:rsidP="00952E1C">
      <w:pPr>
        <w:pStyle w:val="Heading2"/>
        <w:spacing w:after="120" w:line="276" w:lineRule="auto"/>
        <w:ind w:left="0"/>
        <w:rPr>
          <w:rFonts w:ascii="Tahoma" w:hAnsi="Tahoma" w:cs="Tahoma"/>
          <w:lang w:val="nl-NL"/>
        </w:rPr>
      </w:pPr>
      <w:bookmarkStart w:id="602" w:name="_Toc365301641"/>
      <w:r w:rsidRPr="00C304FC">
        <w:rPr>
          <w:rStyle w:val="Strong"/>
          <w:rFonts w:ascii="Tahoma" w:hAnsi="Tahoma" w:cs="Tahoma"/>
          <w:b/>
          <w:color w:val="FF9429"/>
          <w:bdr w:val="none" w:sz="0" w:space="0" w:color="auto" w:frame="1"/>
          <w:shd w:val="clear" w:color="auto" w:fill="FFFFFF"/>
          <w:lang w:val="nl-NL"/>
        </w:rPr>
        <w:t>Windows Companion Kickstart Promo</w:t>
      </w:r>
      <w:bookmarkEnd w:id="602"/>
    </w:p>
    <w:p w:rsidR="00952E1C" w:rsidRPr="00C304FC" w:rsidRDefault="00952E1C" w:rsidP="00952E1C">
      <w:pPr>
        <w:spacing w:after="120" w:line="276" w:lineRule="auto"/>
        <w:rPr>
          <w:rFonts w:cs="Tahoma"/>
          <w:lang w:val="nl-NL"/>
        </w:rPr>
      </w:pPr>
      <w:r w:rsidRPr="00C304FC">
        <w:rPr>
          <w:rFonts w:cs="Tahoma"/>
          <w:color w:val="000000" w:themeColor="text1"/>
          <w:szCs w:val="18"/>
          <w:bdr w:val="none" w:sz="0" w:space="0" w:color="auto" w:frame="1"/>
          <w:shd w:val="clear" w:color="auto" w:fill="FFFFFF"/>
          <w:lang w:val="nl-NL"/>
        </w:rPr>
        <w:t>Tussen 1 mei 2013 en 30 september 2013 biedt Microsoft een korting van 67% aan op Windows Companion Abronnementslicenties voor EA- en Select-klanten (250+) die een nieuw aanvullend abonnement tenemen of hun abonnement tussentijds verlengen. Voor deze aanbieding geldt een minimum van 250 seats. Deze aanbieding is beschikbaar voor klanten via de programma´s EA, EAS, EES en Select Plus. De klantsegmenten waarop deze aanbieding is gericht zijn onder andere EPG/SMS&amp;P/CA Commercieel, Overheid, Onderwijs.</w:t>
      </w:r>
    </w:p>
    <w:p w:rsidR="00952E1C" w:rsidRPr="00C304FC" w:rsidRDefault="00952E1C" w:rsidP="00952E1C">
      <w:pPr>
        <w:spacing w:after="120" w:line="276" w:lineRule="auto"/>
        <w:rPr>
          <w:rFonts w:cs="Tahoma"/>
          <w:lang w:val="nl-NL"/>
        </w:rPr>
      </w:pPr>
    </w:p>
    <w:p w:rsidR="00952E1C" w:rsidRPr="00C304FC" w:rsidRDefault="00952E1C" w:rsidP="00952E1C">
      <w:pPr>
        <w:pStyle w:val="Heading2"/>
        <w:spacing w:after="120"/>
        <w:ind w:left="0"/>
        <w:rPr>
          <w:rFonts w:ascii="Tahoma" w:hAnsi="Tahoma" w:cs="Tahoma"/>
          <w:lang w:val="nl-NL"/>
        </w:rPr>
      </w:pPr>
      <w:bookmarkStart w:id="603" w:name="_Toc365301642"/>
      <w:r w:rsidRPr="00C304FC">
        <w:rPr>
          <w:rFonts w:ascii="Tahoma" w:eastAsia="Times New Roman" w:hAnsi="Tahoma" w:cs="Tahoma"/>
          <w:color w:val="FF9429"/>
          <w:lang w:val="nl-NL"/>
        </w:rPr>
        <w:t>Windows Legalization Drive – maar dit is niet voor alle markten</w:t>
      </w:r>
      <w:bookmarkEnd w:id="603"/>
    </w:p>
    <w:p w:rsidR="00952E1C" w:rsidRPr="00C304FC" w:rsidRDefault="00952E1C" w:rsidP="0049205D">
      <w:pPr>
        <w:spacing w:after="120" w:line="276" w:lineRule="auto"/>
        <w:rPr>
          <w:rFonts w:cs="Tahoma"/>
          <w:lang w:val="nl-NL"/>
        </w:rPr>
      </w:pPr>
      <w:r w:rsidRPr="00C304FC">
        <w:rPr>
          <w:rFonts w:cs="Tahoma"/>
          <w:lang w:val="nl-NL"/>
        </w:rPr>
        <w:t>Tot en met het eerste haljaar van 2013 (1 juli 2013 – 30 juni 2014), houdt Microsoft een actie gericht op het gebruik</w:t>
      </w:r>
      <w:r w:rsidR="0049205D">
        <w:rPr>
          <w:rFonts w:cs="Tahoma"/>
          <w:lang w:val="nl-NL"/>
        </w:rPr>
        <w:t> </w:t>
      </w:r>
      <w:r w:rsidRPr="00C304FC">
        <w:rPr>
          <w:rFonts w:cs="Tahoma"/>
          <w:lang w:val="nl-NL"/>
        </w:rPr>
        <w:t>van legale software, met nadruk op de publieke sector. Waar het bij deze actie om draait is de bevordering van het gebruik van athentieke software bij overheidsinstellingen. Hierbij worden overheidsinstellingen eenmalig in de gelegenheid gesteld hun software te legaliseren voor de laagste prijs waarvoor zij in aanmerking komen, zonder dat verdere voorwaarden worden gesteld om in aanmerking te komen voor de betreffende prijs</w:t>
      </w:r>
    </w:p>
    <w:p w:rsidR="00952E1C" w:rsidRPr="00C304FC" w:rsidRDefault="00952E1C" w:rsidP="0049205D">
      <w:pPr>
        <w:spacing w:after="120" w:line="276" w:lineRule="auto"/>
        <w:rPr>
          <w:rFonts w:cs="Tahoma"/>
          <w:lang w:val="nl-NL"/>
        </w:rPr>
      </w:pPr>
      <w:r w:rsidRPr="00C304FC">
        <w:rPr>
          <w:rFonts w:cs="Tahoma"/>
          <w:lang w:val="nl-NL"/>
        </w:rPr>
        <w:t>Deze aanbieding geldt alleen voor entiteiten in de openbare sector en geldt niet voor commerciële klanten. Dit</w:t>
      </w:r>
      <w:r w:rsidR="0049205D">
        <w:rPr>
          <w:rFonts w:cs="Tahoma"/>
          <w:lang w:val="nl-NL"/>
        </w:rPr>
        <w:t> </w:t>
      </w:r>
      <w:r w:rsidRPr="00C304FC">
        <w:rPr>
          <w:rFonts w:cs="Tahoma"/>
          <w:lang w:val="nl-NL"/>
        </w:rPr>
        <w:t>zijn</w:t>
      </w:r>
      <w:r w:rsidR="0049205D">
        <w:rPr>
          <w:rFonts w:cs="Tahoma"/>
          <w:lang w:val="nl-NL"/>
        </w:rPr>
        <w:t> </w:t>
      </w:r>
      <w:r w:rsidRPr="00C304FC">
        <w:rPr>
          <w:rFonts w:cs="Tahoma"/>
          <w:lang w:val="nl-NL"/>
        </w:rPr>
        <w:t>speciale SKU´s voor overheidsklanten. Bij deze aanbieding wordt een vaste prijs van $135 berekend voor</w:t>
      </w:r>
      <w:r w:rsidR="0049205D">
        <w:rPr>
          <w:rFonts w:cs="Tahoma"/>
          <w:lang w:val="nl-NL"/>
        </w:rPr>
        <w:t> </w:t>
      </w:r>
      <w:r w:rsidRPr="00C304FC">
        <w:rPr>
          <w:rFonts w:cs="Tahoma"/>
          <w:lang w:val="nl-NL"/>
        </w:rPr>
        <w:t>GGWA-SMO en GGWA-LO SKU’s. Klanten die GGWA-LO aanschaffen, worden daarnaast in de gelegenheid gesteld zich aan te melden voor 3 jaar SA (en krijgen in dat geval het eerste jaar SA gratis). Dit onderdeel van de</w:t>
      </w:r>
      <w:r w:rsidR="0049205D">
        <w:rPr>
          <w:rFonts w:cs="Tahoma"/>
          <w:lang w:val="nl-NL"/>
        </w:rPr>
        <w:t> </w:t>
      </w:r>
      <w:r w:rsidRPr="00C304FC">
        <w:rPr>
          <w:rFonts w:cs="Tahoma"/>
          <w:lang w:val="nl-NL"/>
        </w:rPr>
        <w:t>aanbieding moet handmatig worden uitgevoerd. Deze SKU´s kunnen niet worden gecombineerd met andere kortingen. Er is geen verdere empowerment toegestaan bij deze prijzen. Veel klanten komen in aanmerking voor</w:t>
      </w:r>
      <w:r w:rsidR="0049205D">
        <w:rPr>
          <w:rFonts w:cs="Tahoma"/>
          <w:lang w:val="nl-NL"/>
        </w:rPr>
        <w:t> </w:t>
      </w:r>
      <w:r w:rsidRPr="00C304FC">
        <w:rPr>
          <w:rFonts w:cs="Tahoma"/>
          <w:lang w:val="nl-NL"/>
        </w:rPr>
        <w:t>gunsigere legalisatieprijzen via normale empowerment en beluiten mogelijk geen gebruik te maken van deze</w:t>
      </w:r>
      <w:r w:rsidR="0049205D">
        <w:rPr>
          <w:rFonts w:cs="Tahoma"/>
          <w:lang w:val="nl-NL"/>
        </w:rPr>
        <w:t> </w:t>
      </w:r>
      <w:r w:rsidRPr="00C304FC">
        <w:rPr>
          <w:rFonts w:cs="Tahoma"/>
          <w:lang w:val="nl-NL"/>
        </w:rPr>
        <w:t>specifieke SKU´s.</w:t>
      </w:r>
    </w:p>
    <w:p w:rsidR="00952E1C" w:rsidRDefault="00952E1C" w:rsidP="00952E1C">
      <w:pPr>
        <w:spacing w:after="120" w:line="276" w:lineRule="auto"/>
        <w:rPr>
          <w:rFonts w:cs="Tahoma"/>
          <w:lang w:val="nl-NL"/>
        </w:rPr>
      </w:pPr>
    </w:p>
    <w:p w:rsidR="0049205D" w:rsidRDefault="0049205D" w:rsidP="00952E1C">
      <w:pPr>
        <w:spacing w:after="120" w:line="276" w:lineRule="auto"/>
        <w:rPr>
          <w:rFonts w:cs="Tahoma"/>
          <w:lang w:val="nl-NL"/>
        </w:rPr>
      </w:pPr>
    </w:p>
    <w:p w:rsidR="0049205D" w:rsidRDefault="0049205D" w:rsidP="00952E1C">
      <w:pPr>
        <w:spacing w:after="120" w:line="276" w:lineRule="auto"/>
        <w:rPr>
          <w:rFonts w:cs="Tahoma"/>
          <w:lang w:val="nl-NL"/>
        </w:rPr>
      </w:pPr>
    </w:p>
    <w:p w:rsidR="0049205D" w:rsidRPr="00C304FC" w:rsidRDefault="0049205D" w:rsidP="00952E1C">
      <w:pPr>
        <w:spacing w:after="120" w:line="276" w:lineRule="auto"/>
        <w:rPr>
          <w:rFonts w:cs="Tahoma"/>
          <w:lang w:val="nl-NL"/>
        </w:rPr>
      </w:pPr>
    </w:p>
    <w:p w:rsidR="00952E1C" w:rsidRPr="00C304FC" w:rsidRDefault="00952E1C" w:rsidP="00952E1C">
      <w:pPr>
        <w:pStyle w:val="Heading2"/>
        <w:spacing w:after="120" w:line="276" w:lineRule="auto"/>
        <w:ind w:left="0"/>
        <w:rPr>
          <w:rFonts w:ascii="Tahoma" w:hAnsi="Tahoma" w:cs="Tahoma"/>
          <w:lang w:val="nl-NL"/>
        </w:rPr>
      </w:pPr>
      <w:bookmarkStart w:id="604" w:name="_Toc365301643"/>
      <w:r w:rsidRPr="00C304FC">
        <w:rPr>
          <w:rStyle w:val="Strong"/>
          <w:rFonts w:ascii="Tahoma" w:hAnsi="Tahoma" w:cs="Tahoma"/>
          <w:b/>
          <w:color w:val="FF9429"/>
          <w:bdr w:val="none" w:sz="0" w:space="0" w:color="auto" w:frame="1"/>
          <w:shd w:val="clear" w:color="auto" w:fill="FFFFFF"/>
          <w:lang w:val="nl-NL"/>
        </w:rPr>
        <w:t>Windows Intune</w:t>
      </w:r>
      <w:r w:rsidRPr="00C304FC">
        <w:rPr>
          <w:rFonts w:ascii="Tahoma" w:hAnsi="Tahoma" w:cs="Tahoma"/>
          <w:color w:val="FF9429"/>
          <w:bdr w:val="none" w:sz="0" w:space="0" w:color="auto" w:frame="1"/>
          <w:shd w:val="clear" w:color="auto" w:fill="FFFFFF"/>
          <w:lang w:val="nl-NL"/>
        </w:rPr>
        <w:t xml:space="preserve"> </w:t>
      </w:r>
      <w:r w:rsidRPr="00C304FC">
        <w:rPr>
          <w:rStyle w:val="Strong"/>
          <w:rFonts w:ascii="Tahoma" w:hAnsi="Tahoma" w:cs="Tahoma"/>
          <w:b/>
          <w:color w:val="FF9429"/>
          <w:bdr w:val="none" w:sz="0" w:space="0" w:color="auto" w:frame="1"/>
          <w:shd w:val="clear" w:color="auto" w:fill="FFFFFF"/>
          <w:lang w:val="nl-NL"/>
        </w:rPr>
        <w:t>Promo</w:t>
      </w:r>
      <w:bookmarkEnd w:id="604"/>
      <w:r w:rsidRPr="00C304FC">
        <w:rPr>
          <w:rFonts w:ascii="Tahoma" w:hAnsi="Tahoma" w:cs="Tahoma"/>
          <w:color w:val="FF9429"/>
          <w:bdr w:val="none" w:sz="0" w:space="0" w:color="auto" w:frame="1"/>
          <w:shd w:val="clear" w:color="auto" w:fill="FFFFFF"/>
          <w:lang w:val="nl-NL"/>
        </w:rPr>
        <w:t xml:space="preserve"> </w:t>
      </w:r>
    </w:p>
    <w:p w:rsidR="00952E1C" w:rsidRPr="00C304FC" w:rsidRDefault="00952E1C" w:rsidP="00952E1C">
      <w:pPr>
        <w:spacing w:after="120" w:line="276" w:lineRule="auto"/>
        <w:rPr>
          <w:rFonts w:cs="Tahoma"/>
          <w:lang w:val="nl-NL"/>
        </w:rPr>
      </w:pPr>
      <w:r w:rsidRPr="00C304FC">
        <w:rPr>
          <w:rFonts w:cs="Tahoma"/>
          <w:color w:val="000000" w:themeColor="text1"/>
          <w:szCs w:val="18"/>
          <w:bdr w:val="none" w:sz="0" w:space="0" w:color="auto" w:frame="1"/>
          <w:shd w:val="clear" w:color="auto" w:fill="FFFFFF"/>
          <w:lang w:val="nl-NL"/>
        </w:rPr>
        <w:t>Tussen 1 oktober 2013 en 30 juni 2013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Voor deze aanbieding geldt een minimum van 250 seats. Deze aanbieding is beschikbaar voor klanten via de programma´s EA, EAS en EES. De klantsegmenten waarop deze aanbieding is gericht zijn onder andere EPG Commercieel, Overheid, Onderwijs alsmede SMS&amp;P Commercieel, Overheid, Onderwijs.</w:t>
      </w:r>
      <w:r w:rsidRPr="00C304FC">
        <w:rPr>
          <w:rFonts w:cs="Tahoma"/>
          <w:color w:val="000000" w:themeColor="text1"/>
          <w:szCs w:val="18"/>
          <w:lang w:val="nl-NL"/>
        </w:rPr>
        <w:t xml:space="preserve"> </w:t>
      </w:r>
      <w:r w:rsidRPr="00C304FC">
        <w:rPr>
          <w:rFonts w:cs="Tahoma"/>
          <w:color w:val="000000" w:themeColor="text1"/>
          <w:szCs w:val="18"/>
          <w:lang w:val="nl-NL"/>
        </w:rPr>
        <w:br w:type="page"/>
      </w:r>
    </w:p>
    <w:p w:rsidR="00952E1C" w:rsidRPr="00C304FC" w:rsidRDefault="00952E1C" w:rsidP="00952E1C">
      <w:pPr>
        <w:pStyle w:val="Heading1"/>
        <w:rPr>
          <w:rFonts w:cs="Tahoma"/>
          <w:lang w:val="nl-NL"/>
        </w:rPr>
      </w:pPr>
      <w:bookmarkStart w:id="605" w:name="_Toc336338188"/>
      <w:bookmarkStart w:id="606" w:name="_Toc365301644"/>
      <w:r w:rsidRPr="00C304FC">
        <w:rPr>
          <w:rFonts w:cs="Tahoma"/>
          <w:lang w:val="nl-NL"/>
        </w:rPr>
        <w:t>SECTIE 3 – VOORWAARDEN VOLUME LICENSING-PROGRAMMA</w:t>
      </w:r>
      <w:bookmarkEnd w:id="605"/>
      <w:bookmarkEnd w:id="606"/>
    </w:p>
    <w:p w:rsidR="00952E1C" w:rsidRPr="00C304FC" w:rsidRDefault="00952E1C" w:rsidP="00952E1C">
      <w:pPr>
        <w:pStyle w:val="Heading3"/>
        <w:ind w:right="720"/>
        <w:rPr>
          <w:rFonts w:ascii="Tahoma" w:hAnsi="Tahoma" w:cs="Tahoma"/>
          <w:lang w:val="nl-NL"/>
        </w:rPr>
      </w:pPr>
      <w:bookmarkStart w:id="607" w:name="_Toc323159724"/>
    </w:p>
    <w:p w:rsidR="00952E1C" w:rsidRPr="00C304FC" w:rsidRDefault="00952E1C" w:rsidP="00952E1C">
      <w:pPr>
        <w:pStyle w:val="Heading3"/>
        <w:ind w:right="720"/>
        <w:rPr>
          <w:rFonts w:ascii="Tahoma" w:hAnsi="Tahoma" w:cs="Tahoma"/>
          <w:lang w:val="nl-NL"/>
        </w:rPr>
      </w:pPr>
      <w:bookmarkStart w:id="608" w:name="_Toc336338189"/>
      <w:bookmarkStart w:id="609" w:name="_Toc365301645"/>
      <w:r w:rsidRPr="00C304FC">
        <w:rPr>
          <w:rFonts w:ascii="Tahoma" w:hAnsi="Tahoma" w:cs="Tahoma"/>
          <w:sz w:val="24"/>
          <w:szCs w:val="22"/>
          <w:lang w:val="nl-NL"/>
        </w:rPr>
        <w:t>Toepasselijke Volume Licensing-programma’s</w:t>
      </w:r>
      <w:bookmarkEnd w:id="608"/>
      <w:bookmarkEnd w:id="609"/>
      <w:r w:rsidRPr="00C304FC">
        <w:rPr>
          <w:rFonts w:ascii="Tahoma" w:hAnsi="Tahoma" w:cs="Tahoma"/>
          <w:sz w:val="22"/>
          <w:lang w:val="nl-NL"/>
        </w:rPr>
        <w:t xml:space="preserve"> </w:t>
      </w:r>
      <w:bookmarkEnd w:id="607"/>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lang w:val="nl-NL"/>
        </w:rPr>
        <w:t>Deze sectie is van toepassing op de volgende Volume Licensing Programs, waaronder de versies Academic, Charity en Government, indien van toepassing.</w:t>
      </w:r>
    </w:p>
    <w:p w:rsidR="00952E1C" w:rsidRPr="00C304FC" w:rsidRDefault="00952E1C" w:rsidP="00952E1C">
      <w:pPr>
        <w:rPr>
          <w:rFonts w:cs="Tahoma"/>
          <w:lang w:val="nl-NL"/>
        </w:rPr>
      </w:pPr>
    </w:p>
    <w:p w:rsidR="00952E1C" w:rsidRPr="00C304FC" w:rsidRDefault="00952E1C" w:rsidP="00952E1C">
      <w:pPr>
        <w:numPr>
          <w:ilvl w:val="0"/>
          <w:numId w:val="19"/>
        </w:numPr>
        <w:spacing w:after="60"/>
        <w:rPr>
          <w:rFonts w:cs="Tahoma"/>
        </w:rPr>
      </w:pPr>
      <w:r w:rsidRPr="00C304FC">
        <w:rPr>
          <w:rFonts w:cs="Tahoma"/>
        </w:rPr>
        <w:t>Open License</w:t>
      </w:r>
    </w:p>
    <w:p w:rsidR="00952E1C" w:rsidRPr="00C304FC" w:rsidRDefault="00952E1C" w:rsidP="00952E1C">
      <w:pPr>
        <w:numPr>
          <w:ilvl w:val="0"/>
          <w:numId w:val="19"/>
        </w:numPr>
        <w:spacing w:after="60"/>
        <w:rPr>
          <w:rFonts w:cs="Tahoma"/>
        </w:rPr>
      </w:pPr>
      <w:r w:rsidRPr="00C304FC">
        <w:rPr>
          <w:rFonts w:cs="Tahoma"/>
        </w:rPr>
        <w:t xml:space="preserve">Open Value </w:t>
      </w:r>
    </w:p>
    <w:p w:rsidR="00952E1C" w:rsidRPr="00C304FC" w:rsidRDefault="00952E1C" w:rsidP="00952E1C">
      <w:pPr>
        <w:numPr>
          <w:ilvl w:val="0"/>
          <w:numId w:val="19"/>
        </w:numPr>
        <w:spacing w:after="60"/>
        <w:rPr>
          <w:rFonts w:cs="Tahoma"/>
        </w:rPr>
      </w:pPr>
      <w:r w:rsidRPr="00C304FC">
        <w:rPr>
          <w:rFonts w:cs="Tahoma"/>
        </w:rPr>
        <w:t xml:space="preserve">Open Value Subscription </w:t>
      </w:r>
    </w:p>
    <w:p w:rsidR="00952E1C" w:rsidRPr="00C304FC" w:rsidRDefault="00952E1C" w:rsidP="00952E1C">
      <w:pPr>
        <w:numPr>
          <w:ilvl w:val="0"/>
          <w:numId w:val="19"/>
        </w:numPr>
        <w:spacing w:after="60"/>
        <w:rPr>
          <w:rFonts w:cs="Tahoma"/>
        </w:rPr>
      </w:pPr>
      <w:r w:rsidRPr="00C304FC">
        <w:rPr>
          <w:rFonts w:cs="Tahoma"/>
        </w:rPr>
        <w:t xml:space="preserve">Select </w:t>
      </w:r>
    </w:p>
    <w:p w:rsidR="00952E1C" w:rsidRPr="00C304FC" w:rsidRDefault="00952E1C" w:rsidP="00952E1C">
      <w:pPr>
        <w:numPr>
          <w:ilvl w:val="0"/>
          <w:numId w:val="19"/>
        </w:numPr>
        <w:spacing w:after="60"/>
        <w:rPr>
          <w:rFonts w:cs="Tahoma"/>
        </w:rPr>
      </w:pPr>
      <w:r w:rsidRPr="00C304FC">
        <w:rPr>
          <w:rFonts w:cs="Tahoma"/>
        </w:rPr>
        <w:t xml:space="preserve">Select Plus </w:t>
      </w:r>
    </w:p>
    <w:p w:rsidR="00952E1C" w:rsidRPr="00C304FC" w:rsidRDefault="00952E1C" w:rsidP="00952E1C">
      <w:pPr>
        <w:numPr>
          <w:ilvl w:val="0"/>
          <w:numId w:val="19"/>
        </w:numPr>
        <w:spacing w:after="60"/>
        <w:rPr>
          <w:rFonts w:cs="Tahoma"/>
        </w:rPr>
      </w:pPr>
      <w:r w:rsidRPr="00C304FC">
        <w:rPr>
          <w:rFonts w:cs="Tahoma"/>
          <w:szCs w:val="18"/>
        </w:rPr>
        <w:t xml:space="preserve">Enterprise Overeenkomst </w:t>
      </w:r>
    </w:p>
    <w:p w:rsidR="00952E1C" w:rsidRPr="00C304FC" w:rsidRDefault="00952E1C" w:rsidP="00952E1C">
      <w:pPr>
        <w:numPr>
          <w:ilvl w:val="0"/>
          <w:numId w:val="19"/>
        </w:numPr>
        <w:spacing w:after="60"/>
        <w:rPr>
          <w:rFonts w:cs="Tahoma"/>
        </w:rPr>
      </w:pPr>
      <w:r w:rsidRPr="00C304FC">
        <w:rPr>
          <w:rFonts w:cs="Tahoma"/>
          <w:szCs w:val="18"/>
        </w:rPr>
        <w:t>Enterprise Subscription Overeenkomst</w:t>
      </w:r>
      <w:r w:rsidRPr="00C304FC">
        <w:rPr>
          <w:rFonts w:cs="Tahoma"/>
          <w:color w:val="000000"/>
          <w:szCs w:val="18"/>
        </w:rPr>
        <w:t xml:space="preserve"> </w:t>
      </w:r>
    </w:p>
    <w:p w:rsidR="00952E1C" w:rsidRPr="00C304FC" w:rsidRDefault="00952E1C" w:rsidP="00952E1C">
      <w:pPr>
        <w:pStyle w:val="Heading3"/>
        <w:ind w:right="720"/>
        <w:rPr>
          <w:rFonts w:ascii="Tahoma" w:hAnsi="Tahoma" w:cs="Tahoma"/>
        </w:rPr>
      </w:pPr>
    </w:p>
    <w:p w:rsidR="00952E1C" w:rsidRPr="00C304FC" w:rsidRDefault="00952E1C" w:rsidP="00952E1C">
      <w:pPr>
        <w:pStyle w:val="Heading3"/>
        <w:ind w:right="720"/>
        <w:rPr>
          <w:rFonts w:ascii="Tahoma" w:hAnsi="Tahoma" w:cs="Tahoma"/>
        </w:rPr>
      </w:pPr>
      <w:bookmarkStart w:id="610" w:name="_Toc336338190"/>
      <w:bookmarkStart w:id="611" w:name="_Toc365301646"/>
      <w:r w:rsidRPr="00C304FC">
        <w:rPr>
          <w:rFonts w:ascii="Tahoma" w:hAnsi="Tahoma" w:cs="Tahoma"/>
          <w:sz w:val="24"/>
          <w:szCs w:val="22"/>
        </w:rPr>
        <w:t>Punten en minimale bestellingen</w:t>
      </w:r>
      <w:bookmarkEnd w:id="610"/>
      <w:bookmarkEnd w:id="611"/>
    </w:p>
    <w:p w:rsidR="00952E1C" w:rsidRPr="00C304FC" w:rsidRDefault="00952E1C" w:rsidP="00952E1C">
      <w:pPr>
        <w:rPr>
          <w:rFonts w:cs="Tahoma"/>
        </w:rPr>
      </w:pPr>
    </w:p>
    <w:p w:rsidR="00952E1C" w:rsidRPr="00C304FC" w:rsidRDefault="00952E1C" w:rsidP="00952E1C">
      <w:pPr>
        <w:pStyle w:val="AppendixBodyText"/>
        <w:ind w:right="720"/>
        <w:rPr>
          <w:rFonts w:ascii="Tahoma" w:hAnsi="Tahoma" w:cs="Tahoma"/>
          <w:lang w:val="nl-NL"/>
        </w:rPr>
      </w:pPr>
      <w:r w:rsidRPr="00C304FC">
        <w:rPr>
          <w:rFonts w:ascii="Tahoma" w:hAnsi="Tahoma" w:cs="Tahoma"/>
          <w:sz w:val="18"/>
          <w:lang w:val="nl-NL"/>
        </w:rPr>
        <w:t xml:space="preserve">Bij Select, Select Plus en Open Licenties wordt een aantal </w:t>
      </w:r>
      <w:r w:rsidR="00B01F86">
        <w:rPr>
          <w:rFonts w:ascii="Tahoma" w:hAnsi="Tahoma" w:cs="Tahoma"/>
          <w:sz w:val="18"/>
          <w:lang w:val="nl-NL"/>
        </w:rPr>
        <w:t>“</w:t>
      </w:r>
      <w:r w:rsidRPr="00C304FC">
        <w:rPr>
          <w:rFonts w:ascii="Tahoma" w:hAnsi="Tahoma" w:cs="Tahoma"/>
          <w:sz w:val="18"/>
          <w:lang w:val="nl-NL"/>
        </w:rPr>
        <w:t>Punten</w:t>
      </w:r>
      <w:r w:rsidR="00B01F86">
        <w:rPr>
          <w:rFonts w:ascii="Tahoma" w:hAnsi="Tahoma" w:cs="Tahoma"/>
          <w:sz w:val="18"/>
          <w:lang w:val="nl-NL"/>
        </w:rPr>
        <w:t>”</w:t>
      </w:r>
      <w:r w:rsidRPr="00C304FC">
        <w:rPr>
          <w:rFonts w:ascii="Tahoma" w:hAnsi="Tahoma" w:cs="Tahoma"/>
          <w:sz w:val="18"/>
          <w:lang w:val="nl-NL"/>
        </w:rPr>
        <w:t xml:space="preserve"> vermeld dat aangeeft welke puntenwaarde door Microsoft aan elke licentie is toegekend. Deze punten worden gebruikt voor het berekenen van het volumeprijsniveau dat van toepassing is op de overeenkomst van een klant. Als een bepaald product een puntenwaarde van </w:t>
      </w:r>
      <w:r w:rsidR="00B01F86">
        <w:rPr>
          <w:rFonts w:ascii="Tahoma" w:hAnsi="Tahoma" w:cs="Tahoma"/>
          <w:sz w:val="18"/>
          <w:lang w:val="nl-NL"/>
        </w:rPr>
        <w:t>“</w:t>
      </w:r>
      <w:r w:rsidRPr="00C304FC">
        <w:rPr>
          <w:rFonts w:ascii="Tahoma" w:hAnsi="Tahoma" w:cs="Tahoma"/>
          <w:sz w:val="18"/>
          <w:lang w:val="nl-NL"/>
        </w:rPr>
        <w:t>0</w:t>
      </w:r>
      <w:r w:rsidR="00B01F86">
        <w:rPr>
          <w:rFonts w:ascii="Tahoma" w:hAnsi="Tahoma" w:cs="Tahoma"/>
          <w:sz w:val="18"/>
          <w:lang w:val="nl-NL"/>
        </w:rPr>
        <w:t>”</w:t>
      </w:r>
      <w:r w:rsidRPr="00C304FC">
        <w:rPr>
          <w:rFonts w:ascii="Tahoma" w:hAnsi="Tahoma" w:cs="Tahoma"/>
          <w:sz w:val="18"/>
          <w:lang w:val="nl-NL"/>
        </w:rPr>
        <w:t xml:space="preserve"> is toegewezen, betekent dit dat het product wordt aangeboden binnen het betreffende programma, maar een puntenwaarde van nul heeft.</w:t>
      </w:r>
      <w:r w:rsidR="00AD48B7">
        <w:rPr>
          <w:rFonts w:ascii="Tahoma" w:hAnsi="Tahoma" w:cs="Tahoma"/>
          <w:sz w:val="18"/>
          <w:lang w:val="nl-NL"/>
        </w:rPr>
        <w:t xml:space="preserve"> </w:t>
      </w:r>
      <w:r w:rsidRPr="00C304FC">
        <w:rPr>
          <w:rFonts w:ascii="Tahoma" w:hAnsi="Tahoma" w:cs="Tahoma"/>
          <w:sz w:val="18"/>
          <w:lang w:val="nl-NL"/>
        </w:rPr>
        <w:t>Het aantal licenties dat per product wordt toegewezen voor een minimumbestelling in een Open/Open Value/ Open Value Subscription-programma, is als volgt:</w:t>
      </w:r>
    </w:p>
    <w:p w:rsidR="00952E1C" w:rsidRPr="00C304FC" w:rsidRDefault="00952E1C" w:rsidP="00952E1C">
      <w:pPr>
        <w:pStyle w:val="AppendixBodyText"/>
        <w:ind w:right="720"/>
        <w:rPr>
          <w:rFonts w:ascii="Tahoma" w:hAnsi="Tahoma" w:cs="Tahoma"/>
          <w:lang w:val="nl-NL"/>
        </w:rPr>
      </w:pPr>
    </w:p>
    <w:p w:rsidR="00952E1C" w:rsidRPr="00C304FC" w:rsidRDefault="00952E1C" w:rsidP="00952E1C">
      <w:pPr>
        <w:numPr>
          <w:ilvl w:val="0"/>
          <w:numId w:val="19"/>
        </w:numPr>
        <w:spacing w:after="60"/>
        <w:rPr>
          <w:rFonts w:cs="Tahoma"/>
        </w:rPr>
      </w:pPr>
      <w:r w:rsidRPr="00C304FC">
        <w:rPr>
          <w:rFonts w:cs="Tahoma"/>
        </w:rPr>
        <w:t xml:space="preserve">Standaardlicentie: 1 licentie </w:t>
      </w:r>
    </w:p>
    <w:p w:rsidR="00952E1C" w:rsidRPr="00C304FC" w:rsidRDefault="00952E1C" w:rsidP="00952E1C">
      <w:pPr>
        <w:numPr>
          <w:ilvl w:val="0"/>
          <w:numId w:val="19"/>
        </w:numPr>
        <w:spacing w:after="60"/>
        <w:rPr>
          <w:rFonts w:cs="Tahoma"/>
        </w:rPr>
      </w:pPr>
      <w:r w:rsidRPr="00C304FC">
        <w:rPr>
          <w:rFonts w:cs="Tahoma"/>
        </w:rPr>
        <w:t xml:space="preserve">Upgrade: 1 licentie </w:t>
      </w:r>
    </w:p>
    <w:p w:rsidR="00952E1C" w:rsidRPr="00C304FC" w:rsidRDefault="00952E1C" w:rsidP="00952E1C">
      <w:pPr>
        <w:numPr>
          <w:ilvl w:val="0"/>
          <w:numId w:val="19"/>
        </w:numPr>
        <w:spacing w:after="60"/>
        <w:rPr>
          <w:rFonts w:cs="Tahoma"/>
        </w:rPr>
      </w:pPr>
      <w:r w:rsidRPr="00C304FC">
        <w:rPr>
          <w:rFonts w:cs="Tahoma"/>
        </w:rPr>
        <w:t xml:space="preserve">Software Assurance: 1 licentie </w:t>
      </w:r>
    </w:p>
    <w:p w:rsidR="00952E1C" w:rsidRPr="00C304FC" w:rsidRDefault="00952E1C" w:rsidP="00952E1C">
      <w:pPr>
        <w:numPr>
          <w:ilvl w:val="0"/>
          <w:numId w:val="19"/>
        </w:numPr>
        <w:spacing w:after="60"/>
        <w:rPr>
          <w:rFonts w:cs="Tahoma"/>
        </w:rPr>
      </w:pPr>
      <w:r w:rsidRPr="00C304FC">
        <w:rPr>
          <w:rFonts w:cs="Tahoma"/>
        </w:rPr>
        <w:t xml:space="preserve">Licentie en Software Assurance: 2 licenties </w:t>
      </w:r>
    </w:p>
    <w:p w:rsidR="00952E1C" w:rsidRPr="00C304FC" w:rsidRDefault="00952E1C" w:rsidP="00952E1C">
      <w:pPr>
        <w:numPr>
          <w:ilvl w:val="0"/>
          <w:numId w:val="19"/>
        </w:numPr>
        <w:spacing w:after="60"/>
        <w:rPr>
          <w:rFonts w:cs="Tahoma"/>
        </w:rPr>
      </w:pPr>
      <w:r w:rsidRPr="00C304FC">
        <w:rPr>
          <w:rFonts w:cs="Tahoma"/>
        </w:rPr>
        <w:t>Upgrade en Software Assurance: 2 licenties</w:t>
      </w:r>
    </w:p>
    <w:p w:rsidR="00952E1C" w:rsidRPr="00C304FC" w:rsidRDefault="00952E1C" w:rsidP="00952E1C">
      <w:pPr>
        <w:numPr>
          <w:ilvl w:val="0"/>
          <w:numId w:val="19"/>
        </w:numPr>
        <w:spacing w:after="60"/>
        <w:rPr>
          <w:rFonts w:cs="Tahoma"/>
        </w:rPr>
      </w:pPr>
      <w:r w:rsidRPr="00C304FC">
        <w:rPr>
          <w:rFonts w:cs="Tahoma"/>
        </w:rPr>
        <w:t xml:space="preserve">Thuiswerklicentie: 1 licentie </w:t>
      </w:r>
    </w:p>
    <w:p w:rsidR="00952E1C" w:rsidRPr="00C304FC" w:rsidRDefault="00952E1C" w:rsidP="00952E1C">
      <w:pPr>
        <w:numPr>
          <w:ilvl w:val="0"/>
          <w:numId w:val="19"/>
        </w:numPr>
        <w:spacing w:after="60"/>
        <w:rPr>
          <w:rFonts w:cs="Tahoma"/>
        </w:rPr>
      </w:pPr>
      <w:r w:rsidRPr="00C304FC">
        <w:rPr>
          <w:rFonts w:cs="Tahoma"/>
        </w:rPr>
        <w:t>Step-Up-licentie: 1 licentie</w:t>
      </w:r>
    </w:p>
    <w:p w:rsidR="00952E1C" w:rsidRPr="00C304FC" w:rsidRDefault="00952E1C" w:rsidP="00952E1C">
      <w:pPr>
        <w:numPr>
          <w:ilvl w:val="0"/>
          <w:numId w:val="19"/>
        </w:numPr>
        <w:spacing w:after="60"/>
        <w:rPr>
          <w:rFonts w:cs="Tahoma"/>
        </w:rPr>
      </w:pPr>
      <w:r w:rsidRPr="00C304FC">
        <w:rPr>
          <w:rFonts w:cs="Tahoma"/>
        </w:rPr>
        <w:t>Aanschaf: 1 licentie</w:t>
      </w:r>
    </w:p>
    <w:p w:rsidR="00952E1C" w:rsidRPr="00C304FC" w:rsidRDefault="00952E1C" w:rsidP="00952E1C">
      <w:pPr>
        <w:numPr>
          <w:ilvl w:val="0"/>
          <w:numId w:val="19"/>
        </w:numPr>
        <w:spacing w:after="60"/>
        <w:rPr>
          <w:rFonts w:cs="Tahoma"/>
        </w:rPr>
      </w:pPr>
      <w:r w:rsidRPr="00C304FC">
        <w:rPr>
          <w:rFonts w:cs="Tahoma"/>
        </w:rPr>
        <w:t>Subscription-licentie: 1 licentie</w:t>
      </w:r>
    </w:p>
    <w:p w:rsidR="00952E1C" w:rsidRPr="00F90F19" w:rsidRDefault="00952E1C" w:rsidP="00952E1C">
      <w:pPr>
        <w:pStyle w:val="Heading2"/>
        <w:ind w:left="0"/>
        <w:rPr>
          <w:rFonts w:ascii="Tahoma" w:hAnsi="Tahoma" w:cs="Tahoma"/>
          <w:bCs/>
          <w:sz w:val="18"/>
          <w:szCs w:val="18"/>
        </w:rPr>
      </w:pPr>
    </w:p>
    <w:p w:rsidR="00952E1C" w:rsidRPr="00C304FC" w:rsidRDefault="00952E1C" w:rsidP="00952E1C">
      <w:pPr>
        <w:pStyle w:val="Heading2"/>
        <w:ind w:left="0"/>
        <w:rPr>
          <w:rFonts w:ascii="Tahoma" w:hAnsi="Tahoma" w:cs="Tahoma"/>
        </w:rPr>
      </w:pPr>
      <w:bookmarkStart w:id="612" w:name="_Toc336338191"/>
      <w:bookmarkStart w:id="613" w:name="_Toc365301647"/>
      <w:bookmarkStart w:id="614" w:name="_Toc323159726"/>
      <w:r w:rsidRPr="00C304FC">
        <w:rPr>
          <w:rFonts w:ascii="Tahoma" w:hAnsi="Tahoma" w:cs="Tahoma"/>
        </w:rPr>
        <w:t>Minimale bestellingsvereisten</w:t>
      </w:r>
      <w:bookmarkEnd w:id="612"/>
      <w:bookmarkEnd w:id="613"/>
    </w:p>
    <w:bookmarkEnd w:id="614"/>
    <w:p w:rsidR="00952E1C" w:rsidRPr="00F90F19" w:rsidRDefault="00952E1C" w:rsidP="00952E1C">
      <w:pPr>
        <w:rPr>
          <w:rFonts w:cs="Tahoma"/>
          <w:b/>
          <w:bCs/>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649"/>
      </w:tblGrid>
      <w:tr w:rsidR="00952E1C" w:rsidRPr="00C304FC" w:rsidTr="00D46C19">
        <w:trPr>
          <w:tblHeader/>
        </w:trPr>
        <w:tc>
          <w:tcPr>
            <w:tcW w:w="2700" w:type="dxa"/>
            <w:shd w:val="clear" w:color="auto" w:fill="FABF8F"/>
          </w:tcPr>
          <w:p w:rsidR="00952E1C" w:rsidRPr="00C304FC" w:rsidRDefault="00952E1C" w:rsidP="009719A4">
            <w:pPr>
              <w:pStyle w:val="AppendixBodyText"/>
              <w:ind w:right="720"/>
              <w:jc w:val="center"/>
              <w:rPr>
                <w:rFonts w:ascii="Tahoma" w:hAnsi="Tahoma" w:cs="Tahoma"/>
                <w:b/>
                <w:color w:val="000000"/>
                <w:sz w:val="22"/>
                <w:szCs w:val="18"/>
                <w:lang w:eastAsia="ja-JP"/>
              </w:rPr>
            </w:pPr>
            <w:r w:rsidRPr="00C304FC">
              <w:rPr>
                <w:rFonts w:ascii="Tahoma" w:hAnsi="Tahoma" w:cs="Tahoma"/>
                <w:b/>
                <w:color w:val="000000"/>
                <w:sz w:val="22"/>
                <w:szCs w:val="18"/>
              </w:rPr>
              <w:t>Programma's</w:t>
            </w:r>
          </w:p>
        </w:tc>
        <w:tc>
          <w:tcPr>
            <w:tcW w:w="6649" w:type="dxa"/>
            <w:shd w:val="clear" w:color="auto" w:fill="FABF8F"/>
          </w:tcPr>
          <w:p w:rsidR="00952E1C" w:rsidRPr="00C304FC" w:rsidRDefault="00952E1C" w:rsidP="009719A4">
            <w:pPr>
              <w:pStyle w:val="AppendixBodyText"/>
              <w:ind w:right="720"/>
              <w:jc w:val="center"/>
              <w:rPr>
                <w:rFonts w:ascii="Tahoma" w:hAnsi="Tahoma" w:cs="Tahoma"/>
                <w:b/>
                <w:color w:val="000000"/>
                <w:sz w:val="22"/>
                <w:szCs w:val="18"/>
                <w:lang w:eastAsia="ja-JP"/>
              </w:rPr>
            </w:pPr>
            <w:r w:rsidRPr="00C304FC">
              <w:rPr>
                <w:rFonts w:ascii="Tahoma" w:hAnsi="Tahoma" w:cs="Tahoma"/>
                <w:b/>
                <w:color w:val="000000"/>
                <w:sz w:val="22"/>
                <w:szCs w:val="18"/>
              </w:rPr>
              <w:t>Minimale bestellingsvereisten</w:t>
            </w: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 w:val="18"/>
                <w:szCs w:val="18"/>
                <w:lang w:eastAsia="ja-JP"/>
              </w:rPr>
            </w:pPr>
            <w:r w:rsidRPr="00C304FC">
              <w:rPr>
                <w:rFonts w:ascii="Tahoma" w:hAnsi="Tahoma" w:cs="Tahoma"/>
                <w:b/>
                <w:color w:val="000000"/>
                <w:szCs w:val="18"/>
              </w:rPr>
              <w:t>Open License, Open Value en Open Value Subscription (Commercial en Government)</w:t>
            </w:r>
          </w:p>
        </w:tc>
        <w:tc>
          <w:tcPr>
            <w:tcW w:w="6649" w:type="dxa"/>
            <w:shd w:val="clear" w:color="auto" w:fill="auto"/>
          </w:tcPr>
          <w:p w:rsidR="00952E1C" w:rsidRPr="00FE74E9" w:rsidRDefault="00952E1C" w:rsidP="009719A4">
            <w:pPr>
              <w:pStyle w:val="AppendixBodyText"/>
              <w:spacing w:before="60"/>
              <w:ind w:right="720"/>
              <w:rPr>
                <w:rFonts w:ascii="Tahoma" w:hAnsi="Tahoma" w:cs="Tahoma"/>
                <w:sz w:val="18"/>
                <w:szCs w:val="18"/>
                <w:lang w:val="nl-NL"/>
              </w:rPr>
            </w:pPr>
            <w:r w:rsidRPr="00FE74E9">
              <w:rPr>
                <w:rFonts w:ascii="Tahoma" w:hAnsi="Tahoma" w:cs="Tahoma"/>
                <w:b/>
                <w:sz w:val="18"/>
                <w:szCs w:val="18"/>
                <w:lang w:val="nl-NL"/>
              </w:rPr>
              <w:t>Open License</w:t>
            </w:r>
          </w:p>
          <w:p w:rsidR="00952E1C" w:rsidRPr="00FE74E9" w:rsidRDefault="00952E1C" w:rsidP="00F90F19">
            <w:pPr>
              <w:pStyle w:val="AppendixBodyText"/>
              <w:tabs>
                <w:tab w:val="left" w:pos="6282"/>
              </w:tabs>
              <w:ind w:right="151"/>
              <w:rPr>
                <w:rFonts w:ascii="Tahoma" w:hAnsi="Tahoma" w:cs="Tahoma"/>
                <w:sz w:val="18"/>
                <w:szCs w:val="18"/>
                <w:lang w:val="nl-NL"/>
              </w:rPr>
            </w:pPr>
            <w:r w:rsidRPr="00FE74E9">
              <w:rPr>
                <w:rFonts w:ascii="Tahoma" w:hAnsi="Tahoma" w:cs="Tahoma"/>
                <w:sz w:val="18"/>
                <w:szCs w:val="18"/>
                <w:lang w:val="nl-NL"/>
              </w:rPr>
              <w:t>Bij een Open License is een minimumbestelling van 5 licenties, 5 SA, of een</w:t>
            </w:r>
            <w:r w:rsidR="00C05D17" w:rsidRPr="00FE74E9">
              <w:rPr>
                <w:rFonts w:ascii="Tahoma" w:hAnsi="Tahoma" w:cs="Tahoma"/>
                <w:sz w:val="18"/>
                <w:szCs w:val="18"/>
                <w:lang w:val="nl-NL"/>
              </w:rPr>
              <w:t> </w:t>
            </w:r>
            <w:r w:rsidRPr="00FE74E9">
              <w:rPr>
                <w:rFonts w:ascii="Tahoma" w:hAnsi="Tahoma" w:cs="Tahoma"/>
                <w:sz w:val="18"/>
                <w:szCs w:val="18"/>
                <w:lang w:val="nl-NL"/>
              </w:rPr>
              <w:t>combinatie daarvan vereist om een Autorisatienummer te verkrijgen.</w:t>
            </w:r>
            <w:r w:rsidR="00AD48B7" w:rsidRPr="00FE74E9">
              <w:rPr>
                <w:rFonts w:ascii="Tahoma" w:hAnsi="Tahoma" w:cs="Tahoma"/>
                <w:sz w:val="18"/>
                <w:szCs w:val="18"/>
                <w:lang w:val="nl-NL"/>
              </w:rPr>
              <w:t xml:space="preserve"> </w:t>
            </w:r>
            <w:r w:rsidRPr="00FE74E9">
              <w:rPr>
                <w:rFonts w:ascii="Tahoma" w:hAnsi="Tahoma" w:cs="Tahoma"/>
                <w:sz w:val="18"/>
                <w:szCs w:val="18"/>
                <w:lang w:val="nl-NL"/>
              </w:rPr>
              <w:t>Bijvoorbeeld: 2 Licentie en Software Assurance plus 1 Standaardlicentie voldoet aan de minimale aankoopvereiste van 5 licenties om in aanmerking te</w:t>
            </w:r>
            <w:r w:rsidR="00F90F19" w:rsidRPr="00FE74E9">
              <w:rPr>
                <w:rFonts w:ascii="Tahoma" w:hAnsi="Tahoma" w:cs="Tahoma"/>
                <w:sz w:val="18"/>
                <w:szCs w:val="18"/>
                <w:lang w:val="nl-NL"/>
              </w:rPr>
              <w:t> </w:t>
            </w:r>
            <w:r w:rsidRPr="00FE74E9">
              <w:rPr>
                <w:rFonts w:ascii="Tahoma" w:hAnsi="Tahoma" w:cs="Tahoma"/>
                <w:sz w:val="18"/>
                <w:szCs w:val="18"/>
                <w:lang w:val="nl-NL"/>
              </w:rPr>
              <w:t xml:space="preserve">komen voor deelname aan een van beide programma’s. </w:t>
            </w:r>
          </w:p>
          <w:p w:rsidR="00952E1C" w:rsidRPr="00FE74E9" w:rsidRDefault="00952E1C" w:rsidP="009719A4">
            <w:pPr>
              <w:pStyle w:val="AppendixBodyText"/>
              <w:spacing w:after="0"/>
              <w:ind w:right="720"/>
              <w:rPr>
                <w:rFonts w:ascii="Tahoma" w:hAnsi="Tahoma" w:cs="Tahoma"/>
                <w:sz w:val="18"/>
                <w:szCs w:val="18"/>
                <w:lang w:val="nl-NL"/>
              </w:rPr>
            </w:pPr>
          </w:p>
          <w:p w:rsidR="00F90F19" w:rsidRDefault="00F90F19" w:rsidP="009719A4">
            <w:pPr>
              <w:pStyle w:val="AppendixBodyText"/>
              <w:spacing w:after="0"/>
              <w:ind w:right="720"/>
              <w:rPr>
                <w:rFonts w:ascii="Tahoma" w:hAnsi="Tahoma" w:cs="Tahoma"/>
                <w:sz w:val="18"/>
                <w:szCs w:val="18"/>
                <w:lang w:val="nl-NL"/>
              </w:rPr>
            </w:pPr>
          </w:p>
          <w:p w:rsidR="00FE74E9" w:rsidRPr="00FE74E9" w:rsidRDefault="00FE74E9" w:rsidP="009719A4">
            <w:pPr>
              <w:pStyle w:val="AppendixBodyText"/>
              <w:spacing w:after="0"/>
              <w:ind w:right="720"/>
              <w:rPr>
                <w:rFonts w:ascii="Tahoma" w:hAnsi="Tahoma" w:cs="Tahoma"/>
                <w:sz w:val="18"/>
                <w:szCs w:val="18"/>
                <w:lang w:val="nl-NL"/>
              </w:rPr>
            </w:pPr>
          </w:p>
          <w:p w:rsidR="00952E1C" w:rsidRPr="00FE74E9" w:rsidRDefault="00952E1C" w:rsidP="009719A4">
            <w:pPr>
              <w:pStyle w:val="AppendixBodyText"/>
              <w:ind w:right="720"/>
              <w:rPr>
                <w:rFonts w:ascii="Tahoma" w:hAnsi="Tahoma" w:cs="Tahoma"/>
                <w:sz w:val="18"/>
                <w:szCs w:val="18"/>
              </w:rPr>
            </w:pPr>
            <w:r w:rsidRPr="00FE74E9">
              <w:rPr>
                <w:rFonts w:ascii="Tahoma" w:hAnsi="Tahoma" w:cs="Tahoma"/>
                <w:b/>
                <w:sz w:val="18"/>
                <w:szCs w:val="18"/>
              </w:rPr>
              <w:t>Open Value en Open Value Subscription</w:t>
            </w:r>
          </w:p>
          <w:p w:rsidR="00952E1C" w:rsidRPr="00FE74E9" w:rsidRDefault="00952E1C" w:rsidP="00C05D17">
            <w:pPr>
              <w:pStyle w:val="AppendixBodyText"/>
              <w:ind w:right="61"/>
              <w:rPr>
                <w:rFonts w:ascii="Tahoma" w:hAnsi="Tahoma" w:cs="Tahoma"/>
                <w:sz w:val="18"/>
                <w:szCs w:val="18"/>
                <w:lang w:val="nl-NL"/>
              </w:rPr>
            </w:pPr>
            <w:r w:rsidRPr="00FE74E9">
              <w:rPr>
                <w:rFonts w:ascii="Tahoma" w:hAnsi="Tahoma" w:cs="Tahoma"/>
                <w:sz w:val="18"/>
                <w:szCs w:val="18"/>
                <w:lang w:val="nl-NL"/>
              </w:rPr>
              <w:t>Bij Open Value is een minimale bestelling van 5 U&amp;SA, 5 L&amp;SA, 5 SA, 5</w:t>
            </w:r>
            <w:r w:rsidR="00C05D17" w:rsidRPr="00FE74E9">
              <w:rPr>
                <w:rFonts w:ascii="Tahoma" w:hAnsi="Tahoma" w:cs="Tahoma"/>
                <w:sz w:val="18"/>
                <w:szCs w:val="18"/>
                <w:lang w:val="nl-NL"/>
              </w:rPr>
              <w:t> </w:t>
            </w:r>
            <w:r w:rsidRPr="00FE74E9">
              <w:rPr>
                <w:rFonts w:ascii="Tahoma" w:hAnsi="Tahoma" w:cs="Tahoma"/>
                <w:sz w:val="18"/>
                <w:szCs w:val="18"/>
                <w:lang w:val="nl-NL"/>
              </w:rPr>
              <w:t>Subscription-licenties, of een combinatie hiervan vereist om voor een overe</w:t>
            </w:r>
            <w:r w:rsidR="00FE74E9">
              <w:rPr>
                <w:rFonts w:ascii="Tahoma" w:hAnsi="Tahoma" w:cs="Tahoma"/>
                <w:sz w:val="18"/>
                <w:szCs w:val="18"/>
                <w:lang w:val="nl-NL"/>
              </w:rPr>
              <w:t>enkomst in aanmerking te komen.</w:t>
            </w:r>
          </w:p>
          <w:p w:rsidR="00952E1C" w:rsidRPr="00FE74E9" w:rsidRDefault="00952E1C" w:rsidP="009719A4">
            <w:pPr>
              <w:pStyle w:val="AppendixBodyText"/>
              <w:spacing w:after="0"/>
              <w:ind w:right="720"/>
              <w:rPr>
                <w:rFonts w:ascii="Tahoma" w:hAnsi="Tahoma" w:cs="Tahoma"/>
                <w:sz w:val="18"/>
                <w:szCs w:val="18"/>
                <w:lang w:val="nl-NL"/>
              </w:rPr>
            </w:pPr>
          </w:p>
          <w:p w:rsidR="00952E1C" w:rsidRPr="00FE74E9" w:rsidRDefault="00952E1C" w:rsidP="00C05D17">
            <w:pPr>
              <w:pStyle w:val="AppendixBodyText"/>
              <w:spacing w:after="0"/>
              <w:ind w:right="61"/>
              <w:rPr>
                <w:rFonts w:ascii="Tahoma" w:hAnsi="Tahoma" w:cs="Tahoma"/>
                <w:sz w:val="18"/>
                <w:szCs w:val="18"/>
                <w:lang w:val="nl-NL"/>
              </w:rPr>
            </w:pPr>
            <w:r w:rsidRPr="00FE74E9">
              <w:rPr>
                <w:rFonts w:ascii="Tahoma" w:hAnsi="Tahoma" w:cs="Tahoma"/>
                <w:b/>
                <w:sz w:val="18"/>
                <w:szCs w:val="18"/>
                <w:lang w:val="nl-NL"/>
              </w:rPr>
              <w:t>Opmerking:</w:t>
            </w:r>
            <w:r w:rsidRPr="00FE74E9">
              <w:rPr>
                <w:rFonts w:ascii="Tahoma" w:hAnsi="Tahoma" w:cs="Tahoma"/>
                <w:sz w:val="18"/>
                <w:szCs w:val="18"/>
                <w:lang w:val="nl-NL"/>
              </w:rPr>
              <w:t xml:space="preserve"> Bij bepaalde producten voldoet één licentie in het kader van het</w:t>
            </w:r>
            <w:r w:rsidR="00C05D17" w:rsidRPr="00FE74E9">
              <w:rPr>
                <w:rFonts w:ascii="Tahoma" w:hAnsi="Tahoma" w:cs="Tahoma"/>
                <w:sz w:val="18"/>
                <w:szCs w:val="18"/>
                <w:lang w:val="nl-NL"/>
              </w:rPr>
              <w:t> </w:t>
            </w:r>
            <w:r w:rsidRPr="00FE74E9">
              <w:rPr>
                <w:rFonts w:ascii="Tahoma" w:hAnsi="Tahoma" w:cs="Tahoma"/>
                <w:sz w:val="18"/>
                <w:szCs w:val="18"/>
                <w:lang w:val="nl-NL"/>
              </w:rPr>
              <w:t>Open en Open Value-programma aan de minimumvereiste van 5 licenties.</w:t>
            </w:r>
            <w:r w:rsidR="00AD48B7" w:rsidRPr="00FE74E9">
              <w:rPr>
                <w:rFonts w:ascii="Tahoma" w:hAnsi="Tahoma" w:cs="Tahoma"/>
                <w:sz w:val="18"/>
                <w:szCs w:val="18"/>
                <w:lang w:val="nl-NL"/>
              </w:rPr>
              <w:t xml:space="preserve"> </w:t>
            </w:r>
            <w:r w:rsidRPr="00FE74E9">
              <w:rPr>
                <w:rFonts w:ascii="Tahoma" w:hAnsi="Tahoma" w:cs="Tahoma"/>
                <w:sz w:val="18"/>
                <w:szCs w:val="18"/>
                <w:lang w:val="nl-NL"/>
              </w:rPr>
              <w:t>Zie de opmerkingen bij afzonderlijke producten om te bepalen op welke producten deze uitzondering van toepassing is.</w:t>
            </w:r>
          </w:p>
          <w:p w:rsidR="00952E1C" w:rsidRPr="00C304FC" w:rsidRDefault="00952E1C" w:rsidP="009719A4">
            <w:pPr>
              <w:pStyle w:val="AppendixBodyText"/>
              <w:spacing w:after="0"/>
              <w:ind w:right="720"/>
              <w:rPr>
                <w:rFonts w:ascii="Tahoma" w:hAnsi="Tahoma" w:cs="Tahoma"/>
                <w:sz w:val="18"/>
                <w:lang w:val="nl-NL" w:eastAsia="ja-JP"/>
              </w:rPr>
            </w:pP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Cs w:val="18"/>
                <w:lang w:eastAsia="ja-JP"/>
              </w:rPr>
            </w:pPr>
            <w:r w:rsidRPr="00C304FC">
              <w:rPr>
                <w:rFonts w:ascii="Tahoma" w:hAnsi="Tahoma" w:cs="Tahoma"/>
                <w:b/>
                <w:color w:val="000000"/>
                <w:szCs w:val="18"/>
              </w:rPr>
              <w:t>Open Value Subscription – ES</w:t>
            </w:r>
          </w:p>
        </w:tc>
        <w:tc>
          <w:tcPr>
            <w:tcW w:w="6649" w:type="dxa"/>
            <w:shd w:val="clear" w:color="auto" w:fill="auto"/>
          </w:tcPr>
          <w:p w:rsidR="00952E1C" w:rsidRPr="00C304FC" w:rsidRDefault="00952E1C" w:rsidP="009719A4">
            <w:pPr>
              <w:spacing w:before="60"/>
              <w:rPr>
                <w:rFonts w:cs="Tahoma"/>
                <w:lang w:val="nl-NL"/>
              </w:rPr>
            </w:pPr>
            <w:r w:rsidRPr="00C304FC">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952E1C" w:rsidRPr="00C304FC" w:rsidRDefault="00952E1C" w:rsidP="009719A4">
            <w:pPr>
              <w:rPr>
                <w:rFonts w:cs="Tahoma"/>
                <w:szCs w:val="18"/>
                <w:lang w:val="nl-NL"/>
              </w:rPr>
            </w:pP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Cs w:val="18"/>
                <w:lang w:eastAsia="ja-JP"/>
              </w:rPr>
            </w:pPr>
            <w:r w:rsidRPr="00C304FC">
              <w:rPr>
                <w:rFonts w:ascii="Tahoma" w:hAnsi="Tahoma" w:cs="Tahoma"/>
                <w:b/>
                <w:color w:val="000000"/>
                <w:szCs w:val="18"/>
              </w:rPr>
              <w:t>Select</w:t>
            </w:r>
          </w:p>
        </w:tc>
        <w:tc>
          <w:tcPr>
            <w:tcW w:w="6649" w:type="dxa"/>
            <w:shd w:val="clear" w:color="auto" w:fill="auto"/>
          </w:tcPr>
          <w:p w:rsidR="00952E1C" w:rsidRPr="00FE74E9" w:rsidRDefault="00952E1C" w:rsidP="009719A4">
            <w:pPr>
              <w:pStyle w:val="AppendixBodyText"/>
              <w:spacing w:before="60" w:after="0"/>
              <w:ind w:right="61"/>
              <w:rPr>
                <w:rFonts w:ascii="Tahoma" w:hAnsi="Tahoma" w:cs="Tahoma"/>
                <w:sz w:val="18"/>
                <w:szCs w:val="18"/>
                <w:lang w:val="nl-NL"/>
              </w:rPr>
            </w:pPr>
            <w:r w:rsidRPr="00FE74E9">
              <w:rPr>
                <w:rFonts w:ascii="Tahoma" w:hAnsi="Tahoma" w:cs="Tahoma"/>
                <w:color w:val="000000"/>
                <w:sz w:val="18"/>
                <w:szCs w:val="18"/>
                <w:lang w:val="nl-NL"/>
              </w:rPr>
              <w:t>Bij een Select is een minimale bestelling van 1500 punten per productgroep</w:t>
            </w:r>
            <w:r w:rsidR="00C05D17" w:rsidRPr="00FE74E9">
              <w:rPr>
                <w:rFonts w:ascii="Tahoma" w:hAnsi="Tahoma" w:cs="Tahoma"/>
                <w:color w:val="000000"/>
                <w:sz w:val="18"/>
                <w:szCs w:val="18"/>
                <w:lang w:val="nl-NL"/>
              </w:rPr>
              <w:t> </w:t>
            </w:r>
            <w:r w:rsidRPr="00FE74E9">
              <w:rPr>
                <w:rFonts w:ascii="Tahoma" w:hAnsi="Tahoma" w:cs="Tahoma"/>
                <w:color w:val="000000"/>
                <w:sz w:val="18"/>
                <w:szCs w:val="18"/>
                <w:lang w:val="nl-NL"/>
              </w:rPr>
              <w:t>vereist over de looptijd van de overeenkomst.</w:t>
            </w:r>
            <w:r w:rsidR="00AD48B7" w:rsidRPr="00FE74E9">
              <w:rPr>
                <w:rFonts w:ascii="Tahoma" w:hAnsi="Tahoma" w:cs="Tahoma"/>
                <w:color w:val="000000"/>
                <w:sz w:val="18"/>
                <w:szCs w:val="18"/>
                <w:lang w:val="nl-NL"/>
              </w:rPr>
              <w:t xml:space="preserve"> </w:t>
            </w:r>
            <w:r w:rsidRPr="00FE74E9">
              <w:rPr>
                <w:rFonts w:ascii="Tahoma" w:hAnsi="Tahoma" w:cs="Tahoma"/>
                <w:color w:val="000000"/>
                <w:sz w:val="18"/>
                <w:szCs w:val="18"/>
                <w:lang w:val="nl-NL"/>
              </w:rPr>
              <w:t>De minimale bestellingsvereisten kunnen worden losgelaten indien een kwalificerende overeenkomst wordt verstrekt.</w:t>
            </w:r>
          </w:p>
          <w:p w:rsidR="00952E1C" w:rsidRPr="00FE74E9" w:rsidRDefault="00952E1C" w:rsidP="009719A4">
            <w:pPr>
              <w:pStyle w:val="AppendixBodyText"/>
              <w:spacing w:after="0"/>
              <w:ind w:right="720"/>
              <w:rPr>
                <w:rFonts w:ascii="Tahoma" w:hAnsi="Tahoma" w:cs="Tahoma"/>
                <w:color w:val="000000"/>
                <w:sz w:val="18"/>
                <w:szCs w:val="18"/>
                <w:lang w:val="nl-NL" w:eastAsia="ja-JP"/>
              </w:rPr>
            </w:pP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Cs w:val="18"/>
                <w:lang w:eastAsia="ja-JP"/>
              </w:rPr>
            </w:pPr>
            <w:r w:rsidRPr="00C304FC">
              <w:rPr>
                <w:rFonts w:ascii="Tahoma" w:hAnsi="Tahoma" w:cs="Tahoma"/>
                <w:b/>
                <w:color w:val="000000"/>
                <w:szCs w:val="18"/>
              </w:rPr>
              <w:t>Select Plus</w:t>
            </w:r>
          </w:p>
        </w:tc>
        <w:tc>
          <w:tcPr>
            <w:tcW w:w="6649" w:type="dxa"/>
            <w:shd w:val="clear" w:color="auto" w:fill="auto"/>
          </w:tcPr>
          <w:p w:rsidR="00952E1C" w:rsidRPr="00FE74E9" w:rsidRDefault="00952E1C" w:rsidP="00C05D17">
            <w:pPr>
              <w:pStyle w:val="AppendixBodyText"/>
              <w:spacing w:before="60"/>
              <w:ind w:right="61"/>
              <w:rPr>
                <w:rFonts w:ascii="Tahoma" w:hAnsi="Tahoma" w:cs="Tahoma"/>
                <w:sz w:val="18"/>
                <w:szCs w:val="18"/>
                <w:lang w:val="nl-NL"/>
              </w:rPr>
            </w:pPr>
            <w:r w:rsidRPr="00FE74E9">
              <w:rPr>
                <w:rFonts w:ascii="Tahoma" w:hAnsi="Tahoma" w:cs="Tahoma"/>
                <w:color w:val="000000"/>
                <w:sz w:val="18"/>
                <w:szCs w:val="18"/>
                <w:lang w:val="nl-NL"/>
              </w:rPr>
              <w:t>Bij Select Plus is per productgroep een minimale bestelling van 500 punten gedurende het eerste jaar vereist.</w:t>
            </w:r>
            <w:r w:rsidR="00AD48B7" w:rsidRPr="00FE74E9">
              <w:rPr>
                <w:rFonts w:ascii="Tahoma" w:hAnsi="Tahoma" w:cs="Tahoma"/>
                <w:color w:val="000000"/>
                <w:sz w:val="18"/>
                <w:szCs w:val="18"/>
                <w:lang w:val="nl-NL"/>
              </w:rPr>
              <w:t xml:space="preserve"> </w:t>
            </w:r>
            <w:r w:rsidRPr="00FE74E9">
              <w:rPr>
                <w:rFonts w:ascii="Tahoma" w:hAnsi="Tahoma" w:cs="Tahoma"/>
                <w:color w:val="000000"/>
                <w:sz w:val="18"/>
                <w:szCs w:val="18"/>
                <w:lang w:val="nl-NL"/>
              </w:rPr>
              <w:t>Deze vereiste voor de eerste bestelling kan worden losgelaten indien een kwalificerende overeenkomst wordt verstrekt.</w:t>
            </w:r>
          </w:p>
          <w:p w:rsidR="00952E1C" w:rsidRPr="00FE74E9" w:rsidRDefault="00952E1C" w:rsidP="009719A4">
            <w:pPr>
              <w:pStyle w:val="AppendixBodyText"/>
              <w:spacing w:after="0"/>
              <w:ind w:right="720"/>
              <w:rPr>
                <w:rFonts w:ascii="Tahoma" w:hAnsi="Tahoma" w:cs="Tahoma"/>
                <w:sz w:val="18"/>
                <w:szCs w:val="18"/>
                <w:lang w:val="nl-NL"/>
              </w:rPr>
            </w:pPr>
          </w:p>
          <w:p w:rsidR="00952E1C" w:rsidRPr="00FE74E9" w:rsidRDefault="00952E1C" w:rsidP="009719A4">
            <w:pPr>
              <w:spacing w:after="60"/>
              <w:rPr>
                <w:rFonts w:cs="Tahoma"/>
                <w:szCs w:val="18"/>
                <w:lang w:val="nl-NL"/>
              </w:rPr>
            </w:pPr>
            <w:bookmarkStart w:id="615" w:name="_Toc323159727"/>
            <w:r w:rsidRPr="00FE74E9">
              <w:rPr>
                <w:rFonts w:cs="Tahoma"/>
                <w:b/>
                <w:szCs w:val="18"/>
                <w:lang w:val="nl-NL"/>
              </w:rPr>
              <w:t>Prijsniveaus in Select Plus</w:t>
            </w:r>
            <w:bookmarkEnd w:id="615"/>
          </w:p>
          <w:p w:rsidR="00952E1C" w:rsidRPr="00FE74E9" w:rsidRDefault="00952E1C" w:rsidP="009719A4">
            <w:pPr>
              <w:rPr>
                <w:rFonts w:cs="Tahoma"/>
                <w:szCs w:val="18"/>
                <w:lang w:val="nl-NL"/>
              </w:rPr>
            </w:pPr>
            <w:r w:rsidRPr="00FE74E9">
              <w:rPr>
                <w:rFonts w:cs="Tahoma"/>
                <w:szCs w:val="18"/>
                <w:lang w:val="nl-NL"/>
              </w:rPr>
              <w:t xml:space="preserve">Klanten komen in aanmerking voor het Select Plus-programma als ze aan een van de volgende criteria voldoen: </w:t>
            </w:r>
          </w:p>
          <w:p w:rsidR="00952E1C" w:rsidRPr="00FE74E9" w:rsidRDefault="00952E1C" w:rsidP="009719A4">
            <w:pPr>
              <w:rPr>
                <w:rFonts w:cs="Tahoma"/>
                <w:szCs w:val="18"/>
                <w:lang w:val="nl-NL"/>
              </w:rPr>
            </w:pPr>
          </w:p>
          <w:p w:rsidR="00952E1C" w:rsidRPr="00FE74E9" w:rsidRDefault="00952E1C" w:rsidP="001211EF">
            <w:pPr>
              <w:numPr>
                <w:ilvl w:val="0"/>
                <w:numId w:val="63"/>
              </w:numPr>
              <w:spacing w:after="60"/>
              <w:rPr>
                <w:rFonts w:cs="Tahoma"/>
                <w:szCs w:val="18"/>
                <w:lang w:val="nl-NL"/>
              </w:rPr>
            </w:pPr>
            <w:r w:rsidRPr="00FE74E9">
              <w:rPr>
                <w:rFonts w:cs="Tahoma"/>
                <w:szCs w:val="18"/>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952E1C" w:rsidRPr="00FE74E9" w:rsidRDefault="00952E1C" w:rsidP="001211EF">
            <w:pPr>
              <w:numPr>
                <w:ilvl w:val="0"/>
                <w:numId w:val="63"/>
              </w:numPr>
              <w:spacing w:after="60"/>
              <w:ind w:right="61"/>
              <w:rPr>
                <w:rFonts w:cs="Tahoma"/>
                <w:szCs w:val="18"/>
                <w:lang w:val="nl-NL"/>
              </w:rPr>
            </w:pPr>
            <w:r w:rsidRPr="00FE74E9">
              <w:rPr>
                <w:rFonts w:cs="Tahoma"/>
                <w:szCs w:val="18"/>
                <w:lang w:val="nl-NL"/>
              </w:rPr>
              <w:t xml:space="preserve">Plaatst een bestelling die voldoet aan een minimum van 500 punten voor elke productgroep die de Klant gedurende het eerste jaar selecteert; </w:t>
            </w:r>
          </w:p>
          <w:p w:rsidR="00952E1C" w:rsidRPr="00FE74E9" w:rsidRDefault="00952E1C" w:rsidP="001211EF">
            <w:pPr>
              <w:numPr>
                <w:ilvl w:val="0"/>
                <w:numId w:val="63"/>
              </w:numPr>
              <w:spacing w:after="60"/>
              <w:rPr>
                <w:rFonts w:cs="Tahoma"/>
                <w:szCs w:val="18"/>
                <w:lang w:val="nl-NL"/>
              </w:rPr>
            </w:pPr>
            <w:r w:rsidRPr="00FE74E9">
              <w:rPr>
                <w:rFonts w:cs="Tahoma"/>
                <w:szCs w:val="18"/>
                <w:lang w:val="nl-NL"/>
              </w:rPr>
              <w:t xml:space="preserve">Overlegt een overeenkomst voor de aanschaf van een minimale bestelling gedurende de 12 maanden voorafgaand aan de ingangsdatum van de Select Plus Overeenkomst van de Klant; en </w:t>
            </w:r>
          </w:p>
          <w:p w:rsidR="00952E1C" w:rsidRPr="00FE74E9" w:rsidRDefault="00952E1C" w:rsidP="009719A4">
            <w:pPr>
              <w:rPr>
                <w:rFonts w:cs="Tahoma"/>
                <w:szCs w:val="18"/>
                <w:lang w:val="nl-NL"/>
              </w:rPr>
            </w:pPr>
          </w:p>
          <w:p w:rsidR="00952E1C" w:rsidRPr="00FE74E9" w:rsidRDefault="00952E1C" w:rsidP="00F90F19">
            <w:pPr>
              <w:rPr>
                <w:rFonts w:cs="Tahoma"/>
                <w:szCs w:val="18"/>
                <w:lang w:val="nl-NL"/>
              </w:rPr>
            </w:pPr>
            <w:r w:rsidRPr="00FE74E9">
              <w:rPr>
                <w:rFonts w:cs="Tahoma"/>
                <w:szCs w:val="18"/>
                <w:lang w:val="nl-NL"/>
              </w:rPr>
              <w:t>Voor bovenstaande opties 2 en 3 moet de Klant over een minimum van 500</w:t>
            </w:r>
            <w:r w:rsidR="00F90F19" w:rsidRPr="00FE74E9">
              <w:rPr>
                <w:rFonts w:cs="Tahoma"/>
                <w:szCs w:val="18"/>
                <w:lang w:val="nl-NL"/>
              </w:rPr>
              <w:t> </w:t>
            </w:r>
            <w:r w:rsidRPr="00FE74E9">
              <w:rPr>
                <w:rFonts w:cs="Tahoma"/>
                <w:szCs w:val="18"/>
                <w:lang w:val="nl-NL"/>
              </w:rPr>
              <w:t xml:space="preserve">punten beschikken in elke productgroep die de Klant selecteert op het moment van de nalevingscontrole. </w:t>
            </w:r>
          </w:p>
          <w:p w:rsidR="00952E1C" w:rsidRPr="00FE74E9" w:rsidRDefault="00952E1C"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D46C19" w:rsidRPr="00FE74E9" w:rsidRDefault="00D46C19" w:rsidP="009719A4">
            <w:pPr>
              <w:rPr>
                <w:rFonts w:cs="Tahoma"/>
                <w:szCs w:val="18"/>
                <w:lang w:val="nl-NL"/>
              </w:rPr>
            </w:pPr>
          </w:p>
          <w:p w:rsidR="00952E1C" w:rsidRPr="00FE74E9" w:rsidRDefault="00952E1C" w:rsidP="009719A4">
            <w:pPr>
              <w:rPr>
                <w:rFonts w:cs="Tahoma"/>
                <w:szCs w:val="18"/>
                <w:lang w:val="nl-NL"/>
              </w:rPr>
            </w:pPr>
            <w:r w:rsidRPr="00FE74E9">
              <w:rPr>
                <w:rFonts w:cs="Tahoma"/>
                <w:szCs w:val="18"/>
                <w:lang w:val="nl-NL"/>
              </w:rPr>
              <w:t>De prijzen voor de klant zijn bepaald op basis van overeenkomst tussen de Klant en de reseller van de Klant. Microsoft biedt de reseller echter de volgende criteria voor prijzen en punten voor het bepalen van de uiteindelijke prijzen voor de klant:</w:t>
            </w:r>
            <w:r w:rsidR="00AD48B7" w:rsidRPr="00FE74E9">
              <w:rPr>
                <w:rFonts w:cs="Tahoma"/>
                <w:szCs w:val="18"/>
                <w:lang w:val="nl-NL"/>
              </w:rPr>
              <w:t xml:space="preserve"> </w:t>
            </w:r>
          </w:p>
          <w:p w:rsidR="00952E1C" w:rsidRPr="00FE74E9" w:rsidRDefault="00952E1C" w:rsidP="009719A4">
            <w:pPr>
              <w:rPr>
                <w:rFonts w:cs="Tahoma"/>
                <w:szCs w:val="18"/>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719A4" w:rsidRPr="00FE74E9" w:rsidTr="009719A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719A4" w:rsidRPr="00FE74E9" w:rsidRDefault="009719A4" w:rsidP="009719A4">
                  <w:pPr>
                    <w:jc w:val="center"/>
                    <w:rPr>
                      <w:rFonts w:cs="Tahoma"/>
                      <w:b/>
                      <w:szCs w:val="18"/>
                    </w:rPr>
                  </w:pPr>
                  <w:r w:rsidRPr="00FE74E9">
                    <w:rPr>
                      <w:rFonts w:cs="Tahoma"/>
                      <w:b/>
                      <w:szCs w:val="18"/>
                    </w:rPr>
                    <w:t>Prijsniveau Select Plus</w:t>
                  </w:r>
                  <w:r w:rsidR="00B54BD0" w:rsidRPr="00FE74E9">
                    <w:rPr>
                      <w:rFonts w:cs="Tahoma"/>
                      <w:b/>
                      <w:szCs w:val="18"/>
                    </w:rPr>
                    <w:t>-</w:t>
                  </w:r>
                  <w:r w:rsidRPr="00FE74E9">
                    <w:rPr>
                      <w:rFonts w:cs="Tahoma"/>
                      <w:b/>
                      <w:szCs w:val="18"/>
                    </w:rPr>
                    <w:t>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719A4" w:rsidRPr="00FE74E9" w:rsidRDefault="009719A4" w:rsidP="009719A4">
                  <w:pPr>
                    <w:jc w:val="center"/>
                    <w:rPr>
                      <w:rFonts w:cs="Tahoma"/>
                      <w:b/>
                      <w:szCs w:val="18"/>
                      <w:lang w:val="nl-NL"/>
                    </w:rPr>
                  </w:pPr>
                  <w:r w:rsidRPr="00FE74E9">
                    <w:rPr>
                      <w:rFonts w:cs="Tahoma"/>
                      <w:b/>
                      <w:szCs w:val="18"/>
                      <w:lang w:val="nl-NL"/>
                    </w:rPr>
                    <w:t>Jaarlijks minimumaantal punten per groep</w:t>
                  </w:r>
                </w:p>
              </w:tc>
            </w:tr>
            <w:tr w:rsidR="009719A4" w:rsidRPr="00FE74E9" w:rsidTr="009719A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500</w:t>
                  </w:r>
                </w:p>
              </w:tc>
            </w:tr>
            <w:tr w:rsidR="009719A4" w:rsidRPr="00FE74E9" w:rsidTr="009719A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4000</w:t>
                  </w:r>
                </w:p>
              </w:tc>
            </w:tr>
            <w:tr w:rsidR="009719A4" w:rsidRPr="00FE74E9" w:rsidTr="009719A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10000</w:t>
                  </w:r>
                </w:p>
              </w:tc>
            </w:tr>
            <w:tr w:rsidR="009719A4" w:rsidRPr="00FE74E9" w:rsidTr="009719A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719A4" w:rsidRPr="00FE74E9" w:rsidRDefault="009719A4" w:rsidP="009719A4">
                  <w:pPr>
                    <w:jc w:val="center"/>
                    <w:rPr>
                      <w:rFonts w:cs="Tahoma"/>
                      <w:szCs w:val="18"/>
                      <w:lang w:val="nl-NL"/>
                    </w:rPr>
                  </w:pPr>
                  <w:r w:rsidRPr="00FE74E9">
                    <w:rPr>
                      <w:rFonts w:cs="Tahoma"/>
                      <w:szCs w:val="18"/>
                      <w:lang w:val="nl-NL"/>
                    </w:rPr>
                    <w:t>25000</w:t>
                  </w:r>
                </w:p>
              </w:tc>
            </w:tr>
          </w:tbl>
          <w:p w:rsidR="00952E1C" w:rsidRPr="00686F84" w:rsidRDefault="00952E1C" w:rsidP="00686F84">
            <w:pPr>
              <w:pStyle w:val="AppendixBodyText"/>
              <w:spacing w:after="0"/>
              <w:ind w:left="387" w:right="61"/>
              <w:rPr>
                <w:rFonts w:ascii="Tahoma" w:hAnsi="Tahoma" w:cs="Tahoma"/>
                <w:sz w:val="18"/>
                <w:szCs w:val="18"/>
                <w:lang w:val="nl-NL"/>
              </w:rPr>
            </w:pPr>
            <w:r w:rsidRPr="00FE74E9">
              <w:rPr>
                <w:rFonts w:ascii="Tahoma" w:hAnsi="Tahoma" w:cs="Tahoma"/>
                <w:i/>
                <w:sz w:val="18"/>
                <w:szCs w:val="18"/>
                <w:lang w:val="nl-NL"/>
              </w:rPr>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w:t>
            </w:r>
            <w:r w:rsidR="00686F84">
              <w:rPr>
                <w:rFonts w:ascii="Tahoma" w:hAnsi="Tahoma" w:cs="Tahoma"/>
                <w:i/>
                <w:sz w:val="18"/>
                <w:szCs w:val="18"/>
                <w:lang w:val="nl-NL"/>
              </w:rPr>
              <w:t> </w:t>
            </w:r>
            <w:r w:rsidRPr="00FE74E9">
              <w:rPr>
                <w:rFonts w:ascii="Tahoma" w:hAnsi="Tahoma" w:cs="Tahoma"/>
                <w:i/>
                <w:sz w:val="18"/>
                <w:szCs w:val="18"/>
                <w:lang w:val="nl-NL"/>
              </w:rPr>
              <w:t>jaar.</w:t>
            </w: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Cs w:val="18"/>
                <w:lang w:eastAsia="ja-JP"/>
              </w:rPr>
            </w:pPr>
            <w:r w:rsidRPr="00C304FC">
              <w:rPr>
                <w:rFonts w:ascii="Tahoma" w:hAnsi="Tahoma" w:cs="Tahoma"/>
                <w:b/>
                <w:color w:val="000000"/>
                <w:szCs w:val="18"/>
              </w:rPr>
              <w:t>School Overeenkomst</w:t>
            </w:r>
          </w:p>
        </w:tc>
        <w:tc>
          <w:tcPr>
            <w:tcW w:w="6649" w:type="dxa"/>
            <w:shd w:val="clear" w:color="auto" w:fill="auto"/>
          </w:tcPr>
          <w:p w:rsidR="00952E1C" w:rsidRPr="00686F84" w:rsidRDefault="00952E1C" w:rsidP="00C05D17">
            <w:pPr>
              <w:pStyle w:val="AppendixBodyText"/>
              <w:spacing w:before="60"/>
              <w:ind w:right="61"/>
              <w:rPr>
                <w:rFonts w:ascii="Tahoma" w:hAnsi="Tahoma" w:cs="Tahoma"/>
                <w:sz w:val="18"/>
                <w:szCs w:val="18"/>
                <w:lang w:val="nl-NL"/>
              </w:rPr>
            </w:pPr>
            <w:r w:rsidRPr="00686F84">
              <w:rPr>
                <w:rFonts w:ascii="Tahoma" w:hAnsi="Tahoma" w:cs="Tahoma"/>
                <w:sz w:val="18"/>
                <w:szCs w:val="18"/>
                <w:lang w:val="nl-NL"/>
              </w:rPr>
              <w:t>Voor de School</w:t>
            </w:r>
            <w:r w:rsidRPr="00686F84">
              <w:rPr>
                <w:rFonts w:ascii="Tahoma" w:hAnsi="Tahoma" w:cs="Tahoma"/>
                <w:b/>
                <w:sz w:val="18"/>
                <w:szCs w:val="18"/>
                <w:lang w:val="nl-NL"/>
              </w:rPr>
              <w:t xml:space="preserve"> </w:t>
            </w:r>
            <w:r w:rsidRPr="00686F84">
              <w:rPr>
                <w:rFonts w:ascii="Tahoma" w:hAnsi="Tahoma" w:cs="Tahoma"/>
                <w:sz w:val="18"/>
                <w:szCs w:val="18"/>
                <w:lang w:val="nl-NL"/>
              </w:rPr>
              <w:t>Overeenkomst is een bestelling van ten minste 300 units vereist.</w:t>
            </w:r>
            <w:r w:rsidR="00AD48B7" w:rsidRPr="00686F84">
              <w:rPr>
                <w:rFonts w:ascii="Tahoma" w:hAnsi="Tahoma" w:cs="Tahoma"/>
                <w:sz w:val="18"/>
                <w:szCs w:val="18"/>
                <w:lang w:val="nl-NL"/>
              </w:rPr>
              <w:t xml:space="preserve"> </w:t>
            </w:r>
            <w:r w:rsidRPr="00686F84">
              <w:rPr>
                <w:rFonts w:ascii="Tahoma" w:hAnsi="Tahoma" w:cs="Tahoma"/>
                <w:sz w:val="18"/>
                <w:szCs w:val="18"/>
                <w:lang w:val="nl-NL"/>
              </w:rPr>
              <w:t>De units worden berekend door het totale aantal geselecteerde toepassings-, systeem- en CAL-producten te vermenigvuldigen door het totale aantal in aanmerking komende pc’s of FTE/medewerkers. De minimale bestellingsomvang kan per geografische regio verschillen.</w:t>
            </w:r>
          </w:p>
          <w:p w:rsidR="00952E1C" w:rsidRPr="00686F84" w:rsidRDefault="00952E1C" w:rsidP="009719A4">
            <w:pPr>
              <w:pStyle w:val="AppendixBodyText"/>
              <w:spacing w:after="0"/>
              <w:ind w:right="720"/>
              <w:rPr>
                <w:rFonts w:ascii="Tahoma" w:hAnsi="Tahoma" w:cs="Tahoma"/>
                <w:sz w:val="18"/>
                <w:szCs w:val="18"/>
                <w:lang w:val="nl-NL"/>
              </w:rPr>
            </w:pPr>
          </w:p>
          <w:p w:rsidR="00952E1C" w:rsidRPr="00686F84" w:rsidRDefault="00952E1C" w:rsidP="00D46C19">
            <w:pPr>
              <w:tabs>
                <w:tab w:val="left" w:pos="8640"/>
              </w:tabs>
              <w:ind w:right="61"/>
              <w:rPr>
                <w:rFonts w:cs="Tahoma"/>
                <w:szCs w:val="18"/>
                <w:lang w:val="nl-NL"/>
              </w:rPr>
            </w:pPr>
            <w:r w:rsidRPr="00686F84">
              <w:rPr>
                <w:rFonts w:cs="Tahoma"/>
                <w:b/>
                <w:bCs/>
                <w:color w:val="000000"/>
                <w:szCs w:val="18"/>
                <w:lang w:val="nl-NL"/>
              </w:rPr>
              <w:t>Opmerking:</w:t>
            </w:r>
            <w:r w:rsidRPr="00686F84">
              <w:rPr>
                <w:rFonts w:cs="Tahoma"/>
                <w:color w:val="000000"/>
                <w:szCs w:val="18"/>
                <w:lang w:val="nl-NL"/>
              </w:rPr>
              <w:t xml:space="preserve"> Klanten met een School Overeenkomst mogen toepassings-, systeem- en Subscription-licenties (gebruiker/apparaat) en CAL-producten niet</w:t>
            </w:r>
            <w:r w:rsidR="00D46C19" w:rsidRPr="00686F84">
              <w:rPr>
                <w:rFonts w:cs="Tahoma"/>
                <w:color w:val="000000"/>
                <w:szCs w:val="18"/>
                <w:lang w:val="nl-NL"/>
              </w:rPr>
              <w:t> </w:t>
            </w:r>
            <w:r w:rsidRPr="00686F84">
              <w:rPr>
                <w:rFonts w:cs="Tahoma"/>
                <w:color w:val="000000"/>
                <w:szCs w:val="18"/>
                <w:lang w:val="nl-NL"/>
              </w:rPr>
              <w:t>selecteren voor slechts een deel van de pc’s in het abonnement, tenzij dit</w:t>
            </w:r>
            <w:r w:rsidR="00D46C19" w:rsidRPr="00686F84">
              <w:rPr>
                <w:rFonts w:cs="Tahoma"/>
                <w:color w:val="000000"/>
                <w:szCs w:val="18"/>
                <w:lang w:val="nl-NL"/>
              </w:rPr>
              <w:t> </w:t>
            </w:r>
            <w:r w:rsidRPr="00686F84">
              <w:rPr>
                <w:rFonts w:cs="Tahoma"/>
                <w:color w:val="000000"/>
                <w:szCs w:val="18"/>
                <w:lang w:val="nl-NL"/>
              </w:rPr>
              <w:t>expliciet wordt toegestaan in de Opmerkingen betreffende de Productvoorwaarden in de Product List. Bijvoorbeeld: indien het abonnement</w:t>
            </w:r>
            <w:r w:rsidR="00D46C19" w:rsidRPr="00686F84">
              <w:rPr>
                <w:rFonts w:cs="Tahoma"/>
                <w:color w:val="000000"/>
                <w:szCs w:val="18"/>
                <w:lang w:val="nl-NL"/>
              </w:rPr>
              <w:t> </w:t>
            </w:r>
            <w:r w:rsidRPr="00686F84">
              <w:rPr>
                <w:rFonts w:cs="Tahoma"/>
                <w:color w:val="000000"/>
                <w:szCs w:val="18"/>
                <w:lang w:val="nl-NL"/>
              </w:rPr>
              <w:t>geldt voor in totaal 100 pc’s, gelden de toepassings-, systeem- en Subscription-licenties (gebruiker/apparaat) en CAL-producten voor alle 100 pc’s, ook al wordt een bepaald product misschien slechts op een deel van deze pc’s gebruikt.</w:t>
            </w:r>
          </w:p>
          <w:p w:rsidR="00952E1C" w:rsidRPr="00C304FC" w:rsidRDefault="00952E1C" w:rsidP="009719A4">
            <w:pPr>
              <w:tabs>
                <w:tab w:val="left" w:pos="8640"/>
              </w:tabs>
              <w:ind w:right="720"/>
              <w:rPr>
                <w:rFonts w:cs="Tahoma"/>
                <w:color w:val="000000"/>
                <w:szCs w:val="20"/>
                <w:lang w:val="nl-NL" w:eastAsia="ja-JP"/>
              </w:rPr>
            </w:pPr>
          </w:p>
        </w:tc>
      </w:tr>
      <w:tr w:rsidR="00952E1C" w:rsidRPr="00C3229D" w:rsidTr="00D46C19">
        <w:tc>
          <w:tcPr>
            <w:tcW w:w="2700" w:type="dxa"/>
            <w:shd w:val="clear" w:color="auto" w:fill="auto"/>
          </w:tcPr>
          <w:p w:rsidR="00952E1C" w:rsidRPr="00C304FC" w:rsidRDefault="00952E1C" w:rsidP="009719A4">
            <w:pPr>
              <w:pStyle w:val="AppendixBodyText"/>
              <w:spacing w:before="60"/>
              <w:ind w:right="720"/>
              <w:rPr>
                <w:rFonts w:ascii="Tahoma" w:hAnsi="Tahoma" w:cs="Tahoma"/>
                <w:b/>
                <w:color w:val="000000"/>
                <w:sz w:val="18"/>
                <w:szCs w:val="18"/>
                <w:lang w:eastAsia="ja-JP"/>
              </w:rPr>
            </w:pPr>
            <w:r w:rsidRPr="00C304FC">
              <w:rPr>
                <w:rFonts w:ascii="Tahoma" w:hAnsi="Tahoma" w:cs="Tahoma"/>
                <w:b/>
              </w:rPr>
              <w:t>Enterprise Overeenkomst en Enterprise Subscription Overeenkomst</w:t>
            </w:r>
          </w:p>
        </w:tc>
        <w:tc>
          <w:tcPr>
            <w:tcW w:w="6649" w:type="dxa"/>
            <w:shd w:val="clear" w:color="auto" w:fill="auto"/>
          </w:tcPr>
          <w:p w:rsidR="00952E1C" w:rsidRPr="00C304FC" w:rsidRDefault="00952E1C" w:rsidP="009719A4">
            <w:pPr>
              <w:spacing w:before="60"/>
              <w:rPr>
                <w:rFonts w:cs="Tahoma"/>
                <w:lang w:val="nl-NL"/>
              </w:rPr>
            </w:pPr>
            <w:r w:rsidRPr="00C304FC">
              <w:rPr>
                <w:rFonts w:cs="Tahoma"/>
                <w:lang w:val="nl-NL"/>
              </w:rPr>
              <w:t>Voor Enterprise Overeenkomst (EA) en Enterprise Subscription Overeenkomst (ESA) worden minimaal 250 Gekwalificeerde Apparaten</w:t>
            </w:r>
            <w:r w:rsidR="00B54BD0">
              <w:rPr>
                <w:rFonts w:cs="Tahoma"/>
                <w:lang w:val="nl-NL"/>
              </w:rPr>
              <w:t>/</w:t>
            </w:r>
            <w:r w:rsidRPr="00C304FC">
              <w:rPr>
                <w:rFonts w:cs="Tahoma"/>
                <w:lang w:val="nl-NL"/>
              </w:rPr>
              <w:t>Desktops of Gekwalificeerde Gebruikers vereist.</w:t>
            </w:r>
          </w:p>
          <w:p w:rsidR="00952E1C" w:rsidRPr="00C304FC" w:rsidRDefault="00952E1C" w:rsidP="009719A4">
            <w:pPr>
              <w:rPr>
                <w:rFonts w:cs="Tahoma"/>
                <w:lang w:val="nl-NL"/>
              </w:rPr>
            </w:pPr>
          </w:p>
          <w:p w:rsidR="00952E1C" w:rsidRPr="00C304FC" w:rsidRDefault="00952E1C" w:rsidP="009719A4">
            <w:pPr>
              <w:spacing w:after="60"/>
              <w:rPr>
                <w:rFonts w:cs="Tahoma"/>
                <w:lang w:val="nl-NL"/>
              </w:rPr>
            </w:pPr>
            <w:r w:rsidRPr="00C304FC">
              <w:rPr>
                <w:rFonts w:cs="Tahoma"/>
                <w:b/>
                <w:lang w:val="nl-NL"/>
              </w:rPr>
              <w:t>Gekwalificeerd(e) Apparaat/Desktop</w:t>
            </w:r>
          </w:p>
          <w:p w:rsidR="00952E1C" w:rsidRPr="00C304FC" w:rsidRDefault="00952E1C" w:rsidP="00D46C19">
            <w:pPr>
              <w:ind w:right="61"/>
              <w:rPr>
                <w:rFonts w:cs="Tahoma"/>
                <w:lang w:val="nl-NL"/>
              </w:rPr>
            </w:pPr>
            <w:bookmarkStart w:id="616" w:name="_Toc323159729"/>
            <w:bookmarkStart w:id="617" w:name="_Toc325313134"/>
            <w:bookmarkStart w:id="618" w:name="_Toc325609169"/>
            <w:r w:rsidRPr="00C304FC">
              <w:rPr>
                <w:rFonts w:cs="Tahoma"/>
                <w:lang w:val="nl-NL"/>
              </w:rPr>
              <w:t xml:space="preserve">Niettegenstaande eventuele tegengestelde voorwaarden in uw volume license overeenkomst vallen onder Gekwalificeerd(e) Apparaten/Desktops geen </w:t>
            </w:r>
            <w:r w:rsidRPr="00C304FC">
              <w:rPr>
                <w:rFonts w:cs="Tahoma"/>
                <w:iCs/>
                <w:lang w:val="nl-NL"/>
              </w:rPr>
              <w:t>kwalificerende apparaten van derden</w:t>
            </w:r>
            <w:r w:rsidRPr="00C304FC">
              <w:rPr>
                <w:rFonts w:cs="Tahoma"/>
                <w:lang w:val="nl-NL"/>
              </w:rPr>
              <w:t xml:space="preserve"> waarop uw gebruikers uitsluitend toegang</w:t>
            </w:r>
            <w:r w:rsidR="00D46C19">
              <w:rPr>
                <w:rFonts w:cs="Tahoma"/>
                <w:lang w:val="nl-NL"/>
              </w:rPr>
              <w:t> </w:t>
            </w:r>
            <w:r w:rsidRPr="00C304FC">
              <w:rPr>
                <w:rFonts w:cs="Tahoma"/>
                <w:lang w:val="nl-NL"/>
              </w:rPr>
              <w:t>tot de software hebben en deze gebruiken op grond van de Gebruiksrechten voor Roaming voor het volgende:</w:t>
            </w:r>
            <w:bookmarkEnd w:id="616"/>
            <w:bookmarkEnd w:id="617"/>
            <w:bookmarkEnd w:id="618"/>
          </w:p>
          <w:p w:rsidR="00952E1C" w:rsidRPr="00C304FC" w:rsidRDefault="00952E1C" w:rsidP="009719A4">
            <w:pPr>
              <w:rPr>
                <w:rFonts w:cs="Tahoma"/>
                <w:lang w:val="nl-NL"/>
              </w:rPr>
            </w:pPr>
          </w:p>
          <w:p w:rsidR="00952E1C" w:rsidRPr="00C304FC" w:rsidRDefault="00952E1C" w:rsidP="001211EF">
            <w:pPr>
              <w:numPr>
                <w:ilvl w:val="0"/>
                <w:numId w:val="63"/>
              </w:numPr>
              <w:spacing w:after="60"/>
              <w:rPr>
                <w:rFonts w:cs="Tahoma"/>
              </w:rPr>
            </w:pPr>
            <w:r w:rsidRPr="00C304FC">
              <w:rPr>
                <w:rFonts w:cs="Tahoma"/>
              </w:rPr>
              <w:t xml:space="preserve">Windows Software Assurance, </w:t>
            </w:r>
          </w:p>
          <w:p w:rsidR="00952E1C" w:rsidRPr="00C304FC" w:rsidRDefault="00952E1C" w:rsidP="001211EF">
            <w:pPr>
              <w:numPr>
                <w:ilvl w:val="0"/>
                <w:numId w:val="63"/>
              </w:numPr>
              <w:spacing w:after="60"/>
              <w:rPr>
                <w:rFonts w:cs="Tahoma"/>
                <w:lang w:val="nl-NL"/>
              </w:rPr>
            </w:pPr>
            <w:r w:rsidRPr="00C304FC">
              <w:rPr>
                <w:rFonts w:cs="Tahoma"/>
                <w:lang w:val="nl-NL"/>
              </w:rPr>
              <w:t xml:space="preserve">Toegang tot Windows Virtual Desktop, </w:t>
            </w:r>
          </w:p>
          <w:p w:rsidR="00952E1C" w:rsidRPr="00C304FC" w:rsidRDefault="00952E1C" w:rsidP="001211EF">
            <w:pPr>
              <w:numPr>
                <w:ilvl w:val="0"/>
                <w:numId w:val="63"/>
              </w:numPr>
              <w:spacing w:after="60"/>
              <w:rPr>
                <w:rFonts w:cs="Tahoma"/>
              </w:rPr>
            </w:pPr>
            <w:r w:rsidRPr="00C304FC">
              <w:rPr>
                <w:rFonts w:cs="Tahoma"/>
              </w:rPr>
              <w:t xml:space="preserve">Virtual Desktop Infrastructure Suites, </w:t>
            </w:r>
          </w:p>
          <w:p w:rsidR="00952E1C" w:rsidRPr="00C304FC" w:rsidRDefault="00952E1C" w:rsidP="001211EF">
            <w:pPr>
              <w:numPr>
                <w:ilvl w:val="0"/>
                <w:numId w:val="63"/>
              </w:numPr>
              <w:spacing w:after="60"/>
              <w:rPr>
                <w:rFonts w:cs="Tahoma"/>
              </w:rPr>
            </w:pPr>
            <w:r w:rsidRPr="00C304FC">
              <w:rPr>
                <w:rFonts w:cs="Tahoma"/>
              </w:rPr>
              <w:t xml:space="preserve">MDOP voor Software Assurance en </w:t>
            </w:r>
          </w:p>
          <w:p w:rsidR="00952E1C" w:rsidRPr="00C304FC" w:rsidRDefault="00952E1C" w:rsidP="001211EF">
            <w:pPr>
              <w:numPr>
                <w:ilvl w:val="0"/>
                <w:numId w:val="63"/>
              </w:numPr>
              <w:spacing w:after="60"/>
              <w:rPr>
                <w:rFonts w:cs="Tahoma"/>
                <w:lang w:val="nl-NL"/>
              </w:rPr>
            </w:pPr>
            <w:r w:rsidRPr="00C304FC">
              <w:rPr>
                <w:rFonts w:cs="Tahoma"/>
                <w:lang w:val="nl-NL"/>
              </w:rPr>
              <w:t>Software Assurance voor alle edities van Office, Project en Visio waarvoor Gebruiksrechten voor Roaming zijn opgenomen.</w:t>
            </w:r>
          </w:p>
          <w:p w:rsidR="00952E1C" w:rsidRPr="00C304FC" w:rsidRDefault="00952E1C" w:rsidP="009719A4">
            <w:pPr>
              <w:rPr>
                <w:rFonts w:cs="Tahoma"/>
                <w:lang w:val="nl-NL"/>
              </w:rPr>
            </w:pPr>
          </w:p>
          <w:p w:rsidR="00952E1C" w:rsidRPr="00BE7E3E" w:rsidRDefault="00952E1C" w:rsidP="009719A4">
            <w:pPr>
              <w:rPr>
                <w:rFonts w:cs="Tahoma"/>
                <w:szCs w:val="18"/>
                <w:lang w:val="nl-NL"/>
              </w:rPr>
            </w:pPr>
            <w:bookmarkStart w:id="619" w:name="_Toc323159730"/>
            <w:bookmarkStart w:id="620" w:name="_Toc325313135"/>
            <w:bookmarkStart w:id="621" w:name="_Toc325609170"/>
            <w:r w:rsidRPr="00BE7E3E">
              <w:rPr>
                <w:rFonts w:cs="Tahoma"/>
                <w:szCs w:val="18"/>
                <w:lang w:val="nl-NL"/>
              </w:rPr>
              <w:t xml:space="preserve">Een </w:t>
            </w:r>
            <w:r w:rsidR="00B01F86" w:rsidRPr="00BE7E3E">
              <w:rPr>
                <w:rFonts w:cs="Tahoma"/>
                <w:szCs w:val="18"/>
                <w:lang w:val="nl-NL"/>
              </w:rPr>
              <w:t>“</w:t>
            </w:r>
            <w:r w:rsidRPr="00BE7E3E">
              <w:rPr>
                <w:rFonts w:cs="Tahoma"/>
                <w:szCs w:val="18"/>
                <w:lang w:val="nl-NL"/>
              </w:rPr>
              <w:t>gekwalificeerd apparaat van derden</w:t>
            </w:r>
            <w:r w:rsidR="00B01F86" w:rsidRPr="00BE7E3E">
              <w:rPr>
                <w:rFonts w:cs="Tahoma"/>
                <w:szCs w:val="18"/>
                <w:lang w:val="nl-NL"/>
              </w:rPr>
              <w:t>”</w:t>
            </w:r>
            <w:r w:rsidRPr="00BE7E3E">
              <w:rPr>
                <w:rFonts w:cs="Tahoma"/>
                <w:szCs w:val="18"/>
                <w:lang w:val="nl-NL"/>
              </w:rPr>
              <w:t xml:space="preserve"> is een apparaat dat niet direct of indirect door u of uw gelieerde ondernemingen wordt bediend (bijvoorbeeld een openbare kiosk van derden). Raadpleeg het document Product Use Rights voor informatie over dit product.</w:t>
            </w:r>
            <w:bookmarkEnd w:id="619"/>
            <w:bookmarkEnd w:id="620"/>
            <w:bookmarkEnd w:id="621"/>
          </w:p>
          <w:p w:rsidR="00952E1C" w:rsidRPr="00BE7E3E" w:rsidRDefault="00952E1C" w:rsidP="009719A4">
            <w:pPr>
              <w:pStyle w:val="Heading3"/>
              <w:ind w:left="70"/>
              <w:rPr>
                <w:rFonts w:ascii="Tahoma" w:hAnsi="Tahoma" w:cs="Tahoma"/>
                <w:sz w:val="18"/>
                <w:szCs w:val="18"/>
                <w:lang w:val="nl-NL"/>
              </w:rPr>
            </w:pPr>
          </w:p>
          <w:p w:rsidR="00952E1C" w:rsidRPr="00BE7E3E" w:rsidRDefault="00952E1C" w:rsidP="009719A4">
            <w:pPr>
              <w:spacing w:after="60"/>
              <w:rPr>
                <w:rFonts w:cs="Tahoma"/>
                <w:szCs w:val="18"/>
                <w:lang w:val="nl-NL"/>
              </w:rPr>
            </w:pPr>
            <w:r w:rsidRPr="00BE7E3E">
              <w:rPr>
                <w:rFonts w:cs="Tahoma"/>
                <w:b/>
                <w:szCs w:val="18"/>
                <w:lang w:val="nl-NL"/>
              </w:rPr>
              <w:t xml:space="preserve">Vrijstellingen met betrekking tot Gekwalificeerde Gebruikers </w:t>
            </w:r>
          </w:p>
          <w:p w:rsidR="00952E1C" w:rsidRPr="00BE7E3E" w:rsidRDefault="00952E1C" w:rsidP="009719A4">
            <w:pPr>
              <w:pStyle w:val="AppendixBodyText"/>
              <w:ind w:right="720"/>
              <w:rPr>
                <w:rFonts w:ascii="Tahoma" w:hAnsi="Tahoma" w:cs="Tahoma"/>
                <w:sz w:val="18"/>
                <w:szCs w:val="18"/>
                <w:lang w:val="nl-NL"/>
              </w:rPr>
            </w:pPr>
            <w:r w:rsidRPr="00BE7E3E">
              <w:rPr>
                <w:rFonts w:ascii="Tahoma" w:hAnsi="Tahoma" w:cs="Tahoma"/>
                <w:sz w:val="18"/>
                <w:szCs w:val="18"/>
                <w:lang w:val="nl-NL"/>
              </w:rPr>
              <w:t>Iemand die uitsluitend toegang verkrijgt tot de serversoftware of online diensten op basis van de licenties die in de volgende lijst worden genoemd, wordt niet geteld als Gekwalificeerde Gebruiker:</w:t>
            </w:r>
          </w:p>
          <w:p w:rsidR="00952E1C" w:rsidRPr="00BE7E3E" w:rsidRDefault="00952E1C" w:rsidP="009719A4">
            <w:pPr>
              <w:pStyle w:val="AppendixBodyText"/>
              <w:spacing w:after="0"/>
              <w:ind w:right="720"/>
              <w:rPr>
                <w:rFonts w:ascii="Tahoma" w:hAnsi="Tahoma" w:cs="Tahoma"/>
                <w:sz w:val="18"/>
                <w:szCs w:val="18"/>
                <w:lang w:val="nl-NL"/>
              </w:rPr>
            </w:pPr>
          </w:p>
          <w:p w:rsidR="00952E1C" w:rsidRPr="00BE7E3E" w:rsidRDefault="00952E1C" w:rsidP="001211EF">
            <w:pPr>
              <w:numPr>
                <w:ilvl w:val="0"/>
                <w:numId w:val="63"/>
              </w:numPr>
              <w:spacing w:after="60"/>
              <w:rPr>
                <w:rFonts w:cs="Tahoma"/>
                <w:szCs w:val="18"/>
                <w:lang w:val="nl-NL"/>
              </w:rPr>
            </w:pPr>
            <w:r w:rsidRPr="00BE7E3E">
              <w:rPr>
                <w:rFonts w:cs="Tahoma"/>
                <w:szCs w:val="18"/>
                <w:lang w:val="nl-NL"/>
              </w:rPr>
              <w:t>Abonnementslicentie voor gebruikers (USL) voor Office 365 Enterprise</w:t>
            </w:r>
            <w:r w:rsidR="003339B6" w:rsidRPr="00BE7E3E">
              <w:rPr>
                <w:rFonts w:cs="Tahoma"/>
                <w:szCs w:val="18"/>
                <w:lang w:val="nl-NL"/>
              </w:rPr>
              <w:t> </w:t>
            </w:r>
            <w:r w:rsidRPr="00BE7E3E">
              <w:rPr>
                <w:rFonts w:cs="Tahoma"/>
                <w:szCs w:val="18"/>
                <w:lang w:val="nl-NL"/>
              </w:rPr>
              <w:t>K1</w:t>
            </w:r>
          </w:p>
          <w:p w:rsidR="00952E1C" w:rsidRPr="00BE7E3E" w:rsidRDefault="00952E1C" w:rsidP="001211EF">
            <w:pPr>
              <w:numPr>
                <w:ilvl w:val="0"/>
                <w:numId w:val="63"/>
              </w:numPr>
              <w:spacing w:after="60"/>
              <w:rPr>
                <w:rFonts w:cs="Tahoma"/>
                <w:szCs w:val="18"/>
              </w:rPr>
            </w:pPr>
            <w:r w:rsidRPr="00BE7E3E">
              <w:rPr>
                <w:rFonts w:cs="Tahoma"/>
                <w:szCs w:val="18"/>
              </w:rPr>
              <w:t>SharePoint Online Kiosk USL</w:t>
            </w:r>
          </w:p>
          <w:p w:rsidR="00952E1C" w:rsidRPr="00BE7E3E" w:rsidRDefault="00952E1C" w:rsidP="001211EF">
            <w:pPr>
              <w:numPr>
                <w:ilvl w:val="0"/>
                <w:numId w:val="63"/>
              </w:numPr>
              <w:spacing w:after="60"/>
              <w:rPr>
                <w:rFonts w:cs="Tahoma"/>
                <w:szCs w:val="18"/>
              </w:rPr>
            </w:pPr>
            <w:r w:rsidRPr="00BE7E3E">
              <w:rPr>
                <w:rFonts w:cs="Tahoma"/>
                <w:szCs w:val="18"/>
              </w:rPr>
              <w:t>Exchange Online Kiosk USL</w:t>
            </w:r>
          </w:p>
          <w:p w:rsidR="00952E1C" w:rsidRPr="00BE7E3E" w:rsidRDefault="00952E1C" w:rsidP="001211EF">
            <w:pPr>
              <w:numPr>
                <w:ilvl w:val="0"/>
                <w:numId w:val="63"/>
              </w:numPr>
              <w:spacing w:after="60"/>
              <w:rPr>
                <w:rFonts w:cs="Tahoma"/>
                <w:szCs w:val="18"/>
                <w:lang w:val="nl-NL"/>
              </w:rPr>
            </w:pPr>
            <w:r w:rsidRPr="00BE7E3E">
              <w:rPr>
                <w:rFonts w:cs="Tahoma"/>
                <w:szCs w:val="18"/>
                <w:lang w:val="nl-NL"/>
              </w:rPr>
              <w:t>Licenties voor serversoftwareproducten of online diensten waarbij geen</w:t>
            </w:r>
            <w:r w:rsidR="003339B6" w:rsidRPr="00BE7E3E">
              <w:rPr>
                <w:rFonts w:cs="Tahoma"/>
                <w:szCs w:val="18"/>
                <w:lang w:val="nl-NL"/>
              </w:rPr>
              <w:t> </w:t>
            </w:r>
            <w:r w:rsidRPr="00BE7E3E">
              <w:rPr>
                <w:rFonts w:cs="Tahoma"/>
                <w:szCs w:val="18"/>
                <w:lang w:val="nl-NL"/>
              </w:rPr>
              <w:t>individuele licenties zijn vereist voor gebruikers of apparaten die toegang hebben tot deze producten of online diensten (zoals Client Access Licenses, Client Management Licenses, USL’s en DSL’s)</w:t>
            </w:r>
          </w:p>
          <w:p w:rsidR="00952E1C" w:rsidRPr="00BE7E3E" w:rsidRDefault="00952E1C" w:rsidP="001211EF">
            <w:pPr>
              <w:numPr>
                <w:ilvl w:val="0"/>
                <w:numId w:val="63"/>
              </w:numPr>
              <w:spacing w:after="60"/>
              <w:rPr>
                <w:rFonts w:cs="Tahoma"/>
                <w:szCs w:val="18"/>
              </w:rPr>
            </w:pPr>
            <w:r w:rsidRPr="00BE7E3E">
              <w:rPr>
                <w:rFonts w:cs="Tahoma"/>
                <w:szCs w:val="18"/>
              </w:rPr>
              <w:t>Alle External Connector Licenses</w:t>
            </w:r>
          </w:p>
          <w:p w:rsidR="00952E1C" w:rsidRPr="00BE7E3E" w:rsidRDefault="00952E1C" w:rsidP="009719A4">
            <w:pPr>
              <w:pStyle w:val="AppendixBodyText"/>
              <w:spacing w:after="0"/>
              <w:ind w:right="720"/>
              <w:rPr>
                <w:rFonts w:ascii="Tahoma" w:hAnsi="Tahoma" w:cs="Tahoma"/>
                <w:sz w:val="18"/>
                <w:szCs w:val="18"/>
              </w:rPr>
            </w:pPr>
          </w:p>
          <w:p w:rsidR="00952E1C" w:rsidRPr="00BE7E3E" w:rsidRDefault="00952E1C" w:rsidP="009719A4">
            <w:pPr>
              <w:pStyle w:val="AppendixBodyText"/>
              <w:spacing w:after="0"/>
              <w:ind w:right="720"/>
              <w:rPr>
                <w:rFonts w:ascii="Tahoma" w:hAnsi="Tahoma" w:cs="Tahoma"/>
                <w:sz w:val="18"/>
                <w:szCs w:val="18"/>
                <w:lang w:val="nl-NL"/>
              </w:rPr>
            </w:pPr>
            <w:r w:rsidRPr="00BE7E3E">
              <w:rPr>
                <w:rFonts w:ascii="Tahoma" w:hAnsi="Tahoma" w:cs="Tahoma"/>
                <w:sz w:val="18"/>
                <w:szCs w:val="18"/>
                <w:lang w:val="nl-NL"/>
              </w:rPr>
              <w:t>Deze vrijstellingen met betrekking tot Gekwalificeerde Gebruikers zijn van toepassing op alle EA- en ESA-klanten, ongeacht of dergelijke vrijstellingen specifiek zijn vastgelegd in de voorwaarden van klantovereenkomsten.</w:t>
            </w:r>
          </w:p>
          <w:p w:rsidR="00952E1C" w:rsidRPr="00C304FC" w:rsidRDefault="00952E1C" w:rsidP="009719A4">
            <w:pPr>
              <w:pStyle w:val="AppendixBodyText"/>
              <w:spacing w:after="0"/>
              <w:ind w:right="720"/>
              <w:rPr>
                <w:rFonts w:ascii="Tahoma" w:hAnsi="Tahoma" w:cs="Tahoma"/>
                <w:sz w:val="18"/>
                <w:lang w:val="nl-NL" w:eastAsia="ja-JP"/>
              </w:rPr>
            </w:pPr>
          </w:p>
        </w:tc>
      </w:tr>
      <w:tr w:rsidR="00952E1C" w:rsidRPr="00C3229D" w:rsidTr="003339B6">
        <w:tc>
          <w:tcPr>
            <w:tcW w:w="2700" w:type="dxa"/>
            <w:shd w:val="clear" w:color="auto" w:fill="auto"/>
          </w:tcPr>
          <w:p w:rsidR="00952E1C" w:rsidRPr="00C304FC" w:rsidRDefault="00952E1C" w:rsidP="009719A4">
            <w:pPr>
              <w:pStyle w:val="AppendixBodyText"/>
              <w:spacing w:before="60"/>
              <w:ind w:right="720"/>
              <w:rPr>
                <w:rFonts w:ascii="Tahoma" w:hAnsi="Tahoma" w:cs="Tahoma"/>
                <w:b/>
                <w:lang w:eastAsia="ja-JP"/>
              </w:rPr>
            </w:pPr>
            <w:r w:rsidRPr="00C304FC">
              <w:rPr>
                <w:rFonts w:ascii="Tahoma" w:hAnsi="Tahoma" w:cs="Tahoma"/>
                <w:b/>
                <w:color w:val="000000"/>
                <w:szCs w:val="18"/>
              </w:rPr>
              <w:t>EES</w:t>
            </w:r>
          </w:p>
        </w:tc>
        <w:tc>
          <w:tcPr>
            <w:tcW w:w="6649" w:type="dxa"/>
            <w:shd w:val="clear" w:color="auto" w:fill="auto"/>
          </w:tcPr>
          <w:p w:rsidR="00952E1C" w:rsidRPr="00BE7E3E" w:rsidRDefault="00952E1C" w:rsidP="009719A4">
            <w:pPr>
              <w:pStyle w:val="ListParagraph"/>
              <w:spacing w:before="60"/>
              <w:ind w:left="0"/>
              <w:contextualSpacing w:val="0"/>
              <w:rPr>
                <w:rFonts w:ascii="Tahoma" w:hAnsi="Tahoma" w:cs="Tahoma"/>
                <w:sz w:val="18"/>
                <w:szCs w:val="18"/>
                <w:lang w:val="nl-NL"/>
              </w:rPr>
            </w:pPr>
            <w:r w:rsidRPr="00BE7E3E">
              <w:rPr>
                <w:rFonts w:ascii="Tahoma" w:hAnsi="Tahoma" w:cs="Tahoma"/>
                <w:sz w:val="18"/>
                <w:szCs w:val="18"/>
                <w:lang w:val="nl-NL"/>
              </w:rPr>
              <w:t>Voor EES is een minimumbestelling vereist zoals hieronder wordt aangegeven:</w:t>
            </w:r>
            <w:r w:rsidR="00AD48B7" w:rsidRPr="00BE7E3E">
              <w:rPr>
                <w:rFonts w:ascii="Tahoma" w:hAnsi="Tahoma" w:cs="Tahoma"/>
                <w:sz w:val="18"/>
                <w:szCs w:val="18"/>
                <w:lang w:val="nl-NL"/>
              </w:rPr>
              <w:t xml:space="preserve"> </w:t>
            </w:r>
          </w:p>
          <w:p w:rsidR="00952E1C" w:rsidRPr="00BE7E3E" w:rsidRDefault="00952E1C" w:rsidP="009719A4">
            <w:pPr>
              <w:pStyle w:val="ListParagraph"/>
              <w:ind w:left="0"/>
              <w:contextualSpacing w:val="0"/>
              <w:rPr>
                <w:rFonts w:ascii="Tahoma" w:hAnsi="Tahoma" w:cs="Tahoma"/>
                <w:sz w:val="18"/>
                <w:szCs w:val="18"/>
                <w:lang w:val="nl-NL"/>
              </w:rPr>
            </w:pPr>
          </w:p>
          <w:p w:rsidR="00952E1C" w:rsidRPr="00BE7E3E" w:rsidRDefault="00952E1C" w:rsidP="001211EF">
            <w:pPr>
              <w:numPr>
                <w:ilvl w:val="0"/>
                <w:numId w:val="63"/>
              </w:numPr>
              <w:spacing w:after="60"/>
              <w:rPr>
                <w:rFonts w:cs="Tahoma"/>
                <w:szCs w:val="18"/>
                <w:lang w:val="nl-NL"/>
              </w:rPr>
            </w:pPr>
            <w:r w:rsidRPr="00BE7E3E">
              <w:rPr>
                <w:rFonts w:cs="Tahoma"/>
                <w:szCs w:val="18"/>
                <w:lang w:val="nl-NL"/>
              </w:rPr>
              <w:t>ten minste één Desktop Platform-product voor een Telling Gehele Organisatie van ten minste 1000 OF</w:t>
            </w:r>
          </w:p>
          <w:p w:rsidR="00952E1C" w:rsidRPr="00BE7E3E" w:rsidRDefault="00952E1C" w:rsidP="001211EF">
            <w:pPr>
              <w:numPr>
                <w:ilvl w:val="0"/>
                <w:numId w:val="63"/>
              </w:numPr>
              <w:spacing w:after="60"/>
              <w:rPr>
                <w:rFonts w:cs="Tahoma"/>
                <w:szCs w:val="18"/>
                <w:lang w:val="nl-NL"/>
              </w:rPr>
            </w:pPr>
            <w:r w:rsidRPr="00BE7E3E">
              <w:rPr>
                <w:rFonts w:cs="Tahoma"/>
                <w:szCs w:val="18"/>
                <w:lang w:val="nl-NL"/>
              </w:rPr>
              <w:t>ten minste één Platform Online Dienst voor personeelsleden/onderwijsmedewerkers van een aantal van 1000 OF</w:t>
            </w:r>
          </w:p>
          <w:p w:rsidR="00952E1C" w:rsidRPr="00BE7E3E" w:rsidRDefault="00952E1C" w:rsidP="001211EF">
            <w:pPr>
              <w:numPr>
                <w:ilvl w:val="0"/>
                <w:numId w:val="63"/>
              </w:numPr>
              <w:spacing w:after="60"/>
              <w:rPr>
                <w:rFonts w:cs="Tahoma"/>
                <w:szCs w:val="18"/>
                <w:lang w:val="nl-NL"/>
              </w:rPr>
            </w:pPr>
            <w:r w:rsidRPr="00BE7E3E">
              <w:rPr>
                <w:rFonts w:cs="Tahoma"/>
                <w:szCs w:val="18"/>
                <w:lang w:val="nl-NL"/>
              </w:rPr>
              <w:t>ten minste één Desktop Platform-product voor een Telling Student van ten minste 1000 OF</w:t>
            </w:r>
          </w:p>
          <w:p w:rsidR="00952E1C" w:rsidRPr="00BE7E3E" w:rsidRDefault="00952E1C" w:rsidP="001211EF">
            <w:pPr>
              <w:numPr>
                <w:ilvl w:val="0"/>
                <w:numId w:val="63"/>
              </w:numPr>
              <w:spacing w:after="60"/>
              <w:rPr>
                <w:rFonts w:cs="Tahoma"/>
                <w:szCs w:val="18"/>
                <w:lang w:val="nl-NL"/>
              </w:rPr>
            </w:pPr>
            <w:r w:rsidRPr="00BE7E3E">
              <w:rPr>
                <w:rFonts w:cs="Tahoma"/>
                <w:szCs w:val="18"/>
                <w:lang w:val="nl-NL"/>
              </w:rPr>
              <w:t xml:space="preserve">ten minste één Platform Online Dienst voor studenten van een aantal van 1000 </w:t>
            </w:r>
          </w:p>
          <w:p w:rsidR="00952E1C" w:rsidRPr="00BE7E3E" w:rsidRDefault="00952E1C" w:rsidP="009719A4">
            <w:pPr>
              <w:rPr>
                <w:rFonts w:cs="Tahoma"/>
                <w:szCs w:val="18"/>
                <w:lang w:val="nl-NL"/>
              </w:rPr>
            </w:pPr>
          </w:p>
          <w:p w:rsidR="00952E1C" w:rsidRPr="00BE7E3E" w:rsidRDefault="00952E1C" w:rsidP="009719A4">
            <w:pPr>
              <w:rPr>
                <w:rFonts w:cs="Tahoma"/>
                <w:szCs w:val="18"/>
                <w:lang w:val="nl-NL"/>
              </w:rPr>
            </w:pPr>
            <w:r w:rsidRPr="00BE7E3E">
              <w:rPr>
                <w:rFonts w:cs="Tahoma"/>
                <w:b/>
                <w:color w:val="000000"/>
                <w:szCs w:val="18"/>
                <w:lang w:val="nl-NL"/>
              </w:rPr>
              <w:t>Opmerking:</w:t>
            </w:r>
            <w:r w:rsidRPr="00BE7E3E">
              <w:rPr>
                <w:rFonts w:cs="Tahoma"/>
                <w:color w:val="000000"/>
                <w:szCs w:val="18"/>
                <w:lang w:val="nl-NL"/>
              </w:rPr>
              <w:t xml:space="preserve"> deze vereiste voor de eerste bestelling kan worden losgelaten indien een kwalificerend enrollment wordt verstrekt.</w:t>
            </w:r>
          </w:p>
          <w:p w:rsidR="00952E1C" w:rsidRPr="00BE7E3E" w:rsidRDefault="00952E1C" w:rsidP="009719A4">
            <w:pPr>
              <w:rPr>
                <w:rFonts w:cs="Tahoma"/>
                <w:szCs w:val="18"/>
                <w:lang w:val="nl-NL"/>
              </w:rPr>
            </w:pPr>
          </w:p>
          <w:p w:rsidR="00952E1C" w:rsidRPr="00BE7E3E" w:rsidRDefault="00952E1C" w:rsidP="009719A4">
            <w:pPr>
              <w:rPr>
                <w:rFonts w:cs="Tahoma"/>
                <w:szCs w:val="18"/>
                <w:lang w:val="nl-NL"/>
              </w:rPr>
            </w:pPr>
            <w:r w:rsidRPr="00BE7E3E">
              <w:rPr>
                <w:rFonts w:cs="Tahoma"/>
                <w:b/>
                <w:color w:val="000000"/>
                <w:szCs w:val="18"/>
                <w:lang w:val="nl-NL"/>
              </w:rPr>
              <w:t xml:space="preserve">Opmerking: </w:t>
            </w:r>
            <w:r w:rsidRPr="00BE7E3E">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AD48B7" w:rsidRPr="00BE7E3E">
              <w:rPr>
                <w:rFonts w:cs="Tahoma"/>
                <w:color w:val="000000"/>
                <w:szCs w:val="18"/>
                <w:lang w:val="nl-NL"/>
              </w:rPr>
              <w:t xml:space="preserve"> </w:t>
            </w:r>
            <w:r w:rsidRPr="00BE7E3E">
              <w:rPr>
                <w:rFonts w:cs="Tahoma"/>
                <w:color w:val="000000"/>
                <w:szCs w:val="18"/>
                <w:lang w:val="nl-NL"/>
              </w:rPr>
              <w:t>Gebruikers-CAL’s kunnen niet opnieuw worden toegewezen als apparaat-CAL’s en apparaat-CAL’s kunnen niet opnieuw worden toegewezen als gebruiker-CAL’s behalve op de volgende wijze.</w:t>
            </w:r>
            <w:r w:rsidR="00AD48B7" w:rsidRPr="00BE7E3E">
              <w:rPr>
                <w:rFonts w:cs="Tahoma"/>
                <w:color w:val="000000"/>
                <w:szCs w:val="18"/>
                <w:lang w:val="nl-NL"/>
              </w:rPr>
              <w:t xml:space="preserve"> </w:t>
            </w:r>
            <w:r w:rsidRPr="00BE7E3E">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rsidR="00952E1C" w:rsidRPr="00C304FC" w:rsidRDefault="00952E1C" w:rsidP="009719A4">
            <w:pPr>
              <w:rPr>
                <w:rFonts w:cs="Tahoma"/>
                <w:color w:val="000000"/>
                <w:szCs w:val="18"/>
                <w:lang w:val="nl-NL"/>
              </w:rPr>
            </w:pPr>
          </w:p>
        </w:tc>
      </w:tr>
    </w:tbl>
    <w:p w:rsidR="003339B6" w:rsidRDefault="003339B6" w:rsidP="003339B6">
      <w:pPr>
        <w:rPr>
          <w:lang w:val="nl-NL"/>
        </w:rPr>
      </w:pPr>
      <w:bookmarkStart w:id="622" w:name="_Toc323159731"/>
      <w:bookmarkStart w:id="623" w:name="_Toc325609171"/>
      <w:bookmarkStart w:id="624" w:name="_Toc336338192"/>
    </w:p>
    <w:p w:rsidR="003339B6" w:rsidRDefault="003339B6" w:rsidP="003339B6">
      <w:pPr>
        <w:rPr>
          <w:lang w:val="nl-NL"/>
        </w:rPr>
      </w:pPr>
    </w:p>
    <w:p w:rsidR="003339B6" w:rsidRPr="003339B6" w:rsidRDefault="003339B6" w:rsidP="003339B6">
      <w:pPr>
        <w:rPr>
          <w:lang w:val="nl-NL"/>
        </w:rPr>
      </w:pPr>
    </w:p>
    <w:p w:rsidR="00952E1C" w:rsidRPr="00C304FC" w:rsidRDefault="00952E1C" w:rsidP="00952E1C">
      <w:pPr>
        <w:pStyle w:val="Heading3"/>
        <w:ind w:right="720"/>
        <w:rPr>
          <w:rFonts w:ascii="Tahoma" w:hAnsi="Tahoma" w:cs="Tahoma"/>
        </w:rPr>
      </w:pPr>
      <w:bookmarkStart w:id="625" w:name="_Toc365301648"/>
      <w:r w:rsidRPr="00C304FC">
        <w:rPr>
          <w:rFonts w:ascii="Tahoma" w:hAnsi="Tahoma" w:cs="Tahoma"/>
          <w:sz w:val="24"/>
          <w:szCs w:val="22"/>
        </w:rPr>
        <w:t>Platforms</w:t>
      </w:r>
      <w:bookmarkEnd w:id="622"/>
      <w:bookmarkEnd w:id="623"/>
      <w:bookmarkEnd w:id="624"/>
      <w:bookmarkEnd w:id="625"/>
    </w:p>
    <w:p w:rsidR="00952E1C" w:rsidRPr="00C304FC" w:rsidRDefault="00952E1C" w:rsidP="00952E1C">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952E1C" w:rsidRPr="00C304FC" w:rsidTr="009719A4">
        <w:tc>
          <w:tcPr>
            <w:tcW w:w="1890" w:type="dxa"/>
            <w:shd w:val="clear" w:color="auto" w:fill="FABF8F"/>
          </w:tcPr>
          <w:p w:rsidR="00952E1C" w:rsidRPr="00C304FC" w:rsidRDefault="00952E1C" w:rsidP="009719A4">
            <w:pPr>
              <w:rPr>
                <w:rFonts w:cs="Tahoma"/>
                <w:b/>
                <w:sz w:val="22"/>
                <w:lang w:eastAsia="ja-JP"/>
              </w:rPr>
            </w:pPr>
            <w:r w:rsidRPr="00C304FC">
              <w:rPr>
                <w:rFonts w:cs="Tahoma"/>
                <w:b/>
                <w:sz w:val="22"/>
              </w:rPr>
              <w:t>Programma's</w:t>
            </w:r>
          </w:p>
        </w:tc>
        <w:tc>
          <w:tcPr>
            <w:tcW w:w="7308" w:type="dxa"/>
            <w:shd w:val="clear" w:color="auto" w:fill="FABF8F"/>
          </w:tcPr>
          <w:p w:rsidR="00952E1C" w:rsidRPr="00C304FC" w:rsidRDefault="00952E1C" w:rsidP="009719A4">
            <w:pPr>
              <w:jc w:val="center"/>
              <w:rPr>
                <w:rFonts w:cs="Tahoma"/>
                <w:b/>
                <w:sz w:val="22"/>
                <w:lang w:eastAsia="ja-JP"/>
              </w:rPr>
            </w:pPr>
            <w:r w:rsidRPr="00C304FC">
              <w:rPr>
                <w:rFonts w:cs="Tahoma"/>
                <w:b/>
                <w:sz w:val="22"/>
              </w:rPr>
              <w:t>Platforms</w:t>
            </w:r>
          </w:p>
        </w:tc>
      </w:tr>
      <w:tr w:rsidR="00952E1C" w:rsidRPr="00C3229D" w:rsidTr="009719A4">
        <w:tc>
          <w:tcPr>
            <w:tcW w:w="1890" w:type="dxa"/>
            <w:shd w:val="clear" w:color="auto" w:fill="auto"/>
          </w:tcPr>
          <w:p w:rsidR="00952E1C" w:rsidRPr="00C304FC" w:rsidRDefault="00952E1C" w:rsidP="009719A4">
            <w:pPr>
              <w:spacing w:before="60"/>
              <w:rPr>
                <w:rFonts w:cs="Tahoma"/>
                <w:b/>
                <w:lang w:eastAsia="ja-JP"/>
              </w:rPr>
            </w:pPr>
            <w:r w:rsidRPr="00C304FC">
              <w:rPr>
                <w:rFonts w:cs="Tahoma"/>
                <w:b/>
              </w:rPr>
              <w:t>Enterprise Overeenkomst en Enterprise Subscription Overeenkomst</w:t>
            </w:r>
          </w:p>
        </w:tc>
        <w:tc>
          <w:tcPr>
            <w:tcW w:w="7308" w:type="dxa"/>
            <w:shd w:val="clear" w:color="auto" w:fill="auto"/>
          </w:tcPr>
          <w:p w:rsidR="00952E1C" w:rsidRPr="00BE7E3E" w:rsidRDefault="00952E1C" w:rsidP="001211EF">
            <w:pPr>
              <w:pStyle w:val="ListParagraph"/>
              <w:numPr>
                <w:ilvl w:val="0"/>
                <w:numId w:val="121"/>
              </w:numPr>
              <w:spacing w:before="60" w:after="60"/>
              <w:ind w:left="245"/>
              <w:rPr>
                <w:rFonts w:ascii="Tahoma" w:hAnsi="Tahoma" w:cs="Tahoma"/>
                <w:sz w:val="18"/>
                <w:szCs w:val="18"/>
              </w:rPr>
            </w:pPr>
            <w:r w:rsidRPr="00BE7E3E">
              <w:rPr>
                <w:rFonts w:ascii="Tahoma" w:hAnsi="Tahoma" w:cs="Tahoma"/>
                <w:b/>
                <w:sz w:val="18"/>
                <w:szCs w:val="18"/>
              </w:rPr>
              <w:t>Enterprise Desktop Platform-producten</w:t>
            </w:r>
          </w:p>
          <w:p w:rsidR="00952E1C" w:rsidRPr="00BE7E3E" w:rsidRDefault="00952E1C" w:rsidP="003339B6">
            <w:pPr>
              <w:rPr>
                <w:rFonts w:cs="Tahoma"/>
                <w:szCs w:val="18"/>
                <w:lang w:val="nl-NL"/>
              </w:rPr>
            </w:pPr>
            <w:r w:rsidRPr="00BE7E3E">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BE7E3E">
              <w:rPr>
                <w:rFonts w:cs="Tahoma"/>
                <w:szCs w:val="18"/>
                <w:lang w:val="nl-NL"/>
              </w:rPr>
              <w:t>Professional Plus</w:t>
            </w:r>
            <w:r w:rsidRPr="00BE7E3E">
              <w:rPr>
                <w:rFonts w:cs="Tahoma"/>
                <w:color w:val="000000"/>
                <w:szCs w:val="18"/>
                <w:lang w:val="nl-NL"/>
              </w:rPr>
              <w:t>, Windows 8 Pro Operating System Upgrade of Windows Virtual Desktop Access (VDA), en de client access license voor Enterprise CAL</w:t>
            </w:r>
            <w:r w:rsidR="003339B6" w:rsidRPr="00BE7E3E">
              <w:rPr>
                <w:rFonts w:cs="Tahoma"/>
                <w:color w:val="000000"/>
                <w:szCs w:val="18"/>
                <w:lang w:val="nl-NL"/>
              </w:rPr>
              <w:t> </w:t>
            </w:r>
            <w:r w:rsidRPr="00BE7E3E">
              <w:rPr>
                <w:rFonts w:cs="Tahoma"/>
                <w:color w:val="000000"/>
                <w:szCs w:val="18"/>
                <w:lang w:val="nl-NL"/>
              </w:rPr>
              <w:t xml:space="preserve">Suite. Enterprise Desktop Platform-producten worden in de kolom Enterprise Overeenkomst aangegeven met een </w:t>
            </w:r>
            <w:r w:rsidR="00B01F86" w:rsidRPr="00BE7E3E">
              <w:rPr>
                <w:rFonts w:cs="Tahoma"/>
                <w:color w:val="000000"/>
                <w:szCs w:val="18"/>
                <w:lang w:val="nl-NL"/>
              </w:rPr>
              <w:t>“</w:t>
            </w:r>
            <w:r w:rsidRPr="00BE7E3E">
              <w:rPr>
                <w:rFonts w:cs="Tahoma"/>
                <w:color w:val="000000"/>
                <w:szCs w:val="18"/>
                <w:lang w:val="nl-NL"/>
              </w:rPr>
              <w:t>E</w:t>
            </w:r>
            <w:r w:rsidR="00B01F86" w:rsidRPr="00BE7E3E">
              <w:rPr>
                <w:rFonts w:cs="Tahoma"/>
                <w:color w:val="000000"/>
                <w:szCs w:val="18"/>
                <w:lang w:val="nl-NL"/>
              </w:rPr>
              <w:t>”</w:t>
            </w:r>
            <w:r w:rsidRPr="00BE7E3E">
              <w:rPr>
                <w:rFonts w:cs="Tahoma"/>
                <w:color w:val="000000"/>
                <w:szCs w:val="18"/>
                <w:lang w:val="nl-NL"/>
              </w:rPr>
              <w:t>.</w:t>
            </w:r>
            <w:r w:rsidR="00AD48B7" w:rsidRPr="00BE7E3E">
              <w:rPr>
                <w:rFonts w:cs="Tahoma"/>
                <w:color w:val="000000"/>
                <w:szCs w:val="18"/>
                <w:lang w:val="nl-NL"/>
              </w:rPr>
              <w:t xml:space="preserve"> </w:t>
            </w:r>
            <w:r w:rsidRPr="00BE7E3E">
              <w:rPr>
                <w:rFonts w:cs="Tahoma"/>
                <w:color w:val="000000"/>
                <w:szCs w:val="18"/>
                <w:lang w:val="nl-NL"/>
              </w:rPr>
              <w:t>Voor klanten met een Enterprise en Enterprise Subscription Overeenkomst kan het Enterprise Desktop Platform ook met MDOP worden aangeschaft.</w:t>
            </w:r>
          </w:p>
          <w:p w:rsidR="00952E1C" w:rsidRPr="00BE7E3E" w:rsidRDefault="00952E1C" w:rsidP="009719A4">
            <w:pPr>
              <w:rPr>
                <w:rFonts w:cs="Tahoma"/>
                <w:szCs w:val="18"/>
                <w:lang w:val="nl-NL"/>
              </w:rPr>
            </w:pPr>
          </w:p>
          <w:p w:rsidR="00952E1C" w:rsidRPr="00BE7E3E" w:rsidRDefault="00952E1C" w:rsidP="001211EF">
            <w:pPr>
              <w:pStyle w:val="ListParagraph"/>
              <w:numPr>
                <w:ilvl w:val="0"/>
                <w:numId w:val="121"/>
              </w:numPr>
              <w:spacing w:after="60"/>
              <w:ind w:left="252"/>
              <w:rPr>
                <w:rFonts w:ascii="Tahoma" w:hAnsi="Tahoma" w:cs="Tahoma"/>
                <w:sz w:val="18"/>
                <w:szCs w:val="18"/>
              </w:rPr>
            </w:pPr>
            <w:r w:rsidRPr="00BE7E3E">
              <w:rPr>
                <w:rFonts w:ascii="Tahoma" w:hAnsi="Tahoma" w:cs="Tahoma"/>
                <w:b/>
                <w:sz w:val="18"/>
                <w:szCs w:val="18"/>
              </w:rPr>
              <w:t>Professional Desktop Platform-producten</w:t>
            </w:r>
          </w:p>
          <w:p w:rsidR="00952E1C" w:rsidRPr="00BE7E3E" w:rsidRDefault="00952E1C" w:rsidP="00BE7E3E">
            <w:pPr>
              <w:rPr>
                <w:rFonts w:cs="Tahoma"/>
                <w:szCs w:val="18"/>
                <w:lang w:val="nl-NL"/>
              </w:rPr>
            </w:pPr>
            <w:r w:rsidRPr="00BE7E3E">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BE7E3E">
              <w:rPr>
                <w:rFonts w:cs="Tahoma"/>
                <w:color w:val="000000"/>
                <w:szCs w:val="18"/>
                <w:lang w:val="nl-NL"/>
              </w:rPr>
              <w:t> </w:t>
            </w:r>
            <w:r w:rsidRPr="00BE7E3E">
              <w:rPr>
                <w:rFonts w:cs="Tahoma"/>
                <w:color w:val="000000"/>
                <w:szCs w:val="18"/>
                <w:lang w:val="nl-NL"/>
              </w:rPr>
              <w:t xml:space="preserve">de kolom Enterprise Overeenkomst aangegeven met een </w:t>
            </w:r>
            <w:r w:rsidR="00B01F86" w:rsidRPr="00BE7E3E">
              <w:rPr>
                <w:rFonts w:cs="Tahoma"/>
                <w:color w:val="000000"/>
                <w:szCs w:val="18"/>
                <w:lang w:val="nl-NL"/>
              </w:rPr>
              <w:t>“</w:t>
            </w:r>
            <w:r w:rsidRPr="00BE7E3E">
              <w:rPr>
                <w:rFonts w:cs="Tahoma"/>
                <w:color w:val="000000"/>
                <w:szCs w:val="18"/>
                <w:lang w:val="nl-NL"/>
              </w:rPr>
              <w:t>E</w:t>
            </w:r>
            <w:r w:rsidR="00B01F86" w:rsidRPr="00BE7E3E">
              <w:rPr>
                <w:rFonts w:cs="Tahoma"/>
                <w:color w:val="000000"/>
                <w:szCs w:val="18"/>
                <w:lang w:val="nl-NL"/>
              </w:rPr>
              <w:t>”</w:t>
            </w:r>
            <w:r w:rsidRPr="00BE7E3E">
              <w:rPr>
                <w:rFonts w:cs="Tahoma"/>
                <w:color w:val="000000"/>
                <w:szCs w:val="18"/>
                <w:lang w:val="nl-NL"/>
              </w:rPr>
              <w:t>. Voor klanten met een Enterprise en Enterprise Subscription Overeenkomst kan het Professional Desktop Platform ook met MDOP worden aangeschaft.</w:t>
            </w:r>
          </w:p>
          <w:p w:rsidR="00952E1C" w:rsidRPr="00BE7E3E" w:rsidRDefault="00952E1C" w:rsidP="009719A4">
            <w:pPr>
              <w:rPr>
                <w:rFonts w:cs="Tahoma"/>
                <w:szCs w:val="18"/>
                <w:lang w:val="nl-NL" w:eastAsia="ja-JP"/>
              </w:rPr>
            </w:pPr>
          </w:p>
        </w:tc>
      </w:tr>
      <w:tr w:rsidR="00952E1C" w:rsidRPr="00C3229D" w:rsidTr="009719A4">
        <w:trPr>
          <w:trHeight w:val="278"/>
        </w:trPr>
        <w:tc>
          <w:tcPr>
            <w:tcW w:w="1890" w:type="dxa"/>
            <w:shd w:val="clear" w:color="auto" w:fill="auto"/>
          </w:tcPr>
          <w:p w:rsidR="00952E1C" w:rsidRPr="00C304FC" w:rsidRDefault="00952E1C" w:rsidP="009719A4">
            <w:pPr>
              <w:spacing w:before="60"/>
              <w:rPr>
                <w:rFonts w:cs="Tahoma"/>
                <w:b/>
                <w:lang w:eastAsia="ja-JP"/>
              </w:rPr>
            </w:pPr>
            <w:r w:rsidRPr="00C304FC">
              <w:rPr>
                <w:rFonts w:cs="Tahoma"/>
                <w:b/>
                <w:sz w:val="20"/>
              </w:rPr>
              <w:t>Open Value en Open Value Subscription (Commercial en Government)</w:t>
            </w:r>
          </w:p>
        </w:tc>
        <w:tc>
          <w:tcPr>
            <w:tcW w:w="7308" w:type="dxa"/>
            <w:shd w:val="clear" w:color="auto" w:fill="auto"/>
          </w:tcPr>
          <w:p w:rsidR="00952E1C" w:rsidRPr="00BE7E3E" w:rsidRDefault="00952E1C" w:rsidP="001211EF">
            <w:pPr>
              <w:pStyle w:val="ListParagraph"/>
              <w:numPr>
                <w:ilvl w:val="0"/>
                <w:numId w:val="121"/>
              </w:numPr>
              <w:spacing w:before="60" w:after="60"/>
              <w:ind w:left="245"/>
              <w:rPr>
                <w:rFonts w:ascii="Tahoma" w:hAnsi="Tahoma" w:cs="Tahoma"/>
                <w:sz w:val="18"/>
                <w:szCs w:val="18"/>
              </w:rPr>
            </w:pPr>
            <w:r w:rsidRPr="00BE7E3E">
              <w:rPr>
                <w:rFonts w:ascii="Tahoma" w:hAnsi="Tahoma" w:cs="Tahoma"/>
                <w:b/>
                <w:sz w:val="18"/>
                <w:szCs w:val="18"/>
              </w:rPr>
              <w:t>Aangepaste Desktop Platform-producten</w:t>
            </w:r>
          </w:p>
          <w:p w:rsidR="00952E1C" w:rsidRPr="00BE7E3E" w:rsidRDefault="00952E1C" w:rsidP="003339B6">
            <w:pPr>
              <w:rPr>
                <w:rFonts w:cs="Tahoma"/>
                <w:szCs w:val="18"/>
                <w:lang w:val="nl-NL"/>
              </w:rPr>
            </w:pPr>
            <w:r w:rsidRPr="00BE7E3E">
              <w:rPr>
                <w:rFonts w:cs="Tahoma"/>
                <w:color w:val="000000"/>
                <w:szCs w:val="18"/>
                <w:lang w:val="nl-NL"/>
              </w:rPr>
              <w:t xml:space="preserve">Aangepaste Desktop Platform-producten zijn beschikbaar voor klanten met Open Value en Open Value Subscription die de </w:t>
            </w:r>
            <w:r w:rsidRPr="00BE7E3E">
              <w:rPr>
                <w:rFonts w:cs="Tahoma"/>
                <w:szCs w:val="18"/>
                <w:lang w:val="nl-NL"/>
              </w:rPr>
              <w:t>organisatieomvattende/bedrijfsomvattende</w:t>
            </w:r>
            <w:r w:rsidRPr="00BE7E3E">
              <w:rPr>
                <w:rFonts w:cs="Tahoma"/>
                <w:color w:val="000000"/>
                <w:szCs w:val="18"/>
                <w:lang w:val="nl-NL"/>
              </w:rPr>
              <w:t xml:space="preserve"> optie selecteren. Het Aangepaste Desktop Platform omvat de meest actuele versies van Office</w:t>
            </w:r>
            <w:r w:rsidR="003339B6" w:rsidRPr="00BE7E3E">
              <w:rPr>
                <w:rFonts w:cs="Tahoma"/>
                <w:color w:val="000000"/>
                <w:szCs w:val="18"/>
                <w:lang w:val="nl-NL"/>
              </w:rPr>
              <w:t> </w:t>
            </w:r>
            <w:r w:rsidRPr="00BE7E3E">
              <w:rPr>
                <w:rFonts w:cs="Tahoma"/>
                <w:color w:val="000000"/>
                <w:szCs w:val="18"/>
                <w:lang w:val="nl-NL"/>
              </w:rPr>
              <w:t xml:space="preserve">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w:t>
            </w:r>
            <w:r w:rsidR="00B01F86" w:rsidRPr="00BE7E3E">
              <w:rPr>
                <w:rFonts w:cs="Tahoma"/>
                <w:color w:val="000000"/>
                <w:szCs w:val="18"/>
                <w:lang w:val="nl-NL"/>
              </w:rPr>
              <w:t>“</w:t>
            </w:r>
            <w:r w:rsidRPr="00BE7E3E">
              <w:rPr>
                <w:rFonts w:cs="Tahoma"/>
                <w:color w:val="000000"/>
                <w:szCs w:val="18"/>
                <w:lang w:val="nl-NL"/>
              </w:rPr>
              <w:t>E</w:t>
            </w:r>
            <w:r w:rsidR="00B01F86" w:rsidRPr="00BE7E3E">
              <w:rPr>
                <w:rFonts w:cs="Tahoma"/>
                <w:color w:val="000000"/>
                <w:szCs w:val="18"/>
                <w:lang w:val="nl-NL"/>
              </w:rPr>
              <w:t>”</w:t>
            </w:r>
            <w:r w:rsidRPr="00BE7E3E">
              <w:rPr>
                <w:rFonts w:cs="Tahoma"/>
                <w:color w:val="000000"/>
                <w:szCs w:val="18"/>
                <w:lang w:val="nl-NL"/>
              </w:rPr>
              <w:t>.</w:t>
            </w:r>
          </w:p>
          <w:p w:rsidR="00952E1C" w:rsidRPr="00BE7E3E" w:rsidRDefault="00952E1C" w:rsidP="009719A4">
            <w:pPr>
              <w:rPr>
                <w:rFonts w:cs="Tahoma"/>
                <w:szCs w:val="18"/>
                <w:lang w:val="nl-NL" w:eastAsia="ja-JP"/>
              </w:rPr>
            </w:pPr>
          </w:p>
        </w:tc>
      </w:tr>
      <w:tr w:rsidR="00952E1C" w:rsidRPr="00C3229D" w:rsidTr="009719A4">
        <w:trPr>
          <w:trHeight w:val="278"/>
        </w:trPr>
        <w:tc>
          <w:tcPr>
            <w:tcW w:w="1890" w:type="dxa"/>
            <w:shd w:val="clear" w:color="auto" w:fill="auto"/>
          </w:tcPr>
          <w:p w:rsidR="00952E1C" w:rsidRPr="00C304FC" w:rsidRDefault="00952E1C" w:rsidP="009719A4">
            <w:pPr>
              <w:spacing w:before="60"/>
              <w:rPr>
                <w:rFonts w:cs="Tahoma"/>
                <w:b/>
                <w:lang w:val="nl-NL" w:eastAsia="ja-JP"/>
              </w:rPr>
            </w:pPr>
            <w:r w:rsidRPr="00C304FC">
              <w:rPr>
                <w:rFonts w:cs="Tahoma"/>
                <w:b/>
                <w:sz w:val="20"/>
                <w:lang w:val="nl-NL"/>
              </w:rPr>
              <w:t>Academic Platforms (EES, OVS-ES en School Overeenkomst)</w:t>
            </w:r>
          </w:p>
        </w:tc>
        <w:tc>
          <w:tcPr>
            <w:tcW w:w="7308" w:type="dxa"/>
            <w:shd w:val="clear" w:color="auto" w:fill="auto"/>
          </w:tcPr>
          <w:p w:rsidR="00952E1C" w:rsidRPr="00BE7E3E" w:rsidRDefault="00952E1C" w:rsidP="001211EF">
            <w:pPr>
              <w:pStyle w:val="ListParagraph"/>
              <w:numPr>
                <w:ilvl w:val="0"/>
                <w:numId w:val="121"/>
              </w:numPr>
              <w:spacing w:before="60" w:after="60"/>
              <w:ind w:left="245"/>
              <w:contextualSpacing w:val="0"/>
              <w:rPr>
                <w:rFonts w:ascii="Tahoma" w:hAnsi="Tahoma" w:cs="Tahoma"/>
                <w:sz w:val="18"/>
                <w:szCs w:val="18"/>
                <w:lang w:val="nl-NL"/>
              </w:rPr>
            </w:pPr>
            <w:r w:rsidRPr="00BE7E3E">
              <w:rPr>
                <w:rFonts w:ascii="Tahoma" w:hAnsi="Tahoma" w:cs="Tahoma"/>
                <w:b/>
                <w:sz w:val="18"/>
                <w:szCs w:val="18"/>
                <w:lang w:val="nl-NL"/>
              </w:rPr>
              <w:t>Education Desktop Platform- en School Desktop met Enterprise CAL Suite Platform-producten</w:t>
            </w:r>
          </w:p>
          <w:p w:rsidR="00952E1C" w:rsidRPr="00BE7E3E" w:rsidRDefault="00952E1C" w:rsidP="001211EF">
            <w:pPr>
              <w:pStyle w:val="ListParagraph"/>
              <w:numPr>
                <w:ilvl w:val="0"/>
                <w:numId w:val="121"/>
              </w:numPr>
              <w:spacing w:after="60"/>
              <w:ind w:left="252"/>
              <w:rPr>
                <w:rFonts w:ascii="Tahoma" w:hAnsi="Tahoma" w:cs="Tahoma"/>
                <w:sz w:val="18"/>
                <w:szCs w:val="18"/>
              </w:rPr>
            </w:pPr>
            <w:r w:rsidRPr="00BE7E3E">
              <w:rPr>
                <w:rFonts w:ascii="Tahoma" w:hAnsi="Tahoma" w:cs="Tahoma"/>
                <w:b/>
                <w:sz w:val="18"/>
                <w:szCs w:val="18"/>
              </w:rPr>
              <w:t>Education Desktop Platform- en School Desktop met Core CAL Suite Platform-producten</w:t>
            </w:r>
          </w:p>
          <w:p w:rsidR="00952E1C" w:rsidRPr="00BE7E3E" w:rsidRDefault="00952E1C" w:rsidP="009719A4">
            <w:pPr>
              <w:rPr>
                <w:rFonts w:cs="Tahoma"/>
                <w:szCs w:val="18"/>
                <w:lang w:val="nl-NL"/>
              </w:rPr>
            </w:pPr>
            <w:r w:rsidRPr="00BE7E3E">
              <w:rPr>
                <w:rFonts w:cs="Tahoma"/>
                <w:szCs w:val="18"/>
              </w:rPr>
              <w:t xml:space="preserve">De Education Desktop Platform-producten zijn beschikbaar voor klanten met Enrollment for Education Solutions (EES) en Open Value Subscription – Education Solutions (OVS-ES). </w:t>
            </w:r>
            <w:r w:rsidRPr="00BE7E3E">
              <w:rPr>
                <w:rFonts w:cs="Tahoma"/>
                <w:szCs w:val="18"/>
                <w:lang w:val="nl-NL"/>
              </w:rPr>
              <w:t>De School Desktop Platform-producten zijn beschikbaar voor klanten 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w:t>
            </w:r>
            <w:r w:rsidR="00BE7E3E">
              <w:rPr>
                <w:rFonts w:cs="Tahoma"/>
                <w:szCs w:val="18"/>
                <w:lang w:val="nl-NL"/>
              </w:rPr>
              <w:t>ense voor Enterprise CAL Suite.</w:t>
            </w:r>
          </w:p>
          <w:p w:rsidR="00952E1C" w:rsidRPr="00BE7E3E" w:rsidRDefault="00952E1C" w:rsidP="009719A4">
            <w:pPr>
              <w:ind w:left="360"/>
              <w:rPr>
                <w:rFonts w:cs="Tahoma"/>
                <w:szCs w:val="18"/>
                <w:lang w:val="nl-NL"/>
              </w:rPr>
            </w:pPr>
          </w:p>
          <w:p w:rsidR="00952E1C" w:rsidRPr="00BE7E3E" w:rsidRDefault="00952E1C" w:rsidP="009719A4">
            <w:pPr>
              <w:rPr>
                <w:rFonts w:cs="Tahoma"/>
                <w:szCs w:val="18"/>
                <w:lang w:val="nl-NL"/>
              </w:rPr>
            </w:pPr>
            <w:r w:rsidRPr="00BE7E3E">
              <w:rPr>
                <w:rFonts w:cs="Tahoma"/>
                <w:iCs/>
                <w:szCs w:val="18"/>
                <w:lang w:val="nl-NL"/>
              </w:rPr>
              <w:t>In de prijslijst wordt het School Desktop Platform-product geteld als 3 units.</w:t>
            </w:r>
          </w:p>
          <w:p w:rsidR="00952E1C" w:rsidRPr="00BE7E3E" w:rsidRDefault="00952E1C" w:rsidP="009719A4">
            <w:pPr>
              <w:rPr>
                <w:rFonts w:cs="Tahoma"/>
                <w:szCs w:val="18"/>
                <w:lang w:val="nl-NL"/>
              </w:rPr>
            </w:pPr>
          </w:p>
          <w:p w:rsidR="00952E1C" w:rsidRPr="00BE7E3E" w:rsidRDefault="00952E1C" w:rsidP="003339B6">
            <w:pPr>
              <w:tabs>
                <w:tab w:val="left" w:pos="8640"/>
              </w:tabs>
              <w:ind w:right="90"/>
              <w:rPr>
                <w:rFonts w:cs="Tahoma"/>
                <w:szCs w:val="18"/>
                <w:lang w:val="nl-NL"/>
              </w:rPr>
            </w:pPr>
            <w:r w:rsidRPr="00BE7E3E">
              <w:rPr>
                <w:rFonts w:cs="Tahoma"/>
                <w:b/>
                <w:bCs/>
                <w:color w:val="000000"/>
                <w:szCs w:val="18"/>
                <w:lang w:val="nl-NL"/>
              </w:rPr>
              <w:t xml:space="preserve">Opmerking: </w:t>
            </w:r>
            <w:r w:rsidRPr="00BE7E3E">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w:t>
            </w:r>
            <w:r w:rsidR="003339B6" w:rsidRPr="00BE7E3E">
              <w:rPr>
                <w:rFonts w:cs="Tahoma"/>
                <w:bCs/>
                <w:color w:val="000000"/>
                <w:szCs w:val="18"/>
                <w:lang w:val="nl-NL"/>
              </w:rPr>
              <w:t> </w:t>
            </w:r>
            <w:r w:rsidRPr="00BE7E3E">
              <w:rPr>
                <w:rFonts w:cs="Tahoma"/>
                <w:bCs/>
                <w:color w:val="000000"/>
                <w:szCs w:val="18"/>
                <w:lang w:val="nl-NL"/>
              </w:rPr>
              <w:t>de geselecteerde Desktop Platform-producten en Cal Suite-componentproducten voor het organisatieomvattende aantal van 1000, ook al wordt een bepaald Desktop Platform- of Cal-componentproduct slechts op een deel van deze pc’s gebruikt.</w:t>
            </w:r>
          </w:p>
          <w:p w:rsidR="00952E1C" w:rsidRPr="00C304FC" w:rsidRDefault="00952E1C" w:rsidP="009719A4">
            <w:pPr>
              <w:rPr>
                <w:rFonts w:cs="Tahoma"/>
                <w:szCs w:val="18"/>
                <w:lang w:val="nl-NL" w:eastAsia="ja-JP"/>
              </w:rPr>
            </w:pPr>
          </w:p>
        </w:tc>
      </w:tr>
    </w:tbl>
    <w:p w:rsidR="00952E1C" w:rsidRPr="00C304FC" w:rsidRDefault="00952E1C" w:rsidP="00952E1C">
      <w:pPr>
        <w:pStyle w:val="Heading3"/>
        <w:ind w:right="720"/>
        <w:rPr>
          <w:rFonts w:ascii="Tahoma" w:hAnsi="Tahoma" w:cs="Tahoma"/>
          <w:lang w:val="nl-NL"/>
        </w:rPr>
      </w:pPr>
      <w:bookmarkStart w:id="626" w:name="_Toc336338193"/>
      <w:bookmarkStart w:id="627" w:name="_Toc365301649"/>
      <w:r w:rsidRPr="00C304FC">
        <w:rPr>
          <w:rFonts w:ascii="Tahoma" w:hAnsi="Tahoma" w:cs="Tahoma"/>
          <w:sz w:val="24"/>
          <w:szCs w:val="22"/>
          <w:lang w:val="nl-NL"/>
        </w:rPr>
        <w:t>Definitie van Beheer voor Kwalificerende Apparaten</w:t>
      </w:r>
      <w:bookmarkEnd w:id="626"/>
      <w:bookmarkEnd w:id="627"/>
    </w:p>
    <w:p w:rsidR="00952E1C" w:rsidRPr="00C304FC" w:rsidRDefault="00952E1C" w:rsidP="00952E1C">
      <w:pPr>
        <w:rPr>
          <w:rFonts w:cs="Tahoma"/>
          <w:lang w:val="nl-NL"/>
        </w:rPr>
      </w:pPr>
    </w:p>
    <w:p w:rsidR="00952E1C" w:rsidRPr="00C304FC" w:rsidRDefault="00952E1C" w:rsidP="00952E1C">
      <w:pPr>
        <w:rPr>
          <w:rFonts w:cs="Tahoma"/>
        </w:rPr>
      </w:pPr>
      <w:r w:rsidRPr="00C304FC">
        <w:rPr>
          <w:rFonts w:cs="Tahoma"/>
          <w:lang w:val="nl-NL"/>
        </w:rPr>
        <w:t xml:space="preserve">Een Volume Licensing-klant </w:t>
      </w:r>
      <w:r w:rsidR="00B01F86">
        <w:rPr>
          <w:rFonts w:cs="Tahoma"/>
          <w:lang w:val="nl-NL"/>
        </w:rPr>
        <w:t>“</w:t>
      </w:r>
      <w:r w:rsidRPr="00C304FC">
        <w:rPr>
          <w:rFonts w:cs="Tahoma"/>
          <w:lang w:val="nl-NL"/>
        </w:rPr>
        <w:t>beheert</w:t>
      </w:r>
      <w:r w:rsidR="00B01F86">
        <w:rPr>
          <w:rFonts w:cs="Tahoma"/>
          <w:lang w:val="nl-NL"/>
        </w:rPr>
        <w:t>”</w:t>
      </w:r>
      <w:r w:rsidRPr="00C304FC">
        <w:rPr>
          <w:rFonts w:cs="Tahoma"/>
          <w:lang w:val="nl-NL"/>
        </w:rPr>
        <w:t xml:space="preserve"> alle apparaten waarop deze direct of indirect controle heeft over een of meer operating system-omgevingen.</w:t>
      </w:r>
      <w:r w:rsidR="00AD48B7">
        <w:rPr>
          <w:rFonts w:cs="Tahoma"/>
          <w:lang w:val="nl-NL"/>
        </w:rPr>
        <w:t xml:space="preserve"> </w:t>
      </w:r>
      <w:r w:rsidRPr="00C304FC">
        <w:rPr>
          <w:rFonts w:cs="Tahoma"/>
        </w:rPr>
        <w:t>Bijvoorbeeld, een Volume Licensing-klant beheert alle apparaten</w:t>
      </w:r>
    </w:p>
    <w:p w:rsidR="00952E1C" w:rsidRPr="00C304FC" w:rsidRDefault="00952E1C" w:rsidP="00952E1C">
      <w:pPr>
        <w:spacing w:after="60"/>
        <w:rPr>
          <w:rFonts w:cs="Tahoma"/>
        </w:rPr>
      </w:pPr>
    </w:p>
    <w:p w:rsidR="00952E1C" w:rsidRPr="00C304FC" w:rsidRDefault="00952E1C" w:rsidP="00952E1C">
      <w:pPr>
        <w:numPr>
          <w:ilvl w:val="0"/>
          <w:numId w:val="19"/>
        </w:numPr>
        <w:spacing w:after="60"/>
        <w:rPr>
          <w:rFonts w:cs="Tahoma"/>
          <w:lang w:val="nl-NL"/>
        </w:rPr>
      </w:pPr>
      <w:r w:rsidRPr="00C304FC">
        <w:rPr>
          <w:rFonts w:cs="Tahoma"/>
          <w:lang w:val="nl-NL"/>
        </w:rPr>
        <w:t>die mogen deelnemen aan het domein, OF</w:t>
      </w:r>
    </w:p>
    <w:p w:rsidR="00952E1C" w:rsidRPr="00C304FC" w:rsidRDefault="00952E1C" w:rsidP="00952E1C">
      <w:pPr>
        <w:numPr>
          <w:ilvl w:val="0"/>
          <w:numId w:val="19"/>
        </w:numPr>
        <w:spacing w:after="60"/>
        <w:rPr>
          <w:rFonts w:cs="Tahoma"/>
          <w:lang w:val="nl-NL"/>
        </w:rPr>
      </w:pPr>
      <w:r w:rsidRPr="00C304FC">
        <w:rPr>
          <w:rFonts w:cs="Tahoma"/>
          <w:lang w:val="nl-NL"/>
        </w:rPr>
        <w:t>die zijn geverifieerd als een vereiste om toepassingen te gebruiken op de locatie, OF</w:t>
      </w:r>
    </w:p>
    <w:p w:rsidR="00952E1C" w:rsidRPr="00C304FC" w:rsidRDefault="00952E1C" w:rsidP="00952E1C">
      <w:pPr>
        <w:numPr>
          <w:ilvl w:val="0"/>
          <w:numId w:val="19"/>
        </w:numPr>
        <w:spacing w:after="60"/>
        <w:rPr>
          <w:rFonts w:cs="Tahoma"/>
          <w:lang w:val="nl-NL"/>
        </w:rPr>
      </w:pPr>
      <w:r w:rsidRPr="00C304FC">
        <w:rPr>
          <w:rFonts w:cs="Tahoma"/>
          <w:lang w:val="nl-NL"/>
        </w:rPr>
        <w:t>waarop agents worden geïnstalleerd (bijvoorbeeld, antivirus, antimalware of andere agents die zijn verplicht door het beleid van de klant), OF</w:t>
      </w:r>
    </w:p>
    <w:p w:rsidR="00952E1C" w:rsidRPr="00C304FC" w:rsidRDefault="00952E1C" w:rsidP="00952E1C">
      <w:pPr>
        <w:numPr>
          <w:ilvl w:val="0"/>
          <w:numId w:val="19"/>
        </w:numPr>
        <w:spacing w:after="60"/>
        <w:rPr>
          <w:rFonts w:cs="Tahoma"/>
          <w:lang w:val="nl-NL"/>
        </w:rPr>
      </w:pPr>
      <w:r w:rsidRPr="00C304FC">
        <w:rPr>
          <w:rFonts w:cs="Tahoma"/>
          <w:lang w:val="nl-NL"/>
        </w:rPr>
        <w:t>waarvoor direct of indirect groepsbeleid wordt toegepast en afgedwongen*, OF</w:t>
      </w:r>
    </w:p>
    <w:p w:rsidR="00952E1C" w:rsidRPr="00C304FC" w:rsidRDefault="00952E1C" w:rsidP="00952E1C">
      <w:pPr>
        <w:numPr>
          <w:ilvl w:val="0"/>
          <w:numId w:val="19"/>
        </w:numPr>
        <w:spacing w:after="60"/>
        <w:rPr>
          <w:rFonts w:cs="Tahoma"/>
          <w:lang w:val="nl-NL"/>
        </w:rPr>
      </w:pPr>
      <w:r w:rsidRPr="00C304FC">
        <w:rPr>
          <w:rFonts w:cs="Tahoma"/>
          <w:lang w:val="nl-NL"/>
        </w:rPr>
        <w:t>waarover gegevens worden gevraagd of ontvangen, en waarop instructies worden geconfigureerd of gegeven voor hardware of software die direct of indirect is gekoppeld aan een operating system-omgeving, OF</w:t>
      </w:r>
    </w:p>
    <w:p w:rsidR="00952E1C" w:rsidRPr="00C304FC" w:rsidRDefault="00952E1C" w:rsidP="00952E1C">
      <w:pPr>
        <w:numPr>
          <w:ilvl w:val="0"/>
          <w:numId w:val="19"/>
        </w:numPr>
        <w:spacing w:after="60"/>
        <w:rPr>
          <w:rFonts w:cs="Tahoma"/>
          <w:lang w:val="nl-NL"/>
        </w:rPr>
      </w:pPr>
      <w:r w:rsidRPr="00C304FC">
        <w:rPr>
          <w:rFonts w:cs="Tahoma"/>
          <w:lang w:val="nl-NL"/>
        </w:rPr>
        <w:t>waarvoor toegang is toegestaan tot een virtuele desktopinfrastructuur (VDI) buiten Roamingrechten voor Windows Software Assurance, Windows Intune (per Apparaat) of Windows Virtual Desktop Access.</w:t>
      </w:r>
    </w:p>
    <w:p w:rsidR="00952E1C" w:rsidRPr="00C304FC" w:rsidRDefault="00952E1C" w:rsidP="00952E1C">
      <w:pPr>
        <w:ind w:left="1440"/>
        <w:rPr>
          <w:rFonts w:cs="Tahoma"/>
          <w:lang w:val="nl-NL"/>
        </w:rPr>
      </w:pPr>
    </w:p>
    <w:p w:rsidR="00952E1C" w:rsidRPr="00C304FC" w:rsidRDefault="00952E1C" w:rsidP="00952E1C">
      <w:pPr>
        <w:rPr>
          <w:rFonts w:cs="Tahoma"/>
          <w:lang w:val="nl-NL"/>
        </w:rPr>
      </w:pPr>
      <w:r w:rsidRPr="00C304FC">
        <w:rPr>
          <w:rFonts w:cs="Tahoma"/>
          <w:lang w:val="nl-NL"/>
        </w:rPr>
        <w:t xml:space="preserve">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w:t>
      </w:r>
      <w:r w:rsidR="00B01F86">
        <w:rPr>
          <w:rFonts w:cs="Tahoma"/>
          <w:lang w:val="nl-NL"/>
        </w:rPr>
        <w:t>“</w:t>
      </w:r>
      <w:r w:rsidRPr="00C304FC">
        <w:rPr>
          <w:rFonts w:cs="Tahoma"/>
          <w:lang w:val="nl-NL"/>
        </w:rPr>
        <w:t>beheerd</w:t>
      </w:r>
      <w:r w:rsidR="00B01F86">
        <w:rPr>
          <w:rFonts w:cs="Tahoma"/>
          <w:lang w:val="nl-NL"/>
        </w:rPr>
        <w:t>”</w:t>
      </w:r>
      <w:r w:rsidRPr="00C304FC">
        <w:rPr>
          <w:rFonts w:cs="Tahoma"/>
          <w:lang w:val="nl-NL"/>
        </w:rPr>
        <w:t xml:space="preserve"> binnen de context van deze definitie.</w:t>
      </w:r>
    </w:p>
    <w:p w:rsidR="00952E1C" w:rsidRPr="00C304FC" w:rsidRDefault="00952E1C" w:rsidP="00952E1C">
      <w:pPr>
        <w:rPr>
          <w:rFonts w:cs="Tahoma"/>
          <w:lang w:val="nl-NL"/>
        </w:rPr>
      </w:pPr>
    </w:p>
    <w:p w:rsidR="00952E1C" w:rsidRPr="00C304FC" w:rsidRDefault="00952E1C" w:rsidP="004A3B3A">
      <w:pPr>
        <w:rPr>
          <w:rFonts w:cs="Tahoma"/>
          <w:lang w:val="nl-NL"/>
        </w:rPr>
      </w:pPr>
      <w:r w:rsidRPr="00C304FC">
        <w:rPr>
          <w:rFonts w:cs="Tahoma"/>
          <w:lang w:val="nl-NL"/>
        </w:rPr>
        <w:t xml:space="preserve">*Een Volume Licensing-klant die controleert op bijgewerkte OS-software of virus-/beveiligingsupdates en de gebruiker alleen op de hoogte stelt als deze niet zijn bijgewerkt, </w:t>
      </w:r>
      <w:r w:rsidR="00B01F86">
        <w:rPr>
          <w:rFonts w:cs="Tahoma"/>
          <w:lang w:val="nl-NL"/>
        </w:rPr>
        <w:t>“</w:t>
      </w:r>
      <w:r w:rsidRPr="00C304FC">
        <w:rPr>
          <w:rFonts w:cs="Tahoma"/>
          <w:lang w:val="nl-NL"/>
        </w:rPr>
        <w:t>dwingt geen groepsbeleid af</w:t>
      </w:r>
      <w:r w:rsidR="00B01F86">
        <w:rPr>
          <w:rFonts w:cs="Tahoma"/>
          <w:lang w:val="nl-NL"/>
        </w:rPr>
        <w:t>”</w:t>
      </w:r>
      <w:r w:rsidRPr="00C304FC">
        <w:rPr>
          <w:rFonts w:cs="Tahoma"/>
          <w:lang w:val="nl-NL"/>
        </w:rPr>
        <w:t xml:space="preserve"> binnen de context</w:t>
      </w:r>
      <w:r w:rsidR="004A3B3A">
        <w:rPr>
          <w:rFonts w:cs="Tahoma"/>
          <w:lang w:val="nl-NL"/>
        </w:rPr>
        <w:t> </w:t>
      </w:r>
      <w:r w:rsidRPr="00C304FC">
        <w:rPr>
          <w:rFonts w:cs="Tahoma"/>
          <w:lang w:val="nl-NL"/>
        </w:rPr>
        <w:t>van dit voorbeeld.</w:t>
      </w:r>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628" w:name="_Toc243157227"/>
      <w:bookmarkStart w:id="629" w:name="_Toc336338194"/>
      <w:bookmarkStart w:id="630" w:name="_Toc365301650"/>
      <w:r w:rsidRPr="00C304FC">
        <w:rPr>
          <w:rFonts w:ascii="Tahoma" w:hAnsi="Tahoma" w:cs="Tahoma"/>
          <w:sz w:val="24"/>
          <w:lang w:val="nl-NL"/>
        </w:rPr>
        <w:t>Producten die in aanmerking komen voor Up to Date (UTD)-kortingen</w:t>
      </w:r>
      <w:bookmarkEnd w:id="628"/>
      <w:bookmarkEnd w:id="629"/>
      <w:bookmarkEnd w:id="630"/>
    </w:p>
    <w:p w:rsidR="00952E1C" w:rsidRPr="00C304FC" w:rsidRDefault="00952E1C" w:rsidP="00952E1C">
      <w:pPr>
        <w:pStyle w:val="Heading3"/>
        <w:rPr>
          <w:rFonts w:ascii="Tahoma" w:hAnsi="Tahoma" w:cs="Tahoma"/>
          <w:lang w:val="nl-NL"/>
        </w:rPr>
      </w:pPr>
    </w:p>
    <w:p w:rsidR="00952E1C" w:rsidRPr="00C304FC" w:rsidRDefault="00952E1C" w:rsidP="003339B6">
      <w:pPr>
        <w:rPr>
          <w:rFonts w:cs="Tahoma"/>
          <w:lang w:val="nl-NL"/>
        </w:rPr>
      </w:pPr>
      <w:r w:rsidRPr="00C304FC">
        <w:rPr>
          <w:rFonts w:cs="Tahoma"/>
          <w:lang w:val="nl-NL"/>
        </w:rPr>
        <w:t>Klanten met een Open Value Subscription komen gedurende het eerste jaar van hun abonnementsovereenkomst in</w:t>
      </w:r>
      <w:r w:rsidR="003339B6">
        <w:rPr>
          <w:rFonts w:cs="Tahoma"/>
          <w:lang w:val="nl-NL"/>
        </w:rPr>
        <w:t> </w:t>
      </w:r>
      <w:r w:rsidRPr="00C304FC">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C304FC">
        <w:rPr>
          <w:rFonts w:cs="Tahoma"/>
          <w:color w:val="000000"/>
          <w:lang w:val="nl-NL"/>
        </w:rPr>
        <w:t>In het algemeen wordt deze korting</w:t>
      </w:r>
      <w:r w:rsidR="003339B6">
        <w:rPr>
          <w:rFonts w:cs="Tahoma"/>
          <w:color w:val="000000"/>
          <w:lang w:val="nl-NL"/>
        </w:rPr>
        <w:t> </w:t>
      </w:r>
      <w:r w:rsidRPr="00C304FC">
        <w:rPr>
          <w:rFonts w:cs="Tahoma"/>
          <w:color w:val="000000"/>
          <w:lang w:val="nl-NL"/>
        </w:rPr>
        <w:t>uitsluitend gegeven voor de huidige versie of de onmiddellijk hieraan voorafgaande versie van het product.</w:t>
      </w:r>
      <w:r w:rsidR="003339B6">
        <w:rPr>
          <w:rFonts w:cs="Tahoma"/>
          <w:color w:val="000000"/>
          <w:lang w:val="nl-NL"/>
        </w:rPr>
        <w:t> </w:t>
      </w:r>
      <w:r w:rsidRPr="00C304FC">
        <w:rPr>
          <w:rFonts w:cs="Tahoma"/>
          <w:color w:val="000000"/>
          <w:lang w:val="nl-NL"/>
        </w:rPr>
        <w:t>De UTD-korting is onafhankelijk van platform, dus Mac komt ook in aanmerking voor de korting.</w:t>
      </w:r>
    </w:p>
    <w:p w:rsidR="00952E1C" w:rsidRPr="00C304FC" w:rsidRDefault="00952E1C" w:rsidP="00952E1C">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952E1C" w:rsidRPr="00C304FC" w:rsidTr="009719A4">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952E1C" w:rsidRPr="00C304FC" w:rsidRDefault="00952E1C" w:rsidP="009719A4">
            <w:pPr>
              <w:ind w:right="720"/>
              <w:jc w:val="center"/>
              <w:rPr>
                <w:rFonts w:eastAsia="Calibri" w:cs="Tahoma"/>
                <w:b/>
                <w:bCs/>
                <w:color w:val="404040"/>
              </w:rPr>
            </w:pPr>
            <w:r w:rsidRPr="00C304FC">
              <w:rPr>
                <w:rFonts w:cs="Tahoma"/>
                <w:b/>
                <w:bCs/>
              </w:rPr>
              <w:t>UTD-licentie</w:t>
            </w:r>
          </w:p>
        </w:tc>
        <w:tc>
          <w:tcPr>
            <w:tcW w:w="4298" w:type="dxa"/>
            <w:tcBorders>
              <w:top w:val="single" w:sz="8" w:space="0" w:color="auto"/>
              <w:left w:val="nil"/>
              <w:bottom w:val="single" w:sz="8" w:space="0" w:color="auto"/>
              <w:right w:val="single" w:sz="8" w:space="0" w:color="auto"/>
            </w:tcBorders>
            <w:shd w:val="clear" w:color="auto" w:fill="FFCC99"/>
          </w:tcPr>
          <w:p w:rsidR="00952E1C" w:rsidRPr="00C304FC" w:rsidRDefault="00952E1C" w:rsidP="009719A4">
            <w:pPr>
              <w:ind w:right="720"/>
              <w:jc w:val="center"/>
              <w:rPr>
                <w:rFonts w:eastAsia="Calibri" w:cs="Tahoma"/>
                <w:b/>
                <w:bCs/>
                <w:color w:val="404040"/>
              </w:rPr>
            </w:pPr>
            <w:r w:rsidRPr="00C304FC">
              <w:rPr>
                <w:rFonts w:cs="Tahoma"/>
                <w:b/>
                <w:bCs/>
              </w:rPr>
              <w:t>Kwalificerende versie</w:t>
            </w: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719A4">
            <w:pPr>
              <w:spacing w:before="60"/>
              <w:ind w:left="360" w:right="720"/>
              <w:jc w:val="center"/>
              <w:rPr>
                <w:rFonts w:eastAsia="Calibri" w:cs="Tahoma"/>
                <w:szCs w:val="18"/>
                <w:lang w:val="nl-NL"/>
              </w:rPr>
            </w:pPr>
            <w:r w:rsidRPr="00BE7E3E">
              <w:rPr>
                <w:rFonts w:cs="Tahoma"/>
                <w:szCs w:val="18"/>
                <w:lang w:val="nl-NL"/>
              </w:rPr>
              <w:t>Core CAL (Apparaat of Gebruiker)</w:t>
            </w: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rPr>
            </w:pPr>
            <w:r w:rsidRPr="00BE7E3E">
              <w:rPr>
                <w:rFonts w:ascii="Tahoma" w:hAnsi="Tahoma" w:cs="Tahoma"/>
                <w:sz w:val="18"/>
                <w:szCs w:val="18"/>
              </w:rPr>
              <w:t>Elke Core CAL</w:t>
            </w:r>
          </w:p>
          <w:p w:rsidR="00952E1C" w:rsidRPr="00BE7E3E" w:rsidRDefault="00952E1C" w:rsidP="009719A4">
            <w:pPr>
              <w:pStyle w:val="Bulletedlistflush"/>
              <w:ind w:left="576" w:right="720" w:firstLine="0"/>
              <w:jc w:val="center"/>
              <w:rPr>
                <w:rFonts w:ascii="Tahoma" w:hAnsi="Tahoma" w:cs="Tahoma"/>
                <w:sz w:val="18"/>
                <w:szCs w:val="18"/>
              </w:rPr>
            </w:pP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D1186">
            <w:pPr>
              <w:spacing w:before="60"/>
              <w:ind w:left="360" w:right="720"/>
              <w:jc w:val="center"/>
              <w:rPr>
                <w:rFonts w:eastAsia="Calibri" w:cs="Tahoma"/>
                <w:szCs w:val="18"/>
              </w:rPr>
            </w:pPr>
            <w:r w:rsidRPr="00BE7E3E">
              <w:rPr>
                <w:rFonts w:cs="Tahoma"/>
                <w:szCs w:val="18"/>
              </w:rPr>
              <w:t>Enterprise CAL (Apparaat</w:t>
            </w:r>
            <w:r w:rsidR="009D1186" w:rsidRPr="00BE7E3E">
              <w:rPr>
                <w:rFonts w:cs="Tahoma"/>
                <w:szCs w:val="18"/>
              </w:rPr>
              <w:t> </w:t>
            </w:r>
            <w:r w:rsidRPr="00BE7E3E">
              <w:rPr>
                <w:rFonts w:cs="Tahoma"/>
                <w:szCs w:val="18"/>
              </w:rPr>
              <w:t>of</w:t>
            </w:r>
            <w:r w:rsidR="009D1186" w:rsidRPr="00BE7E3E">
              <w:rPr>
                <w:rFonts w:cs="Tahoma"/>
                <w:szCs w:val="18"/>
              </w:rPr>
              <w:t> </w:t>
            </w:r>
            <w:r w:rsidRPr="00BE7E3E">
              <w:rPr>
                <w:rFonts w:cs="Tahoma"/>
                <w:szCs w:val="18"/>
              </w:rPr>
              <w:t>Gebruiker)</w:t>
            </w: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rPr>
            </w:pPr>
            <w:r w:rsidRPr="00BE7E3E">
              <w:rPr>
                <w:rFonts w:ascii="Tahoma" w:hAnsi="Tahoma" w:cs="Tahoma"/>
                <w:sz w:val="18"/>
                <w:szCs w:val="18"/>
              </w:rPr>
              <w:t>Elke Enterprise CAL</w:t>
            </w: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719A4">
            <w:pPr>
              <w:spacing w:before="60"/>
              <w:ind w:left="360" w:right="720"/>
              <w:jc w:val="center"/>
              <w:rPr>
                <w:rFonts w:eastAsia="Calibri" w:cs="Tahoma"/>
                <w:szCs w:val="18"/>
              </w:rPr>
            </w:pPr>
            <w:r w:rsidRPr="00BE7E3E">
              <w:rPr>
                <w:rFonts w:cs="Tahoma"/>
                <w:szCs w:val="18"/>
              </w:rPr>
              <w:t>Office Professional Plus 2013</w:t>
            </w: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lang w:val="fr-FR"/>
              </w:rPr>
            </w:pPr>
            <w:r w:rsidRPr="00BE7E3E">
              <w:rPr>
                <w:rFonts w:ascii="Tahoma" w:hAnsi="Tahoma" w:cs="Tahoma"/>
                <w:sz w:val="18"/>
                <w:szCs w:val="18"/>
                <w:lang w:val="fr-FR"/>
              </w:rPr>
              <w:t>Office Professional Plus 2013</w:t>
            </w:r>
          </w:p>
          <w:p w:rsidR="00952E1C" w:rsidRPr="00BE7E3E" w:rsidRDefault="00952E1C" w:rsidP="009719A4">
            <w:pPr>
              <w:pStyle w:val="Bulletedlistflush"/>
              <w:ind w:left="576" w:right="720" w:firstLine="0"/>
              <w:jc w:val="center"/>
              <w:rPr>
                <w:rFonts w:ascii="Tahoma" w:hAnsi="Tahoma" w:cs="Tahoma"/>
                <w:sz w:val="18"/>
                <w:szCs w:val="18"/>
                <w:lang w:val="fr-FR"/>
              </w:rPr>
            </w:pPr>
            <w:r w:rsidRPr="00BE7E3E">
              <w:rPr>
                <w:rFonts w:ascii="Tahoma" w:hAnsi="Tahoma" w:cs="Tahoma"/>
                <w:sz w:val="18"/>
                <w:szCs w:val="18"/>
                <w:lang w:val="fr-FR"/>
              </w:rPr>
              <w:t>Office Professional Plus 2010</w:t>
            </w:r>
          </w:p>
          <w:p w:rsidR="00952E1C" w:rsidRPr="00BE7E3E" w:rsidRDefault="00952E1C" w:rsidP="009719A4">
            <w:pPr>
              <w:pStyle w:val="Bulletedlistflush"/>
              <w:ind w:left="576" w:right="720" w:firstLine="0"/>
              <w:jc w:val="center"/>
              <w:rPr>
                <w:rFonts w:ascii="Tahoma" w:hAnsi="Tahoma" w:cs="Tahoma"/>
                <w:sz w:val="18"/>
                <w:szCs w:val="18"/>
              </w:rPr>
            </w:pPr>
            <w:r w:rsidRPr="00BE7E3E">
              <w:rPr>
                <w:rFonts w:ascii="Tahoma" w:hAnsi="Tahoma" w:cs="Tahoma"/>
                <w:sz w:val="18"/>
                <w:szCs w:val="18"/>
              </w:rPr>
              <w:t>Office 2013 Professional</w:t>
            </w:r>
          </w:p>
          <w:p w:rsidR="00952E1C" w:rsidRPr="00BE7E3E" w:rsidRDefault="00952E1C" w:rsidP="009719A4">
            <w:pPr>
              <w:pStyle w:val="Bulletedlistflush"/>
              <w:ind w:left="576" w:right="720" w:firstLine="0"/>
              <w:jc w:val="center"/>
              <w:rPr>
                <w:rFonts w:ascii="Tahoma" w:hAnsi="Tahoma" w:cs="Tahoma"/>
                <w:sz w:val="18"/>
                <w:szCs w:val="18"/>
              </w:rPr>
            </w:pPr>
            <w:r w:rsidRPr="00BE7E3E">
              <w:rPr>
                <w:rFonts w:ascii="Tahoma" w:hAnsi="Tahoma" w:cs="Tahoma"/>
                <w:sz w:val="18"/>
                <w:szCs w:val="18"/>
              </w:rPr>
              <w:t>Office 2010 Professional</w:t>
            </w:r>
          </w:p>
          <w:p w:rsidR="00952E1C" w:rsidRPr="00BE7E3E" w:rsidRDefault="00952E1C" w:rsidP="009719A4">
            <w:pPr>
              <w:pStyle w:val="Bulletedlistflush"/>
              <w:ind w:left="576" w:right="720" w:firstLine="0"/>
              <w:jc w:val="center"/>
              <w:rPr>
                <w:rFonts w:ascii="Tahoma" w:hAnsi="Tahoma" w:cs="Tahoma"/>
                <w:sz w:val="18"/>
                <w:szCs w:val="18"/>
              </w:rPr>
            </w:pP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D1186">
            <w:pPr>
              <w:spacing w:before="60"/>
              <w:ind w:left="360" w:right="720"/>
              <w:jc w:val="center"/>
              <w:rPr>
                <w:rFonts w:eastAsia="Calibri" w:cs="Tahoma"/>
                <w:color w:val="000000"/>
                <w:szCs w:val="18"/>
              </w:rPr>
            </w:pPr>
            <w:r w:rsidRPr="00BE7E3E">
              <w:rPr>
                <w:rFonts w:cs="Tahoma"/>
                <w:color w:val="000000"/>
                <w:szCs w:val="18"/>
              </w:rPr>
              <w:t>CAL voor Small Business Server</w:t>
            </w:r>
            <w:r w:rsidR="009D1186" w:rsidRPr="00BE7E3E">
              <w:rPr>
                <w:rFonts w:cs="Tahoma"/>
                <w:color w:val="000000"/>
                <w:szCs w:val="18"/>
              </w:rPr>
              <w:t> </w:t>
            </w:r>
            <w:r w:rsidRPr="00BE7E3E">
              <w:rPr>
                <w:rFonts w:cs="Tahoma"/>
                <w:color w:val="000000"/>
                <w:szCs w:val="18"/>
              </w:rPr>
              <w:t>Standard 2011 (Apparaat</w:t>
            </w:r>
            <w:r w:rsidR="009D1186" w:rsidRPr="00BE7E3E">
              <w:rPr>
                <w:rFonts w:cs="Tahoma"/>
                <w:color w:val="000000"/>
                <w:szCs w:val="18"/>
              </w:rPr>
              <w:t> </w:t>
            </w:r>
            <w:r w:rsidRPr="00BE7E3E">
              <w:rPr>
                <w:rFonts w:cs="Tahoma"/>
                <w:color w:val="000000"/>
                <w:szCs w:val="18"/>
              </w:rPr>
              <w:t>of</w:t>
            </w:r>
            <w:r w:rsidR="009D1186" w:rsidRPr="00BE7E3E">
              <w:rPr>
                <w:rFonts w:cs="Tahoma"/>
                <w:color w:val="000000"/>
                <w:szCs w:val="18"/>
              </w:rPr>
              <w:t> </w:t>
            </w:r>
            <w:r w:rsidRPr="00BE7E3E">
              <w:rPr>
                <w:rFonts w:cs="Tahoma"/>
                <w:color w:val="000000"/>
                <w:szCs w:val="18"/>
              </w:rPr>
              <w:t>Gebruiker)</w:t>
            </w:r>
          </w:p>
        </w:tc>
        <w:tc>
          <w:tcPr>
            <w:tcW w:w="4298" w:type="dxa"/>
            <w:tcBorders>
              <w:top w:val="nil"/>
              <w:left w:val="nil"/>
              <w:bottom w:val="single" w:sz="8" w:space="0" w:color="auto"/>
              <w:right w:val="single" w:sz="8" w:space="0" w:color="auto"/>
            </w:tcBorders>
          </w:tcPr>
          <w:p w:rsidR="00952E1C" w:rsidRPr="00BE7E3E" w:rsidRDefault="00952E1C" w:rsidP="009719A4">
            <w:pPr>
              <w:spacing w:before="60"/>
              <w:ind w:left="576" w:right="720"/>
              <w:jc w:val="center"/>
              <w:rPr>
                <w:rFonts w:cs="Tahoma"/>
                <w:szCs w:val="18"/>
              </w:rPr>
            </w:pPr>
            <w:r w:rsidRPr="00BE7E3E">
              <w:rPr>
                <w:rFonts w:eastAsia="Calibri" w:cs="Tahoma"/>
                <w:color w:val="000000"/>
                <w:szCs w:val="18"/>
              </w:rPr>
              <w:t>CAL voor Windows Small Business Server 2011</w:t>
            </w:r>
          </w:p>
          <w:p w:rsidR="00952E1C" w:rsidRPr="00BE7E3E" w:rsidRDefault="00952E1C" w:rsidP="009719A4">
            <w:pPr>
              <w:pStyle w:val="Bulletedlistflush"/>
              <w:ind w:left="576" w:right="720" w:firstLine="0"/>
              <w:jc w:val="center"/>
              <w:rPr>
                <w:rFonts w:ascii="Tahoma" w:hAnsi="Tahoma" w:cs="Tahoma"/>
                <w:sz w:val="18"/>
                <w:szCs w:val="18"/>
              </w:rPr>
            </w:pPr>
            <w:r w:rsidRPr="00BE7E3E">
              <w:rPr>
                <w:rFonts w:ascii="Tahoma" w:hAnsi="Tahoma" w:cs="Tahoma"/>
                <w:color w:val="000000"/>
                <w:sz w:val="18"/>
                <w:szCs w:val="18"/>
              </w:rPr>
              <w:t>CAL voor Windows Small Business Server Standard 2008</w:t>
            </w:r>
          </w:p>
          <w:p w:rsidR="00952E1C" w:rsidRPr="00BE7E3E" w:rsidRDefault="00952E1C" w:rsidP="009719A4">
            <w:pPr>
              <w:pStyle w:val="Bulletedlistflush"/>
              <w:ind w:left="576" w:right="720" w:firstLine="0"/>
              <w:jc w:val="center"/>
              <w:rPr>
                <w:rFonts w:ascii="Tahoma" w:hAnsi="Tahoma" w:cs="Tahoma"/>
                <w:color w:val="000000"/>
                <w:sz w:val="18"/>
                <w:szCs w:val="18"/>
              </w:rPr>
            </w:pPr>
          </w:p>
        </w:tc>
      </w:tr>
      <w:tr w:rsidR="00952E1C" w:rsidRPr="00C304FC" w:rsidTr="009D1186">
        <w:trPr>
          <w:cantSplit/>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D1186">
            <w:pPr>
              <w:spacing w:before="60"/>
              <w:ind w:left="360" w:right="720"/>
              <w:jc w:val="center"/>
              <w:rPr>
                <w:rFonts w:eastAsia="Calibri" w:cs="Tahoma"/>
                <w:szCs w:val="18"/>
              </w:rPr>
            </w:pPr>
            <w:r w:rsidRPr="00BE7E3E">
              <w:rPr>
                <w:rFonts w:cs="Tahoma"/>
                <w:szCs w:val="18"/>
              </w:rPr>
              <w:t>CAL voor Small Business Server</w:t>
            </w:r>
            <w:r w:rsidR="009D1186" w:rsidRPr="00BE7E3E">
              <w:rPr>
                <w:rFonts w:cs="Tahoma"/>
                <w:szCs w:val="18"/>
              </w:rPr>
              <w:t> </w:t>
            </w:r>
            <w:r w:rsidRPr="00BE7E3E">
              <w:rPr>
                <w:rFonts w:cs="Tahoma"/>
                <w:szCs w:val="18"/>
              </w:rPr>
              <w:t>Premium 2011 (Apparaat</w:t>
            </w:r>
            <w:r w:rsidR="009D1186" w:rsidRPr="00BE7E3E">
              <w:rPr>
                <w:rFonts w:cs="Tahoma"/>
                <w:szCs w:val="18"/>
              </w:rPr>
              <w:t> </w:t>
            </w:r>
            <w:r w:rsidRPr="00BE7E3E">
              <w:rPr>
                <w:rFonts w:cs="Tahoma"/>
                <w:szCs w:val="18"/>
              </w:rPr>
              <w:t>of Gebruiker)</w:t>
            </w:r>
          </w:p>
        </w:tc>
        <w:tc>
          <w:tcPr>
            <w:tcW w:w="4298" w:type="dxa"/>
            <w:tcBorders>
              <w:top w:val="nil"/>
              <w:left w:val="nil"/>
              <w:bottom w:val="single" w:sz="8" w:space="0" w:color="auto"/>
              <w:right w:val="single" w:sz="8" w:space="0" w:color="auto"/>
            </w:tcBorders>
          </w:tcPr>
          <w:p w:rsidR="00952E1C" w:rsidRPr="00BE7E3E" w:rsidRDefault="00952E1C" w:rsidP="009719A4">
            <w:pPr>
              <w:spacing w:before="60"/>
              <w:ind w:left="576" w:right="720"/>
              <w:jc w:val="center"/>
              <w:rPr>
                <w:rFonts w:cs="Tahoma"/>
                <w:szCs w:val="18"/>
              </w:rPr>
            </w:pPr>
            <w:r w:rsidRPr="00BE7E3E">
              <w:rPr>
                <w:rFonts w:eastAsia="Calibri" w:cs="Tahoma"/>
                <w:color w:val="000000"/>
                <w:szCs w:val="18"/>
              </w:rPr>
              <w:t>CAL voor Windows Small Business Server Premium 2011</w:t>
            </w:r>
          </w:p>
          <w:p w:rsidR="00952E1C" w:rsidRPr="00BE7E3E" w:rsidRDefault="00952E1C" w:rsidP="009719A4">
            <w:pPr>
              <w:pStyle w:val="Bulletedlistflush"/>
              <w:ind w:left="576" w:right="720" w:firstLine="0"/>
              <w:jc w:val="center"/>
              <w:rPr>
                <w:rFonts w:ascii="Tahoma" w:hAnsi="Tahoma" w:cs="Tahoma"/>
                <w:sz w:val="18"/>
                <w:szCs w:val="18"/>
              </w:rPr>
            </w:pPr>
            <w:r w:rsidRPr="00BE7E3E">
              <w:rPr>
                <w:rFonts w:ascii="Tahoma" w:hAnsi="Tahoma" w:cs="Tahoma"/>
                <w:color w:val="000000"/>
                <w:sz w:val="18"/>
                <w:szCs w:val="18"/>
              </w:rPr>
              <w:t>CAL voor Windows Small Business Server Premium 2008</w:t>
            </w:r>
          </w:p>
          <w:p w:rsidR="00952E1C" w:rsidRPr="00BE7E3E" w:rsidRDefault="00952E1C" w:rsidP="009719A4">
            <w:pPr>
              <w:pStyle w:val="Bulletedlistflush"/>
              <w:ind w:left="576" w:right="720" w:firstLine="0"/>
              <w:jc w:val="center"/>
              <w:rPr>
                <w:rFonts w:ascii="Tahoma" w:hAnsi="Tahoma" w:cs="Tahoma"/>
                <w:sz w:val="18"/>
                <w:szCs w:val="18"/>
              </w:rPr>
            </w:pP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D1186">
            <w:pPr>
              <w:spacing w:before="60"/>
              <w:ind w:left="360" w:right="720"/>
              <w:jc w:val="center"/>
              <w:rPr>
                <w:rFonts w:cs="Tahoma"/>
                <w:szCs w:val="18"/>
              </w:rPr>
            </w:pPr>
            <w:r w:rsidRPr="00BE7E3E">
              <w:rPr>
                <w:rFonts w:cs="Tahoma"/>
                <w:szCs w:val="18"/>
              </w:rPr>
              <w:t>CAL voor Essential Business Server Standard 2008 (Apparaat</w:t>
            </w:r>
            <w:r w:rsidR="009D1186" w:rsidRPr="00BE7E3E">
              <w:rPr>
                <w:rFonts w:cs="Tahoma"/>
                <w:szCs w:val="18"/>
              </w:rPr>
              <w:t> </w:t>
            </w:r>
            <w:r w:rsidRPr="00BE7E3E">
              <w:rPr>
                <w:rFonts w:cs="Tahoma"/>
                <w:szCs w:val="18"/>
              </w:rPr>
              <w:t>of Gebruiker)</w:t>
            </w:r>
          </w:p>
          <w:p w:rsidR="00952E1C" w:rsidRPr="00BE7E3E" w:rsidRDefault="00952E1C" w:rsidP="009719A4">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rPr>
            </w:pPr>
            <w:r w:rsidRPr="00BE7E3E">
              <w:rPr>
                <w:rFonts w:ascii="Tahoma" w:hAnsi="Tahoma" w:cs="Tahoma"/>
                <w:sz w:val="18"/>
                <w:szCs w:val="18"/>
              </w:rPr>
              <w:t>CAL voor Windows Essential Business Server Standard 2008</w:t>
            </w: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D1186">
            <w:pPr>
              <w:spacing w:before="60"/>
              <w:ind w:left="360" w:right="720"/>
              <w:jc w:val="center"/>
              <w:rPr>
                <w:rFonts w:cs="Tahoma"/>
                <w:szCs w:val="18"/>
              </w:rPr>
            </w:pPr>
            <w:r w:rsidRPr="00BE7E3E">
              <w:rPr>
                <w:rFonts w:cs="Tahoma"/>
                <w:szCs w:val="18"/>
              </w:rPr>
              <w:t>CAL voor Essential Business Server Premium 2008 (Apparaat</w:t>
            </w:r>
            <w:r w:rsidR="009D1186" w:rsidRPr="00BE7E3E">
              <w:rPr>
                <w:rFonts w:cs="Tahoma"/>
                <w:szCs w:val="18"/>
              </w:rPr>
              <w:t> </w:t>
            </w:r>
            <w:r w:rsidRPr="00BE7E3E">
              <w:rPr>
                <w:rFonts w:cs="Tahoma"/>
                <w:szCs w:val="18"/>
              </w:rPr>
              <w:t>of Gebruiker)</w:t>
            </w:r>
          </w:p>
          <w:p w:rsidR="00952E1C" w:rsidRPr="00BE7E3E" w:rsidRDefault="00952E1C" w:rsidP="009719A4">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rPr>
            </w:pPr>
            <w:r w:rsidRPr="00BE7E3E">
              <w:rPr>
                <w:rFonts w:ascii="Tahoma" w:hAnsi="Tahoma" w:cs="Tahoma"/>
                <w:sz w:val="18"/>
                <w:szCs w:val="18"/>
              </w:rPr>
              <w:t>CAL voor Windows Essential Business Server Premium 2008</w:t>
            </w:r>
          </w:p>
        </w:tc>
      </w:tr>
      <w:tr w:rsidR="00952E1C" w:rsidRPr="00C304FC" w:rsidTr="009719A4">
        <w:trPr>
          <w:trHeight w:val="576"/>
        </w:trPr>
        <w:tc>
          <w:tcPr>
            <w:tcW w:w="3809" w:type="dxa"/>
            <w:tcBorders>
              <w:top w:val="nil"/>
              <w:left w:val="single" w:sz="8" w:space="0" w:color="auto"/>
              <w:bottom w:val="single" w:sz="8" w:space="0" w:color="auto"/>
              <w:right w:val="single" w:sz="8" w:space="0" w:color="auto"/>
            </w:tcBorders>
          </w:tcPr>
          <w:p w:rsidR="00952E1C" w:rsidRPr="00BE7E3E" w:rsidRDefault="00952E1C" w:rsidP="009719A4">
            <w:pPr>
              <w:spacing w:before="60"/>
              <w:ind w:left="360" w:right="720"/>
              <w:jc w:val="center"/>
              <w:rPr>
                <w:rFonts w:eastAsia="Calibri" w:cs="Tahoma"/>
                <w:szCs w:val="18"/>
              </w:rPr>
            </w:pPr>
            <w:r w:rsidRPr="00BE7E3E">
              <w:rPr>
                <w:rFonts w:cs="Tahoma"/>
                <w:szCs w:val="18"/>
              </w:rPr>
              <w:t>Windows 8 Pro Upgrade</w:t>
            </w:r>
          </w:p>
        </w:tc>
        <w:tc>
          <w:tcPr>
            <w:tcW w:w="4298" w:type="dxa"/>
            <w:tcBorders>
              <w:top w:val="nil"/>
              <w:left w:val="nil"/>
              <w:bottom w:val="single" w:sz="8" w:space="0" w:color="auto"/>
              <w:right w:val="single" w:sz="8" w:space="0" w:color="auto"/>
            </w:tcBorders>
          </w:tcPr>
          <w:p w:rsidR="00952E1C" w:rsidRPr="00BE7E3E" w:rsidRDefault="00952E1C" w:rsidP="009719A4">
            <w:pPr>
              <w:pStyle w:val="Bulletedlistflush"/>
              <w:spacing w:before="60"/>
              <w:ind w:left="576" w:right="720" w:firstLine="0"/>
              <w:jc w:val="center"/>
              <w:rPr>
                <w:rFonts w:ascii="Tahoma" w:hAnsi="Tahoma" w:cs="Tahoma"/>
                <w:sz w:val="18"/>
                <w:szCs w:val="18"/>
              </w:rPr>
            </w:pPr>
            <w:r w:rsidRPr="00BE7E3E">
              <w:rPr>
                <w:rFonts w:ascii="Tahoma" w:hAnsi="Tahoma" w:cs="Tahoma"/>
                <w:sz w:val="18"/>
                <w:szCs w:val="18"/>
              </w:rPr>
              <w:t>Windows 8 Pro</w:t>
            </w:r>
          </w:p>
          <w:p w:rsidR="00952E1C" w:rsidRPr="00BE7E3E" w:rsidRDefault="00952E1C" w:rsidP="009719A4">
            <w:pPr>
              <w:pStyle w:val="Bulletedlistflush"/>
              <w:ind w:left="576" w:right="720" w:firstLine="0"/>
              <w:jc w:val="center"/>
              <w:rPr>
                <w:rFonts w:ascii="Tahoma" w:hAnsi="Tahoma" w:cs="Tahoma"/>
                <w:sz w:val="18"/>
                <w:szCs w:val="18"/>
              </w:rPr>
            </w:pPr>
            <w:r w:rsidRPr="00BE7E3E">
              <w:rPr>
                <w:rFonts w:ascii="Tahoma" w:hAnsi="Tahoma" w:cs="Tahoma"/>
                <w:sz w:val="18"/>
                <w:szCs w:val="18"/>
              </w:rPr>
              <w:t>Windows 7 Professional</w:t>
            </w:r>
          </w:p>
        </w:tc>
      </w:tr>
    </w:tbl>
    <w:p w:rsidR="00952E1C" w:rsidRPr="00C304FC" w:rsidRDefault="00952E1C" w:rsidP="00952E1C">
      <w:pPr>
        <w:rPr>
          <w:rFonts w:cs="Tahoma"/>
        </w:rPr>
      </w:pPr>
    </w:p>
    <w:p w:rsidR="00952E1C" w:rsidRPr="00C304FC" w:rsidRDefault="00952E1C" w:rsidP="00952E1C">
      <w:pPr>
        <w:pStyle w:val="Heading2"/>
        <w:ind w:left="0"/>
        <w:rPr>
          <w:rFonts w:ascii="Tahoma" w:hAnsi="Tahoma" w:cs="Tahoma"/>
          <w:lang w:val="nl-NL"/>
        </w:rPr>
      </w:pPr>
      <w:bookmarkStart w:id="631" w:name="_Toc336338195"/>
      <w:bookmarkStart w:id="632" w:name="_Toc365301651"/>
      <w:r w:rsidRPr="00C304FC">
        <w:rPr>
          <w:rFonts w:ascii="Tahoma" w:hAnsi="Tahoma" w:cs="Tahoma"/>
          <w:lang w:val="nl-NL"/>
        </w:rPr>
        <w:t>Bijgewerkte voorwaarden voor de Enterprise Overeenkomst en het Subscription Overeenkomst-programma</w:t>
      </w:r>
      <w:bookmarkEnd w:id="631"/>
      <w:bookmarkEnd w:id="632"/>
    </w:p>
    <w:p w:rsidR="00952E1C" w:rsidRPr="00C304FC" w:rsidRDefault="00952E1C" w:rsidP="00952E1C">
      <w:pPr>
        <w:tabs>
          <w:tab w:val="left" w:pos="360"/>
        </w:tabs>
        <w:rPr>
          <w:rFonts w:cs="Tahoma"/>
          <w:lang w:val="nl-NL"/>
        </w:rPr>
      </w:pPr>
    </w:p>
    <w:p w:rsidR="00952E1C" w:rsidRPr="00C304FC" w:rsidRDefault="00952E1C" w:rsidP="00952E1C">
      <w:pPr>
        <w:keepNext/>
        <w:spacing w:after="60"/>
        <w:outlineLvl w:val="3"/>
        <w:rPr>
          <w:rFonts w:cs="Tahoma"/>
          <w:lang w:val="nl-NL"/>
        </w:rPr>
      </w:pPr>
      <w:r w:rsidRPr="00C304FC">
        <w:rPr>
          <w:rFonts w:cs="Tahoma"/>
          <w:b/>
          <w:szCs w:val="20"/>
          <w:lang w:val="nl-NL"/>
        </w:rPr>
        <w:t>Enterprise Online Diensten die voldoen aan vereisten voor Enterprise Producten</w:t>
      </w:r>
    </w:p>
    <w:p w:rsidR="00952E1C" w:rsidRPr="00C304FC" w:rsidRDefault="00952E1C" w:rsidP="00037F8B">
      <w:pPr>
        <w:tabs>
          <w:tab w:val="left" w:pos="360"/>
        </w:tabs>
        <w:rPr>
          <w:rFonts w:cs="Tahoma"/>
          <w:lang w:val="nl-NL"/>
        </w:rPr>
      </w:pPr>
      <w:r w:rsidRPr="00C304FC">
        <w:rPr>
          <w:rFonts w:cs="Tahoma"/>
          <w:b/>
          <w:szCs w:val="20"/>
          <w:lang w:val="nl-NL"/>
        </w:rPr>
        <w:t>Opmerking:</w:t>
      </w:r>
      <w:r w:rsidRPr="00C304FC">
        <w:rPr>
          <w:rFonts w:cs="Tahoma"/>
          <w:szCs w:val="20"/>
          <w:lang w:val="nl-NL"/>
        </w:rPr>
        <w:t xml:space="preserve"> </w:t>
      </w:r>
      <w:r w:rsidR="00037F8B">
        <w:rPr>
          <w:rFonts w:cs="Tahoma"/>
          <w:szCs w:val="20"/>
          <w:lang w:val="nl-NL"/>
        </w:rPr>
        <w:t>H</w:t>
      </w:r>
      <w:r w:rsidRPr="00C304FC">
        <w:rPr>
          <w:rFonts w:cs="Tahoma"/>
          <w:szCs w:val="20"/>
          <w:lang w:val="nl-NL"/>
        </w:rPr>
        <w:t>et volgende is van toepassing op klanten met een Enterprise of Enterprise Subscription Enrollment</w:t>
      </w:r>
      <w:r w:rsidR="009D1186">
        <w:rPr>
          <w:rFonts w:cs="Tahoma"/>
          <w:szCs w:val="20"/>
          <w:lang w:val="nl-NL"/>
        </w:rPr>
        <w:t> </w:t>
      </w:r>
      <w:r w:rsidRPr="00C304FC">
        <w:rPr>
          <w:rFonts w:cs="Tahoma"/>
          <w:szCs w:val="20"/>
          <w:lang w:val="nl-NL"/>
        </w:rPr>
        <w:t>die</w:t>
      </w:r>
      <w:r w:rsidR="009D1186">
        <w:rPr>
          <w:rFonts w:cs="Tahoma"/>
          <w:szCs w:val="20"/>
          <w:lang w:val="nl-NL"/>
        </w:rPr>
        <w:t> </w:t>
      </w:r>
      <w:r w:rsidRPr="00C304FC">
        <w:rPr>
          <w:rFonts w:cs="Tahoma"/>
          <w:szCs w:val="20"/>
          <w:lang w:val="nl-NL"/>
        </w:rPr>
        <w:t>in aanmerking komen voor de aankoop van Enterprise Online Diensten. Klanten die niet zeker weten</w:t>
      </w:r>
      <w:r w:rsidR="009D1186">
        <w:rPr>
          <w:rFonts w:cs="Tahoma"/>
          <w:szCs w:val="20"/>
          <w:lang w:val="nl-NL"/>
        </w:rPr>
        <w:t> </w:t>
      </w:r>
      <w:r w:rsidRPr="00C304FC">
        <w:rPr>
          <w:rFonts w:cs="Tahoma"/>
          <w:szCs w:val="20"/>
          <w:lang w:val="nl-NL"/>
        </w:rPr>
        <w:t>of ze in</w:t>
      </w:r>
      <w:r w:rsidR="009D1186">
        <w:rPr>
          <w:rFonts w:cs="Tahoma"/>
          <w:szCs w:val="20"/>
          <w:lang w:val="nl-NL"/>
        </w:rPr>
        <w:t> </w:t>
      </w:r>
      <w:r w:rsidRPr="00C304FC">
        <w:rPr>
          <w:rFonts w:cs="Tahoma"/>
          <w:szCs w:val="20"/>
          <w:lang w:val="nl-NL"/>
        </w:rPr>
        <w:t>aanmerking komen voor de aankoop van Enterprise Online Diensten, kunnen contact opnemen met</w:t>
      </w:r>
      <w:r w:rsidR="009D1186">
        <w:rPr>
          <w:rFonts w:cs="Tahoma"/>
          <w:szCs w:val="20"/>
          <w:lang w:val="nl-NL"/>
        </w:rPr>
        <w:t> </w:t>
      </w:r>
      <w:r w:rsidRPr="00C304FC">
        <w:rPr>
          <w:rFonts w:cs="Tahoma"/>
          <w:szCs w:val="20"/>
          <w:lang w:val="nl-NL"/>
        </w:rPr>
        <w:t>hun Software-adviseur, Reseller of Microsoft Account Manager voor meer informatie.</w:t>
      </w:r>
    </w:p>
    <w:p w:rsidR="00952E1C" w:rsidRPr="00C304FC" w:rsidRDefault="00952E1C" w:rsidP="00952E1C">
      <w:pPr>
        <w:tabs>
          <w:tab w:val="left" w:pos="360"/>
        </w:tabs>
        <w:rPr>
          <w:rFonts w:cs="Tahoma"/>
          <w:lang w:val="nl-NL"/>
        </w:rPr>
      </w:pPr>
    </w:p>
    <w:p w:rsidR="00952E1C" w:rsidRPr="00C304FC" w:rsidRDefault="00952E1C" w:rsidP="00952E1C">
      <w:pPr>
        <w:tabs>
          <w:tab w:val="left" w:pos="360"/>
        </w:tabs>
        <w:rPr>
          <w:rFonts w:cs="Tahoma"/>
          <w:lang w:val="nl-NL"/>
        </w:rPr>
      </w:pPr>
      <w:r w:rsidRPr="00C304FC">
        <w:rPr>
          <w:rFonts w:cs="Tahoma"/>
          <w:szCs w:val="20"/>
          <w:lang w:val="nl-NL"/>
        </w:rPr>
        <w:t>Het is toegestaan een combinatie te gebruiken van Enterprise Producten en Enterprise Online Diensten om te voldoen aan de Enterprise-brede vereisten voor een Enterprise of Enterprise Subscription Enrollment.</w:t>
      </w:r>
    </w:p>
    <w:p w:rsidR="00952E1C" w:rsidRPr="00C304FC" w:rsidRDefault="00952E1C" w:rsidP="00952E1C">
      <w:pPr>
        <w:tabs>
          <w:tab w:val="left" w:pos="360"/>
        </w:tabs>
        <w:rPr>
          <w:rFonts w:cs="Tahoma"/>
          <w:lang w:val="nl-NL"/>
        </w:rPr>
      </w:pPr>
    </w:p>
    <w:p w:rsidR="00952E1C" w:rsidRPr="00C304FC" w:rsidRDefault="00952E1C" w:rsidP="00952E1C">
      <w:pPr>
        <w:tabs>
          <w:tab w:val="left" w:pos="360"/>
        </w:tabs>
        <w:rPr>
          <w:rFonts w:cs="Tahoma"/>
          <w:lang w:val="nl-NL"/>
        </w:rPr>
      </w:pPr>
      <w:r w:rsidRPr="00C304FC">
        <w:rPr>
          <w:rFonts w:cs="Tahoma"/>
          <w:szCs w:val="20"/>
          <w:lang w:val="nl-NL"/>
        </w:rPr>
        <w:t>In de onderstaande tabel ziet u de Enterprise Online Diensten en vereiste CAL’s (indien van toepassing) die voldoen aan de Enterprise-brede vereisten voor Enterprise-producten.</w:t>
      </w:r>
    </w:p>
    <w:p w:rsidR="00952E1C" w:rsidRPr="00C304FC" w:rsidRDefault="00952E1C" w:rsidP="00952E1C">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952E1C" w:rsidRPr="00C304FC" w:rsidTr="009719A4">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952E1C" w:rsidRPr="00C304FC" w:rsidRDefault="00952E1C" w:rsidP="009719A4">
            <w:pPr>
              <w:keepNext/>
              <w:jc w:val="center"/>
              <w:rPr>
                <w:rFonts w:cs="Tahoma"/>
                <w:b/>
              </w:rPr>
            </w:pPr>
            <w:r w:rsidRPr="00C304FC">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952E1C" w:rsidRPr="00C304FC" w:rsidRDefault="00952E1C" w:rsidP="009719A4">
            <w:pPr>
              <w:keepNext/>
              <w:jc w:val="center"/>
              <w:rPr>
                <w:rFonts w:cs="Tahoma"/>
                <w:b/>
              </w:rPr>
            </w:pPr>
            <w:r w:rsidRPr="00C304FC">
              <w:rPr>
                <w:rFonts w:cs="Tahoma"/>
                <w:b/>
                <w:bCs/>
              </w:rPr>
              <w:t>Enterprise Online Diensten***</w:t>
            </w:r>
          </w:p>
        </w:tc>
      </w:tr>
      <w:tr w:rsidR="00952E1C" w:rsidRPr="00C304FC" w:rsidTr="009719A4">
        <w:trPr>
          <w:trHeight w:val="497"/>
          <w:jc w:val="center"/>
        </w:trPr>
        <w:tc>
          <w:tcPr>
            <w:tcW w:w="3892" w:type="dxa"/>
            <w:tcBorders>
              <w:top w:val="nil"/>
              <w:left w:val="single" w:sz="8" w:space="0" w:color="auto"/>
              <w:bottom w:val="single" w:sz="4" w:space="0" w:color="auto"/>
              <w:right w:val="single" w:sz="8" w:space="0" w:color="auto"/>
            </w:tcBorders>
            <w:vAlign w:val="center"/>
          </w:tcPr>
          <w:p w:rsidR="00952E1C" w:rsidRPr="00C304FC" w:rsidRDefault="00952E1C" w:rsidP="009719A4">
            <w:pPr>
              <w:ind w:left="144"/>
              <w:rPr>
                <w:rFonts w:cs="Tahoma"/>
                <w:szCs w:val="18"/>
              </w:rPr>
            </w:pPr>
            <w:r w:rsidRPr="00C304FC">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952E1C" w:rsidRPr="009D1186" w:rsidRDefault="00952E1C" w:rsidP="009D1186">
            <w:pPr>
              <w:numPr>
                <w:ilvl w:val="0"/>
                <w:numId w:val="35"/>
              </w:numPr>
              <w:spacing w:before="60" w:after="60"/>
              <w:ind w:left="907"/>
              <w:rPr>
                <w:rFonts w:cs="Tahoma"/>
                <w:color w:val="000000"/>
                <w:szCs w:val="18"/>
              </w:rPr>
            </w:pPr>
            <w:r w:rsidRPr="00C304FC">
              <w:rPr>
                <w:rFonts w:cs="Tahoma"/>
                <w:color w:val="000000"/>
                <w:szCs w:val="18"/>
              </w:rPr>
              <w:t>Office 365 (Enterprise E3)</w:t>
            </w:r>
          </w:p>
          <w:p w:rsidR="00952E1C" w:rsidRPr="00C304FC" w:rsidRDefault="00952E1C" w:rsidP="009719A4">
            <w:pPr>
              <w:numPr>
                <w:ilvl w:val="0"/>
                <w:numId w:val="35"/>
              </w:numPr>
              <w:spacing w:after="60"/>
              <w:ind w:left="907"/>
              <w:rPr>
                <w:rFonts w:cs="Tahoma"/>
              </w:rPr>
            </w:pPr>
            <w:r w:rsidRPr="00C304FC">
              <w:rPr>
                <w:rFonts w:cs="Tahoma"/>
                <w:color w:val="000000"/>
                <w:szCs w:val="18"/>
              </w:rPr>
              <w:t xml:space="preserve">Office 365 (Enterprise E4) </w:t>
            </w:r>
          </w:p>
          <w:p w:rsidR="00952E1C" w:rsidRPr="00C304FC" w:rsidRDefault="00952E1C" w:rsidP="009719A4">
            <w:pPr>
              <w:numPr>
                <w:ilvl w:val="0"/>
                <w:numId w:val="35"/>
              </w:numPr>
              <w:spacing w:after="60"/>
              <w:ind w:left="907"/>
              <w:rPr>
                <w:rFonts w:cs="Tahoma"/>
              </w:rPr>
            </w:pPr>
            <w:r w:rsidRPr="00C304FC">
              <w:rPr>
                <w:rFonts w:cs="Tahoma"/>
                <w:color w:val="000000"/>
                <w:szCs w:val="18"/>
              </w:rPr>
              <w:t>Office 365 (Government G3)</w:t>
            </w:r>
          </w:p>
          <w:p w:rsidR="00952E1C" w:rsidRPr="00C304FC" w:rsidRDefault="00952E1C" w:rsidP="009719A4">
            <w:pPr>
              <w:numPr>
                <w:ilvl w:val="0"/>
                <w:numId w:val="35"/>
              </w:numPr>
              <w:spacing w:after="60"/>
              <w:ind w:left="907"/>
              <w:rPr>
                <w:rFonts w:cs="Tahoma"/>
              </w:rPr>
            </w:pPr>
            <w:r w:rsidRPr="00C304FC">
              <w:rPr>
                <w:rFonts w:cs="Tahoma"/>
                <w:color w:val="000000"/>
                <w:szCs w:val="18"/>
              </w:rPr>
              <w:t>Office 365 (Government G4)</w:t>
            </w:r>
          </w:p>
          <w:p w:rsidR="00952E1C" w:rsidRPr="00C304FC" w:rsidRDefault="00952E1C" w:rsidP="009719A4">
            <w:pPr>
              <w:ind w:left="907"/>
              <w:rPr>
                <w:rFonts w:cs="Tahoma"/>
                <w:color w:val="000000"/>
                <w:szCs w:val="18"/>
              </w:rPr>
            </w:pPr>
          </w:p>
        </w:tc>
      </w:tr>
      <w:tr w:rsidR="00952E1C" w:rsidRPr="00C304FC" w:rsidTr="009719A4">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952E1C" w:rsidRPr="00C304FC" w:rsidRDefault="00952E1C" w:rsidP="009719A4">
            <w:pPr>
              <w:ind w:left="144"/>
              <w:rPr>
                <w:rFonts w:cs="Tahoma"/>
                <w:szCs w:val="18"/>
              </w:rPr>
            </w:pPr>
            <w:r w:rsidRPr="00C304FC">
              <w:rPr>
                <w:rFonts w:cs="Tahoma"/>
                <w:szCs w:val="18"/>
              </w:rPr>
              <w:t>Core CAL Suite</w:t>
            </w:r>
          </w:p>
        </w:tc>
        <w:tc>
          <w:tcPr>
            <w:tcW w:w="4157" w:type="dxa"/>
            <w:tcBorders>
              <w:top w:val="nil"/>
              <w:left w:val="nil"/>
              <w:bottom w:val="single" w:sz="4" w:space="0" w:color="auto"/>
              <w:right w:val="single" w:sz="8" w:space="0" w:color="auto"/>
            </w:tcBorders>
            <w:vAlign w:val="center"/>
          </w:tcPr>
          <w:p w:rsidR="00952E1C" w:rsidRPr="00C304FC" w:rsidRDefault="00952E1C" w:rsidP="009719A4">
            <w:pPr>
              <w:numPr>
                <w:ilvl w:val="0"/>
                <w:numId w:val="35"/>
              </w:numPr>
              <w:spacing w:before="60" w:after="60"/>
              <w:ind w:left="907"/>
              <w:rPr>
                <w:rFonts w:cs="Tahoma"/>
              </w:rPr>
            </w:pPr>
            <w:r w:rsidRPr="00C304FC">
              <w:rPr>
                <w:rFonts w:cs="Tahoma"/>
                <w:color w:val="000000"/>
                <w:szCs w:val="18"/>
              </w:rPr>
              <w:t>Office 365 (Enterprise E1)*</w:t>
            </w:r>
          </w:p>
          <w:p w:rsidR="00952E1C" w:rsidRPr="00C304FC" w:rsidRDefault="00952E1C" w:rsidP="009719A4">
            <w:pPr>
              <w:numPr>
                <w:ilvl w:val="0"/>
                <w:numId w:val="35"/>
              </w:numPr>
              <w:spacing w:after="60"/>
              <w:rPr>
                <w:rFonts w:cs="Tahoma"/>
              </w:rPr>
            </w:pPr>
            <w:r w:rsidRPr="00C304FC">
              <w:rPr>
                <w:rFonts w:cs="Tahoma"/>
                <w:color w:val="000000"/>
                <w:szCs w:val="18"/>
              </w:rPr>
              <w:t>Office 365 (Enterprise E3)*</w:t>
            </w:r>
          </w:p>
          <w:p w:rsidR="00952E1C" w:rsidRPr="00C304FC" w:rsidRDefault="00952E1C" w:rsidP="009719A4">
            <w:pPr>
              <w:numPr>
                <w:ilvl w:val="0"/>
                <w:numId w:val="35"/>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5"/>
              </w:numPr>
              <w:spacing w:after="60"/>
              <w:rPr>
                <w:rFonts w:cs="Tahoma"/>
              </w:rPr>
            </w:pPr>
            <w:r w:rsidRPr="00C304FC">
              <w:rPr>
                <w:rFonts w:cs="Tahoma"/>
                <w:color w:val="000000"/>
                <w:szCs w:val="18"/>
              </w:rPr>
              <w:t>Office 365 (Government G1)*</w:t>
            </w:r>
          </w:p>
          <w:p w:rsidR="00952E1C" w:rsidRPr="00C304FC" w:rsidRDefault="00952E1C" w:rsidP="009719A4">
            <w:pPr>
              <w:numPr>
                <w:ilvl w:val="0"/>
                <w:numId w:val="35"/>
              </w:numPr>
              <w:spacing w:after="60"/>
              <w:rPr>
                <w:rFonts w:cs="Tahoma"/>
              </w:rPr>
            </w:pPr>
            <w:r w:rsidRPr="00C304FC">
              <w:rPr>
                <w:rFonts w:cs="Tahoma"/>
                <w:color w:val="000000"/>
                <w:szCs w:val="18"/>
              </w:rPr>
              <w:t>Office 365(Government G3)*</w:t>
            </w:r>
          </w:p>
          <w:p w:rsidR="00952E1C" w:rsidRPr="00C304FC" w:rsidRDefault="00952E1C" w:rsidP="009719A4">
            <w:pPr>
              <w:numPr>
                <w:ilvl w:val="0"/>
                <w:numId w:val="35"/>
              </w:numPr>
              <w:spacing w:after="60"/>
              <w:rPr>
                <w:rFonts w:cs="Tahoma"/>
              </w:rPr>
            </w:pPr>
            <w:r w:rsidRPr="00C304FC">
              <w:rPr>
                <w:rFonts w:cs="Tahoma"/>
                <w:color w:val="000000"/>
                <w:szCs w:val="18"/>
              </w:rPr>
              <w:t>Office 365 (Government G4)*</w:t>
            </w:r>
          </w:p>
          <w:p w:rsidR="00952E1C" w:rsidRPr="00C304FC" w:rsidRDefault="00952E1C" w:rsidP="009719A4">
            <w:pPr>
              <w:numPr>
                <w:ilvl w:val="0"/>
                <w:numId w:val="35"/>
              </w:numPr>
              <w:spacing w:after="60"/>
              <w:rPr>
                <w:rFonts w:cs="Tahoma"/>
              </w:rPr>
            </w:pPr>
            <w:r w:rsidRPr="00C304FC">
              <w:rPr>
                <w:rFonts w:cs="Tahoma"/>
                <w:color w:val="000000"/>
                <w:szCs w:val="18"/>
              </w:rPr>
              <w:t xml:space="preserve">Windows Intune* </w:t>
            </w:r>
          </w:p>
          <w:p w:rsidR="00952E1C" w:rsidRPr="00C304FC" w:rsidRDefault="00952E1C" w:rsidP="009719A4">
            <w:pPr>
              <w:ind w:left="907"/>
              <w:rPr>
                <w:rFonts w:cs="Tahoma"/>
                <w:color w:val="000000"/>
                <w:szCs w:val="18"/>
              </w:rPr>
            </w:pPr>
          </w:p>
        </w:tc>
      </w:tr>
      <w:tr w:rsidR="00952E1C" w:rsidRPr="00C304FC" w:rsidTr="009D1186">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952E1C" w:rsidRPr="00C304FC" w:rsidRDefault="00952E1C" w:rsidP="009719A4">
            <w:pPr>
              <w:ind w:left="144"/>
              <w:rPr>
                <w:rFonts w:cs="Tahoma"/>
                <w:szCs w:val="18"/>
              </w:rPr>
            </w:pPr>
            <w:r w:rsidRPr="00C304F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952E1C" w:rsidRPr="00C304FC" w:rsidRDefault="00952E1C" w:rsidP="009719A4">
            <w:pPr>
              <w:numPr>
                <w:ilvl w:val="0"/>
                <w:numId w:val="36"/>
              </w:numPr>
              <w:spacing w:before="60" w:after="60"/>
              <w:ind w:left="907"/>
              <w:rPr>
                <w:rFonts w:cs="Tahoma"/>
              </w:rPr>
            </w:pPr>
            <w:r w:rsidRPr="00C304FC">
              <w:rPr>
                <w:rFonts w:eastAsia="Calibri" w:cs="Tahoma"/>
                <w:color w:val="000000"/>
                <w:szCs w:val="18"/>
              </w:rPr>
              <w:t xml:space="preserve">Office 365 </w:t>
            </w:r>
            <w:r w:rsidRPr="00C304FC">
              <w:rPr>
                <w:rFonts w:cs="Tahoma"/>
                <w:color w:val="000000"/>
                <w:szCs w:val="18"/>
              </w:rPr>
              <w:t>(Enterprise E3)*</w:t>
            </w:r>
          </w:p>
          <w:p w:rsidR="00952E1C" w:rsidRPr="00C304FC" w:rsidRDefault="00952E1C" w:rsidP="009719A4">
            <w:pPr>
              <w:numPr>
                <w:ilvl w:val="0"/>
                <w:numId w:val="36"/>
              </w:numPr>
              <w:spacing w:after="60"/>
              <w:rPr>
                <w:rFonts w:cs="Tahoma"/>
              </w:rPr>
            </w:pPr>
            <w:r w:rsidRPr="00C304FC">
              <w:rPr>
                <w:rFonts w:eastAsia="Calibri" w:cs="Tahoma"/>
                <w:color w:val="000000"/>
                <w:szCs w:val="18"/>
              </w:rPr>
              <w:t xml:space="preserve">Office 365 </w:t>
            </w:r>
            <w:r w:rsidRPr="00C304FC">
              <w:rPr>
                <w:rFonts w:cs="Tahoma"/>
                <w:color w:val="000000"/>
                <w:szCs w:val="18"/>
              </w:rPr>
              <w:t>(Enterprise E4)*</w:t>
            </w:r>
          </w:p>
          <w:p w:rsidR="00952E1C" w:rsidRPr="00C304FC" w:rsidRDefault="00952E1C" w:rsidP="009719A4">
            <w:pPr>
              <w:numPr>
                <w:ilvl w:val="0"/>
                <w:numId w:val="36"/>
              </w:numPr>
              <w:spacing w:after="60"/>
              <w:rPr>
                <w:rFonts w:cs="Tahoma"/>
              </w:rPr>
            </w:pPr>
            <w:r w:rsidRPr="00C304FC">
              <w:rPr>
                <w:rFonts w:eastAsia="Calibri" w:cs="Tahoma"/>
                <w:color w:val="000000"/>
                <w:szCs w:val="18"/>
              </w:rPr>
              <w:t xml:space="preserve">Office 365 </w:t>
            </w:r>
            <w:r w:rsidRPr="00C304FC">
              <w:rPr>
                <w:rFonts w:cs="Tahoma"/>
                <w:color w:val="000000"/>
                <w:szCs w:val="18"/>
              </w:rPr>
              <w:t>(Government G3)*</w:t>
            </w:r>
          </w:p>
          <w:p w:rsidR="00952E1C" w:rsidRPr="00C304FC" w:rsidRDefault="00952E1C" w:rsidP="009719A4">
            <w:pPr>
              <w:numPr>
                <w:ilvl w:val="0"/>
                <w:numId w:val="36"/>
              </w:numPr>
              <w:spacing w:after="60"/>
              <w:rPr>
                <w:rFonts w:cs="Tahoma"/>
              </w:rPr>
            </w:pPr>
            <w:r w:rsidRPr="00C304FC">
              <w:rPr>
                <w:rFonts w:eastAsia="Calibri" w:cs="Tahoma"/>
                <w:color w:val="000000"/>
                <w:szCs w:val="18"/>
              </w:rPr>
              <w:t xml:space="preserve">Office 365 </w:t>
            </w:r>
            <w:r w:rsidRPr="00C304FC">
              <w:rPr>
                <w:rFonts w:cs="Tahoma"/>
                <w:color w:val="000000"/>
                <w:szCs w:val="18"/>
              </w:rPr>
              <w:t>(Government G4)*</w:t>
            </w:r>
          </w:p>
          <w:p w:rsidR="00952E1C" w:rsidRPr="00C304FC" w:rsidRDefault="00952E1C" w:rsidP="009719A4">
            <w:pPr>
              <w:numPr>
                <w:ilvl w:val="0"/>
                <w:numId w:val="36"/>
              </w:numPr>
              <w:spacing w:after="60"/>
              <w:rPr>
                <w:rFonts w:cs="Tahoma"/>
              </w:rPr>
            </w:pPr>
            <w:r w:rsidRPr="00C304FC">
              <w:rPr>
                <w:rFonts w:cs="Tahoma"/>
                <w:color w:val="000000"/>
                <w:szCs w:val="18"/>
              </w:rPr>
              <w:t>Windows Intune*</w:t>
            </w:r>
          </w:p>
          <w:p w:rsidR="00952E1C" w:rsidRPr="00C304FC" w:rsidRDefault="00952E1C" w:rsidP="009719A4">
            <w:pPr>
              <w:ind w:left="907"/>
              <w:rPr>
                <w:rFonts w:cs="Tahoma"/>
                <w:color w:val="000000"/>
                <w:szCs w:val="18"/>
              </w:rPr>
            </w:pPr>
            <w:r w:rsidRPr="00C304FC">
              <w:rPr>
                <w:rFonts w:cs="Tahoma"/>
                <w:color w:val="000000"/>
                <w:szCs w:val="18"/>
              </w:rPr>
              <w:t xml:space="preserve"> </w:t>
            </w:r>
          </w:p>
        </w:tc>
      </w:tr>
    </w:tbl>
    <w:p w:rsidR="00952E1C" w:rsidRPr="00C304FC" w:rsidRDefault="00952E1C" w:rsidP="00952E1C">
      <w:pPr>
        <w:tabs>
          <w:tab w:val="left" w:pos="360"/>
        </w:tabs>
        <w:ind w:left="720"/>
        <w:rPr>
          <w:rFonts w:cs="Tahoma"/>
          <w:lang w:val="nl-NL"/>
        </w:rPr>
      </w:pPr>
      <w:r w:rsidRPr="00C304FC">
        <w:rPr>
          <w:rFonts w:cs="Tahoma"/>
          <w:i/>
          <w:sz w:val="16"/>
          <w:szCs w:val="20"/>
          <w:lang w:val="nl-NL"/>
        </w:rPr>
        <w:t>* Vereist een corresponderende CAL Suite Bridge Raadpleeg de paragraaf met productaantekeningen voor meer informatie over CAL Suite Bridge.</w:t>
      </w:r>
    </w:p>
    <w:p w:rsidR="00952E1C" w:rsidRPr="00C304FC" w:rsidRDefault="00952E1C" w:rsidP="00952E1C">
      <w:pPr>
        <w:tabs>
          <w:tab w:val="left" w:pos="360"/>
        </w:tabs>
        <w:ind w:left="720"/>
        <w:rPr>
          <w:rFonts w:cs="Tahoma"/>
          <w:lang w:val="nl-NL"/>
        </w:rPr>
      </w:pPr>
      <w:r w:rsidRPr="00C304FC">
        <w:rPr>
          <w:rFonts w:cs="Tahoma"/>
          <w:i/>
          <w:sz w:val="16"/>
          <w:szCs w:val="20"/>
          <w:lang w:val="nl-NL"/>
        </w:rPr>
        <w:t>** Office 365 ProPlus en Windows VDA zijn Enterprise Producten en voldoen mogelijk ook aan de Enterprise-brede vereiste.</w:t>
      </w:r>
    </w:p>
    <w:p w:rsidR="00952E1C" w:rsidRPr="00C304FC" w:rsidRDefault="00952E1C" w:rsidP="009D1186">
      <w:pPr>
        <w:tabs>
          <w:tab w:val="left" w:pos="360"/>
        </w:tabs>
        <w:ind w:left="720"/>
        <w:rPr>
          <w:rFonts w:cs="Tahoma"/>
          <w:lang w:val="nl-NL"/>
        </w:rPr>
      </w:pPr>
      <w:r w:rsidRPr="00C304FC">
        <w:rPr>
          <w:rFonts w:cs="Tahoma"/>
          <w:i/>
          <w:sz w:val="16"/>
          <w:szCs w:val="20"/>
          <w:lang w:val="nl-NL"/>
        </w:rPr>
        <w:t>*** Enterprise Online Diensten omvatten alleen volledige USL’s.</w:t>
      </w:r>
      <w:r w:rsidR="00AD48B7">
        <w:rPr>
          <w:rFonts w:cs="Tahoma"/>
          <w:i/>
          <w:sz w:val="16"/>
          <w:szCs w:val="20"/>
          <w:lang w:val="nl-NL"/>
        </w:rPr>
        <w:t xml:space="preserve"> </w:t>
      </w:r>
      <w:r w:rsidRPr="00C304FC">
        <w:rPr>
          <w:rFonts w:cs="Tahoma"/>
          <w:i/>
          <w:sz w:val="16"/>
          <w:szCs w:val="20"/>
          <w:lang w:val="nl-NL"/>
        </w:rPr>
        <w:t>USL’s voor Software Assurance, waarvoor Core CAL of</w:t>
      </w:r>
      <w:r w:rsidR="009D1186">
        <w:rPr>
          <w:rFonts w:cs="Tahoma"/>
          <w:i/>
          <w:sz w:val="16"/>
          <w:szCs w:val="20"/>
          <w:lang w:val="nl-NL"/>
        </w:rPr>
        <w:t> </w:t>
      </w:r>
      <w:r w:rsidRPr="00C304FC">
        <w:rPr>
          <w:rFonts w:cs="Tahoma"/>
          <w:i/>
          <w:sz w:val="16"/>
          <w:szCs w:val="20"/>
          <w:lang w:val="nl-NL"/>
        </w:rPr>
        <w:t>Enterprise CAL vereist is voor aankoop zijn geen Enterprise Online Diensten.</w:t>
      </w:r>
    </w:p>
    <w:p w:rsidR="00952E1C" w:rsidRPr="00C304FC" w:rsidRDefault="00952E1C" w:rsidP="00952E1C">
      <w:pPr>
        <w:tabs>
          <w:tab w:val="left" w:pos="360"/>
        </w:tabs>
        <w:ind w:left="720"/>
        <w:rPr>
          <w:rFonts w:cs="Tahoma"/>
          <w:lang w:val="nl-NL"/>
        </w:rPr>
      </w:pPr>
    </w:p>
    <w:p w:rsidR="00952E1C" w:rsidRPr="00C304FC" w:rsidRDefault="00952E1C" w:rsidP="00952E1C">
      <w:pPr>
        <w:tabs>
          <w:tab w:val="left" w:pos="360"/>
        </w:tabs>
        <w:spacing w:after="60"/>
        <w:rPr>
          <w:rFonts w:cs="Tahoma"/>
          <w:lang w:val="nl-NL"/>
        </w:rPr>
      </w:pPr>
      <w:r w:rsidRPr="00C304FC">
        <w:rPr>
          <w:rFonts w:cs="Tahoma"/>
          <w:b/>
          <w:szCs w:val="18"/>
          <w:lang w:val="nl-NL"/>
        </w:rPr>
        <w:t>Toegestane Overstappen</w:t>
      </w:r>
    </w:p>
    <w:p w:rsidR="00952E1C" w:rsidRPr="00C304FC" w:rsidRDefault="00952E1C" w:rsidP="00952E1C">
      <w:pPr>
        <w:tabs>
          <w:tab w:val="left" w:pos="360"/>
        </w:tabs>
        <w:rPr>
          <w:rFonts w:cs="Tahoma"/>
          <w:lang w:val="nl-NL"/>
        </w:rPr>
      </w:pPr>
      <w:r w:rsidRPr="00C304FC">
        <w:rPr>
          <w:rFonts w:cs="Tahoma"/>
          <w:b/>
          <w:szCs w:val="20"/>
          <w:lang w:val="nl-NL"/>
        </w:rPr>
        <w:t xml:space="preserve">Opmerking: </w:t>
      </w:r>
      <w:r w:rsidRPr="00C304FC">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p>
    <w:p w:rsidR="00952E1C" w:rsidRPr="00C304FC" w:rsidRDefault="00952E1C" w:rsidP="00952E1C">
      <w:pPr>
        <w:tabs>
          <w:tab w:val="left" w:pos="360"/>
        </w:tabs>
        <w:rPr>
          <w:rFonts w:cs="Tahoma"/>
          <w:lang w:val="nl-NL"/>
        </w:rPr>
      </w:pPr>
    </w:p>
    <w:p w:rsidR="00952E1C" w:rsidRPr="00C304FC" w:rsidRDefault="00952E1C" w:rsidP="00952E1C">
      <w:pPr>
        <w:tabs>
          <w:tab w:val="left" w:pos="360"/>
        </w:tabs>
        <w:rPr>
          <w:rFonts w:cs="Tahoma"/>
          <w:lang w:val="nl-NL"/>
        </w:rPr>
      </w:pPr>
      <w:r w:rsidRPr="00C304FC">
        <w:rPr>
          <w:rFonts w:cs="Tahoma"/>
          <w:szCs w:val="20"/>
          <w:lang w:val="nl-NL"/>
        </w:rPr>
        <w:t>In de onderstaande tabel worden de producten vermeld die in aanmerking komen voor overstappen en welke overstappen zijn toegestaan.</w:t>
      </w:r>
      <w:r w:rsidR="00AD48B7">
        <w:rPr>
          <w:rFonts w:cs="Tahoma"/>
          <w:szCs w:val="20"/>
          <w:lang w:val="nl-NL"/>
        </w:rPr>
        <w:t xml:space="preserve"> </w:t>
      </w:r>
      <w:r w:rsidRPr="00C304FC">
        <w:rPr>
          <w:rFonts w:cs="Tahoma"/>
          <w:szCs w:val="20"/>
          <w:lang w:val="nl-NL"/>
        </w:rPr>
        <w:t>Er staan producten in die worden overgezet wanneer ze worden aangeschaft als onderdeel van een desktop platform.</w:t>
      </w:r>
    </w:p>
    <w:p w:rsidR="00952E1C" w:rsidRPr="00C304FC" w:rsidRDefault="00952E1C" w:rsidP="00952E1C">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952E1C" w:rsidRPr="00C304FC" w:rsidTr="009D1186">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952E1C" w:rsidRPr="00C304FC" w:rsidRDefault="00952E1C" w:rsidP="009719A4">
            <w:pPr>
              <w:keepNext/>
              <w:jc w:val="center"/>
              <w:rPr>
                <w:rFonts w:cs="Tahoma"/>
                <w:b/>
                <w:lang w:val="nl-NL"/>
              </w:rPr>
            </w:pPr>
            <w:r w:rsidRPr="00C304FC">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952E1C" w:rsidRPr="00C304FC" w:rsidRDefault="00952E1C" w:rsidP="009719A4">
            <w:pPr>
              <w:keepNext/>
              <w:jc w:val="center"/>
              <w:rPr>
                <w:rFonts w:cs="Tahoma"/>
                <w:b/>
              </w:rPr>
            </w:pPr>
            <w:r w:rsidRPr="00C304FC">
              <w:rPr>
                <w:rFonts w:cs="Tahoma"/>
                <w:b/>
              </w:rPr>
              <w:t>Geldige overstapopties</w:t>
            </w:r>
          </w:p>
        </w:tc>
      </w:tr>
      <w:tr w:rsidR="00952E1C" w:rsidRPr="00C304FC" w:rsidTr="009719A4">
        <w:trPr>
          <w:cantSplit/>
          <w:trHeight w:val="354"/>
        </w:trPr>
        <w:tc>
          <w:tcPr>
            <w:tcW w:w="3687" w:type="dxa"/>
            <w:tcBorders>
              <w:top w:val="nil"/>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 xml:space="preserve">Core CAL Suite </w:t>
            </w:r>
          </w:p>
        </w:tc>
        <w:tc>
          <w:tcPr>
            <w:tcW w:w="4334" w:type="dxa"/>
            <w:tcBorders>
              <w:top w:val="nil"/>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rPr>
            </w:pPr>
            <w:r w:rsidRPr="00C304FC">
              <w:rPr>
                <w:rFonts w:cs="Tahoma"/>
                <w:color w:val="000000"/>
                <w:szCs w:val="18"/>
              </w:rPr>
              <w:t>Office 365 (Enterprise E1)*</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G1)*</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G3)*</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G4)*</w:t>
            </w:r>
          </w:p>
          <w:p w:rsidR="00952E1C" w:rsidRPr="00C304FC" w:rsidRDefault="00952E1C" w:rsidP="009719A4">
            <w:pPr>
              <w:numPr>
                <w:ilvl w:val="0"/>
                <w:numId w:val="37"/>
              </w:numPr>
              <w:ind w:right="144"/>
              <w:rPr>
                <w:rFonts w:cs="Tahoma"/>
              </w:rPr>
            </w:pPr>
            <w:r w:rsidRPr="00C304FC">
              <w:rPr>
                <w:rFonts w:cs="Tahoma"/>
                <w:color w:val="000000"/>
              </w:rPr>
              <w:t>Windows Intune*</w:t>
            </w:r>
          </w:p>
          <w:p w:rsidR="00952E1C" w:rsidRPr="00C304FC" w:rsidRDefault="00952E1C" w:rsidP="009719A4">
            <w:pPr>
              <w:ind w:left="720" w:right="144"/>
              <w:rPr>
                <w:rFonts w:cs="Tahoma"/>
                <w:color w:val="000000"/>
              </w:rPr>
            </w:pPr>
          </w:p>
        </w:tc>
      </w:tr>
      <w:tr w:rsidR="00952E1C" w:rsidRPr="00C304FC" w:rsidTr="009719A4">
        <w:trPr>
          <w:cantSplit/>
          <w:trHeight w:val="354"/>
        </w:trPr>
        <w:tc>
          <w:tcPr>
            <w:tcW w:w="3687" w:type="dxa"/>
            <w:tcBorders>
              <w:top w:val="nil"/>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Enterprise CAL Suite</w:t>
            </w:r>
          </w:p>
        </w:tc>
        <w:tc>
          <w:tcPr>
            <w:tcW w:w="4334" w:type="dxa"/>
            <w:tcBorders>
              <w:top w:val="nil"/>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rPr>
            </w:pPr>
            <w:r w:rsidRPr="00C304FC">
              <w:rPr>
                <w:rFonts w:cs="Tahoma"/>
                <w:color w:val="000000"/>
                <w:szCs w:val="18"/>
              </w:rPr>
              <w:t>Office 365 (Enterprise E3)*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G3)*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G4)*</w:t>
            </w:r>
          </w:p>
          <w:p w:rsidR="00952E1C" w:rsidRPr="00C304FC" w:rsidRDefault="00952E1C" w:rsidP="009719A4">
            <w:pPr>
              <w:numPr>
                <w:ilvl w:val="0"/>
                <w:numId w:val="37"/>
              </w:numPr>
              <w:ind w:right="144"/>
              <w:rPr>
                <w:rFonts w:cs="Tahoma"/>
              </w:rPr>
            </w:pPr>
            <w:r w:rsidRPr="00C304FC">
              <w:rPr>
                <w:rFonts w:cs="Tahoma"/>
                <w:color w:val="000000"/>
              </w:rPr>
              <w:t>Windows</w:t>
            </w:r>
            <w:r w:rsidR="005F30A4" w:rsidRPr="005F30A4">
              <w:rPr>
                <w:rFonts w:cs="Tahoma"/>
                <w:color w:val="000000"/>
                <w:vertAlign w:val="superscript"/>
              </w:rPr>
              <w:t>®</w:t>
            </w:r>
            <w:r w:rsidRPr="00C304FC">
              <w:rPr>
                <w:rFonts w:cs="Tahoma"/>
                <w:color w:val="000000"/>
              </w:rPr>
              <w:t xml:space="preserve"> Intune*</w:t>
            </w:r>
          </w:p>
          <w:p w:rsidR="00952E1C" w:rsidRPr="00C304FC" w:rsidRDefault="00952E1C" w:rsidP="009719A4">
            <w:pPr>
              <w:ind w:right="144"/>
              <w:rPr>
                <w:rFonts w:cs="Tahoma"/>
                <w:color w:val="000000"/>
              </w:rPr>
            </w:pPr>
          </w:p>
        </w:tc>
      </w:tr>
      <w:tr w:rsidR="00952E1C" w:rsidRPr="00C304FC" w:rsidTr="009D118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952E1C" w:rsidRPr="009D1186" w:rsidRDefault="00952E1C" w:rsidP="009D1186">
            <w:pPr>
              <w:numPr>
                <w:ilvl w:val="0"/>
                <w:numId w:val="37"/>
              </w:numPr>
              <w:spacing w:before="60" w:after="60"/>
              <w:rPr>
                <w:rFonts w:cs="Tahoma"/>
                <w:color w:val="000000"/>
                <w:szCs w:val="18"/>
              </w:rPr>
            </w:pPr>
            <w:r w:rsidRPr="00C304FC">
              <w:rPr>
                <w:rFonts w:cs="Tahoma"/>
                <w:color w:val="000000"/>
                <w:szCs w:val="18"/>
              </w:rPr>
              <w:t>Office 365 (Enterprise E3)*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G3)</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G4)</w:t>
            </w:r>
          </w:p>
          <w:p w:rsidR="00952E1C" w:rsidRPr="00C304FC" w:rsidRDefault="00952E1C" w:rsidP="009719A4">
            <w:pPr>
              <w:numPr>
                <w:ilvl w:val="0"/>
                <w:numId w:val="37"/>
              </w:numPr>
              <w:spacing w:after="60"/>
              <w:rPr>
                <w:rFonts w:cs="Tahoma"/>
              </w:rPr>
            </w:pPr>
            <w:r w:rsidRPr="00C304FC">
              <w:rPr>
                <w:rFonts w:cs="Tahoma"/>
                <w:color w:val="000000"/>
                <w:szCs w:val="18"/>
              </w:rPr>
              <w:t>Office 365 ProPlus</w:t>
            </w:r>
          </w:p>
          <w:p w:rsidR="00952E1C" w:rsidRPr="00C304FC" w:rsidRDefault="00952E1C" w:rsidP="009719A4">
            <w:pPr>
              <w:ind w:left="720"/>
              <w:rPr>
                <w:rFonts w:cs="Tahoma"/>
                <w:color w:val="000000"/>
              </w:rPr>
            </w:pPr>
          </w:p>
        </w:tc>
      </w:tr>
      <w:tr w:rsidR="00952E1C" w:rsidRPr="00C304FC" w:rsidTr="009D118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lang w:val="fr-FR"/>
              </w:rPr>
            </w:pPr>
            <w:r w:rsidRPr="00C304FC">
              <w:rPr>
                <w:rFonts w:cs="Tahoma"/>
                <w:lang w:val="fr-FR"/>
              </w:rPr>
              <w:t>Office Professional Plus en Core CAL Suite</w:t>
            </w:r>
          </w:p>
        </w:tc>
        <w:tc>
          <w:tcPr>
            <w:tcW w:w="4334" w:type="dxa"/>
            <w:tcBorders>
              <w:top w:val="single" w:sz="8" w:space="0" w:color="auto"/>
              <w:left w:val="nil"/>
              <w:bottom w:val="single" w:sz="8" w:space="0" w:color="auto"/>
              <w:right w:val="single" w:sz="8" w:space="0" w:color="auto"/>
            </w:tcBorders>
            <w:vAlign w:val="center"/>
          </w:tcPr>
          <w:p w:rsidR="00952E1C" w:rsidRPr="009D1186" w:rsidRDefault="00952E1C" w:rsidP="009D1186">
            <w:pPr>
              <w:numPr>
                <w:ilvl w:val="0"/>
                <w:numId w:val="37"/>
              </w:numPr>
              <w:spacing w:before="60" w:after="60"/>
              <w:rPr>
                <w:rFonts w:cs="Tahoma"/>
                <w:color w:val="000000"/>
                <w:szCs w:val="18"/>
              </w:rPr>
            </w:pPr>
            <w:r w:rsidRPr="00C304FC">
              <w:rPr>
                <w:rFonts w:cs="Tahoma"/>
                <w:color w:val="000000"/>
                <w:szCs w:val="18"/>
              </w:rPr>
              <w:t>Office 365 (Enterprise E3)*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G3)*</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G4)*</w:t>
            </w:r>
          </w:p>
          <w:p w:rsidR="00952E1C" w:rsidRPr="00C304FC" w:rsidRDefault="00952E1C" w:rsidP="009719A4">
            <w:pPr>
              <w:ind w:left="720"/>
              <w:rPr>
                <w:rFonts w:cs="Tahoma"/>
                <w:color w:val="000000"/>
              </w:rPr>
            </w:pPr>
          </w:p>
        </w:tc>
      </w:tr>
      <w:tr w:rsidR="00952E1C" w:rsidRPr="00C304FC" w:rsidTr="009D118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D1186">
            <w:pPr>
              <w:spacing w:before="60" w:after="60"/>
              <w:ind w:left="144"/>
              <w:rPr>
                <w:rFonts w:cs="Tahoma"/>
                <w:lang w:val="fr-FR"/>
              </w:rPr>
            </w:pPr>
            <w:r w:rsidRPr="00C304FC">
              <w:rPr>
                <w:rFonts w:cs="Tahoma"/>
                <w:lang w:val="fr-FR"/>
              </w:rPr>
              <w:t>Office Professional Plus en Enterprise CAL</w:t>
            </w:r>
            <w:r w:rsidR="009D1186">
              <w:rPr>
                <w:rFonts w:cs="Tahoma"/>
                <w:lang w:val="fr-FR"/>
              </w:rPr>
              <w:t> </w:t>
            </w:r>
            <w:r w:rsidRPr="00C304FC">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rPr>
            </w:pPr>
            <w:r w:rsidRPr="00C304FC">
              <w:rPr>
                <w:rFonts w:cs="Tahoma"/>
                <w:color w:val="000000"/>
                <w:szCs w:val="18"/>
              </w:rPr>
              <w:t>Office 365 (Enterprise E3)*</w:t>
            </w:r>
          </w:p>
          <w:p w:rsidR="00952E1C" w:rsidRPr="00C304FC" w:rsidRDefault="00952E1C" w:rsidP="009719A4">
            <w:pPr>
              <w:numPr>
                <w:ilvl w:val="0"/>
                <w:numId w:val="37"/>
              </w:numPr>
              <w:spacing w:after="60"/>
              <w:rPr>
                <w:rFonts w:cs="Tahoma"/>
              </w:rPr>
            </w:pPr>
            <w:r w:rsidRPr="00C304FC">
              <w:rPr>
                <w:rFonts w:cs="Tahoma"/>
                <w:color w:val="000000"/>
                <w:szCs w:val="18"/>
              </w:rPr>
              <w:t>Office 365 (Enterprise E4)*</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G3)*</w:t>
            </w:r>
          </w:p>
          <w:p w:rsidR="00952E1C" w:rsidRPr="00C304FC" w:rsidRDefault="00952E1C" w:rsidP="009719A4">
            <w:pPr>
              <w:numPr>
                <w:ilvl w:val="0"/>
                <w:numId w:val="37"/>
              </w:numPr>
              <w:spacing w:after="60"/>
              <w:rPr>
                <w:rFonts w:cs="Tahoma"/>
              </w:rPr>
            </w:pPr>
            <w:r w:rsidRPr="00C304FC">
              <w:rPr>
                <w:rFonts w:cs="Tahoma"/>
                <w:color w:val="000000"/>
                <w:szCs w:val="18"/>
              </w:rPr>
              <w:t>Office 365 (Government G4)*</w:t>
            </w:r>
          </w:p>
          <w:p w:rsidR="00952E1C" w:rsidRPr="00C304FC" w:rsidRDefault="00952E1C" w:rsidP="009719A4">
            <w:pPr>
              <w:ind w:left="720"/>
              <w:rPr>
                <w:rFonts w:cs="Tahoma"/>
                <w:color w:val="000000"/>
              </w:rPr>
            </w:pP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themeColor="text1"/>
              </w:rPr>
            </w:pPr>
            <w:r w:rsidRPr="00C304FC">
              <w:rPr>
                <w:rFonts w:cs="Tahoma"/>
                <w:color w:val="000000" w:themeColor="text1"/>
              </w:rPr>
              <w:t>Project Pro for Office 365</w:t>
            </w: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themeColor="text1"/>
              </w:rPr>
            </w:pPr>
            <w:r w:rsidRPr="00C304FC">
              <w:rPr>
                <w:rFonts w:cs="Tahoma"/>
                <w:color w:val="000000" w:themeColor="text1"/>
              </w:rPr>
              <w:t>Project Online</w:t>
            </w: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themeColor="text1"/>
              </w:rPr>
            </w:pPr>
            <w:r w:rsidRPr="00C304FC">
              <w:rPr>
                <w:rFonts w:cs="Tahoma"/>
                <w:color w:val="000000" w:themeColor="text1"/>
              </w:rPr>
              <w:t>Visio Pro for Office 365</w:t>
            </w: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szCs w:val="18"/>
              </w:rPr>
            </w:pPr>
            <w:r w:rsidRPr="00C304FC">
              <w:rPr>
                <w:rFonts w:cs="Tahoma"/>
                <w:color w:val="000000" w:themeColor="text1"/>
              </w:rPr>
              <w:t>Windows Virtual Desktop Access</w:t>
            </w: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szCs w:val="18"/>
              </w:rPr>
            </w:pPr>
            <w:r w:rsidRPr="00C304FC">
              <w:rPr>
                <w:rFonts w:cs="Tahoma"/>
                <w:color w:val="000000" w:themeColor="text1"/>
              </w:rPr>
              <w:t>Windows Companion Abonnementslicentie</w:t>
            </w:r>
          </w:p>
        </w:tc>
      </w:tr>
      <w:tr w:rsidR="00952E1C" w:rsidRPr="00C304FC" w:rsidTr="009719A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952E1C" w:rsidRPr="00C304FC" w:rsidRDefault="00952E1C" w:rsidP="009719A4">
            <w:pPr>
              <w:spacing w:before="60" w:after="60"/>
              <w:ind w:left="144"/>
              <w:rPr>
                <w:rFonts w:cs="Tahoma"/>
              </w:rPr>
            </w:pPr>
            <w:r w:rsidRPr="00C304FC">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rsidR="00952E1C" w:rsidRPr="00C304FC" w:rsidRDefault="00952E1C" w:rsidP="009719A4">
            <w:pPr>
              <w:numPr>
                <w:ilvl w:val="0"/>
                <w:numId w:val="37"/>
              </w:numPr>
              <w:spacing w:before="60" w:after="60"/>
              <w:rPr>
                <w:rFonts w:cs="Tahoma"/>
                <w:color w:val="000000"/>
                <w:szCs w:val="18"/>
              </w:rPr>
            </w:pPr>
            <w:r w:rsidRPr="00C304FC">
              <w:rPr>
                <w:rFonts w:cs="Tahoma"/>
                <w:color w:val="000000" w:themeColor="text1"/>
              </w:rPr>
              <w:t>Windows Companion Abonnementslicentie</w:t>
            </w:r>
          </w:p>
        </w:tc>
      </w:tr>
    </w:tbl>
    <w:p w:rsidR="00952E1C" w:rsidRPr="00C304FC" w:rsidRDefault="00952E1C" w:rsidP="00952E1C">
      <w:pPr>
        <w:tabs>
          <w:tab w:val="left" w:pos="360"/>
        </w:tabs>
        <w:ind w:left="720"/>
        <w:rPr>
          <w:rFonts w:cs="Tahoma"/>
          <w:lang w:val="nl-NL"/>
        </w:rPr>
      </w:pPr>
      <w:r w:rsidRPr="00C304FC">
        <w:rPr>
          <w:rFonts w:cs="Tahoma"/>
          <w:i/>
          <w:sz w:val="16"/>
          <w:szCs w:val="20"/>
          <w:lang w:val="nl-NL"/>
        </w:rPr>
        <w:t>* Vereist een corresponderende CAL Suite Bridge Raadpleeg de paragraaf met productaantekeningen voor meer informatie over CAL Suite Bridge.</w:t>
      </w:r>
    </w:p>
    <w:p w:rsidR="00952E1C" w:rsidRPr="00C304FC" w:rsidRDefault="00952E1C" w:rsidP="00952E1C">
      <w:pPr>
        <w:tabs>
          <w:tab w:val="left" w:pos="360"/>
        </w:tabs>
        <w:ind w:left="720"/>
        <w:rPr>
          <w:rFonts w:cs="Tahoma"/>
          <w:lang w:val="nl-NL"/>
        </w:rPr>
      </w:pPr>
    </w:p>
    <w:p w:rsidR="00952E1C" w:rsidRPr="00C304FC" w:rsidRDefault="00952E1C" w:rsidP="00952E1C">
      <w:pPr>
        <w:rPr>
          <w:rFonts w:cs="Tahoma"/>
          <w:lang w:val="nl-NL"/>
        </w:rPr>
      </w:pPr>
      <w:r w:rsidRPr="00C304FC">
        <w:rPr>
          <w:rFonts w:cs="Tahoma"/>
          <w:szCs w:val="20"/>
          <w:lang w:val="nl-NL"/>
        </w:rPr>
        <w:t>Microsoft kan naar eigen goeddunken andere overstapopties toevoegen.</w:t>
      </w:r>
      <w:r w:rsidR="00AD48B7">
        <w:rPr>
          <w:rFonts w:cs="Tahoma"/>
          <w:szCs w:val="20"/>
          <w:lang w:val="nl-NL"/>
        </w:rPr>
        <w:t xml:space="preserve"> </w:t>
      </w:r>
      <w:r w:rsidRPr="00C304FC">
        <w:rPr>
          <w:rFonts w:cs="Tahoma"/>
          <w:szCs w:val="20"/>
          <w:lang w:val="nl-NL"/>
        </w:rPr>
        <w:t>Er kunnen aanvullende kosten en licentievoorwaarden van toepassing zijn.</w:t>
      </w:r>
    </w:p>
    <w:p w:rsidR="00952E1C" w:rsidRPr="00C304FC" w:rsidRDefault="00952E1C" w:rsidP="00952E1C">
      <w:pPr>
        <w:outlineLvl w:val="2"/>
        <w:rPr>
          <w:rFonts w:cs="Tahoma"/>
          <w:lang w:val="nl-NL"/>
        </w:rPr>
      </w:pPr>
    </w:p>
    <w:p w:rsidR="00952E1C" w:rsidRPr="00C304FC" w:rsidRDefault="00952E1C" w:rsidP="00952E1C">
      <w:pPr>
        <w:keepNext/>
        <w:tabs>
          <w:tab w:val="num" w:pos="720"/>
        </w:tabs>
        <w:spacing w:after="60"/>
        <w:outlineLvl w:val="3"/>
        <w:rPr>
          <w:rFonts w:cs="Tahoma"/>
          <w:lang w:val="nl-NL"/>
        </w:rPr>
      </w:pPr>
      <w:r w:rsidRPr="00C304FC">
        <w:rPr>
          <w:rFonts w:cs="Tahoma"/>
          <w:b/>
          <w:szCs w:val="20"/>
          <w:lang w:val="nl-NL"/>
        </w:rPr>
        <w:t>True-up en jaarlijkse bestellingen voor online diensten</w:t>
      </w:r>
    </w:p>
    <w:p w:rsidR="00952E1C" w:rsidRPr="00C304FC" w:rsidRDefault="00952E1C" w:rsidP="00037F8B">
      <w:pPr>
        <w:rPr>
          <w:rFonts w:cs="Tahoma"/>
          <w:lang w:val="nl-NL"/>
        </w:rPr>
      </w:pPr>
      <w:r w:rsidRPr="00C304FC">
        <w:rPr>
          <w:rFonts w:cs="Tahoma"/>
          <w:b/>
          <w:szCs w:val="20"/>
          <w:lang w:val="nl-NL"/>
        </w:rPr>
        <w:t>Opmerking:</w:t>
      </w:r>
      <w:r w:rsidRPr="00C304FC">
        <w:rPr>
          <w:rFonts w:cs="Tahoma"/>
          <w:szCs w:val="20"/>
          <w:lang w:val="nl-NL"/>
        </w:rPr>
        <w:t xml:space="preserve"> </w:t>
      </w:r>
      <w:r w:rsidR="00037F8B">
        <w:rPr>
          <w:rFonts w:cs="Tahoma"/>
          <w:szCs w:val="20"/>
          <w:lang w:val="nl-NL"/>
        </w:rPr>
        <w:t>H</w:t>
      </w:r>
      <w:r w:rsidRPr="00C304FC">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szCs w:val="20"/>
          <w:lang w:val="nl-NL"/>
        </w:rPr>
        <w:t xml:space="preserve">De volgende Online Diensten komen in aanmerking voor true-up of jaarlijkse bestellingen: </w:t>
      </w:r>
    </w:p>
    <w:p w:rsidR="00952E1C" w:rsidRPr="00C304FC" w:rsidRDefault="00952E1C" w:rsidP="00952E1C">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952E1C" w:rsidRPr="00C304FC" w:rsidTr="009719A4">
        <w:trPr>
          <w:trHeight w:val="80"/>
          <w:tblHeader/>
        </w:trPr>
        <w:tc>
          <w:tcPr>
            <w:tcW w:w="5000" w:type="pct"/>
            <w:gridSpan w:val="2"/>
            <w:shd w:val="clear" w:color="auto" w:fill="FABF8F"/>
          </w:tcPr>
          <w:p w:rsidR="00952E1C" w:rsidRPr="00C304FC" w:rsidRDefault="00952E1C" w:rsidP="009719A4">
            <w:pPr>
              <w:jc w:val="center"/>
              <w:rPr>
                <w:rFonts w:cs="Tahoma"/>
                <w:b/>
              </w:rPr>
            </w:pPr>
            <w:r w:rsidRPr="00C304FC">
              <w:rPr>
                <w:rFonts w:cs="Tahoma"/>
                <w:b/>
              </w:rPr>
              <w:t>Online Diensten</w:t>
            </w:r>
          </w:p>
        </w:tc>
      </w:tr>
      <w:tr w:rsidR="00952E1C" w:rsidRPr="00C304FC" w:rsidTr="009719A4">
        <w:trPr>
          <w:trHeight w:val="219"/>
        </w:trPr>
        <w:tc>
          <w:tcPr>
            <w:tcW w:w="2603" w:type="pct"/>
          </w:tcPr>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Archiving for Exchange</w:t>
            </w:r>
            <w:r w:rsidR="00037F8B">
              <w:rPr>
                <w:rFonts w:ascii="Tahoma" w:hAnsi="Tahoma" w:cs="Tahoma"/>
                <w:sz w:val="18"/>
                <w:szCs w:val="18"/>
              </w:rPr>
              <w:t> </w:t>
            </w:r>
            <w:r w:rsidRPr="00037F8B">
              <w:rPr>
                <w:rFonts w:ascii="Tahoma" w:hAnsi="Tahoma" w:cs="Tahoma"/>
                <w:sz w:val="18"/>
                <w:szCs w:val="18"/>
              </w:rPr>
              <w:t>Online</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Archiving for Exchange</w:t>
            </w:r>
            <w:r w:rsidR="00037F8B">
              <w:rPr>
                <w:rFonts w:ascii="Tahoma" w:hAnsi="Tahoma" w:cs="Tahoma"/>
                <w:sz w:val="18"/>
                <w:szCs w:val="18"/>
              </w:rPr>
              <w:t> </w:t>
            </w:r>
            <w:r w:rsidRPr="00037F8B">
              <w:rPr>
                <w:rFonts w:ascii="Tahoma" w:hAnsi="Tahoma" w:cs="Tahoma"/>
                <w:sz w:val="18"/>
                <w:szCs w:val="18"/>
              </w:rPr>
              <w:t>Server</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Kiosk*</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Plan 1*</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Plan 2*</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Exchange Online Protection</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Lync Online Plan 1*</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Lync Online Plan 2*</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Lync Online Plan 3*</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Office 365 (Enterprise K1)*</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Office 365 (Enterprise E1)</w:t>
            </w:r>
          </w:p>
          <w:p w:rsidR="00952E1C" w:rsidRPr="00037F8B" w:rsidRDefault="00952E1C" w:rsidP="00037F8B">
            <w:pPr>
              <w:pStyle w:val="ListParagraph"/>
              <w:numPr>
                <w:ilvl w:val="0"/>
                <w:numId w:val="38"/>
              </w:numPr>
              <w:spacing w:before="80"/>
              <w:ind w:left="720"/>
              <w:contextualSpacing w:val="0"/>
              <w:rPr>
                <w:rFonts w:ascii="Tahoma" w:hAnsi="Tahoma" w:cs="Tahoma"/>
                <w:sz w:val="18"/>
                <w:szCs w:val="18"/>
              </w:rPr>
            </w:pPr>
            <w:r w:rsidRPr="00037F8B">
              <w:rPr>
                <w:rFonts w:ascii="Tahoma" w:hAnsi="Tahoma" w:cs="Tahoma"/>
                <w:sz w:val="18"/>
                <w:szCs w:val="18"/>
              </w:rPr>
              <w:t>Office 365 (Enterprise E3)</w:t>
            </w:r>
          </w:p>
          <w:p w:rsidR="00952E1C" w:rsidRPr="00C304FC" w:rsidRDefault="00952E1C" w:rsidP="00037F8B">
            <w:pPr>
              <w:pStyle w:val="ListParagraph"/>
              <w:numPr>
                <w:ilvl w:val="0"/>
                <w:numId w:val="38"/>
              </w:numPr>
              <w:spacing w:before="80"/>
              <w:ind w:left="720"/>
              <w:contextualSpacing w:val="0"/>
              <w:rPr>
                <w:rFonts w:cs="Tahoma"/>
              </w:rPr>
            </w:pPr>
            <w:r w:rsidRPr="00037F8B">
              <w:rPr>
                <w:rFonts w:ascii="Tahoma" w:hAnsi="Tahoma" w:cs="Tahoma"/>
                <w:sz w:val="18"/>
                <w:szCs w:val="18"/>
              </w:rPr>
              <w:t>Office 365 (Enterprise E4)</w:t>
            </w:r>
          </w:p>
        </w:tc>
        <w:tc>
          <w:tcPr>
            <w:tcW w:w="2397" w:type="pct"/>
          </w:tcPr>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Office 365 (Government G1)</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Office 365 (Government G3)</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Office 365 (Government G4)</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Office Web Applications*</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Project Pro for Office 365*</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Project Online*</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SharePoint Online Plan 1*</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SharePoint Online Plan 2*</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SharePoint Online Partner Access*</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Visio Pro for Office 365*</w:t>
            </w:r>
          </w:p>
          <w:p w:rsidR="00952E1C" w:rsidRPr="00037F8B" w:rsidRDefault="00952E1C" w:rsidP="001211EF">
            <w:pPr>
              <w:pStyle w:val="ListParagraph"/>
              <w:numPr>
                <w:ilvl w:val="0"/>
                <w:numId w:val="130"/>
              </w:numPr>
              <w:spacing w:before="80"/>
              <w:ind w:left="674"/>
              <w:contextualSpacing w:val="0"/>
              <w:rPr>
                <w:rFonts w:ascii="Tahoma" w:hAnsi="Tahoma" w:cs="Tahoma"/>
                <w:sz w:val="18"/>
                <w:szCs w:val="18"/>
              </w:rPr>
            </w:pPr>
            <w:r w:rsidRPr="00037F8B">
              <w:rPr>
                <w:rFonts w:ascii="Tahoma" w:hAnsi="Tahoma" w:cs="Tahoma"/>
                <w:sz w:val="18"/>
                <w:szCs w:val="18"/>
              </w:rPr>
              <w:t>Windows Azure Active Directory Rights</w:t>
            </w:r>
            <w:r w:rsidR="00037F8B">
              <w:rPr>
                <w:rFonts w:ascii="Tahoma" w:hAnsi="Tahoma" w:cs="Tahoma"/>
                <w:sz w:val="18"/>
                <w:szCs w:val="18"/>
              </w:rPr>
              <w:t> </w:t>
            </w:r>
            <w:r w:rsidRPr="00037F8B">
              <w:rPr>
                <w:rFonts w:ascii="Tahoma" w:hAnsi="Tahoma" w:cs="Tahoma"/>
                <w:sz w:val="18"/>
                <w:szCs w:val="18"/>
              </w:rPr>
              <w:t>Management</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Windows Intune</w:t>
            </w:r>
          </w:p>
          <w:p w:rsidR="00952E1C" w:rsidRPr="00037F8B" w:rsidRDefault="00952E1C" w:rsidP="009719A4">
            <w:pPr>
              <w:numPr>
                <w:ilvl w:val="0"/>
                <w:numId w:val="38"/>
              </w:numPr>
              <w:spacing w:before="80"/>
              <w:ind w:left="692"/>
              <w:jc w:val="both"/>
              <w:rPr>
                <w:rFonts w:cs="Tahoma"/>
                <w:color w:val="000000"/>
              </w:rPr>
            </w:pPr>
            <w:r w:rsidRPr="00C304FC">
              <w:rPr>
                <w:rFonts w:cs="Tahoma"/>
                <w:color w:val="000000"/>
              </w:rPr>
              <w:t>Windows Intune Add-on*, **</w:t>
            </w:r>
          </w:p>
          <w:p w:rsidR="00952E1C" w:rsidRPr="00C304FC" w:rsidRDefault="00952E1C" w:rsidP="009719A4">
            <w:pPr>
              <w:numPr>
                <w:ilvl w:val="0"/>
                <w:numId w:val="38"/>
              </w:numPr>
              <w:spacing w:before="80"/>
              <w:ind w:left="692"/>
              <w:jc w:val="both"/>
              <w:rPr>
                <w:rFonts w:cs="Tahoma"/>
              </w:rPr>
            </w:pPr>
            <w:r w:rsidRPr="00C304FC">
              <w:rPr>
                <w:rFonts w:cs="Tahoma"/>
                <w:color w:val="000000"/>
              </w:rPr>
              <w:t>Yammer Enterprise*</w:t>
            </w:r>
          </w:p>
        </w:tc>
      </w:tr>
    </w:tbl>
    <w:p w:rsidR="00952E1C" w:rsidRPr="00C304FC" w:rsidRDefault="00952E1C" w:rsidP="00952E1C">
      <w:pPr>
        <w:tabs>
          <w:tab w:val="left" w:pos="360"/>
        </w:tabs>
        <w:ind w:left="720"/>
        <w:rPr>
          <w:rFonts w:cs="Tahoma"/>
        </w:rPr>
      </w:pPr>
      <w:r w:rsidRPr="00C304FC">
        <w:rPr>
          <w:rFonts w:cs="Tahoma"/>
          <w:i/>
          <w:sz w:val="16"/>
          <w:szCs w:val="20"/>
        </w:rPr>
        <w:t>* Additioneel product</w:t>
      </w:r>
    </w:p>
    <w:p w:rsidR="00952E1C" w:rsidRPr="00C304FC" w:rsidRDefault="00952E1C" w:rsidP="00952E1C">
      <w:pPr>
        <w:tabs>
          <w:tab w:val="left" w:pos="360"/>
        </w:tabs>
        <w:ind w:left="720"/>
        <w:rPr>
          <w:rFonts w:cs="Tahoma"/>
        </w:rPr>
      </w:pPr>
      <w:r w:rsidRPr="00C304FC">
        <w:rPr>
          <w:rFonts w:cs="Tahoma"/>
          <w:i/>
          <w:sz w:val="16"/>
          <w:szCs w:val="20"/>
        </w:rPr>
        <w:t xml:space="preserve">** </w:t>
      </w:r>
      <w:r w:rsidR="00B01F86">
        <w:rPr>
          <w:rFonts w:cs="Tahoma"/>
          <w:i/>
          <w:sz w:val="16"/>
          <w:szCs w:val="20"/>
        </w:rPr>
        <w:t>“</w:t>
      </w:r>
      <w:r w:rsidRPr="00C304FC">
        <w:rPr>
          <w:rFonts w:cs="Tahoma"/>
          <w:i/>
          <w:sz w:val="16"/>
          <w:szCs w:val="20"/>
        </w:rPr>
        <w:t>Windows Intune Add-on</w:t>
      </w:r>
      <w:r w:rsidR="00B01F86">
        <w:rPr>
          <w:rFonts w:cs="Tahoma"/>
          <w:i/>
          <w:sz w:val="16"/>
          <w:szCs w:val="20"/>
        </w:rPr>
        <w:t>”</w:t>
      </w:r>
      <w:r w:rsidRPr="00C304FC">
        <w:rPr>
          <w:rFonts w:cs="Tahoma"/>
          <w:i/>
          <w:sz w:val="16"/>
          <w:szCs w:val="20"/>
        </w:rPr>
        <w:t xml:space="preserve"> is een afkorting van Windows Intune Add-on for System Center Configuration Manager &amp; System Center Endpoint Protection (per Gebruiker)</w:t>
      </w:r>
    </w:p>
    <w:p w:rsidR="00952E1C" w:rsidRDefault="00952E1C" w:rsidP="00952E1C">
      <w:pPr>
        <w:tabs>
          <w:tab w:val="left" w:pos="360"/>
        </w:tabs>
        <w:rPr>
          <w:rFonts w:cs="Tahoma"/>
        </w:rPr>
      </w:pPr>
    </w:p>
    <w:p w:rsidR="00037F8B" w:rsidRPr="00C304FC" w:rsidRDefault="00037F8B" w:rsidP="00952E1C">
      <w:pPr>
        <w:tabs>
          <w:tab w:val="left" w:pos="360"/>
        </w:tabs>
        <w:rPr>
          <w:rFonts w:cs="Tahoma"/>
        </w:rPr>
      </w:pPr>
    </w:p>
    <w:p w:rsidR="00952E1C" w:rsidRPr="00C304FC" w:rsidRDefault="00952E1C" w:rsidP="00952E1C">
      <w:pPr>
        <w:tabs>
          <w:tab w:val="left" w:pos="360"/>
        </w:tabs>
        <w:spacing w:after="60"/>
        <w:rPr>
          <w:rFonts w:cs="Tahoma"/>
          <w:lang w:val="nl-NL"/>
        </w:rPr>
      </w:pPr>
      <w:r w:rsidRPr="00C304FC">
        <w:rPr>
          <w:rFonts w:cs="Tahoma"/>
          <w:b/>
          <w:szCs w:val="20"/>
          <w:lang w:val="nl-NL"/>
        </w:rPr>
        <w:t>Verlaging van het aantal Subscription Licenties</w:t>
      </w:r>
    </w:p>
    <w:p w:rsidR="00952E1C" w:rsidRPr="00C304FC" w:rsidRDefault="00952E1C" w:rsidP="00037F8B">
      <w:pPr>
        <w:tabs>
          <w:tab w:val="left" w:pos="360"/>
        </w:tabs>
        <w:rPr>
          <w:rFonts w:cs="Tahoma"/>
          <w:lang w:val="nl-NL"/>
        </w:rPr>
      </w:pPr>
      <w:r w:rsidRPr="00C304FC">
        <w:rPr>
          <w:rFonts w:cs="Tahoma"/>
          <w:b/>
          <w:szCs w:val="20"/>
          <w:lang w:val="nl-NL"/>
        </w:rPr>
        <w:t>Opmerking:</w:t>
      </w:r>
      <w:r w:rsidRPr="00C304FC">
        <w:rPr>
          <w:rFonts w:cs="Tahoma"/>
          <w:szCs w:val="20"/>
          <w:lang w:val="nl-NL"/>
        </w:rPr>
        <w:t xml:space="preserve"> </w:t>
      </w:r>
      <w:r w:rsidR="00037F8B">
        <w:rPr>
          <w:rFonts w:cs="Tahoma"/>
          <w:szCs w:val="20"/>
          <w:lang w:val="nl-NL"/>
        </w:rPr>
        <w:t>H</w:t>
      </w:r>
      <w:r w:rsidRPr="00C304FC">
        <w:rPr>
          <w:rFonts w:cs="Tahoma"/>
          <w:szCs w:val="20"/>
          <w:lang w:val="nl-NL"/>
        </w:rPr>
        <w:t>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w:t>
      </w:r>
      <w:r w:rsidR="00BE7E3E">
        <w:rPr>
          <w:rFonts w:cs="Tahoma"/>
          <w:szCs w:val="20"/>
          <w:lang w:val="nl-NL"/>
        </w:rPr>
        <w:t>r of Microsoft Account Manager.</w:t>
      </w:r>
    </w:p>
    <w:p w:rsidR="00952E1C" w:rsidRPr="00C304FC" w:rsidRDefault="00952E1C" w:rsidP="00952E1C">
      <w:pPr>
        <w:tabs>
          <w:tab w:val="left" w:pos="360"/>
        </w:tabs>
        <w:rPr>
          <w:rFonts w:cs="Tahoma"/>
          <w:lang w:val="nl-NL"/>
        </w:rPr>
      </w:pPr>
    </w:p>
    <w:p w:rsidR="00952E1C" w:rsidRPr="00C304FC" w:rsidRDefault="00952E1C" w:rsidP="00952E1C">
      <w:pPr>
        <w:tabs>
          <w:tab w:val="left" w:pos="360"/>
        </w:tabs>
        <w:rPr>
          <w:rFonts w:cs="Tahoma"/>
          <w:lang w:val="nl-NL"/>
        </w:rPr>
      </w:pPr>
      <w:r w:rsidRPr="00C304FC">
        <w:rPr>
          <w:rFonts w:cs="Tahoma"/>
          <w:szCs w:val="20"/>
          <w:lang w:val="nl-NL"/>
        </w:rPr>
        <w:t>De volgende Subscription Licenties komen in aanmerking voor wijziging van het aantal Licenties:</w:t>
      </w:r>
    </w:p>
    <w:p w:rsidR="00952E1C" w:rsidRPr="00C304FC" w:rsidRDefault="00952E1C" w:rsidP="00952E1C">
      <w:pPr>
        <w:tabs>
          <w:tab w:val="left" w:pos="360"/>
        </w:tabs>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952E1C" w:rsidRPr="00C304FC" w:rsidTr="009719A4">
        <w:trPr>
          <w:trHeight w:val="80"/>
        </w:trPr>
        <w:tc>
          <w:tcPr>
            <w:tcW w:w="5000" w:type="pct"/>
            <w:gridSpan w:val="2"/>
            <w:shd w:val="clear" w:color="auto" w:fill="FABF8F"/>
          </w:tcPr>
          <w:p w:rsidR="00952E1C" w:rsidRPr="00C304FC" w:rsidRDefault="00952E1C" w:rsidP="009719A4">
            <w:pPr>
              <w:jc w:val="center"/>
              <w:rPr>
                <w:rFonts w:cs="Tahoma"/>
                <w:b/>
              </w:rPr>
            </w:pPr>
            <w:r w:rsidRPr="00C304FC">
              <w:rPr>
                <w:rFonts w:cs="Tahoma"/>
                <w:b/>
              </w:rPr>
              <w:t>Online Diensten</w:t>
            </w:r>
          </w:p>
        </w:tc>
      </w:tr>
      <w:tr w:rsidR="00952E1C" w:rsidRPr="00C304FC" w:rsidTr="009719A4">
        <w:trPr>
          <w:trHeight w:val="219"/>
        </w:trPr>
        <w:tc>
          <w:tcPr>
            <w:tcW w:w="2500" w:type="pct"/>
          </w:tcPr>
          <w:p w:rsidR="00952E1C" w:rsidRPr="00C304FC" w:rsidRDefault="00952E1C" w:rsidP="00037F8B">
            <w:pPr>
              <w:numPr>
                <w:ilvl w:val="0"/>
                <w:numId w:val="38"/>
              </w:numPr>
              <w:spacing w:before="80"/>
              <w:rPr>
                <w:rFonts w:cs="Tahoma"/>
              </w:rPr>
            </w:pPr>
            <w:r w:rsidRPr="00C304FC">
              <w:rPr>
                <w:rFonts w:cs="Tahoma"/>
              </w:rPr>
              <w:t>Exchange Online Archiving for Exchange</w:t>
            </w:r>
            <w:r w:rsidR="00037F8B">
              <w:rPr>
                <w:rFonts w:cs="Tahoma"/>
              </w:rPr>
              <w:t> </w:t>
            </w:r>
            <w:r w:rsidRPr="00C304FC">
              <w:rPr>
                <w:rFonts w:cs="Tahoma"/>
              </w:rPr>
              <w:t>Online</w:t>
            </w:r>
          </w:p>
          <w:p w:rsidR="00952E1C" w:rsidRPr="00C304FC" w:rsidRDefault="00952E1C" w:rsidP="00037F8B">
            <w:pPr>
              <w:numPr>
                <w:ilvl w:val="0"/>
                <w:numId w:val="38"/>
              </w:numPr>
              <w:spacing w:before="80"/>
              <w:rPr>
                <w:rFonts w:cs="Tahoma"/>
              </w:rPr>
            </w:pPr>
            <w:r w:rsidRPr="00C304FC">
              <w:rPr>
                <w:rFonts w:cs="Tahoma"/>
              </w:rPr>
              <w:t>Exchange Online Archiving for Exchange</w:t>
            </w:r>
            <w:r w:rsidR="00037F8B">
              <w:rPr>
                <w:rFonts w:cs="Tahoma"/>
              </w:rPr>
              <w:t> </w:t>
            </w:r>
            <w:r w:rsidRPr="00C304FC">
              <w:rPr>
                <w:rFonts w:cs="Tahoma"/>
              </w:rPr>
              <w:t>Server</w:t>
            </w:r>
          </w:p>
          <w:p w:rsidR="00952E1C" w:rsidRPr="00C304FC" w:rsidRDefault="00952E1C" w:rsidP="009719A4">
            <w:pPr>
              <w:numPr>
                <w:ilvl w:val="0"/>
                <w:numId w:val="38"/>
              </w:numPr>
              <w:spacing w:before="80"/>
              <w:rPr>
                <w:rFonts w:cs="Tahoma"/>
              </w:rPr>
            </w:pPr>
            <w:r w:rsidRPr="00C304FC">
              <w:rPr>
                <w:rFonts w:cs="Tahoma"/>
              </w:rPr>
              <w:t>Exchange Online Kiosk*</w:t>
            </w:r>
          </w:p>
          <w:p w:rsidR="00952E1C" w:rsidRPr="00C304FC" w:rsidRDefault="00952E1C" w:rsidP="009719A4">
            <w:pPr>
              <w:numPr>
                <w:ilvl w:val="0"/>
                <w:numId w:val="38"/>
              </w:numPr>
              <w:spacing w:before="80"/>
              <w:rPr>
                <w:rFonts w:cs="Tahoma"/>
              </w:rPr>
            </w:pPr>
            <w:r w:rsidRPr="00C304FC">
              <w:rPr>
                <w:rFonts w:cs="Tahoma"/>
              </w:rPr>
              <w:t>Exchange Online Plan 1*</w:t>
            </w:r>
          </w:p>
          <w:p w:rsidR="00952E1C" w:rsidRPr="00C304FC" w:rsidRDefault="00952E1C" w:rsidP="009719A4">
            <w:pPr>
              <w:numPr>
                <w:ilvl w:val="0"/>
                <w:numId w:val="38"/>
              </w:numPr>
              <w:spacing w:before="80"/>
              <w:rPr>
                <w:rFonts w:cs="Tahoma"/>
              </w:rPr>
            </w:pPr>
            <w:r w:rsidRPr="00C304FC">
              <w:rPr>
                <w:rFonts w:cs="Tahoma"/>
              </w:rPr>
              <w:t>Exchange Online Plan 2*</w:t>
            </w:r>
          </w:p>
          <w:p w:rsidR="00952E1C" w:rsidRPr="00C304FC" w:rsidRDefault="00952E1C" w:rsidP="009719A4">
            <w:pPr>
              <w:numPr>
                <w:ilvl w:val="0"/>
                <w:numId w:val="38"/>
              </w:numPr>
              <w:spacing w:before="80"/>
              <w:rPr>
                <w:rFonts w:cs="Tahoma"/>
              </w:rPr>
            </w:pPr>
            <w:r w:rsidRPr="00C304FC">
              <w:rPr>
                <w:rFonts w:cs="Tahoma"/>
              </w:rPr>
              <w:t>Exchange Online Protection</w:t>
            </w:r>
          </w:p>
          <w:p w:rsidR="00952E1C" w:rsidRPr="00C304FC" w:rsidRDefault="00952E1C" w:rsidP="009719A4">
            <w:pPr>
              <w:numPr>
                <w:ilvl w:val="0"/>
                <w:numId w:val="38"/>
              </w:numPr>
              <w:spacing w:before="80"/>
              <w:rPr>
                <w:rFonts w:cs="Tahoma"/>
              </w:rPr>
            </w:pPr>
            <w:r w:rsidRPr="00C304FC">
              <w:rPr>
                <w:rFonts w:cs="Tahoma"/>
              </w:rPr>
              <w:t>Lync Online Plan 1*</w:t>
            </w:r>
          </w:p>
          <w:p w:rsidR="00952E1C" w:rsidRPr="00C304FC" w:rsidRDefault="00952E1C" w:rsidP="009719A4">
            <w:pPr>
              <w:numPr>
                <w:ilvl w:val="0"/>
                <w:numId w:val="38"/>
              </w:numPr>
              <w:spacing w:before="80"/>
              <w:rPr>
                <w:rFonts w:cs="Tahoma"/>
              </w:rPr>
            </w:pPr>
            <w:r w:rsidRPr="00C304FC">
              <w:rPr>
                <w:rFonts w:cs="Tahoma"/>
              </w:rPr>
              <w:t>Lync Online Plan 2*</w:t>
            </w:r>
          </w:p>
          <w:p w:rsidR="00952E1C" w:rsidRPr="00C304FC" w:rsidRDefault="00952E1C" w:rsidP="009719A4">
            <w:pPr>
              <w:numPr>
                <w:ilvl w:val="0"/>
                <w:numId w:val="38"/>
              </w:numPr>
              <w:spacing w:before="80"/>
              <w:rPr>
                <w:rFonts w:cs="Tahoma"/>
              </w:rPr>
            </w:pPr>
            <w:r w:rsidRPr="00C304FC">
              <w:rPr>
                <w:rFonts w:cs="Tahoma"/>
              </w:rPr>
              <w:t>Lync Online Plan 3*</w:t>
            </w:r>
          </w:p>
          <w:p w:rsidR="00952E1C" w:rsidRPr="00C304FC" w:rsidRDefault="00952E1C" w:rsidP="009719A4">
            <w:pPr>
              <w:numPr>
                <w:ilvl w:val="0"/>
                <w:numId w:val="38"/>
              </w:numPr>
              <w:spacing w:before="80"/>
              <w:rPr>
                <w:rFonts w:cs="Tahoma"/>
              </w:rPr>
            </w:pPr>
            <w:r w:rsidRPr="00C304FC">
              <w:rPr>
                <w:rFonts w:cs="Tahoma"/>
              </w:rPr>
              <w:t>Office 365 (Enterprise K1)*</w:t>
            </w:r>
          </w:p>
          <w:p w:rsidR="00952E1C" w:rsidRPr="00C304FC" w:rsidRDefault="00952E1C" w:rsidP="009719A4">
            <w:pPr>
              <w:numPr>
                <w:ilvl w:val="0"/>
                <w:numId w:val="38"/>
              </w:numPr>
              <w:spacing w:before="80"/>
              <w:rPr>
                <w:rFonts w:cs="Tahoma"/>
              </w:rPr>
            </w:pPr>
            <w:r w:rsidRPr="00C304FC">
              <w:rPr>
                <w:rFonts w:cs="Tahoma"/>
              </w:rPr>
              <w:t>Office 365 (Enterprise E1)</w:t>
            </w:r>
          </w:p>
          <w:p w:rsidR="00952E1C" w:rsidRPr="00C304FC" w:rsidRDefault="00952E1C" w:rsidP="009719A4">
            <w:pPr>
              <w:numPr>
                <w:ilvl w:val="0"/>
                <w:numId w:val="38"/>
              </w:numPr>
              <w:spacing w:before="80"/>
              <w:rPr>
                <w:rFonts w:cs="Tahoma"/>
              </w:rPr>
            </w:pPr>
            <w:r w:rsidRPr="00C304FC">
              <w:rPr>
                <w:rFonts w:cs="Tahoma"/>
              </w:rPr>
              <w:t>Office 365 (Enterprise E3)</w:t>
            </w:r>
          </w:p>
          <w:p w:rsidR="00952E1C" w:rsidRPr="00C304FC" w:rsidRDefault="00952E1C" w:rsidP="009719A4">
            <w:pPr>
              <w:numPr>
                <w:ilvl w:val="0"/>
                <w:numId w:val="38"/>
              </w:numPr>
              <w:spacing w:before="80"/>
              <w:rPr>
                <w:rFonts w:cs="Tahoma"/>
              </w:rPr>
            </w:pPr>
            <w:r w:rsidRPr="00C304FC">
              <w:rPr>
                <w:rFonts w:cs="Tahoma"/>
              </w:rPr>
              <w:t>Office 365 (Enterprise E4)</w:t>
            </w:r>
          </w:p>
          <w:p w:rsidR="00952E1C" w:rsidRPr="00C304FC" w:rsidRDefault="00952E1C" w:rsidP="009719A4">
            <w:pPr>
              <w:numPr>
                <w:ilvl w:val="0"/>
                <w:numId w:val="38"/>
              </w:numPr>
              <w:spacing w:before="80"/>
              <w:jc w:val="both"/>
              <w:rPr>
                <w:rFonts w:cs="Tahoma"/>
              </w:rPr>
            </w:pPr>
            <w:r w:rsidRPr="00C304FC">
              <w:rPr>
                <w:rFonts w:cs="Tahoma"/>
                <w:color w:val="000000"/>
              </w:rPr>
              <w:t>Office 365 (Government G1)</w:t>
            </w:r>
          </w:p>
          <w:p w:rsidR="00952E1C" w:rsidRPr="00C304FC" w:rsidRDefault="00952E1C" w:rsidP="009719A4">
            <w:pPr>
              <w:numPr>
                <w:ilvl w:val="0"/>
                <w:numId w:val="38"/>
              </w:numPr>
              <w:spacing w:before="80"/>
              <w:jc w:val="both"/>
              <w:rPr>
                <w:rFonts w:cs="Tahoma"/>
              </w:rPr>
            </w:pPr>
            <w:r w:rsidRPr="00C304FC">
              <w:rPr>
                <w:rFonts w:cs="Tahoma"/>
                <w:color w:val="000000"/>
              </w:rPr>
              <w:t>Office 365 (Government G3)</w:t>
            </w:r>
          </w:p>
          <w:p w:rsidR="00952E1C" w:rsidRPr="00C304FC" w:rsidRDefault="00952E1C" w:rsidP="009719A4">
            <w:pPr>
              <w:numPr>
                <w:ilvl w:val="0"/>
                <w:numId w:val="38"/>
              </w:numPr>
              <w:spacing w:before="80"/>
              <w:jc w:val="both"/>
              <w:rPr>
                <w:rFonts w:cs="Tahoma"/>
              </w:rPr>
            </w:pPr>
            <w:r w:rsidRPr="00C304FC">
              <w:rPr>
                <w:rFonts w:cs="Tahoma"/>
                <w:color w:val="000000"/>
              </w:rPr>
              <w:t>Office 365 (Government G4)</w:t>
            </w:r>
          </w:p>
          <w:p w:rsidR="00952E1C" w:rsidRPr="00C304FC" w:rsidRDefault="00952E1C" w:rsidP="009719A4">
            <w:pPr>
              <w:spacing w:before="80"/>
              <w:ind w:left="522"/>
              <w:rPr>
                <w:rFonts w:cs="Tahoma"/>
              </w:rPr>
            </w:pPr>
          </w:p>
        </w:tc>
        <w:tc>
          <w:tcPr>
            <w:tcW w:w="2500" w:type="pct"/>
          </w:tcPr>
          <w:p w:rsidR="00952E1C" w:rsidRPr="00C304FC" w:rsidRDefault="00952E1C" w:rsidP="009719A4">
            <w:pPr>
              <w:numPr>
                <w:ilvl w:val="0"/>
                <w:numId w:val="38"/>
              </w:numPr>
              <w:spacing w:before="80"/>
              <w:jc w:val="both"/>
              <w:rPr>
                <w:rFonts w:cs="Tahoma"/>
              </w:rPr>
            </w:pPr>
            <w:r w:rsidRPr="00C304FC">
              <w:rPr>
                <w:rFonts w:cs="Tahoma"/>
                <w:color w:val="000000"/>
              </w:rPr>
              <w:t>Office Web Applications*</w:t>
            </w:r>
          </w:p>
          <w:p w:rsidR="00952E1C" w:rsidRPr="00C304FC" w:rsidRDefault="00952E1C" w:rsidP="009719A4">
            <w:pPr>
              <w:numPr>
                <w:ilvl w:val="0"/>
                <w:numId w:val="38"/>
              </w:numPr>
              <w:spacing w:before="80"/>
              <w:jc w:val="both"/>
              <w:rPr>
                <w:rFonts w:cs="Tahoma"/>
              </w:rPr>
            </w:pPr>
            <w:r w:rsidRPr="00C304FC">
              <w:rPr>
                <w:rFonts w:cs="Tahoma"/>
                <w:color w:val="000000"/>
              </w:rPr>
              <w:t>Project Online</w:t>
            </w:r>
          </w:p>
          <w:p w:rsidR="00952E1C" w:rsidRPr="00C304FC" w:rsidRDefault="00952E1C" w:rsidP="009719A4">
            <w:pPr>
              <w:numPr>
                <w:ilvl w:val="0"/>
                <w:numId w:val="38"/>
              </w:numPr>
              <w:spacing w:before="80"/>
              <w:jc w:val="both"/>
              <w:rPr>
                <w:rFonts w:cs="Tahoma"/>
              </w:rPr>
            </w:pPr>
            <w:r w:rsidRPr="00C304FC">
              <w:rPr>
                <w:rFonts w:cs="Tahoma"/>
                <w:color w:val="000000"/>
              </w:rPr>
              <w:t>Project Pro for Office 365*</w:t>
            </w:r>
          </w:p>
          <w:p w:rsidR="00952E1C" w:rsidRPr="00C304FC" w:rsidRDefault="00952E1C" w:rsidP="009719A4">
            <w:pPr>
              <w:numPr>
                <w:ilvl w:val="0"/>
                <w:numId w:val="38"/>
              </w:numPr>
              <w:spacing w:before="80"/>
              <w:jc w:val="both"/>
              <w:rPr>
                <w:rFonts w:cs="Tahoma"/>
              </w:rPr>
            </w:pPr>
            <w:r w:rsidRPr="00C304FC">
              <w:rPr>
                <w:rFonts w:cs="Tahoma"/>
                <w:color w:val="000000"/>
              </w:rPr>
              <w:t>SharePoint Online Plan 1*</w:t>
            </w:r>
          </w:p>
          <w:p w:rsidR="00952E1C" w:rsidRPr="00C304FC" w:rsidRDefault="00952E1C" w:rsidP="009719A4">
            <w:pPr>
              <w:numPr>
                <w:ilvl w:val="0"/>
                <w:numId w:val="38"/>
              </w:numPr>
              <w:spacing w:before="80"/>
              <w:jc w:val="both"/>
              <w:rPr>
                <w:rFonts w:cs="Tahoma"/>
              </w:rPr>
            </w:pPr>
            <w:r w:rsidRPr="00C304FC">
              <w:rPr>
                <w:rFonts w:cs="Tahoma"/>
                <w:color w:val="000000"/>
              </w:rPr>
              <w:t>SharePoint Online Plan 2*</w:t>
            </w:r>
          </w:p>
          <w:p w:rsidR="00952E1C" w:rsidRPr="00C304FC" w:rsidRDefault="00952E1C" w:rsidP="009719A4">
            <w:pPr>
              <w:numPr>
                <w:ilvl w:val="0"/>
                <w:numId w:val="38"/>
              </w:numPr>
              <w:spacing w:before="80"/>
              <w:ind w:right="270"/>
              <w:jc w:val="both"/>
              <w:rPr>
                <w:rFonts w:cs="Tahoma"/>
              </w:rPr>
            </w:pPr>
            <w:r w:rsidRPr="00C304FC">
              <w:rPr>
                <w:rFonts w:cs="Tahoma"/>
                <w:color w:val="000000"/>
              </w:rPr>
              <w:t>SharePoint Online Partner Access*</w:t>
            </w:r>
          </w:p>
          <w:p w:rsidR="00952E1C" w:rsidRPr="00037F8B" w:rsidRDefault="00952E1C" w:rsidP="00BE7E3E">
            <w:pPr>
              <w:numPr>
                <w:ilvl w:val="0"/>
                <w:numId w:val="38"/>
              </w:numPr>
              <w:spacing w:before="80"/>
              <w:ind w:right="270"/>
              <w:jc w:val="both"/>
              <w:rPr>
                <w:rFonts w:cs="Tahoma"/>
                <w:szCs w:val="18"/>
              </w:rPr>
            </w:pPr>
            <w:r w:rsidRPr="00037F8B">
              <w:rPr>
                <w:rFonts w:cs="Tahoma"/>
                <w:szCs w:val="18"/>
              </w:rPr>
              <w:t>Windows Azure Active Directory Rights Management</w:t>
            </w:r>
          </w:p>
          <w:p w:rsidR="00952E1C" w:rsidRPr="00C304FC" w:rsidRDefault="00952E1C" w:rsidP="009719A4">
            <w:pPr>
              <w:numPr>
                <w:ilvl w:val="0"/>
                <w:numId w:val="38"/>
              </w:numPr>
              <w:spacing w:before="80"/>
              <w:jc w:val="both"/>
              <w:rPr>
                <w:rFonts w:cs="Tahoma"/>
              </w:rPr>
            </w:pPr>
            <w:r w:rsidRPr="00C304FC">
              <w:rPr>
                <w:rFonts w:cs="Tahoma"/>
                <w:color w:val="000000"/>
              </w:rPr>
              <w:t>Windows Intune</w:t>
            </w:r>
          </w:p>
          <w:p w:rsidR="00952E1C" w:rsidRPr="00C304FC" w:rsidRDefault="00952E1C" w:rsidP="009719A4">
            <w:pPr>
              <w:numPr>
                <w:ilvl w:val="0"/>
                <w:numId w:val="38"/>
              </w:numPr>
              <w:spacing w:before="80"/>
              <w:jc w:val="both"/>
              <w:rPr>
                <w:rFonts w:cs="Tahoma"/>
              </w:rPr>
            </w:pPr>
            <w:r w:rsidRPr="00C304FC">
              <w:rPr>
                <w:rFonts w:cs="Tahoma"/>
                <w:color w:val="000000"/>
              </w:rPr>
              <w:t>Windows Intune Add-on*</w:t>
            </w:r>
          </w:p>
          <w:p w:rsidR="00952E1C" w:rsidRPr="00C304FC" w:rsidRDefault="00952E1C" w:rsidP="009719A4">
            <w:pPr>
              <w:numPr>
                <w:ilvl w:val="0"/>
                <w:numId w:val="38"/>
              </w:numPr>
              <w:spacing w:before="80"/>
              <w:jc w:val="both"/>
              <w:rPr>
                <w:rFonts w:cs="Tahoma"/>
              </w:rPr>
            </w:pPr>
            <w:r w:rsidRPr="00C304FC">
              <w:rPr>
                <w:rFonts w:cs="Tahoma"/>
                <w:color w:val="000000"/>
              </w:rPr>
              <w:t>Microsoft Dynamics CRM Online*</w:t>
            </w:r>
          </w:p>
          <w:p w:rsidR="00952E1C" w:rsidRPr="00C304FC" w:rsidRDefault="00952E1C" w:rsidP="009719A4">
            <w:pPr>
              <w:numPr>
                <w:ilvl w:val="0"/>
                <w:numId w:val="38"/>
              </w:numPr>
              <w:spacing w:before="80"/>
              <w:jc w:val="both"/>
              <w:rPr>
                <w:rFonts w:cs="Tahoma"/>
              </w:rPr>
            </w:pPr>
            <w:r w:rsidRPr="00C304FC">
              <w:rPr>
                <w:rFonts w:cs="Tahoma"/>
                <w:color w:val="000000"/>
              </w:rPr>
              <w:t>Visio Pro for Office 365*</w:t>
            </w:r>
          </w:p>
          <w:p w:rsidR="00952E1C" w:rsidRPr="00C304FC" w:rsidRDefault="00952E1C" w:rsidP="009719A4">
            <w:pPr>
              <w:numPr>
                <w:ilvl w:val="0"/>
                <w:numId w:val="38"/>
              </w:numPr>
              <w:spacing w:before="80" w:after="120"/>
              <w:jc w:val="both"/>
              <w:rPr>
                <w:rFonts w:cs="Tahoma"/>
              </w:rPr>
            </w:pPr>
            <w:r w:rsidRPr="00C304FC">
              <w:rPr>
                <w:rFonts w:cs="Tahoma"/>
                <w:color w:val="000000"/>
              </w:rPr>
              <w:t>Yammer Enterprise</w:t>
            </w:r>
          </w:p>
        </w:tc>
      </w:tr>
    </w:tbl>
    <w:p w:rsidR="00952E1C" w:rsidRPr="00C304FC" w:rsidRDefault="00952E1C" w:rsidP="00952E1C">
      <w:pPr>
        <w:tabs>
          <w:tab w:val="left" w:pos="360"/>
        </w:tabs>
        <w:ind w:left="720"/>
        <w:rPr>
          <w:rFonts w:cs="Tahoma"/>
        </w:rPr>
      </w:pPr>
      <w:r w:rsidRPr="00C304FC">
        <w:rPr>
          <w:rFonts w:cs="Tahoma"/>
          <w:i/>
          <w:sz w:val="16"/>
          <w:szCs w:val="20"/>
        </w:rPr>
        <w:t>* Additioneel product</w:t>
      </w:r>
      <w:bookmarkStart w:id="633" w:name="_Toc336338196"/>
    </w:p>
    <w:p w:rsidR="00952E1C" w:rsidRDefault="00952E1C" w:rsidP="00952E1C">
      <w:pPr>
        <w:pStyle w:val="Heading2"/>
        <w:ind w:left="0"/>
        <w:rPr>
          <w:rFonts w:ascii="Tahoma" w:hAnsi="Tahoma" w:cs="Tahoma"/>
        </w:rPr>
      </w:pPr>
    </w:p>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Default="004A3B3A" w:rsidP="004A3B3A"/>
    <w:p w:rsidR="004A3B3A" w:rsidRPr="004A3B3A" w:rsidRDefault="004A3B3A" w:rsidP="004A3B3A"/>
    <w:p w:rsidR="00952E1C" w:rsidRPr="00C304FC" w:rsidRDefault="00952E1C" w:rsidP="00952E1C">
      <w:pPr>
        <w:pStyle w:val="Heading2"/>
        <w:ind w:left="0"/>
        <w:rPr>
          <w:rFonts w:ascii="Tahoma" w:hAnsi="Tahoma" w:cs="Tahoma"/>
          <w:lang w:val="nl-NL"/>
        </w:rPr>
      </w:pPr>
      <w:bookmarkStart w:id="634" w:name="_Toc365301652"/>
      <w:r w:rsidRPr="00C304FC">
        <w:rPr>
          <w:rFonts w:ascii="Tahoma" w:hAnsi="Tahoma" w:cs="Tahoma"/>
          <w:lang w:val="nl-NL"/>
        </w:rPr>
        <w:t>Voortzetting van Dienst door verlenging van de looptijd</w:t>
      </w:r>
      <w:bookmarkEnd w:id="633"/>
      <w:bookmarkEnd w:id="634"/>
      <w:r w:rsidRPr="00C304FC">
        <w:rPr>
          <w:rFonts w:ascii="Tahoma" w:eastAsia="Times New Roman" w:hAnsi="Tahoma" w:cs="Tahoma"/>
          <w:sz w:val="20"/>
          <w:lang w:val="nl-NL"/>
        </w:rPr>
        <w:t xml:space="preserve"> </w:t>
      </w:r>
    </w:p>
    <w:p w:rsidR="00952E1C" w:rsidRPr="00C304FC" w:rsidRDefault="00952E1C" w:rsidP="00952E1C">
      <w:pPr>
        <w:tabs>
          <w:tab w:val="left" w:pos="360"/>
        </w:tabs>
        <w:rPr>
          <w:rFonts w:cs="Tahoma"/>
          <w:lang w:val="nl-NL"/>
        </w:rPr>
      </w:pPr>
    </w:p>
    <w:p w:rsidR="00952E1C" w:rsidRPr="00C304FC" w:rsidRDefault="00952E1C" w:rsidP="00037F8B">
      <w:pPr>
        <w:tabs>
          <w:tab w:val="left" w:pos="360"/>
        </w:tabs>
        <w:rPr>
          <w:rFonts w:cs="Tahoma"/>
          <w:lang w:val="nl-NL"/>
        </w:rPr>
      </w:pPr>
      <w:r w:rsidRPr="00C304FC">
        <w:rPr>
          <w:rFonts w:cs="Tahoma"/>
          <w:b/>
          <w:szCs w:val="20"/>
          <w:lang w:val="nl-NL"/>
        </w:rPr>
        <w:t>Opmerking:</w:t>
      </w:r>
      <w:r w:rsidRPr="00C304FC">
        <w:rPr>
          <w:rFonts w:cs="Tahoma"/>
          <w:szCs w:val="20"/>
          <w:lang w:val="nl-NL"/>
        </w:rPr>
        <w:t xml:space="preserve"> </w:t>
      </w:r>
      <w:r w:rsidR="00037F8B">
        <w:rPr>
          <w:rFonts w:cs="Tahoma"/>
          <w:szCs w:val="20"/>
          <w:lang w:val="nl-NL"/>
        </w:rPr>
        <w:t>H</w:t>
      </w:r>
      <w:r w:rsidRPr="00C304FC">
        <w:rPr>
          <w:rFonts w:cs="Tahoma"/>
          <w:szCs w:val="20"/>
          <w:lang w:val="nl-NL"/>
        </w:rPr>
        <w:t>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w:t>
      </w:r>
      <w:r w:rsidR="00BE7E3E">
        <w:rPr>
          <w:rFonts w:cs="Tahoma"/>
          <w:szCs w:val="20"/>
          <w:lang w:val="nl-NL"/>
        </w:rPr>
        <w:t>r of Microsoft Account Manager.</w:t>
      </w:r>
    </w:p>
    <w:p w:rsidR="00952E1C" w:rsidRPr="00C304FC" w:rsidRDefault="00952E1C" w:rsidP="00952E1C">
      <w:pPr>
        <w:tabs>
          <w:tab w:val="left" w:pos="360"/>
        </w:tabs>
        <w:rPr>
          <w:rFonts w:cs="Tahoma"/>
          <w:lang w:val="nl-NL"/>
        </w:rPr>
      </w:pPr>
    </w:p>
    <w:p w:rsidR="00952E1C" w:rsidRPr="00C304FC" w:rsidRDefault="00952E1C" w:rsidP="00BE7E3E">
      <w:pPr>
        <w:tabs>
          <w:tab w:val="left" w:pos="360"/>
        </w:tabs>
        <w:rPr>
          <w:rFonts w:cs="Tahoma"/>
          <w:lang w:val="nl-NL"/>
        </w:rPr>
      </w:pPr>
      <w:r w:rsidRPr="00C304FC">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sidR="00BE7E3E">
        <w:rPr>
          <w:rFonts w:cs="Tahoma"/>
          <w:szCs w:val="20"/>
          <w:lang w:val="nl-NL"/>
        </w:rPr>
        <w:t> </w:t>
      </w:r>
      <w:r w:rsidRPr="00C304FC">
        <w:rPr>
          <w:rFonts w:cs="Tahoma"/>
          <w:szCs w:val="20"/>
          <w:lang w:val="nl-NL"/>
        </w:rPr>
        <w:t>online diensten moet eindigen op de einddatum van de overeenkomst van de klant (</w:t>
      </w:r>
      <w:r w:rsidR="00B01F86">
        <w:rPr>
          <w:rFonts w:cs="Tahoma"/>
          <w:szCs w:val="20"/>
          <w:lang w:val="nl-NL"/>
        </w:rPr>
        <w:t>“</w:t>
      </w:r>
      <w:r w:rsidRPr="00C304FC">
        <w:rPr>
          <w:rFonts w:cs="Tahoma"/>
          <w:szCs w:val="20"/>
          <w:lang w:val="nl-NL"/>
        </w:rPr>
        <w:t>samenvallend</w:t>
      </w:r>
      <w:r w:rsidR="00B01F86">
        <w:rPr>
          <w:rFonts w:cs="Tahoma"/>
          <w:szCs w:val="20"/>
          <w:lang w:val="nl-NL"/>
        </w:rPr>
        <w:t>”</w:t>
      </w:r>
      <w:r w:rsidRPr="00C304FC">
        <w:rPr>
          <w:rFonts w:cs="Tahoma"/>
          <w:szCs w:val="20"/>
          <w:lang w:val="nl-NL"/>
        </w:rPr>
        <w:t>) om te kwalificeren voor voortzetting van de dienst door verlenging van de looptijd.</w:t>
      </w:r>
    </w:p>
    <w:p w:rsidR="00952E1C" w:rsidRPr="00C304FC" w:rsidRDefault="00952E1C" w:rsidP="00952E1C">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952E1C" w:rsidRPr="00C304FC" w:rsidTr="009719A4">
        <w:trPr>
          <w:trHeight w:val="80"/>
          <w:tblHeader/>
        </w:trPr>
        <w:tc>
          <w:tcPr>
            <w:tcW w:w="5000" w:type="pct"/>
            <w:gridSpan w:val="2"/>
            <w:shd w:val="clear" w:color="auto" w:fill="FABF8F"/>
          </w:tcPr>
          <w:p w:rsidR="00952E1C" w:rsidRPr="00C304FC" w:rsidRDefault="00952E1C" w:rsidP="009719A4">
            <w:pPr>
              <w:jc w:val="center"/>
              <w:rPr>
                <w:rFonts w:cs="Tahoma"/>
                <w:b/>
                <w:sz w:val="20"/>
              </w:rPr>
            </w:pPr>
            <w:r w:rsidRPr="00C304FC">
              <w:rPr>
                <w:rFonts w:cs="Tahoma"/>
                <w:b/>
                <w:sz w:val="20"/>
              </w:rPr>
              <w:t>Online Diensten</w:t>
            </w:r>
          </w:p>
        </w:tc>
      </w:tr>
      <w:tr w:rsidR="00952E1C" w:rsidRPr="00C304FC" w:rsidTr="009719A4">
        <w:trPr>
          <w:trHeight w:val="219"/>
        </w:trPr>
        <w:tc>
          <w:tcPr>
            <w:tcW w:w="2603" w:type="pct"/>
          </w:tcPr>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Exchange Online Archiving for Exchange</w:t>
            </w:r>
            <w:r w:rsidR="001D0216">
              <w:rPr>
                <w:rFonts w:ascii="Tahoma" w:hAnsi="Tahoma" w:cs="Tahoma"/>
                <w:sz w:val="18"/>
                <w:szCs w:val="18"/>
              </w:rPr>
              <w:t> </w:t>
            </w:r>
            <w:r w:rsidRPr="001D0216">
              <w:rPr>
                <w:rFonts w:ascii="Tahoma" w:hAnsi="Tahoma" w:cs="Tahoma"/>
                <w:sz w:val="18"/>
                <w:szCs w:val="18"/>
              </w:rPr>
              <w:t>Online</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Exchange Online Archiving for Exchange</w:t>
            </w:r>
            <w:r w:rsidR="001D0216">
              <w:rPr>
                <w:rFonts w:ascii="Tahoma" w:hAnsi="Tahoma" w:cs="Tahoma"/>
                <w:sz w:val="18"/>
                <w:szCs w:val="18"/>
              </w:rPr>
              <w:t> </w:t>
            </w:r>
            <w:r w:rsidRPr="001D0216">
              <w:rPr>
                <w:rFonts w:ascii="Tahoma" w:hAnsi="Tahoma" w:cs="Tahoma"/>
                <w:sz w:val="18"/>
                <w:szCs w:val="18"/>
              </w:rPr>
              <w:t xml:space="preserve">Server </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Exchange Online Kiosk*</w:t>
            </w:r>
          </w:p>
          <w:p w:rsidR="00952E1C" w:rsidRPr="00C304FC" w:rsidRDefault="00952E1C" w:rsidP="001D0216">
            <w:pPr>
              <w:pStyle w:val="ListParagraph"/>
              <w:numPr>
                <w:ilvl w:val="0"/>
                <w:numId w:val="38"/>
              </w:numPr>
              <w:spacing w:before="80"/>
              <w:ind w:left="720"/>
              <w:contextualSpacing w:val="0"/>
              <w:rPr>
                <w:rFonts w:cs="Tahoma"/>
              </w:rPr>
            </w:pPr>
            <w:r w:rsidRPr="001D0216">
              <w:rPr>
                <w:rFonts w:ascii="Tahoma" w:hAnsi="Tahoma" w:cs="Tahoma"/>
                <w:sz w:val="18"/>
                <w:szCs w:val="18"/>
              </w:rPr>
              <w:t>Exchange Online Plan</w:t>
            </w:r>
            <w:r w:rsidRPr="00C304FC">
              <w:rPr>
                <w:rFonts w:cs="Tahoma"/>
              </w:rPr>
              <w:t xml:space="preserve"> 1*</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Exchange Online Plan 2*</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Exchange Online Protection</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Lync Online Plan 1*</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Lync Online Plan 2*</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Lync Online Plan 3*</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Office 365 (Enterprise K1)*</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Office 365 (Enterprise E1)</w:t>
            </w:r>
          </w:p>
          <w:p w:rsidR="00952E1C" w:rsidRPr="001D0216" w:rsidRDefault="00952E1C" w:rsidP="001D0216">
            <w:pPr>
              <w:pStyle w:val="ListParagraph"/>
              <w:numPr>
                <w:ilvl w:val="0"/>
                <w:numId w:val="38"/>
              </w:numPr>
              <w:spacing w:before="80"/>
              <w:ind w:left="720"/>
              <w:contextualSpacing w:val="0"/>
              <w:rPr>
                <w:rFonts w:ascii="Tahoma" w:hAnsi="Tahoma" w:cs="Tahoma"/>
                <w:sz w:val="18"/>
                <w:szCs w:val="18"/>
              </w:rPr>
            </w:pPr>
            <w:r w:rsidRPr="001D0216">
              <w:rPr>
                <w:rFonts w:ascii="Tahoma" w:hAnsi="Tahoma" w:cs="Tahoma"/>
                <w:sz w:val="18"/>
                <w:szCs w:val="18"/>
              </w:rPr>
              <w:t>Office 365 (Enterprise E3)</w:t>
            </w:r>
          </w:p>
          <w:p w:rsidR="00952E1C" w:rsidRPr="00C304FC" w:rsidRDefault="00952E1C" w:rsidP="001D0216">
            <w:pPr>
              <w:pStyle w:val="ListParagraph"/>
              <w:numPr>
                <w:ilvl w:val="0"/>
                <w:numId w:val="38"/>
              </w:numPr>
              <w:spacing w:before="80"/>
              <w:ind w:left="720"/>
              <w:contextualSpacing w:val="0"/>
              <w:rPr>
                <w:rFonts w:cs="Tahoma"/>
              </w:rPr>
            </w:pPr>
            <w:r w:rsidRPr="001D0216">
              <w:rPr>
                <w:rFonts w:ascii="Tahoma" w:hAnsi="Tahoma" w:cs="Tahoma"/>
                <w:sz w:val="18"/>
                <w:szCs w:val="18"/>
              </w:rPr>
              <w:t>Office 365 (Enterprise E4</w:t>
            </w:r>
            <w:r w:rsidRPr="00C304FC">
              <w:rPr>
                <w:rFonts w:cs="Tahoma"/>
              </w:rPr>
              <w:t>)</w:t>
            </w:r>
          </w:p>
        </w:tc>
        <w:tc>
          <w:tcPr>
            <w:tcW w:w="2397" w:type="pct"/>
          </w:tcPr>
          <w:p w:rsidR="00952E1C" w:rsidRPr="00C304FC" w:rsidRDefault="00952E1C" w:rsidP="00037F8B">
            <w:pPr>
              <w:numPr>
                <w:ilvl w:val="0"/>
                <w:numId w:val="38"/>
              </w:numPr>
              <w:spacing w:before="80"/>
              <w:ind w:left="725"/>
              <w:jc w:val="both"/>
              <w:rPr>
                <w:rFonts w:cs="Tahoma"/>
              </w:rPr>
            </w:pPr>
            <w:r w:rsidRPr="00C304FC">
              <w:rPr>
                <w:rFonts w:cs="Tahoma"/>
              </w:rPr>
              <w:t>Microsoft Dynamics CRM Online*</w:t>
            </w:r>
          </w:p>
          <w:p w:rsidR="00952E1C" w:rsidRPr="00C304FC" w:rsidRDefault="00952E1C" w:rsidP="00037F8B">
            <w:pPr>
              <w:numPr>
                <w:ilvl w:val="0"/>
                <w:numId w:val="38"/>
              </w:numPr>
              <w:spacing w:before="80"/>
              <w:ind w:left="725"/>
              <w:jc w:val="both"/>
              <w:rPr>
                <w:rFonts w:cs="Tahoma"/>
              </w:rPr>
            </w:pPr>
            <w:r w:rsidRPr="00C304FC">
              <w:rPr>
                <w:rFonts w:cs="Tahoma"/>
              </w:rPr>
              <w:t>Office 365 (Government G1)</w:t>
            </w:r>
          </w:p>
          <w:p w:rsidR="00952E1C" w:rsidRPr="00C304FC" w:rsidRDefault="00952E1C" w:rsidP="00037F8B">
            <w:pPr>
              <w:numPr>
                <w:ilvl w:val="0"/>
                <w:numId w:val="38"/>
              </w:numPr>
              <w:spacing w:before="80"/>
              <w:ind w:left="725"/>
              <w:jc w:val="both"/>
              <w:rPr>
                <w:rFonts w:cs="Tahoma"/>
              </w:rPr>
            </w:pPr>
            <w:r w:rsidRPr="00C304FC">
              <w:rPr>
                <w:rFonts w:cs="Tahoma"/>
              </w:rPr>
              <w:t>Office 365 (Government G3)</w:t>
            </w:r>
          </w:p>
          <w:p w:rsidR="00952E1C" w:rsidRPr="00C304FC" w:rsidRDefault="00952E1C" w:rsidP="00037F8B">
            <w:pPr>
              <w:numPr>
                <w:ilvl w:val="0"/>
                <w:numId w:val="38"/>
              </w:numPr>
              <w:spacing w:before="80"/>
              <w:ind w:left="725"/>
              <w:jc w:val="both"/>
              <w:rPr>
                <w:rFonts w:cs="Tahoma"/>
              </w:rPr>
            </w:pPr>
            <w:r w:rsidRPr="00C304FC">
              <w:rPr>
                <w:rFonts w:cs="Tahoma"/>
              </w:rPr>
              <w:t>Office 365 (Government G4)</w:t>
            </w:r>
          </w:p>
          <w:p w:rsidR="00952E1C" w:rsidRPr="00C304FC" w:rsidRDefault="00952E1C" w:rsidP="00037F8B">
            <w:pPr>
              <w:numPr>
                <w:ilvl w:val="0"/>
                <w:numId w:val="38"/>
              </w:numPr>
              <w:spacing w:before="80"/>
              <w:ind w:left="725"/>
              <w:jc w:val="both"/>
              <w:rPr>
                <w:rFonts w:cs="Tahoma"/>
              </w:rPr>
            </w:pPr>
            <w:r w:rsidRPr="00C304FC">
              <w:rPr>
                <w:rFonts w:cs="Tahoma"/>
              </w:rPr>
              <w:t>Office Web Applications*</w:t>
            </w:r>
          </w:p>
          <w:p w:rsidR="00952E1C" w:rsidRPr="00C304FC" w:rsidRDefault="00952E1C" w:rsidP="00037F8B">
            <w:pPr>
              <w:numPr>
                <w:ilvl w:val="0"/>
                <w:numId w:val="38"/>
              </w:numPr>
              <w:spacing w:before="80"/>
              <w:ind w:left="725"/>
              <w:jc w:val="both"/>
              <w:rPr>
                <w:rFonts w:cs="Tahoma"/>
              </w:rPr>
            </w:pPr>
            <w:r w:rsidRPr="00C304FC">
              <w:rPr>
                <w:rFonts w:cs="Tahoma"/>
              </w:rPr>
              <w:t>Project Online*</w:t>
            </w:r>
          </w:p>
          <w:p w:rsidR="00952E1C" w:rsidRPr="00C304FC" w:rsidRDefault="00952E1C" w:rsidP="00037F8B">
            <w:pPr>
              <w:numPr>
                <w:ilvl w:val="0"/>
                <w:numId w:val="38"/>
              </w:numPr>
              <w:spacing w:before="80"/>
              <w:ind w:left="725"/>
              <w:jc w:val="both"/>
              <w:rPr>
                <w:rFonts w:cs="Tahoma"/>
              </w:rPr>
            </w:pPr>
            <w:r w:rsidRPr="00C304FC">
              <w:rPr>
                <w:rFonts w:cs="Tahoma"/>
              </w:rPr>
              <w:t>Project Pro for Office 365*</w:t>
            </w:r>
          </w:p>
          <w:p w:rsidR="00952E1C" w:rsidRPr="00C304FC" w:rsidRDefault="00952E1C" w:rsidP="00037F8B">
            <w:pPr>
              <w:numPr>
                <w:ilvl w:val="0"/>
                <w:numId w:val="38"/>
              </w:numPr>
              <w:spacing w:before="80"/>
              <w:ind w:left="725"/>
              <w:jc w:val="both"/>
              <w:rPr>
                <w:rFonts w:cs="Tahoma"/>
              </w:rPr>
            </w:pPr>
            <w:r w:rsidRPr="00C304FC">
              <w:rPr>
                <w:rFonts w:cs="Tahoma"/>
              </w:rPr>
              <w:t>SharePoint Online Plan 1*</w:t>
            </w:r>
          </w:p>
          <w:p w:rsidR="00952E1C" w:rsidRPr="00C304FC" w:rsidRDefault="00952E1C" w:rsidP="00037F8B">
            <w:pPr>
              <w:numPr>
                <w:ilvl w:val="0"/>
                <w:numId w:val="38"/>
              </w:numPr>
              <w:spacing w:before="80"/>
              <w:ind w:left="725"/>
              <w:jc w:val="both"/>
              <w:rPr>
                <w:rFonts w:cs="Tahoma"/>
              </w:rPr>
            </w:pPr>
            <w:r w:rsidRPr="00C304FC">
              <w:rPr>
                <w:rFonts w:cs="Tahoma"/>
              </w:rPr>
              <w:t>SharePoint Online Plan 2*</w:t>
            </w:r>
          </w:p>
          <w:p w:rsidR="00952E1C" w:rsidRPr="00C304FC" w:rsidRDefault="00952E1C" w:rsidP="00037F8B">
            <w:pPr>
              <w:numPr>
                <w:ilvl w:val="0"/>
                <w:numId w:val="38"/>
              </w:numPr>
              <w:spacing w:before="80"/>
              <w:ind w:left="725"/>
              <w:jc w:val="both"/>
              <w:rPr>
                <w:rFonts w:cs="Tahoma"/>
              </w:rPr>
            </w:pPr>
            <w:r w:rsidRPr="00C304FC">
              <w:rPr>
                <w:rFonts w:cs="Tahoma"/>
              </w:rPr>
              <w:t>SharePoint Online Partner Access*</w:t>
            </w:r>
          </w:p>
          <w:p w:rsidR="00952E1C" w:rsidRPr="00C304FC" w:rsidRDefault="00952E1C" w:rsidP="00037F8B">
            <w:pPr>
              <w:numPr>
                <w:ilvl w:val="0"/>
                <w:numId w:val="38"/>
              </w:numPr>
              <w:spacing w:before="80"/>
              <w:ind w:left="725"/>
              <w:jc w:val="both"/>
              <w:rPr>
                <w:rFonts w:cs="Tahoma"/>
              </w:rPr>
            </w:pPr>
            <w:r w:rsidRPr="00C304FC">
              <w:rPr>
                <w:rFonts w:cs="Tahoma"/>
              </w:rPr>
              <w:t>Viso Pro for Office 365*</w:t>
            </w:r>
          </w:p>
          <w:p w:rsidR="00952E1C" w:rsidRPr="001D0216" w:rsidRDefault="00952E1C" w:rsidP="001211EF">
            <w:pPr>
              <w:pStyle w:val="ListParagraph"/>
              <w:numPr>
                <w:ilvl w:val="0"/>
                <w:numId w:val="132"/>
              </w:numPr>
              <w:spacing w:before="80"/>
              <w:contextualSpacing w:val="0"/>
              <w:rPr>
                <w:rFonts w:ascii="Tahoma" w:hAnsi="Tahoma" w:cs="Tahoma"/>
                <w:sz w:val="18"/>
                <w:szCs w:val="18"/>
              </w:rPr>
            </w:pPr>
            <w:r w:rsidRPr="001D0216">
              <w:rPr>
                <w:rFonts w:ascii="Tahoma" w:hAnsi="Tahoma" w:cs="Tahoma"/>
                <w:sz w:val="18"/>
                <w:szCs w:val="18"/>
              </w:rPr>
              <w:t>Windows Azure Active Directory Rights</w:t>
            </w:r>
            <w:r w:rsidR="009C617A">
              <w:rPr>
                <w:rFonts w:ascii="Tahoma" w:hAnsi="Tahoma" w:cs="Tahoma"/>
                <w:sz w:val="18"/>
                <w:szCs w:val="18"/>
              </w:rPr>
              <w:t> </w:t>
            </w:r>
            <w:r w:rsidRPr="001D0216">
              <w:rPr>
                <w:rFonts w:ascii="Tahoma" w:hAnsi="Tahoma" w:cs="Tahoma"/>
                <w:sz w:val="18"/>
                <w:szCs w:val="18"/>
              </w:rPr>
              <w:t>Management</w:t>
            </w:r>
          </w:p>
          <w:p w:rsidR="00952E1C" w:rsidRPr="00C304FC" w:rsidRDefault="00952E1C" w:rsidP="00037F8B">
            <w:pPr>
              <w:numPr>
                <w:ilvl w:val="0"/>
                <w:numId w:val="38"/>
              </w:numPr>
              <w:spacing w:before="80"/>
              <w:ind w:left="725"/>
              <w:jc w:val="both"/>
              <w:rPr>
                <w:rFonts w:cs="Tahoma"/>
              </w:rPr>
            </w:pPr>
            <w:r w:rsidRPr="00C304FC">
              <w:rPr>
                <w:rFonts w:cs="Tahoma"/>
              </w:rPr>
              <w:t>Windows Azure Services*</w:t>
            </w:r>
          </w:p>
          <w:p w:rsidR="00952E1C" w:rsidRPr="00C304FC" w:rsidRDefault="00952E1C" w:rsidP="00037F8B">
            <w:pPr>
              <w:numPr>
                <w:ilvl w:val="0"/>
                <w:numId w:val="38"/>
              </w:numPr>
              <w:spacing w:before="80"/>
              <w:ind w:left="720"/>
              <w:jc w:val="both"/>
              <w:rPr>
                <w:rFonts w:cs="Tahoma"/>
              </w:rPr>
            </w:pPr>
            <w:r w:rsidRPr="00C304FC">
              <w:rPr>
                <w:rFonts w:cs="Tahoma"/>
              </w:rPr>
              <w:t>Windows Intune</w:t>
            </w:r>
          </w:p>
          <w:p w:rsidR="00952E1C" w:rsidRPr="00C304FC" w:rsidRDefault="00952E1C" w:rsidP="00037F8B">
            <w:pPr>
              <w:numPr>
                <w:ilvl w:val="0"/>
                <w:numId w:val="38"/>
              </w:numPr>
              <w:spacing w:before="80"/>
              <w:ind w:left="725"/>
              <w:jc w:val="both"/>
              <w:rPr>
                <w:rFonts w:cs="Tahoma"/>
              </w:rPr>
            </w:pPr>
            <w:r w:rsidRPr="00C304FC">
              <w:rPr>
                <w:rFonts w:cs="Tahoma"/>
              </w:rPr>
              <w:t>Windows Intune Add-on*</w:t>
            </w:r>
          </w:p>
          <w:p w:rsidR="00952E1C" w:rsidRPr="00C304FC" w:rsidRDefault="00952E1C" w:rsidP="00037F8B">
            <w:pPr>
              <w:numPr>
                <w:ilvl w:val="0"/>
                <w:numId w:val="38"/>
              </w:numPr>
              <w:spacing w:before="80" w:after="120"/>
              <w:ind w:left="720"/>
              <w:jc w:val="both"/>
              <w:rPr>
                <w:rFonts w:cs="Tahoma"/>
              </w:rPr>
            </w:pPr>
            <w:r w:rsidRPr="00C304FC">
              <w:rPr>
                <w:rFonts w:cs="Tahoma"/>
              </w:rPr>
              <w:t>Yammer Enterprise*</w:t>
            </w:r>
          </w:p>
        </w:tc>
      </w:tr>
    </w:tbl>
    <w:p w:rsidR="00952E1C" w:rsidRPr="00C304FC" w:rsidRDefault="00952E1C" w:rsidP="00952E1C">
      <w:pPr>
        <w:tabs>
          <w:tab w:val="left" w:pos="360"/>
        </w:tabs>
        <w:ind w:left="720"/>
        <w:rPr>
          <w:rFonts w:cs="Tahoma"/>
        </w:rPr>
      </w:pPr>
      <w:r w:rsidRPr="00C304FC">
        <w:rPr>
          <w:rFonts w:cs="Tahoma"/>
          <w:i/>
          <w:sz w:val="16"/>
          <w:szCs w:val="20"/>
        </w:rPr>
        <w:t>* Additioneel product</w:t>
      </w:r>
    </w:p>
    <w:p w:rsidR="00952E1C" w:rsidRPr="00C304FC" w:rsidRDefault="00952E1C" w:rsidP="00952E1C">
      <w:pPr>
        <w:pStyle w:val="Heading1"/>
        <w:rPr>
          <w:rFonts w:cs="Tahoma"/>
        </w:rPr>
      </w:pPr>
      <w:r w:rsidRPr="00C304FC">
        <w:rPr>
          <w:rFonts w:cs="Tahoma"/>
        </w:rPr>
        <w:br w:type="page"/>
      </w:r>
      <w:bookmarkStart w:id="635" w:name="_Toc336338197"/>
      <w:bookmarkStart w:id="636" w:name="_Toc365301653"/>
      <w:r w:rsidRPr="00C304FC">
        <w:rPr>
          <w:rFonts w:cs="Tahoma"/>
        </w:rPr>
        <w:t>SECTIE 4 – Licentietypen en kosten</w:t>
      </w:r>
      <w:bookmarkEnd w:id="635"/>
      <w:bookmarkEnd w:id="636"/>
      <w:r w:rsidRPr="00C304FC">
        <w:rPr>
          <w:rFonts w:cs="Tahoma"/>
        </w:rPr>
        <w:t xml:space="preserve"> </w:t>
      </w:r>
    </w:p>
    <w:p w:rsidR="00952E1C" w:rsidRPr="00C304FC" w:rsidRDefault="00952E1C" w:rsidP="00952E1C">
      <w:pPr>
        <w:pStyle w:val="Heading2"/>
        <w:ind w:left="0" w:right="720"/>
        <w:rPr>
          <w:rFonts w:ascii="Tahoma" w:hAnsi="Tahoma" w:cs="Tahoma"/>
        </w:rPr>
      </w:pPr>
    </w:p>
    <w:p w:rsidR="00952E1C" w:rsidRPr="00C304FC" w:rsidRDefault="00952E1C" w:rsidP="00952E1C">
      <w:pPr>
        <w:pStyle w:val="Heading2"/>
        <w:tabs>
          <w:tab w:val="left" w:pos="90"/>
        </w:tabs>
        <w:ind w:left="0" w:right="720"/>
        <w:rPr>
          <w:rFonts w:ascii="Tahoma" w:hAnsi="Tahoma" w:cs="Tahoma"/>
        </w:rPr>
      </w:pPr>
      <w:bookmarkStart w:id="637" w:name="_Toc336338198"/>
      <w:bookmarkStart w:id="638" w:name="_Toc365301654"/>
      <w:r w:rsidRPr="00C304FC">
        <w:rPr>
          <w:rFonts w:ascii="Tahoma" w:hAnsi="Tahoma" w:cs="Tahoma"/>
        </w:rPr>
        <w:t>Kosten</w:t>
      </w:r>
      <w:bookmarkEnd w:id="637"/>
      <w:bookmarkEnd w:id="638"/>
      <w:r w:rsidRPr="00C304FC">
        <w:rPr>
          <w:rFonts w:ascii="Tahoma" w:hAnsi="Tahoma" w:cs="Tahoma"/>
        </w:rPr>
        <w:t xml:space="preserve"> </w:t>
      </w:r>
    </w:p>
    <w:p w:rsidR="00952E1C" w:rsidRPr="00C304FC" w:rsidRDefault="00952E1C" w:rsidP="00952E1C">
      <w:pPr>
        <w:ind w:right="720"/>
        <w:rPr>
          <w:rFonts w:cs="Tahoma"/>
        </w:rPr>
      </w:pPr>
    </w:p>
    <w:p w:rsidR="00952E1C" w:rsidRPr="00BE7E3E" w:rsidRDefault="00952E1C" w:rsidP="00952E1C">
      <w:pPr>
        <w:pStyle w:val="AppendixBodyText"/>
        <w:spacing w:after="0"/>
        <w:ind w:right="720"/>
        <w:rPr>
          <w:rFonts w:ascii="Tahoma" w:hAnsi="Tahoma" w:cs="Tahoma"/>
          <w:sz w:val="18"/>
          <w:szCs w:val="18"/>
          <w:lang w:val="nl-NL"/>
        </w:rPr>
      </w:pPr>
      <w:r w:rsidRPr="00BE7E3E">
        <w:rPr>
          <w:rFonts w:ascii="Tahoma" w:hAnsi="Tahoma" w:cs="Tahoma"/>
          <w:sz w:val="18"/>
          <w:szCs w:val="18"/>
          <w:lang w:val="nl-NL"/>
        </w:rPr>
        <w:t>Dit producttype is verkrijgbaar voor sommige online diensten en softwareproducten.</w:t>
      </w:r>
      <w:r w:rsidR="00AD48B7" w:rsidRPr="00BE7E3E">
        <w:rPr>
          <w:rFonts w:ascii="Tahoma" w:hAnsi="Tahoma" w:cs="Tahoma"/>
          <w:sz w:val="18"/>
          <w:szCs w:val="18"/>
          <w:lang w:val="nl-NL"/>
        </w:rPr>
        <w:t xml:space="preserve"> </w:t>
      </w:r>
      <w:r w:rsidRPr="00BE7E3E">
        <w:rPr>
          <w:rFonts w:ascii="Tahoma" w:hAnsi="Tahoma" w:cs="Tahoma"/>
          <w:sz w:val="18"/>
          <w:szCs w:val="18"/>
          <w:lang w:val="nl-NL"/>
        </w:rPr>
        <w:t>Het is niet versiespecifiek. Het kan zijn geassocieerd met installatiekosten en andere producten, zoals activeringspakketten.</w:t>
      </w:r>
      <w:r w:rsidR="00AD48B7" w:rsidRPr="00BE7E3E">
        <w:rPr>
          <w:rFonts w:ascii="Tahoma" w:hAnsi="Tahoma" w:cs="Tahoma"/>
          <w:sz w:val="18"/>
          <w:szCs w:val="18"/>
          <w:lang w:val="nl-NL"/>
        </w:rPr>
        <w:t xml:space="preserve"> </w:t>
      </w:r>
      <w:r w:rsidRPr="00BE7E3E">
        <w:rPr>
          <w:rFonts w:ascii="Tahoma" w:hAnsi="Tahoma" w:cs="Tahoma"/>
          <w:sz w:val="18"/>
          <w:szCs w:val="18"/>
          <w:lang w:val="nl-NL"/>
        </w:rPr>
        <w:t>Het verleent in het algemeen geen rechten tot het gebruik van een product of online dienst.</w:t>
      </w:r>
      <w:r w:rsidR="00AD48B7" w:rsidRPr="00BE7E3E">
        <w:rPr>
          <w:rFonts w:ascii="Tahoma" w:hAnsi="Tahoma" w:cs="Tahoma"/>
          <w:sz w:val="18"/>
          <w:szCs w:val="18"/>
          <w:lang w:val="nl-NL"/>
        </w:rPr>
        <w:t xml:space="preserve"> </w:t>
      </w:r>
      <w:r w:rsidRPr="00BE7E3E">
        <w:rPr>
          <w:rFonts w:ascii="Tahoma" w:hAnsi="Tahoma" w:cs="Tahoma"/>
          <w:sz w:val="18"/>
          <w:szCs w:val="18"/>
          <w:lang w:val="nl-NL"/>
        </w:rPr>
        <w:t>Het biedt ook geen voordelen of dient ook geen doel buiten de service of software waarmee het correspondeert.</w:t>
      </w:r>
      <w:r w:rsidR="00AD48B7" w:rsidRPr="00BE7E3E">
        <w:rPr>
          <w:rFonts w:ascii="Tahoma" w:hAnsi="Tahoma" w:cs="Tahoma"/>
          <w:sz w:val="18"/>
          <w:szCs w:val="18"/>
          <w:lang w:val="nl-NL"/>
        </w:rPr>
        <w:t xml:space="preserve"> </w:t>
      </w:r>
      <w:r w:rsidRPr="00BE7E3E">
        <w:rPr>
          <w:rFonts w:ascii="Tahoma" w:hAnsi="Tahoma" w:cs="Tahoma"/>
          <w:sz w:val="18"/>
          <w:szCs w:val="18"/>
          <w:lang w:val="nl-NL"/>
        </w:rPr>
        <w:t>Beschikbaar in de volgende programma's: Open, Open Value, Open Value Subscription, Select en Select Plus.</w:t>
      </w:r>
    </w:p>
    <w:p w:rsidR="00952E1C" w:rsidRPr="00C304FC" w:rsidRDefault="00952E1C" w:rsidP="00952E1C">
      <w:pPr>
        <w:ind w:right="720"/>
        <w:rPr>
          <w:rFonts w:cs="Tahoma"/>
          <w:lang w:val="nl-NL"/>
        </w:rPr>
      </w:pPr>
    </w:p>
    <w:p w:rsidR="00952E1C" w:rsidRPr="00C304FC" w:rsidRDefault="00952E1C" w:rsidP="00952E1C">
      <w:pPr>
        <w:pStyle w:val="Heading2"/>
        <w:tabs>
          <w:tab w:val="left" w:pos="90"/>
        </w:tabs>
        <w:ind w:left="0" w:right="720"/>
        <w:rPr>
          <w:rFonts w:ascii="Tahoma" w:hAnsi="Tahoma" w:cs="Tahoma"/>
          <w:lang w:val="nl-NL"/>
        </w:rPr>
      </w:pPr>
      <w:bookmarkStart w:id="639" w:name="_Toc323819648"/>
      <w:bookmarkStart w:id="640" w:name="_Toc336338199"/>
      <w:bookmarkStart w:id="641" w:name="_Toc365301655"/>
      <w:r w:rsidRPr="00C304FC">
        <w:rPr>
          <w:rFonts w:ascii="Tahoma" w:hAnsi="Tahoma" w:cs="Tahoma"/>
          <w:lang w:val="nl-NL"/>
        </w:rPr>
        <w:t>Licentie</w:t>
      </w:r>
      <w:bookmarkEnd w:id="639"/>
      <w:bookmarkEnd w:id="640"/>
      <w:bookmarkEnd w:id="641"/>
    </w:p>
    <w:p w:rsidR="00952E1C" w:rsidRPr="00BE7E3E" w:rsidRDefault="00952E1C" w:rsidP="00952E1C">
      <w:pPr>
        <w:pStyle w:val="AppendixIndent"/>
        <w:tabs>
          <w:tab w:val="left" w:pos="90"/>
        </w:tabs>
        <w:spacing w:before="0"/>
        <w:ind w:left="0" w:right="720"/>
        <w:rPr>
          <w:rFonts w:ascii="Tahoma" w:hAnsi="Tahoma" w:cs="Tahoma"/>
          <w:sz w:val="18"/>
          <w:szCs w:val="18"/>
          <w:lang w:val="nl-NL"/>
        </w:rPr>
      </w:pPr>
    </w:p>
    <w:p w:rsidR="00952E1C" w:rsidRPr="00BE7E3E" w:rsidRDefault="00952E1C" w:rsidP="00952E1C">
      <w:pPr>
        <w:pStyle w:val="AppendixBodyText"/>
        <w:spacing w:after="0"/>
        <w:ind w:right="720"/>
        <w:rPr>
          <w:rFonts w:ascii="Tahoma" w:hAnsi="Tahoma" w:cs="Tahoma"/>
          <w:sz w:val="18"/>
          <w:szCs w:val="18"/>
        </w:rPr>
      </w:pPr>
      <w:r w:rsidRPr="00BE7E3E">
        <w:rPr>
          <w:rFonts w:ascii="Tahoma" w:hAnsi="Tahoma" w:cs="Tahoma"/>
          <w:sz w:val="18"/>
          <w:szCs w:val="18"/>
          <w:lang w:val="nl-NL"/>
        </w:rPr>
        <w:t xml:space="preserve">Dit producttype is versiespecifiek en biedt het recht tot het uitvoeren van de versie van het product waarvoor het is besteld. </w:t>
      </w:r>
      <w:r w:rsidRPr="00BE7E3E">
        <w:rPr>
          <w:rFonts w:ascii="Tahoma" w:hAnsi="Tahoma" w:cs="Tahoma"/>
          <w:sz w:val="18"/>
          <w:szCs w:val="18"/>
        </w:rPr>
        <w:t xml:space="preserve">Beschikbaar in de volgende programma's: </w:t>
      </w:r>
    </w:p>
    <w:p w:rsidR="00952E1C" w:rsidRPr="00BE7E3E" w:rsidRDefault="00952E1C" w:rsidP="00952E1C">
      <w:pPr>
        <w:pStyle w:val="AppendixIndent"/>
        <w:tabs>
          <w:tab w:val="left" w:pos="90"/>
        </w:tabs>
        <w:spacing w:before="0"/>
        <w:ind w:left="0" w:right="720"/>
        <w:rPr>
          <w:rFonts w:ascii="Tahoma" w:hAnsi="Tahoma" w:cs="Tahoma"/>
          <w:sz w:val="18"/>
          <w:szCs w:val="18"/>
        </w:rPr>
      </w:pP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rPr>
      </w:pPr>
      <w:r w:rsidRPr="00BE7E3E">
        <w:rPr>
          <w:rFonts w:ascii="Tahoma" w:hAnsi="Tahoma" w:cs="Tahoma"/>
          <w:sz w:val="18"/>
          <w:szCs w:val="18"/>
        </w:rPr>
        <w:t>Open License</w:t>
      </w: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lang w:val="nl-NL"/>
        </w:rPr>
      </w:pPr>
      <w:r w:rsidRPr="00BE7E3E">
        <w:rPr>
          <w:rFonts w:ascii="Tahoma" w:hAnsi="Tahoma" w:cs="Tahoma"/>
          <w:sz w:val="18"/>
          <w:szCs w:val="18"/>
          <w:lang w:val="nl-NL"/>
        </w:rPr>
        <w:t xml:space="preserve">Open Value Subscription (alleen voor uitkoopbestellingen) </w:t>
      </w: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rPr>
      </w:pPr>
      <w:r w:rsidRPr="00BE7E3E">
        <w:rPr>
          <w:rFonts w:ascii="Tahoma" w:hAnsi="Tahoma" w:cs="Tahoma"/>
          <w:sz w:val="18"/>
          <w:szCs w:val="18"/>
        </w:rPr>
        <w:t xml:space="preserve">Select </w:t>
      </w: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rPr>
      </w:pPr>
      <w:r w:rsidRPr="00BE7E3E">
        <w:rPr>
          <w:rFonts w:ascii="Tahoma" w:hAnsi="Tahoma" w:cs="Tahoma"/>
          <w:sz w:val="18"/>
          <w:szCs w:val="18"/>
        </w:rPr>
        <w:t>Select Plus</w:t>
      </w: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lang w:val="nl-NL"/>
        </w:rPr>
      </w:pPr>
      <w:r w:rsidRPr="00BE7E3E">
        <w:rPr>
          <w:rFonts w:ascii="Tahoma" w:hAnsi="Tahoma" w:cs="Tahoma"/>
          <w:sz w:val="18"/>
          <w:szCs w:val="18"/>
          <w:lang w:val="nl-NL"/>
        </w:rPr>
        <w:t>School Overeenkomst (alleen voor uitkoopbestellingen)</w:t>
      </w:r>
    </w:p>
    <w:p w:rsidR="00952E1C" w:rsidRPr="00BE7E3E" w:rsidRDefault="00952E1C" w:rsidP="001211EF">
      <w:pPr>
        <w:pStyle w:val="AppendixBulletIndent"/>
        <w:numPr>
          <w:ilvl w:val="0"/>
          <w:numId w:val="58"/>
        </w:numPr>
        <w:tabs>
          <w:tab w:val="left" w:pos="90"/>
        </w:tabs>
        <w:spacing w:after="60"/>
        <w:ind w:left="1440" w:right="720"/>
        <w:rPr>
          <w:rFonts w:ascii="Tahoma" w:hAnsi="Tahoma" w:cs="Tahoma"/>
          <w:sz w:val="18"/>
          <w:szCs w:val="18"/>
        </w:rPr>
      </w:pPr>
      <w:r w:rsidRPr="00BE7E3E">
        <w:rPr>
          <w:rFonts w:ascii="Tahoma" w:hAnsi="Tahoma" w:cs="Tahoma"/>
          <w:sz w:val="18"/>
          <w:szCs w:val="18"/>
        </w:rPr>
        <w:t>EES (alleen voor uitkoopbestellingen)</w:t>
      </w:r>
    </w:p>
    <w:p w:rsidR="00952E1C" w:rsidRPr="00BE7E3E" w:rsidRDefault="00952E1C" w:rsidP="001211EF">
      <w:pPr>
        <w:pStyle w:val="AppendixBulletIndent"/>
        <w:numPr>
          <w:ilvl w:val="0"/>
          <w:numId w:val="58"/>
        </w:numPr>
        <w:tabs>
          <w:tab w:val="left" w:pos="90"/>
        </w:tabs>
        <w:ind w:left="1440" w:right="720"/>
        <w:rPr>
          <w:rFonts w:ascii="Tahoma" w:hAnsi="Tahoma" w:cs="Tahoma"/>
          <w:sz w:val="18"/>
          <w:szCs w:val="18"/>
          <w:lang w:val="nl-NL"/>
        </w:rPr>
      </w:pPr>
      <w:r w:rsidRPr="00BE7E3E">
        <w:rPr>
          <w:rFonts w:ascii="Tahoma" w:hAnsi="Tahoma" w:cs="Tahoma"/>
          <w:sz w:val="18"/>
          <w:szCs w:val="18"/>
          <w:lang w:val="nl-NL"/>
        </w:rPr>
        <w:t>Enterprise Subscription Overeenkomst (alleen voor uitkoopbestellingen)</w:t>
      </w:r>
    </w:p>
    <w:p w:rsidR="00952E1C" w:rsidRPr="00BE7E3E" w:rsidRDefault="00952E1C" w:rsidP="00952E1C">
      <w:pPr>
        <w:pStyle w:val="AppendixIndent"/>
        <w:tabs>
          <w:tab w:val="left" w:pos="90"/>
        </w:tabs>
        <w:spacing w:before="0"/>
        <w:ind w:left="0" w:right="720"/>
        <w:rPr>
          <w:rFonts w:ascii="Tahoma" w:hAnsi="Tahoma" w:cs="Tahoma"/>
          <w:sz w:val="18"/>
          <w:szCs w:val="18"/>
          <w:lang w:val="nl-NL"/>
        </w:rPr>
      </w:pPr>
    </w:p>
    <w:p w:rsidR="00952E1C" w:rsidRPr="00BE7E3E" w:rsidRDefault="00952E1C" w:rsidP="00BE7E3E">
      <w:pPr>
        <w:pStyle w:val="AppendixBodyText"/>
        <w:spacing w:after="0"/>
        <w:ind w:right="720"/>
        <w:rPr>
          <w:rFonts w:ascii="Tahoma" w:hAnsi="Tahoma" w:cs="Tahoma"/>
          <w:sz w:val="18"/>
          <w:szCs w:val="18"/>
          <w:lang w:val="nl-NL"/>
        </w:rPr>
      </w:pPr>
      <w:r w:rsidRPr="00BE7E3E">
        <w:rPr>
          <w:rFonts w:ascii="Tahoma" w:hAnsi="Tahoma" w:cs="Tahoma"/>
          <w:sz w:val="18"/>
          <w:szCs w:val="18"/>
          <w:lang w:val="nl-NL"/>
        </w:rPr>
        <w:t>Voor het verkrijgen van een licentie in de programma's Open License, Select en Select Plus hoeft de klant niet aan specifieke voorwaarden te voldoen.</w:t>
      </w:r>
      <w:r w:rsidR="00AD48B7" w:rsidRPr="00BE7E3E">
        <w:rPr>
          <w:rFonts w:ascii="Tahoma" w:hAnsi="Tahoma" w:cs="Tahoma"/>
          <w:sz w:val="18"/>
          <w:szCs w:val="18"/>
          <w:lang w:val="nl-NL"/>
        </w:rPr>
        <w:t xml:space="preserve"> </w:t>
      </w:r>
      <w:r w:rsidRPr="00BE7E3E">
        <w:rPr>
          <w:rFonts w:ascii="Tahoma" w:hAnsi="Tahoma" w:cs="Tahoma"/>
          <w:sz w:val="18"/>
          <w:szCs w:val="18"/>
          <w:lang w:val="nl-NL"/>
        </w:rPr>
        <w:t>Zie de specifieke programmaovereenkomst voor regels betreffende het in aanmerking komen voor het bestellen van een eeuwigdurende licentie door middel van</w:t>
      </w:r>
      <w:r w:rsidR="00BE7E3E">
        <w:rPr>
          <w:rFonts w:ascii="Tahoma" w:hAnsi="Tahoma" w:cs="Tahoma"/>
          <w:sz w:val="18"/>
          <w:szCs w:val="18"/>
          <w:lang w:val="nl-NL"/>
        </w:rPr>
        <w:t> </w:t>
      </w:r>
      <w:r w:rsidRPr="00BE7E3E">
        <w:rPr>
          <w:rFonts w:ascii="Tahoma" w:hAnsi="Tahoma" w:cs="Tahoma"/>
          <w:sz w:val="18"/>
          <w:szCs w:val="18"/>
          <w:lang w:val="nl-NL"/>
        </w:rPr>
        <w:t>een uitkoopbestelling.</w:t>
      </w:r>
    </w:p>
    <w:p w:rsidR="00952E1C" w:rsidRPr="00BE7E3E" w:rsidRDefault="00952E1C" w:rsidP="00952E1C">
      <w:pPr>
        <w:pStyle w:val="AppendixIndent"/>
        <w:tabs>
          <w:tab w:val="left" w:pos="90"/>
        </w:tabs>
        <w:spacing w:before="0"/>
        <w:ind w:left="0" w:right="720"/>
        <w:rPr>
          <w:rFonts w:ascii="Tahoma" w:hAnsi="Tahoma" w:cs="Tahoma"/>
          <w:sz w:val="18"/>
          <w:szCs w:val="18"/>
          <w:lang w:val="nl-NL"/>
        </w:rPr>
      </w:pPr>
    </w:p>
    <w:p w:rsidR="00952E1C" w:rsidRPr="00C304FC" w:rsidRDefault="00952E1C" w:rsidP="00952E1C">
      <w:pPr>
        <w:pStyle w:val="Heading2"/>
        <w:tabs>
          <w:tab w:val="left" w:pos="90"/>
        </w:tabs>
        <w:ind w:left="0" w:right="720"/>
        <w:rPr>
          <w:rFonts w:ascii="Tahoma" w:hAnsi="Tahoma" w:cs="Tahoma"/>
          <w:lang w:val="nl-NL"/>
        </w:rPr>
      </w:pPr>
      <w:bookmarkStart w:id="642" w:name="_Toc323819649"/>
      <w:bookmarkStart w:id="643" w:name="_Toc336338200"/>
      <w:bookmarkStart w:id="644" w:name="_Toc365301656"/>
      <w:r w:rsidRPr="00C304FC">
        <w:rPr>
          <w:rFonts w:ascii="Tahoma" w:hAnsi="Tahoma" w:cs="Tahoma"/>
          <w:lang w:val="nl-NL"/>
        </w:rPr>
        <w:t>Licentie en Software Assurance</w:t>
      </w:r>
      <w:bookmarkEnd w:id="642"/>
      <w:bookmarkEnd w:id="643"/>
      <w:bookmarkEnd w:id="644"/>
      <w:r w:rsidRPr="00C304FC">
        <w:rPr>
          <w:rFonts w:ascii="Tahoma" w:hAnsi="Tahoma" w:cs="Tahoma"/>
          <w:lang w:val="nl-NL"/>
        </w:rPr>
        <w:t xml:space="preserve"> </w:t>
      </w:r>
    </w:p>
    <w:p w:rsidR="00952E1C" w:rsidRPr="001F5408" w:rsidRDefault="00952E1C" w:rsidP="00952E1C">
      <w:pPr>
        <w:pStyle w:val="AppendixIndent"/>
        <w:tabs>
          <w:tab w:val="left" w:pos="90"/>
        </w:tabs>
        <w:spacing w:before="0"/>
        <w:ind w:left="0" w:right="720"/>
        <w:rPr>
          <w:rFonts w:ascii="Tahoma" w:hAnsi="Tahoma" w:cs="Tahoma"/>
          <w:sz w:val="18"/>
          <w:szCs w:val="18"/>
          <w:lang w:val="nl-NL"/>
        </w:rPr>
      </w:pPr>
    </w:p>
    <w:p w:rsidR="00952E1C" w:rsidRPr="001F5408" w:rsidRDefault="00952E1C" w:rsidP="00952E1C">
      <w:pPr>
        <w:pStyle w:val="AppendixBodyText"/>
        <w:spacing w:after="0"/>
        <w:ind w:right="720"/>
        <w:rPr>
          <w:rFonts w:ascii="Tahoma" w:hAnsi="Tahoma" w:cs="Tahoma"/>
          <w:sz w:val="18"/>
          <w:szCs w:val="18"/>
        </w:rPr>
      </w:pPr>
      <w:r w:rsidRPr="001F5408">
        <w:rPr>
          <w:rFonts w:ascii="Tahoma" w:hAnsi="Tahoma" w:cs="Tahoma"/>
          <w:sz w:val="18"/>
          <w:szCs w:val="18"/>
          <w:lang w:val="nl-NL"/>
        </w:rPr>
        <w:t xml:space="preserve">Dit producttype is niet versiespecifiek. Het stelt klanten in staat de Licentie en Software Assurance gelijktijdig aan te schaffen. </w:t>
      </w:r>
      <w:r w:rsidRPr="001F5408">
        <w:rPr>
          <w:rFonts w:ascii="Tahoma" w:hAnsi="Tahoma" w:cs="Tahoma"/>
          <w:sz w:val="18"/>
          <w:szCs w:val="18"/>
        </w:rPr>
        <w:t>Beschikbaar in de volgende programma's:</w:t>
      </w:r>
    </w:p>
    <w:p w:rsidR="00952E1C" w:rsidRPr="001F5408" w:rsidRDefault="00952E1C" w:rsidP="00952E1C">
      <w:pPr>
        <w:pStyle w:val="AppendixIndent"/>
        <w:tabs>
          <w:tab w:val="left" w:pos="90"/>
        </w:tabs>
        <w:spacing w:before="0"/>
        <w:ind w:left="0" w:right="720"/>
        <w:rPr>
          <w:rFonts w:ascii="Tahoma" w:hAnsi="Tahoma" w:cs="Tahoma"/>
          <w:sz w:val="18"/>
          <w:szCs w:val="18"/>
        </w:rPr>
      </w:pP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Open License </w:t>
      </w: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Open Value</w:t>
      </w: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Open Value Subscription</w:t>
      </w: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62"/>
        </w:numPr>
        <w:tabs>
          <w:tab w:val="left" w:pos="1440"/>
        </w:tabs>
        <w:spacing w:after="60"/>
        <w:ind w:left="1440" w:right="720"/>
        <w:rPr>
          <w:rFonts w:ascii="Tahoma" w:hAnsi="Tahoma" w:cs="Tahoma"/>
          <w:sz w:val="18"/>
          <w:szCs w:val="18"/>
        </w:rPr>
      </w:pPr>
      <w:r w:rsidRPr="001F5408">
        <w:rPr>
          <w:rFonts w:ascii="Tahoma" w:hAnsi="Tahoma" w:cs="Tahoma"/>
          <w:sz w:val="18"/>
          <w:szCs w:val="18"/>
        </w:rPr>
        <w:t>Enterprise Overeenkomst</w:t>
      </w:r>
    </w:p>
    <w:p w:rsidR="00952E1C" w:rsidRPr="001F5408" w:rsidRDefault="00952E1C" w:rsidP="001211EF">
      <w:pPr>
        <w:pStyle w:val="AppendixBulletIndent"/>
        <w:numPr>
          <w:ilvl w:val="0"/>
          <w:numId w:val="62"/>
        </w:numPr>
        <w:tabs>
          <w:tab w:val="left" w:pos="1440"/>
        </w:tabs>
        <w:ind w:left="1440" w:right="720"/>
        <w:rPr>
          <w:rFonts w:ascii="Tahoma" w:hAnsi="Tahoma" w:cs="Tahoma"/>
          <w:sz w:val="18"/>
          <w:szCs w:val="18"/>
        </w:rPr>
      </w:pPr>
      <w:r w:rsidRPr="001F5408">
        <w:rPr>
          <w:rFonts w:ascii="Tahoma" w:hAnsi="Tahoma" w:cs="Tahoma"/>
          <w:sz w:val="18"/>
          <w:szCs w:val="18"/>
        </w:rPr>
        <w:t>Enterprise Subscription Overeenkomst</w:t>
      </w:r>
    </w:p>
    <w:p w:rsidR="00952E1C" w:rsidRPr="001F5408" w:rsidRDefault="00952E1C" w:rsidP="00952E1C">
      <w:pPr>
        <w:pStyle w:val="AppendixIndent"/>
        <w:tabs>
          <w:tab w:val="left" w:pos="90"/>
        </w:tabs>
        <w:spacing w:before="0"/>
        <w:ind w:left="0" w:right="720"/>
        <w:rPr>
          <w:rFonts w:ascii="Tahoma" w:hAnsi="Tahoma" w:cs="Tahoma"/>
          <w:sz w:val="18"/>
          <w:szCs w:val="18"/>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Voor het verkrijgen van de Licentie gelden geen specifieke voorwaarden. Software Assurance dient u te</w:t>
      </w:r>
      <w:r w:rsidR="009232E2" w:rsidRPr="001F5408">
        <w:rPr>
          <w:rFonts w:ascii="Tahoma" w:hAnsi="Tahoma" w:cs="Tahoma"/>
          <w:sz w:val="18"/>
          <w:szCs w:val="18"/>
          <w:lang w:val="nl-NL"/>
        </w:rPr>
        <w:t> </w:t>
      </w:r>
      <w:r w:rsidRPr="001F5408">
        <w:rPr>
          <w:rFonts w:ascii="Tahoma" w:hAnsi="Tahoma" w:cs="Tahoma"/>
          <w:sz w:val="18"/>
          <w:szCs w:val="18"/>
          <w:lang w:val="nl-NL"/>
        </w:rPr>
        <w:t>verkrijgen op het moment dat u de corresponderende Licentie verkrijgt, of op het moment dat u een bestaande Software Assurance-termijn verlengt.</w:t>
      </w:r>
      <w:r w:rsidR="00AD48B7" w:rsidRPr="001F5408">
        <w:rPr>
          <w:rFonts w:ascii="Tahoma" w:hAnsi="Tahoma" w:cs="Tahoma"/>
          <w:sz w:val="18"/>
          <w:szCs w:val="18"/>
          <w:lang w:val="nl-NL"/>
        </w:rPr>
        <w:t xml:space="preserve"> </w:t>
      </w:r>
      <w:r w:rsidRPr="001F5408">
        <w:rPr>
          <w:rFonts w:ascii="Tahoma" w:hAnsi="Tahoma" w:cs="Tahoma"/>
          <w:sz w:val="18"/>
          <w:szCs w:val="18"/>
          <w:lang w:val="nl-NL"/>
        </w:rPr>
        <w:t>Bij alle Volume Licensing Programs geldt dat de klant een</w:t>
      </w:r>
      <w:r w:rsidR="009232E2" w:rsidRPr="001F5408">
        <w:rPr>
          <w:rFonts w:ascii="Tahoma" w:hAnsi="Tahoma" w:cs="Tahoma"/>
          <w:sz w:val="18"/>
          <w:szCs w:val="18"/>
          <w:lang w:val="nl-NL"/>
        </w:rPr>
        <w:t> </w:t>
      </w:r>
      <w:r w:rsidRPr="001F5408">
        <w:rPr>
          <w:rFonts w:ascii="Tahoma" w:hAnsi="Tahoma" w:cs="Tahoma"/>
          <w:sz w:val="18"/>
          <w:szCs w:val="18"/>
          <w:lang w:val="nl-NL"/>
        </w:rPr>
        <w:t>Licentie en Software Assurance-product dient aan te schaffen als de klant niet voldoet aan de criteria om in aanmerking te komen voor Software Assurance en deze Software Assurance wenst te verkrijgen.</w:t>
      </w:r>
    </w:p>
    <w:p w:rsidR="00952E1C" w:rsidRDefault="00952E1C" w:rsidP="00952E1C">
      <w:pPr>
        <w:rPr>
          <w:rFonts w:cs="Tahoma"/>
          <w:lang w:val="nl-NL"/>
        </w:rPr>
      </w:pPr>
    </w:p>
    <w:p w:rsidR="009232E2" w:rsidRDefault="009232E2" w:rsidP="00952E1C">
      <w:pPr>
        <w:rPr>
          <w:rFonts w:cs="Tahoma"/>
          <w:lang w:val="nl-NL"/>
        </w:rPr>
      </w:pPr>
    </w:p>
    <w:p w:rsidR="001F5408" w:rsidRDefault="001F5408" w:rsidP="00952E1C">
      <w:pPr>
        <w:rPr>
          <w:rFonts w:cs="Tahoma"/>
          <w:lang w:val="nl-NL"/>
        </w:rPr>
      </w:pPr>
    </w:p>
    <w:p w:rsidR="009232E2" w:rsidRDefault="009232E2" w:rsidP="00952E1C">
      <w:pPr>
        <w:rPr>
          <w:rFonts w:cs="Tahoma"/>
          <w:lang w:val="nl-NL"/>
        </w:rPr>
      </w:pPr>
    </w:p>
    <w:p w:rsidR="009232E2" w:rsidRPr="00C304FC" w:rsidRDefault="009232E2" w:rsidP="00952E1C">
      <w:pPr>
        <w:rPr>
          <w:rFonts w:cs="Tahoma"/>
          <w:lang w:val="nl-NL"/>
        </w:rPr>
      </w:pPr>
    </w:p>
    <w:p w:rsidR="00952E1C" w:rsidRPr="00C304FC" w:rsidRDefault="00952E1C" w:rsidP="00952E1C">
      <w:pPr>
        <w:pStyle w:val="Heading2"/>
        <w:tabs>
          <w:tab w:val="left" w:pos="90"/>
        </w:tabs>
        <w:ind w:left="0" w:right="720"/>
        <w:rPr>
          <w:rFonts w:ascii="Tahoma" w:hAnsi="Tahoma" w:cs="Tahoma"/>
          <w:lang w:val="nl-NL"/>
        </w:rPr>
      </w:pPr>
      <w:bookmarkStart w:id="645" w:name="_Toc323819650"/>
      <w:bookmarkStart w:id="646" w:name="_Toc336338201"/>
      <w:bookmarkStart w:id="647" w:name="_Toc365301657"/>
      <w:r w:rsidRPr="00C304FC">
        <w:rPr>
          <w:rFonts w:ascii="Tahoma" w:hAnsi="Tahoma" w:cs="Tahoma"/>
          <w:lang w:val="nl-NL"/>
        </w:rPr>
        <w:t>Software Assurance</w:t>
      </w:r>
      <w:bookmarkEnd w:id="645"/>
      <w:bookmarkEnd w:id="646"/>
      <w:bookmarkEnd w:id="647"/>
    </w:p>
    <w:p w:rsidR="00952E1C" w:rsidRPr="001F5408" w:rsidRDefault="00952E1C" w:rsidP="00952E1C">
      <w:pPr>
        <w:pStyle w:val="AppendixBodyText"/>
        <w:tabs>
          <w:tab w:val="left" w:pos="90"/>
        </w:tabs>
        <w:spacing w:after="0"/>
        <w:ind w:right="720"/>
        <w:rPr>
          <w:rFonts w:ascii="Tahoma" w:hAnsi="Tahoma" w:cs="Tahoma"/>
          <w:sz w:val="18"/>
          <w:szCs w:val="18"/>
          <w:lang w:val="nl-NL"/>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Microsoft Software Assurance is een regeling die bepaalde voordelen biedt, waaronder mogelijk het recht op</w:t>
      </w:r>
      <w:r w:rsidR="009232E2" w:rsidRPr="001F5408">
        <w:rPr>
          <w:rFonts w:ascii="Tahoma" w:hAnsi="Tahoma" w:cs="Tahoma"/>
          <w:sz w:val="18"/>
          <w:szCs w:val="18"/>
          <w:lang w:val="nl-NL"/>
        </w:rPr>
        <w:t> </w:t>
      </w:r>
      <w:r w:rsidRPr="001F5408">
        <w:rPr>
          <w:rFonts w:ascii="Tahoma" w:hAnsi="Tahoma" w:cs="Tahoma"/>
          <w:sz w:val="18"/>
          <w:szCs w:val="18"/>
          <w:lang w:val="nl-NL"/>
        </w:rPr>
        <w:t>nieuwe versies, toegang tot diverse technologieën, aanvullende gebruiksrechten voor de Producten waarvoor deze is verkregen, gespreide betalingen, adviesdiensten, training, ondersteuning en toegang tot</w:t>
      </w:r>
      <w:r w:rsidR="009232E2" w:rsidRPr="001F5408">
        <w:rPr>
          <w:rFonts w:ascii="Tahoma" w:hAnsi="Tahoma" w:cs="Tahoma"/>
          <w:sz w:val="18"/>
          <w:szCs w:val="18"/>
          <w:lang w:val="nl-NL"/>
        </w:rPr>
        <w:t> </w:t>
      </w:r>
      <w:r w:rsidRPr="001F5408">
        <w:rPr>
          <w:rFonts w:ascii="Tahoma" w:hAnsi="Tahoma" w:cs="Tahoma"/>
          <w:sz w:val="18"/>
          <w:szCs w:val="18"/>
          <w:lang w:val="nl-NL"/>
        </w:rPr>
        <w:t>exclusieve aanbiedingen. Zie de sectie Software Assurance (SA) Benefits bij dit document voor meer informatie over de voordelen en beleidsregels.</w:t>
      </w:r>
    </w:p>
    <w:p w:rsidR="00952E1C" w:rsidRPr="001F5408" w:rsidRDefault="00952E1C" w:rsidP="00952E1C">
      <w:pPr>
        <w:pStyle w:val="AppendixIndent"/>
        <w:tabs>
          <w:tab w:val="left" w:pos="90"/>
        </w:tabs>
        <w:spacing w:before="0"/>
        <w:ind w:left="0" w:right="720"/>
        <w:rPr>
          <w:rFonts w:ascii="Tahoma" w:hAnsi="Tahoma" w:cs="Tahoma"/>
          <w:sz w:val="18"/>
          <w:szCs w:val="18"/>
          <w:lang w:val="nl-NL"/>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Zie de Product Use Rights (PUR) voor Volume Licensing voor meer informatie over de gebruiksrechten die</w:t>
      </w:r>
      <w:r w:rsidR="009232E2" w:rsidRPr="001F5408">
        <w:rPr>
          <w:rFonts w:ascii="Tahoma" w:hAnsi="Tahoma" w:cs="Tahoma"/>
          <w:sz w:val="18"/>
          <w:szCs w:val="18"/>
          <w:lang w:val="nl-NL"/>
        </w:rPr>
        <w:t> </w:t>
      </w:r>
      <w:r w:rsidRPr="001F5408">
        <w:rPr>
          <w:rFonts w:ascii="Tahoma" w:hAnsi="Tahoma" w:cs="Tahoma"/>
          <w:sz w:val="18"/>
          <w:szCs w:val="18"/>
          <w:lang w:val="nl-NL"/>
        </w:rPr>
        <w:t>op de voordelen van toepassing zijn. Software Assurance is verkrijgbaar in de volgende programma's:</w:t>
      </w:r>
    </w:p>
    <w:p w:rsidR="00952E1C" w:rsidRPr="001F5408" w:rsidRDefault="00952E1C" w:rsidP="00952E1C">
      <w:pPr>
        <w:pStyle w:val="AppendixIndent"/>
        <w:tabs>
          <w:tab w:val="left" w:pos="90"/>
        </w:tabs>
        <w:spacing w:before="0"/>
        <w:ind w:left="0" w:right="720"/>
        <w:rPr>
          <w:rFonts w:ascii="Tahoma" w:hAnsi="Tahoma" w:cs="Tahoma"/>
          <w:sz w:val="18"/>
          <w:szCs w:val="18"/>
          <w:lang w:val="nl-NL"/>
        </w:rPr>
      </w:pPr>
    </w:p>
    <w:p w:rsidR="00952E1C" w:rsidRPr="001F5408" w:rsidRDefault="00952E1C" w:rsidP="001211EF">
      <w:pPr>
        <w:pStyle w:val="AppendixBulletIndent"/>
        <w:numPr>
          <w:ilvl w:val="0"/>
          <w:numId w:val="63"/>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Open License </w:t>
      </w:r>
    </w:p>
    <w:p w:rsidR="00952E1C" w:rsidRPr="001F5408" w:rsidRDefault="00952E1C" w:rsidP="001211EF">
      <w:pPr>
        <w:pStyle w:val="AppendixBulletIndent"/>
        <w:numPr>
          <w:ilvl w:val="0"/>
          <w:numId w:val="63"/>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Open Value </w:t>
      </w:r>
    </w:p>
    <w:p w:rsidR="00952E1C" w:rsidRPr="001F5408" w:rsidRDefault="00952E1C" w:rsidP="001211EF">
      <w:pPr>
        <w:pStyle w:val="AppendixBulletIndent"/>
        <w:numPr>
          <w:ilvl w:val="0"/>
          <w:numId w:val="63"/>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63"/>
        </w:numPr>
        <w:tabs>
          <w:tab w:val="left"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63"/>
        </w:numPr>
        <w:tabs>
          <w:tab w:val="left" w:pos="1440"/>
        </w:tabs>
        <w:ind w:left="1440" w:right="720"/>
        <w:rPr>
          <w:rFonts w:ascii="Tahoma" w:hAnsi="Tahoma" w:cs="Tahoma"/>
          <w:sz w:val="18"/>
          <w:szCs w:val="18"/>
        </w:rPr>
      </w:pPr>
      <w:r w:rsidRPr="001F5408">
        <w:rPr>
          <w:rFonts w:ascii="Tahoma" w:hAnsi="Tahoma" w:cs="Tahoma"/>
          <w:sz w:val="18"/>
          <w:szCs w:val="18"/>
        </w:rPr>
        <w:t>Enterprise Overeenkomst</w:t>
      </w:r>
    </w:p>
    <w:p w:rsidR="00952E1C" w:rsidRPr="001F5408" w:rsidRDefault="00952E1C" w:rsidP="00952E1C">
      <w:pPr>
        <w:pStyle w:val="AppendixIndent"/>
        <w:spacing w:before="0"/>
        <w:ind w:left="0" w:right="720"/>
        <w:rPr>
          <w:rFonts w:ascii="Tahoma" w:hAnsi="Tahoma" w:cs="Tahoma"/>
          <w:sz w:val="18"/>
          <w:szCs w:val="18"/>
        </w:rPr>
      </w:pPr>
    </w:p>
    <w:p w:rsidR="00952E1C" w:rsidRPr="001F5408" w:rsidRDefault="00952E1C" w:rsidP="00952E1C">
      <w:pPr>
        <w:pStyle w:val="AppendixIndent"/>
        <w:spacing w:before="0"/>
        <w:ind w:left="0" w:right="720"/>
        <w:rPr>
          <w:rFonts w:ascii="Tahoma" w:hAnsi="Tahoma" w:cs="Tahoma"/>
          <w:sz w:val="18"/>
          <w:szCs w:val="18"/>
        </w:rPr>
      </w:pPr>
      <w:r w:rsidRPr="001F5408">
        <w:rPr>
          <w:rFonts w:ascii="Tahoma" w:hAnsi="Tahoma" w:cs="Tahoma"/>
          <w:sz w:val="18"/>
          <w:szCs w:val="18"/>
          <w:lang w:val="nl-NL"/>
        </w:rPr>
        <w:t>Er zijn drie verschillende verplichtingenniveaus die een klant kan selecteren voor Software Assurance.</w:t>
      </w:r>
      <w:r w:rsidR="00AD48B7" w:rsidRPr="001F5408">
        <w:rPr>
          <w:rFonts w:ascii="Tahoma" w:hAnsi="Tahoma" w:cs="Tahoma"/>
          <w:sz w:val="18"/>
          <w:szCs w:val="18"/>
          <w:lang w:val="nl-NL"/>
        </w:rPr>
        <w:t xml:space="preserve"> </w:t>
      </w:r>
      <w:r w:rsidRPr="001F5408">
        <w:rPr>
          <w:rFonts w:ascii="Tahoma" w:hAnsi="Tahoma" w:cs="Tahoma"/>
          <w:sz w:val="18"/>
          <w:szCs w:val="18"/>
          <w:lang w:val="nl-NL"/>
        </w:rPr>
        <w:t>Welke niveaus beschikbaar zijn verschilt per programma.</w:t>
      </w:r>
      <w:r w:rsidR="00AD48B7" w:rsidRPr="001F5408">
        <w:rPr>
          <w:rFonts w:ascii="Tahoma" w:hAnsi="Tahoma" w:cs="Tahoma"/>
          <w:sz w:val="18"/>
          <w:szCs w:val="18"/>
          <w:lang w:val="nl-NL"/>
        </w:rPr>
        <w:t xml:space="preserve"> </w:t>
      </w:r>
      <w:r w:rsidRPr="001F5408">
        <w:rPr>
          <w:rFonts w:ascii="Tahoma" w:hAnsi="Tahoma" w:cs="Tahoma"/>
          <w:sz w:val="18"/>
          <w:szCs w:val="18"/>
          <w:lang w:val="nl-NL"/>
        </w:rPr>
        <w:t>Het verplichtingenniveau van Software Assurance is een van de vele factoren die mede bepalen op welke voordelen de klant recht heeft.</w:t>
      </w:r>
      <w:r w:rsidR="00AD48B7" w:rsidRPr="001F5408">
        <w:rPr>
          <w:rFonts w:ascii="Tahoma" w:hAnsi="Tahoma" w:cs="Tahoma"/>
          <w:sz w:val="18"/>
          <w:szCs w:val="18"/>
          <w:lang w:val="nl-NL"/>
        </w:rPr>
        <w:t xml:space="preserve"> </w:t>
      </w:r>
      <w:r w:rsidRPr="001F5408">
        <w:rPr>
          <w:rFonts w:ascii="Tahoma" w:hAnsi="Tahoma" w:cs="Tahoma"/>
          <w:sz w:val="18"/>
          <w:szCs w:val="18"/>
        </w:rPr>
        <w:t>De klant kan</w:t>
      </w:r>
    </w:p>
    <w:p w:rsidR="00952E1C" w:rsidRPr="001F5408" w:rsidRDefault="00952E1C" w:rsidP="00952E1C">
      <w:pPr>
        <w:pStyle w:val="AppendixIndent"/>
        <w:spacing w:before="0"/>
        <w:ind w:left="0" w:right="720"/>
        <w:rPr>
          <w:rFonts w:ascii="Tahoma" w:hAnsi="Tahoma" w:cs="Tahoma"/>
          <w:sz w:val="18"/>
          <w:szCs w:val="18"/>
        </w:rPr>
      </w:pPr>
    </w:p>
    <w:p w:rsidR="00952E1C" w:rsidRPr="001F5408" w:rsidRDefault="00C3229D" w:rsidP="001211EF">
      <w:pPr>
        <w:pStyle w:val="AppendixIndent"/>
        <w:numPr>
          <w:ilvl w:val="0"/>
          <w:numId w:val="64"/>
        </w:numPr>
        <w:ind w:left="1440" w:right="720"/>
        <w:rPr>
          <w:rFonts w:ascii="Tahoma" w:hAnsi="Tahoma" w:cs="Tahoma"/>
          <w:sz w:val="18"/>
          <w:szCs w:val="18"/>
          <w:lang w:val="nl-NL"/>
        </w:rPr>
      </w:pPr>
      <w:r w:rsidRPr="001F5408">
        <w:rPr>
          <w:rFonts w:ascii="Tahoma" w:hAnsi="Tahoma" w:cs="Tahoma"/>
          <w:sz w:val="18"/>
          <w:szCs w:val="18"/>
          <w:lang w:val="nl-NL"/>
        </w:rPr>
        <w:t>Z</w:t>
      </w:r>
      <w:r w:rsidR="00952E1C" w:rsidRPr="001F5408">
        <w:rPr>
          <w:rFonts w:ascii="Tahoma" w:hAnsi="Tahoma" w:cs="Tahoma"/>
          <w:sz w:val="18"/>
          <w:szCs w:val="18"/>
          <w:lang w:val="nl-NL"/>
        </w:rPr>
        <w:t>ich ertoe verplichten Software Assurance toe te voegen aan al zijn platformproducten.</w:t>
      </w:r>
      <w:r w:rsidR="00AD48B7" w:rsidRPr="001F5408">
        <w:rPr>
          <w:rFonts w:ascii="Tahoma" w:hAnsi="Tahoma" w:cs="Tahoma"/>
          <w:sz w:val="18"/>
          <w:szCs w:val="18"/>
          <w:lang w:val="nl-NL"/>
        </w:rPr>
        <w:t xml:space="preserve"> </w:t>
      </w:r>
      <w:r w:rsidR="00952E1C" w:rsidRPr="001F5408">
        <w:rPr>
          <w:rFonts w:ascii="Tahoma" w:hAnsi="Tahoma" w:cs="Tahoma"/>
          <w:sz w:val="18"/>
          <w:szCs w:val="18"/>
          <w:lang w:val="nl-NL"/>
        </w:rPr>
        <w:t>Dit</w:t>
      </w:r>
      <w:r w:rsidR="009232E2" w:rsidRPr="001F5408">
        <w:rPr>
          <w:rFonts w:ascii="Tahoma" w:hAnsi="Tahoma" w:cs="Tahoma"/>
          <w:sz w:val="18"/>
          <w:szCs w:val="18"/>
          <w:lang w:val="nl-NL"/>
        </w:rPr>
        <w:t> </w:t>
      </w:r>
      <w:r w:rsidR="00952E1C" w:rsidRPr="001F5408">
        <w:rPr>
          <w:rFonts w:ascii="Tahoma" w:hAnsi="Tahoma" w:cs="Tahoma"/>
          <w:sz w:val="18"/>
          <w:szCs w:val="18"/>
          <w:lang w:val="nl-NL"/>
        </w:rPr>
        <w:t>is het meest gebruikelijk bij de Enterprise Overeenkomst en Open Value.</w:t>
      </w:r>
    </w:p>
    <w:p w:rsidR="00952E1C" w:rsidRPr="001F5408" w:rsidRDefault="00C3229D" w:rsidP="001211EF">
      <w:pPr>
        <w:pStyle w:val="AppendixIndent"/>
        <w:numPr>
          <w:ilvl w:val="0"/>
          <w:numId w:val="64"/>
        </w:numPr>
        <w:ind w:left="1440" w:right="720"/>
        <w:rPr>
          <w:rFonts w:ascii="Tahoma" w:hAnsi="Tahoma" w:cs="Tahoma"/>
          <w:sz w:val="18"/>
          <w:szCs w:val="18"/>
        </w:rPr>
      </w:pPr>
      <w:r w:rsidRPr="001F5408">
        <w:rPr>
          <w:rFonts w:ascii="Tahoma" w:hAnsi="Tahoma" w:cs="Tahoma"/>
          <w:sz w:val="18"/>
          <w:szCs w:val="18"/>
          <w:lang w:val="nl-NL"/>
        </w:rPr>
        <w:t>Z</w:t>
      </w:r>
      <w:r w:rsidR="00952E1C" w:rsidRPr="001F5408">
        <w:rPr>
          <w:rFonts w:ascii="Tahoma" w:hAnsi="Tahoma" w:cs="Tahoma"/>
          <w:sz w:val="18"/>
          <w:szCs w:val="18"/>
          <w:lang w:val="nl-NL"/>
        </w:rPr>
        <w:t>ich ertoe verplichten Software Assurance toe te voegen aan al zijn aankopen binnen een bepaalde productgroep (Toepassingen, Systemen of Servers).</w:t>
      </w:r>
      <w:r w:rsidR="00AD48B7" w:rsidRPr="001F5408">
        <w:rPr>
          <w:rFonts w:ascii="Tahoma" w:hAnsi="Tahoma" w:cs="Tahoma"/>
          <w:sz w:val="18"/>
          <w:szCs w:val="18"/>
          <w:lang w:val="nl-NL"/>
        </w:rPr>
        <w:t xml:space="preserve"> </w:t>
      </w:r>
      <w:r w:rsidR="00952E1C" w:rsidRPr="001F5408">
        <w:rPr>
          <w:rFonts w:ascii="Tahoma" w:hAnsi="Tahoma" w:cs="Tahoma"/>
          <w:sz w:val="18"/>
          <w:szCs w:val="18"/>
          <w:lang w:val="nl-NL"/>
        </w:rPr>
        <w:t xml:space="preserve">Dit wordt aangeduid als Software Assurance Lidmaatschap. Hierbij is geen bedrijfsomvattende verplichting tot Software Assurance vereist. </w:t>
      </w:r>
      <w:r w:rsidR="00952E1C" w:rsidRPr="001F5408">
        <w:rPr>
          <w:rFonts w:ascii="Tahoma" w:hAnsi="Tahoma" w:cs="Tahoma"/>
          <w:sz w:val="18"/>
          <w:szCs w:val="18"/>
        </w:rPr>
        <w:t>Dit is het meest gebruikelijk bij Select.</w:t>
      </w:r>
    </w:p>
    <w:p w:rsidR="00952E1C" w:rsidRPr="001F5408" w:rsidRDefault="00952E1C" w:rsidP="001211EF">
      <w:pPr>
        <w:pStyle w:val="AppendixIndent"/>
        <w:numPr>
          <w:ilvl w:val="0"/>
          <w:numId w:val="64"/>
        </w:numPr>
        <w:ind w:left="1440" w:right="720"/>
        <w:rPr>
          <w:rFonts w:ascii="Tahoma" w:hAnsi="Tahoma" w:cs="Tahoma"/>
          <w:sz w:val="18"/>
          <w:szCs w:val="18"/>
          <w:lang w:val="nl-NL"/>
        </w:rPr>
      </w:pPr>
      <w:r w:rsidRPr="001F5408">
        <w:rPr>
          <w:rFonts w:ascii="Tahoma" w:hAnsi="Tahoma" w:cs="Tahoma"/>
          <w:sz w:val="18"/>
          <w:szCs w:val="18"/>
          <w:lang w:val="nl-NL"/>
        </w:rPr>
        <w:t>Software Assurance aanschaffen voor afzonderlijke producten, zonder verplichtingen aan te gaan met betrekking tot de aanschaf van Software Assurance voor andere producten.</w:t>
      </w:r>
    </w:p>
    <w:p w:rsidR="00952E1C" w:rsidRPr="001F5408" w:rsidRDefault="00952E1C" w:rsidP="00952E1C">
      <w:pPr>
        <w:pStyle w:val="AppendixBodyText"/>
        <w:spacing w:after="0"/>
        <w:ind w:right="720"/>
        <w:rPr>
          <w:rFonts w:ascii="Tahoma" w:hAnsi="Tahoma" w:cs="Tahoma"/>
          <w:sz w:val="18"/>
          <w:szCs w:val="18"/>
          <w:lang w:val="nl-NL"/>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De Software Assurance dient u te verkrijgen op het moment dat u de Licentie verkrijgt, of op het moment dat u een bestaande Software Assurance-termijn verlengt.</w:t>
      </w:r>
      <w:r w:rsidR="00AD48B7" w:rsidRPr="001F5408">
        <w:rPr>
          <w:rFonts w:ascii="Tahoma" w:hAnsi="Tahoma" w:cs="Tahoma"/>
          <w:sz w:val="18"/>
          <w:szCs w:val="18"/>
          <w:lang w:val="nl-NL"/>
        </w:rPr>
        <w:t xml:space="preserve"> </w:t>
      </w:r>
      <w:r w:rsidRPr="001F5408">
        <w:rPr>
          <w:rFonts w:ascii="Tahoma" w:hAnsi="Tahoma" w:cs="Tahoma"/>
          <w:sz w:val="18"/>
          <w:szCs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AD48B7" w:rsidRPr="001F5408">
        <w:rPr>
          <w:rFonts w:ascii="Tahoma" w:hAnsi="Tahoma" w:cs="Tahoma"/>
          <w:sz w:val="18"/>
          <w:szCs w:val="18"/>
          <w:lang w:val="nl-NL"/>
        </w:rPr>
        <w:t xml:space="preserve"> </w:t>
      </w:r>
      <w:r w:rsidRPr="001F5408">
        <w:rPr>
          <w:rFonts w:ascii="Tahoma" w:hAnsi="Tahoma" w:cs="Tahoma"/>
          <w:sz w:val="18"/>
          <w:szCs w:val="18"/>
          <w:lang w:val="nl-NL"/>
        </w:rPr>
        <w:t>Zie</w:t>
      </w:r>
      <w:r w:rsidR="009232E2" w:rsidRPr="001F5408">
        <w:rPr>
          <w:rFonts w:ascii="Tahoma" w:hAnsi="Tahoma" w:cs="Tahoma"/>
          <w:sz w:val="18"/>
          <w:szCs w:val="18"/>
          <w:lang w:val="nl-NL"/>
        </w:rPr>
        <w:t> </w:t>
      </w:r>
      <w:r w:rsidRPr="001F5408">
        <w:rPr>
          <w:rFonts w:ascii="Tahoma" w:hAnsi="Tahoma" w:cs="Tahoma"/>
          <w:sz w:val="18"/>
          <w:szCs w:val="18"/>
          <w:lang w:val="nl-NL"/>
        </w:rPr>
        <w:t>de</w:t>
      </w:r>
      <w:r w:rsidR="009232E2" w:rsidRPr="001F5408">
        <w:rPr>
          <w:rFonts w:ascii="Tahoma" w:hAnsi="Tahoma" w:cs="Tahoma"/>
          <w:sz w:val="18"/>
          <w:szCs w:val="18"/>
          <w:lang w:val="nl-NL"/>
        </w:rPr>
        <w:t> </w:t>
      </w:r>
      <w:r w:rsidRPr="001F5408">
        <w:rPr>
          <w:rFonts w:ascii="Tahoma" w:hAnsi="Tahoma" w:cs="Tahoma"/>
          <w:sz w:val="18"/>
          <w:szCs w:val="18"/>
          <w:lang w:val="nl-NL"/>
        </w:rPr>
        <w:t>sectie met de verlengingsregels en de specifieke programmaovereenkomst voor regels met betrekking tot het in aanmerking komen voor Software Assurance.</w:t>
      </w:r>
    </w:p>
    <w:p w:rsidR="00952E1C" w:rsidRPr="001F5408" w:rsidRDefault="00952E1C" w:rsidP="00952E1C">
      <w:pPr>
        <w:pStyle w:val="AppendixBodyText"/>
        <w:spacing w:after="0"/>
        <w:ind w:right="720"/>
        <w:rPr>
          <w:rFonts w:ascii="Tahoma" w:hAnsi="Tahoma" w:cs="Tahoma"/>
          <w:sz w:val="18"/>
          <w:szCs w:val="18"/>
          <w:lang w:val="nl-NL"/>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w:t>
      </w:r>
      <w:r w:rsidR="009232E2" w:rsidRPr="001F5408">
        <w:rPr>
          <w:rFonts w:ascii="Tahoma" w:hAnsi="Tahoma" w:cs="Tahoma"/>
          <w:sz w:val="18"/>
          <w:szCs w:val="18"/>
          <w:lang w:val="nl-NL"/>
        </w:rPr>
        <w:t> </w:t>
      </w:r>
      <w:r w:rsidRPr="001F5408">
        <w:rPr>
          <w:rFonts w:ascii="Tahoma" w:hAnsi="Tahoma" w:cs="Tahoma"/>
          <w:sz w:val="18"/>
          <w:szCs w:val="18"/>
          <w:lang w:val="nl-NL"/>
        </w:rPr>
        <w:t>overgedragen Licenties op het moment van overdracht actieve Sof</w:t>
      </w:r>
      <w:r w:rsidR="001F5408">
        <w:rPr>
          <w:rFonts w:ascii="Tahoma" w:hAnsi="Tahoma" w:cs="Tahoma"/>
          <w:sz w:val="18"/>
          <w:szCs w:val="18"/>
          <w:lang w:val="nl-NL"/>
        </w:rPr>
        <w:t>tware Assurance dekking hadden.</w:t>
      </w:r>
    </w:p>
    <w:p w:rsidR="00952E1C" w:rsidRPr="001F5408" w:rsidRDefault="00952E1C" w:rsidP="00952E1C">
      <w:pPr>
        <w:pStyle w:val="AppendixBodyText"/>
        <w:spacing w:after="0"/>
        <w:ind w:right="720"/>
        <w:rPr>
          <w:rFonts w:ascii="Tahoma" w:hAnsi="Tahoma" w:cs="Tahoma"/>
          <w:sz w:val="18"/>
          <w:szCs w:val="18"/>
          <w:lang w:val="nl-NL"/>
        </w:rPr>
      </w:pPr>
    </w:p>
    <w:p w:rsidR="00952E1C" w:rsidRPr="001F5408" w:rsidRDefault="00952E1C" w:rsidP="009232E2">
      <w:pPr>
        <w:pStyle w:val="AppendixBodyText"/>
        <w:spacing w:after="0"/>
        <w:ind w:right="720"/>
        <w:rPr>
          <w:rFonts w:ascii="Tahoma" w:hAnsi="Tahoma" w:cs="Tahoma"/>
          <w:sz w:val="18"/>
          <w:szCs w:val="18"/>
          <w:lang w:val="nl-NL"/>
        </w:rPr>
      </w:pPr>
      <w:r w:rsidRPr="001F5408">
        <w:rPr>
          <w:rFonts w:ascii="Tahoma" w:hAnsi="Tahoma" w:cs="Tahoma"/>
          <w:sz w:val="18"/>
          <w:szCs w:val="18"/>
          <w:lang w:val="nl-NL"/>
        </w:rPr>
        <w:t>Klanten kunnen Software Assurance verkrijgen voor bepaalde licenties die zijn aangeschaft via de detailhandel (</w:t>
      </w:r>
      <w:r w:rsidR="00B01F86" w:rsidRPr="001F5408">
        <w:rPr>
          <w:rFonts w:ascii="Tahoma" w:hAnsi="Tahoma" w:cs="Tahoma"/>
          <w:sz w:val="18"/>
          <w:szCs w:val="18"/>
          <w:lang w:val="nl-NL"/>
        </w:rPr>
        <w:t>“</w:t>
      </w:r>
      <w:r w:rsidRPr="001F5408">
        <w:rPr>
          <w:rFonts w:ascii="Tahoma" w:hAnsi="Tahoma" w:cs="Tahoma"/>
          <w:sz w:val="18"/>
          <w:szCs w:val="18"/>
          <w:lang w:val="nl-NL"/>
        </w:rPr>
        <w:t>Full Packaged Product</w:t>
      </w:r>
      <w:r w:rsidR="00B01F86" w:rsidRPr="001F5408">
        <w:rPr>
          <w:rFonts w:ascii="Tahoma" w:hAnsi="Tahoma" w:cs="Tahoma"/>
          <w:sz w:val="18"/>
          <w:szCs w:val="18"/>
          <w:lang w:val="nl-NL"/>
        </w:rPr>
        <w:t>”</w:t>
      </w:r>
      <w:r w:rsidRPr="001F5408">
        <w:rPr>
          <w:rFonts w:ascii="Tahoma" w:hAnsi="Tahoma" w:cs="Tahoma"/>
          <w:sz w:val="18"/>
          <w:szCs w:val="18"/>
          <w:lang w:val="nl-NL"/>
        </w:rPr>
        <w:t>) of door middel van een Original Equipment Manufacturer (OEM). In</w:t>
      </w:r>
      <w:r w:rsidR="009232E2" w:rsidRPr="001F5408">
        <w:rPr>
          <w:rFonts w:ascii="Tahoma" w:hAnsi="Tahoma" w:cs="Tahoma"/>
          <w:sz w:val="18"/>
          <w:szCs w:val="18"/>
          <w:lang w:val="nl-NL"/>
        </w:rPr>
        <w:t> </w:t>
      </w:r>
      <w:r w:rsidRPr="001F5408">
        <w:rPr>
          <w:rFonts w:ascii="Tahoma" w:hAnsi="Tahoma" w:cs="Tahoma"/>
          <w:sz w:val="18"/>
          <w:szCs w:val="18"/>
          <w:lang w:val="nl-NL"/>
        </w:rPr>
        <w:t>hoeverre de klant ervoor in aanmerking komt, verschilt per programma, productgroep en licentiebron (zie</w:t>
      </w:r>
      <w:r w:rsidR="009232E2" w:rsidRPr="001F5408">
        <w:rPr>
          <w:rFonts w:ascii="Tahoma" w:hAnsi="Tahoma" w:cs="Tahoma"/>
          <w:sz w:val="18"/>
          <w:szCs w:val="18"/>
          <w:lang w:val="nl-NL"/>
        </w:rPr>
        <w:t> </w:t>
      </w:r>
      <w:r w:rsidRPr="001F5408">
        <w:rPr>
          <w:rFonts w:ascii="Tahoma" w:hAnsi="Tahoma" w:cs="Tahoma"/>
          <w:sz w:val="18"/>
          <w:szCs w:val="18"/>
          <w:lang w:val="nl-NL"/>
        </w:rPr>
        <w:t>beneden).</w:t>
      </w:r>
      <w:r w:rsidR="00AD48B7" w:rsidRPr="001F5408">
        <w:rPr>
          <w:rFonts w:ascii="Tahoma" w:hAnsi="Tahoma" w:cs="Tahoma"/>
          <w:sz w:val="18"/>
          <w:szCs w:val="18"/>
          <w:lang w:val="nl-NL"/>
        </w:rPr>
        <w:t xml:space="preserve"> </w:t>
      </w:r>
      <w:r w:rsidRPr="001F5408">
        <w:rPr>
          <w:rFonts w:ascii="Tahoma" w:hAnsi="Tahoma" w:cs="Tahoma"/>
          <w:sz w:val="18"/>
          <w:szCs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9232E2" w:rsidRPr="001F5408">
        <w:rPr>
          <w:rFonts w:ascii="Tahoma" w:hAnsi="Tahoma" w:cs="Tahoma"/>
          <w:sz w:val="18"/>
          <w:szCs w:val="18"/>
          <w:lang w:val="nl-NL"/>
        </w:rPr>
        <w:t> </w:t>
      </w:r>
      <w:r w:rsidRPr="001F5408">
        <w:rPr>
          <w:rFonts w:ascii="Tahoma" w:hAnsi="Tahoma" w:cs="Tahoma"/>
          <w:sz w:val="18"/>
          <w:szCs w:val="18"/>
          <w:lang w:val="nl-NL"/>
        </w:rPr>
        <w:t>Volume Licensing-software voor de huidige versie te installeren en gebruiken.</w:t>
      </w:r>
      <w:r w:rsidR="00AD48B7" w:rsidRPr="001F5408">
        <w:rPr>
          <w:rFonts w:ascii="Tahoma" w:hAnsi="Tahoma" w:cs="Tahoma"/>
          <w:sz w:val="18"/>
          <w:szCs w:val="18"/>
          <w:lang w:val="nl-NL"/>
        </w:rPr>
        <w:t xml:space="preserve"> </w:t>
      </w:r>
      <w:r w:rsidRPr="001F5408">
        <w:rPr>
          <w:rFonts w:ascii="Tahoma" w:hAnsi="Tahoma" w:cs="Tahoma"/>
          <w:sz w:val="18"/>
          <w:szCs w:val="18"/>
          <w:lang w:val="nl-NL"/>
        </w:rPr>
        <w:t>Als zij dit doen, gelden bij</w:t>
      </w:r>
      <w:r w:rsidR="009232E2" w:rsidRPr="001F5408">
        <w:rPr>
          <w:rFonts w:ascii="Tahoma" w:hAnsi="Tahoma" w:cs="Tahoma"/>
          <w:sz w:val="18"/>
          <w:szCs w:val="18"/>
          <w:lang w:val="nl-NL"/>
        </w:rPr>
        <w:t> </w:t>
      </w:r>
      <w:r w:rsidRPr="001F5408">
        <w:rPr>
          <w:rFonts w:ascii="Tahoma" w:hAnsi="Tahoma" w:cs="Tahoma"/>
          <w:sz w:val="18"/>
          <w:szCs w:val="18"/>
          <w:lang w:val="nl-NL"/>
        </w:rPr>
        <w:t>het gebruik van de software de Product Use Rights voor het betreffende product en de voorwaarden van</w:t>
      </w:r>
      <w:r w:rsidR="009232E2" w:rsidRPr="001F5408">
        <w:rPr>
          <w:rFonts w:ascii="Tahoma" w:hAnsi="Tahoma" w:cs="Tahoma"/>
          <w:sz w:val="18"/>
          <w:szCs w:val="18"/>
          <w:lang w:val="nl-NL"/>
        </w:rPr>
        <w:t> </w:t>
      </w:r>
      <w:r w:rsidRPr="001F5408">
        <w:rPr>
          <w:rFonts w:ascii="Tahoma" w:hAnsi="Tahoma" w:cs="Tahoma"/>
          <w:sz w:val="18"/>
          <w:szCs w:val="18"/>
          <w:lang w:val="nl-NL"/>
        </w:rPr>
        <w:t>de volume license overeenkomst van de klant.</w:t>
      </w:r>
    </w:p>
    <w:p w:rsidR="00952E1C" w:rsidRDefault="00952E1C" w:rsidP="00952E1C">
      <w:pPr>
        <w:pStyle w:val="AppendixIndent"/>
        <w:spacing w:before="0"/>
        <w:ind w:left="0" w:right="720"/>
        <w:rPr>
          <w:rFonts w:ascii="Tahoma" w:hAnsi="Tahoma" w:cs="Tahoma"/>
          <w:sz w:val="18"/>
          <w:szCs w:val="18"/>
          <w:lang w:val="nl-NL"/>
        </w:rPr>
      </w:pPr>
    </w:p>
    <w:p w:rsidR="001F5408" w:rsidRPr="001F5408" w:rsidRDefault="001F5408" w:rsidP="00952E1C">
      <w:pPr>
        <w:pStyle w:val="AppendixIndent"/>
        <w:spacing w:before="0"/>
        <w:ind w:left="0" w:right="720"/>
        <w:rPr>
          <w:rFonts w:ascii="Tahoma" w:hAnsi="Tahoma" w:cs="Tahoma"/>
          <w:sz w:val="18"/>
          <w:szCs w:val="18"/>
          <w:lang w:val="nl-NL"/>
        </w:rPr>
      </w:pPr>
    </w:p>
    <w:p w:rsidR="009232E2" w:rsidRPr="001F5408" w:rsidRDefault="009232E2" w:rsidP="00952E1C">
      <w:pPr>
        <w:pStyle w:val="AppendixIndent"/>
        <w:spacing w:before="0"/>
        <w:ind w:left="0" w:right="720"/>
        <w:rPr>
          <w:rFonts w:ascii="Tahoma" w:hAnsi="Tahoma" w:cs="Tahoma"/>
          <w:sz w:val="18"/>
          <w:szCs w:val="18"/>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952E1C" w:rsidRPr="00C304FC" w:rsidTr="009232E2">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952E1C" w:rsidRPr="00C304FC" w:rsidRDefault="00952E1C" w:rsidP="009719A4">
            <w:pPr>
              <w:pStyle w:val="AppendixTableHeadings"/>
              <w:rPr>
                <w:rFonts w:ascii="Tahoma" w:hAnsi="Tahoma" w:cs="Tahoma"/>
                <w:sz w:val="20"/>
                <w:szCs w:val="20"/>
                <w:lang w:val="nl-NL"/>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952E1C" w:rsidRPr="00C304FC" w:rsidRDefault="00952E1C" w:rsidP="009232E2">
            <w:pPr>
              <w:pStyle w:val="AppendixTableHeadings"/>
              <w:rPr>
                <w:rFonts w:ascii="Tahoma" w:hAnsi="Tahoma" w:cs="Tahoma"/>
                <w:sz w:val="20"/>
              </w:rPr>
            </w:pPr>
            <w:r w:rsidRPr="00C304FC">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952E1C" w:rsidRPr="00C304FC" w:rsidRDefault="00952E1C" w:rsidP="009232E2">
            <w:pPr>
              <w:pStyle w:val="AppendixTableHeadings"/>
              <w:rPr>
                <w:rFonts w:ascii="Tahoma" w:hAnsi="Tahoma" w:cs="Tahoma"/>
                <w:sz w:val="20"/>
              </w:rPr>
            </w:pPr>
            <w:r w:rsidRPr="00C304FC">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952E1C" w:rsidRPr="00C304FC" w:rsidRDefault="00952E1C" w:rsidP="009232E2">
            <w:pPr>
              <w:pStyle w:val="AppendixTableHeadings"/>
              <w:rPr>
                <w:rFonts w:ascii="Tahoma" w:hAnsi="Tahoma" w:cs="Tahoma"/>
                <w:sz w:val="20"/>
              </w:rPr>
            </w:pPr>
            <w:r w:rsidRPr="00C304FC">
              <w:rPr>
                <w:rFonts w:ascii="Tahoma" w:hAnsi="Tahoma" w:cs="Tahoma"/>
                <w:sz w:val="20"/>
              </w:rPr>
              <w:t>Programma's</w:t>
            </w:r>
          </w:p>
        </w:tc>
      </w:tr>
      <w:tr w:rsidR="00952E1C" w:rsidRPr="00C3229D" w:rsidTr="009232E2">
        <w:tc>
          <w:tcPr>
            <w:tcW w:w="1710"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b/>
                <w:color w:val="000000"/>
                <w:sz w:val="20"/>
                <w:szCs w:val="20"/>
              </w:rPr>
            </w:pPr>
            <w:r w:rsidRPr="00C304FC">
              <w:rPr>
                <w:rFonts w:ascii="Tahoma" w:hAnsi="Tahoma" w:cs="Tahoma"/>
                <w:b/>
                <w:color w:val="000000"/>
                <w:sz w:val="20"/>
                <w:szCs w:val="20"/>
              </w:rPr>
              <w:t>Productgroep Toepassingen</w:t>
            </w:r>
          </w:p>
        </w:tc>
        <w:tc>
          <w:tcPr>
            <w:tcW w:w="1603"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rPr>
            </w:pPr>
            <w:r w:rsidRPr="00C304FC">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lang w:val="nl-NL"/>
              </w:rPr>
            </w:pPr>
            <w:r w:rsidRPr="00C304FC">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952E1C" w:rsidRPr="00C304FC" w:rsidRDefault="00952E1C" w:rsidP="009232E2">
            <w:pPr>
              <w:pStyle w:val="AppendixTableText"/>
              <w:jc w:val="left"/>
              <w:rPr>
                <w:rFonts w:ascii="Tahoma" w:hAnsi="Tahoma" w:cs="Tahoma"/>
                <w:color w:val="000000"/>
                <w:lang w:val="nl-NL"/>
              </w:rPr>
            </w:pPr>
            <w:r w:rsidRPr="00C304FC">
              <w:rPr>
                <w:rFonts w:ascii="Tahoma" w:hAnsi="Tahoma" w:cs="Tahoma"/>
                <w:color w:val="000000"/>
                <w:lang w:val="nl-NL"/>
              </w:rPr>
              <w:t>Geldt voor Open License, Select,</w:t>
            </w:r>
            <w:r w:rsidR="009232E2">
              <w:rPr>
                <w:rFonts w:ascii="Tahoma" w:hAnsi="Tahoma" w:cs="Tahoma"/>
                <w:color w:val="000000"/>
                <w:lang w:val="nl-NL"/>
              </w:rPr>
              <w:t> </w:t>
            </w:r>
            <w:r w:rsidRPr="00C304FC">
              <w:rPr>
                <w:rFonts w:ascii="Tahoma" w:hAnsi="Tahoma" w:cs="Tahoma"/>
                <w:color w:val="000000"/>
                <w:lang w:val="nl-NL"/>
              </w:rPr>
              <w:t>Select Plus en niet-</w:t>
            </w:r>
            <w:r w:rsidRPr="00C304FC">
              <w:rPr>
                <w:rFonts w:ascii="Tahoma" w:hAnsi="Tahoma" w:cs="Tahoma"/>
                <w:lang w:val="nl-NL"/>
              </w:rPr>
              <w:t>organisatieomvattend/bedrijfsomvattend</w:t>
            </w:r>
            <w:r w:rsidRPr="00C304FC">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952E1C" w:rsidRPr="00C304FC" w:rsidTr="009232E2">
        <w:tc>
          <w:tcPr>
            <w:tcW w:w="1710"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b/>
                <w:color w:val="000000"/>
                <w:sz w:val="20"/>
                <w:szCs w:val="20"/>
              </w:rPr>
            </w:pPr>
            <w:r w:rsidRPr="00C304FC">
              <w:rPr>
                <w:rFonts w:ascii="Tahoma" w:hAnsi="Tahoma" w:cs="Tahoma"/>
                <w:b/>
                <w:color w:val="000000"/>
                <w:sz w:val="20"/>
                <w:szCs w:val="20"/>
              </w:rPr>
              <w:t xml:space="preserve">Productgroep Systemen </w:t>
            </w:r>
          </w:p>
        </w:tc>
        <w:tc>
          <w:tcPr>
            <w:tcW w:w="1603"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rPr>
            </w:pPr>
            <w:r w:rsidRPr="00C304FC">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rPr>
            </w:pPr>
            <w:r w:rsidRPr="00C304FC">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rPr>
                <w:rFonts w:cs="Tahoma"/>
                <w:color w:val="000000"/>
                <w:szCs w:val="18"/>
              </w:rPr>
            </w:pPr>
          </w:p>
        </w:tc>
      </w:tr>
      <w:tr w:rsidR="00952E1C" w:rsidRPr="00C304FC" w:rsidTr="009232E2">
        <w:tc>
          <w:tcPr>
            <w:tcW w:w="1710"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b/>
                <w:color w:val="000000"/>
                <w:sz w:val="20"/>
                <w:szCs w:val="20"/>
              </w:rPr>
            </w:pPr>
            <w:r w:rsidRPr="00C304FC">
              <w:rPr>
                <w:rFonts w:ascii="Tahoma" w:hAnsi="Tahoma" w:cs="Tahoma"/>
                <w:b/>
                <w:color w:val="000000"/>
                <w:sz w:val="20"/>
                <w:szCs w:val="20"/>
              </w:rPr>
              <w:t>Productgroep Servers</w:t>
            </w:r>
          </w:p>
        </w:tc>
        <w:tc>
          <w:tcPr>
            <w:tcW w:w="1603"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rPr>
            </w:pPr>
            <w:r w:rsidRPr="00C304FC">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pStyle w:val="AppendixTableText"/>
              <w:rPr>
                <w:rFonts w:ascii="Tahoma" w:hAnsi="Tahoma" w:cs="Tahoma"/>
                <w:color w:val="000000"/>
              </w:rPr>
            </w:pPr>
            <w:r w:rsidRPr="00C304FC">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952E1C" w:rsidRPr="00C304FC" w:rsidRDefault="00952E1C" w:rsidP="009719A4">
            <w:pPr>
              <w:rPr>
                <w:rFonts w:cs="Tahoma"/>
                <w:color w:val="000000"/>
                <w:szCs w:val="18"/>
              </w:rPr>
            </w:pPr>
          </w:p>
        </w:tc>
      </w:tr>
    </w:tbl>
    <w:p w:rsidR="00952E1C" w:rsidRPr="00C304FC" w:rsidRDefault="00952E1C" w:rsidP="00952E1C">
      <w:pPr>
        <w:ind w:right="720"/>
        <w:rPr>
          <w:rFonts w:cs="Tahoma"/>
        </w:rPr>
      </w:pPr>
    </w:p>
    <w:p w:rsidR="00952E1C" w:rsidRPr="001F5408" w:rsidRDefault="00952E1C" w:rsidP="009232E2">
      <w:pPr>
        <w:pStyle w:val="AppendixBodyText"/>
        <w:spacing w:after="0"/>
        <w:ind w:right="720"/>
        <w:rPr>
          <w:rFonts w:ascii="Tahoma" w:hAnsi="Tahoma" w:cs="Tahoma"/>
          <w:sz w:val="18"/>
          <w:szCs w:val="18"/>
        </w:rPr>
      </w:pPr>
      <w:r w:rsidRPr="001F5408">
        <w:rPr>
          <w:rFonts w:ascii="Tahoma" w:hAnsi="Tahoma" w:cs="Tahoma"/>
          <w:sz w:val="18"/>
          <w:szCs w:val="18"/>
        </w:rPr>
        <w:t>Klanten die Microsoft Office Professional 2010 verkrijgen via een OEM, kunnen Software Assurance voor</w:t>
      </w:r>
      <w:r w:rsidR="009232E2" w:rsidRPr="001F5408">
        <w:rPr>
          <w:rFonts w:ascii="Tahoma" w:hAnsi="Tahoma" w:cs="Tahoma"/>
          <w:sz w:val="18"/>
          <w:szCs w:val="18"/>
        </w:rPr>
        <w:t> </w:t>
      </w:r>
      <w:r w:rsidRPr="001F5408">
        <w:rPr>
          <w:rFonts w:ascii="Tahoma" w:hAnsi="Tahoma" w:cs="Tahoma"/>
          <w:sz w:val="18"/>
          <w:szCs w:val="18"/>
        </w:rPr>
        <w:t>Microsoft Office Standard 2010 of Microsoft Office Small Business verkrijgen in de Open License-programma's, Select en Select Plus-programma's, en niet-bedrijfsomvattend onder Open Value, doch binnen</w:t>
      </w:r>
      <w:r w:rsidR="009232E2" w:rsidRPr="001F5408">
        <w:rPr>
          <w:rFonts w:ascii="Tahoma" w:hAnsi="Tahoma" w:cs="Tahoma"/>
          <w:sz w:val="18"/>
          <w:szCs w:val="18"/>
        </w:rPr>
        <w:t> </w:t>
      </w:r>
      <w:r w:rsidRPr="001F5408">
        <w:rPr>
          <w:rFonts w:ascii="Tahoma" w:hAnsi="Tahoma" w:cs="Tahoma"/>
          <w:sz w:val="18"/>
          <w:szCs w:val="18"/>
        </w:rPr>
        <w:t>90 dagen gerekend vanaf de OEM-aankoopdatum. Office-productcodekaarten (PKC's) worden als</w:t>
      </w:r>
      <w:r w:rsidR="009232E2" w:rsidRPr="001F5408">
        <w:rPr>
          <w:rFonts w:ascii="Tahoma" w:hAnsi="Tahoma" w:cs="Tahoma"/>
          <w:sz w:val="18"/>
          <w:szCs w:val="18"/>
        </w:rPr>
        <w:t> </w:t>
      </w:r>
      <w:r w:rsidRPr="001F5408">
        <w:rPr>
          <w:rFonts w:ascii="Tahoma" w:hAnsi="Tahoma" w:cs="Tahoma"/>
          <w:sz w:val="18"/>
          <w:szCs w:val="18"/>
        </w:rPr>
        <w:t>FPP-aanbieding (Full Packaged Product) voor de detailhandel beschouwd en komen niet in aanmerking</w:t>
      </w:r>
      <w:r w:rsidR="009232E2" w:rsidRPr="001F5408">
        <w:rPr>
          <w:rFonts w:ascii="Tahoma" w:hAnsi="Tahoma" w:cs="Tahoma"/>
          <w:sz w:val="18"/>
          <w:szCs w:val="18"/>
        </w:rPr>
        <w:t> </w:t>
      </w:r>
      <w:r w:rsidRPr="001F5408">
        <w:rPr>
          <w:rFonts w:ascii="Tahoma" w:hAnsi="Tahoma" w:cs="Tahoma"/>
          <w:sz w:val="18"/>
          <w:szCs w:val="18"/>
        </w:rPr>
        <w:t>voor de optie om Software Assurance te verkrijgen.</w:t>
      </w:r>
    </w:p>
    <w:p w:rsidR="00952E1C" w:rsidRPr="00C304FC" w:rsidRDefault="00952E1C" w:rsidP="00952E1C">
      <w:pPr>
        <w:pStyle w:val="AppendixBodyText"/>
        <w:spacing w:after="0"/>
        <w:ind w:right="720"/>
        <w:rPr>
          <w:rFonts w:ascii="Tahoma" w:hAnsi="Tahoma" w:cs="Tahoma"/>
        </w:rPr>
      </w:pPr>
    </w:p>
    <w:p w:rsidR="00952E1C" w:rsidRPr="00C304FC" w:rsidRDefault="00952E1C" w:rsidP="00952E1C">
      <w:pPr>
        <w:pStyle w:val="Heading2"/>
        <w:ind w:left="0" w:right="720"/>
        <w:rPr>
          <w:rFonts w:ascii="Tahoma" w:hAnsi="Tahoma" w:cs="Tahoma"/>
          <w:lang w:val="nl-NL"/>
        </w:rPr>
      </w:pPr>
      <w:bookmarkStart w:id="648" w:name="_Toc323819651"/>
      <w:bookmarkStart w:id="649" w:name="_Toc336338202"/>
      <w:bookmarkStart w:id="650" w:name="_Toc365301658"/>
      <w:r w:rsidRPr="00C304FC">
        <w:rPr>
          <w:rFonts w:ascii="Tahoma" w:hAnsi="Tahoma" w:cs="Tahoma"/>
          <w:lang w:val="nl-NL"/>
        </w:rPr>
        <w:t>Opwaarderingslicenties</w:t>
      </w:r>
      <w:bookmarkEnd w:id="648"/>
      <w:bookmarkEnd w:id="649"/>
      <w:bookmarkEnd w:id="650"/>
    </w:p>
    <w:p w:rsidR="00952E1C" w:rsidRPr="00C304FC" w:rsidRDefault="00952E1C" w:rsidP="00952E1C">
      <w:pPr>
        <w:ind w:right="720"/>
        <w:rPr>
          <w:rFonts w:cs="Tahoma"/>
          <w:lang w:val="nl-NL"/>
        </w:rPr>
      </w:pPr>
    </w:p>
    <w:p w:rsidR="00952E1C" w:rsidRPr="009232E2" w:rsidRDefault="00952E1C" w:rsidP="009232E2">
      <w:pPr>
        <w:pStyle w:val="AppendixIndent"/>
        <w:ind w:left="0" w:right="720"/>
        <w:rPr>
          <w:rFonts w:ascii="Tahoma" w:hAnsi="Tahoma" w:cs="Tahoma"/>
          <w:sz w:val="18"/>
          <w:szCs w:val="18"/>
          <w:lang w:val="nl-NL"/>
        </w:rPr>
      </w:pPr>
      <w:r w:rsidRPr="009232E2">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9232E2">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9232E2">
        <w:rPr>
          <w:rFonts w:ascii="Tahoma" w:hAnsi="Tahoma" w:cs="Tahoma"/>
          <w:color w:val="000000"/>
          <w:sz w:val="18"/>
          <w:szCs w:val="18"/>
          <w:lang w:val="nl-NL"/>
        </w:rPr>
        <w:t> </w:t>
      </w:r>
      <w:r w:rsidRPr="009232E2">
        <w:rPr>
          <w:rFonts w:ascii="Tahoma" w:hAnsi="Tahoma" w:cs="Tahoma"/>
          <w:color w:val="000000"/>
          <w:sz w:val="18"/>
          <w:szCs w:val="18"/>
          <w:lang w:val="nl-NL"/>
        </w:rPr>
        <w:t>verkregen. Het recht van de klant op het gebruik van de software onder een Opwaarderingslicentie is op</w:t>
      </w:r>
      <w:r w:rsidR="009232E2">
        <w:rPr>
          <w:rFonts w:ascii="Tahoma" w:hAnsi="Tahoma" w:cs="Tahoma"/>
          <w:color w:val="000000"/>
          <w:sz w:val="18"/>
          <w:szCs w:val="18"/>
          <w:lang w:val="nl-NL"/>
        </w:rPr>
        <w:t> </w:t>
      </w:r>
      <w:r w:rsidRPr="009232E2">
        <w:rPr>
          <w:rFonts w:ascii="Tahoma" w:hAnsi="Tahoma" w:cs="Tahoma"/>
          <w:color w:val="000000"/>
          <w:sz w:val="18"/>
          <w:szCs w:val="18"/>
          <w:lang w:val="nl-NL"/>
        </w:rPr>
        <w:t>voorwaarde dat de klant beschikt en blijft beschikken over een Licentie voor het</w:t>
      </w:r>
      <w:r w:rsidRPr="009232E2">
        <w:rPr>
          <w:rFonts w:ascii="Tahoma" w:hAnsi="Tahoma" w:cs="Tahoma"/>
          <w:sz w:val="18"/>
          <w:szCs w:val="18"/>
          <w:lang w:val="nl-NL"/>
        </w:rPr>
        <w:t xml:space="preserve"> kwalificerende product. De klant kan de Licentie voor het kwalificerende product niet afzonderlijk van de Opwaarderingslicentie overdragen.</w:t>
      </w:r>
      <w:r w:rsidR="00AD48B7" w:rsidRPr="009232E2">
        <w:rPr>
          <w:rFonts w:ascii="Tahoma" w:hAnsi="Tahoma" w:cs="Tahoma"/>
          <w:sz w:val="18"/>
          <w:szCs w:val="18"/>
          <w:lang w:val="nl-NL"/>
        </w:rPr>
        <w:t xml:space="preserve"> </w:t>
      </w:r>
      <w:r w:rsidRPr="009232E2">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20" w:history="1">
        <w:r w:rsidR="009232E2" w:rsidRPr="009232E2">
          <w:rPr>
            <w:rStyle w:val="Hyperlink"/>
            <w:rFonts w:ascii="Tahoma" w:hAnsi="Tahoma" w:cs="Tahoma"/>
            <w:sz w:val="18"/>
            <w:szCs w:val="18"/>
            <w:lang w:val="nl-NL"/>
          </w:rPr>
          <w:t>http://www.microsoft.com/licensing</w:t>
        </w:r>
      </w:hyperlink>
      <w:r w:rsidRPr="009232E2">
        <w:rPr>
          <w:rFonts w:ascii="Tahoma" w:hAnsi="Tahoma" w:cs="Tahoma"/>
          <w:sz w:val="18"/>
          <w:szCs w:val="18"/>
          <w:lang w:val="nl-NL"/>
        </w:rPr>
        <w:t>.</w:t>
      </w:r>
    </w:p>
    <w:p w:rsidR="00952E1C" w:rsidRPr="00C304FC" w:rsidRDefault="00952E1C" w:rsidP="00952E1C">
      <w:pPr>
        <w:rPr>
          <w:rFonts w:cs="Tahoma"/>
          <w:lang w:val="nl-NL"/>
        </w:rPr>
      </w:pPr>
    </w:p>
    <w:p w:rsidR="00952E1C" w:rsidRPr="00C304FC" w:rsidRDefault="00952E1C" w:rsidP="00952E1C">
      <w:pPr>
        <w:pStyle w:val="Heading2"/>
        <w:ind w:left="0" w:right="720"/>
        <w:rPr>
          <w:rFonts w:ascii="Tahoma" w:hAnsi="Tahoma" w:cs="Tahoma"/>
          <w:lang w:val="nl-NL"/>
        </w:rPr>
      </w:pPr>
      <w:bookmarkStart w:id="651" w:name="_Toc323819652"/>
      <w:bookmarkStart w:id="652" w:name="_Toc336338203"/>
      <w:bookmarkStart w:id="653" w:name="_Toc365301659"/>
      <w:r w:rsidRPr="00C304FC">
        <w:rPr>
          <w:rFonts w:ascii="Tahoma" w:hAnsi="Tahoma" w:cs="Tahoma"/>
          <w:lang w:val="nl-NL"/>
        </w:rPr>
        <w:t>Abonnementslicenties</w:t>
      </w:r>
      <w:bookmarkEnd w:id="651"/>
      <w:bookmarkEnd w:id="652"/>
      <w:bookmarkEnd w:id="653"/>
      <w:r w:rsidRPr="00C304FC">
        <w:rPr>
          <w:rFonts w:ascii="Tahoma" w:hAnsi="Tahoma" w:cs="Tahoma"/>
          <w:lang w:val="nl-NL"/>
        </w:rPr>
        <w:t xml:space="preserve"> </w:t>
      </w:r>
    </w:p>
    <w:p w:rsidR="00952E1C" w:rsidRPr="00C304FC" w:rsidRDefault="00952E1C" w:rsidP="00952E1C">
      <w:pPr>
        <w:ind w:right="720"/>
        <w:rPr>
          <w:rFonts w:cs="Tahoma"/>
          <w:lang w:val="nl-NL"/>
        </w:rPr>
      </w:pPr>
    </w:p>
    <w:p w:rsidR="00952E1C" w:rsidRPr="001F5408" w:rsidRDefault="00952E1C" w:rsidP="00952E1C">
      <w:pPr>
        <w:pStyle w:val="AppendixIndent"/>
        <w:spacing w:before="0"/>
        <w:ind w:left="0" w:right="720"/>
        <w:rPr>
          <w:rFonts w:ascii="Tahoma" w:hAnsi="Tahoma" w:cs="Tahoma"/>
          <w:sz w:val="18"/>
          <w:szCs w:val="18"/>
        </w:rPr>
      </w:pPr>
      <w:r w:rsidRPr="001F5408">
        <w:rPr>
          <w:rFonts w:ascii="Tahoma" w:hAnsi="Tahoma" w:cs="Tahoma"/>
          <w:sz w:val="18"/>
          <w:szCs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AD48B7" w:rsidRPr="001F5408">
        <w:rPr>
          <w:rFonts w:ascii="Tahoma" w:hAnsi="Tahoma" w:cs="Tahoma"/>
          <w:sz w:val="18"/>
          <w:szCs w:val="18"/>
          <w:lang w:val="nl-NL"/>
        </w:rPr>
        <w:t xml:space="preserve"> </w:t>
      </w:r>
      <w:r w:rsidRPr="001F5408">
        <w:rPr>
          <w:rFonts w:ascii="Tahoma" w:hAnsi="Tahoma" w:cs="Tahoma"/>
          <w:sz w:val="18"/>
          <w:szCs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1F5408">
        <w:rPr>
          <w:rFonts w:ascii="Tahoma" w:hAnsi="Tahoma" w:cs="Tahoma"/>
          <w:sz w:val="18"/>
          <w:szCs w:val="18"/>
        </w:rPr>
        <w:t xml:space="preserve">Beschikbaar in de volgende programma's: </w:t>
      </w:r>
    </w:p>
    <w:p w:rsidR="00952E1C" w:rsidRPr="001F5408" w:rsidRDefault="00952E1C" w:rsidP="00952E1C">
      <w:pPr>
        <w:pStyle w:val="AppendixIndent"/>
        <w:spacing w:before="0"/>
        <w:ind w:left="0" w:right="720"/>
        <w:rPr>
          <w:rFonts w:ascii="Tahoma" w:hAnsi="Tahoma" w:cs="Tahoma"/>
          <w:sz w:val="18"/>
          <w:szCs w:val="18"/>
        </w:rPr>
      </w:pP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Open Value</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Open Value Subscription </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School Overeenkomst</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EES</w:t>
      </w:r>
    </w:p>
    <w:p w:rsidR="00952E1C" w:rsidRPr="001F5408" w:rsidRDefault="00952E1C" w:rsidP="001211EF">
      <w:pPr>
        <w:pStyle w:val="AppendixBulletIndent"/>
        <w:numPr>
          <w:ilvl w:val="0"/>
          <w:numId w:val="65"/>
        </w:numPr>
        <w:tabs>
          <w:tab w:val="left" w:pos="1440"/>
        </w:tabs>
        <w:spacing w:after="60"/>
        <w:ind w:left="1440" w:right="720"/>
        <w:rPr>
          <w:rFonts w:ascii="Tahoma" w:hAnsi="Tahoma" w:cs="Tahoma"/>
          <w:sz w:val="18"/>
          <w:szCs w:val="18"/>
        </w:rPr>
      </w:pPr>
      <w:r w:rsidRPr="001F5408">
        <w:rPr>
          <w:rFonts w:ascii="Tahoma" w:hAnsi="Tahoma" w:cs="Tahoma"/>
          <w:sz w:val="18"/>
          <w:szCs w:val="18"/>
        </w:rPr>
        <w:t>Enterprise Overeenkomst</w:t>
      </w:r>
    </w:p>
    <w:p w:rsidR="00952E1C" w:rsidRPr="001F5408" w:rsidRDefault="00952E1C" w:rsidP="001211EF">
      <w:pPr>
        <w:pStyle w:val="AppendixIndent"/>
        <w:numPr>
          <w:ilvl w:val="0"/>
          <w:numId w:val="65"/>
        </w:numPr>
        <w:tabs>
          <w:tab w:val="left" w:pos="1440"/>
        </w:tabs>
        <w:spacing w:before="0"/>
        <w:ind w:left="1440" w:right="720"/>
        <w:rPr>
          <w:rFonts w:ascii="Tahoma" w:hAnsi="Tahoma" w:cs="Tahoma"/>
          <w:sz w:val="18"/>
          <w:szCs w:val="18"/>
        </w:rPr>
      </w:pPr>
      <w:r w:rsidRPr="001F5408">
        <w:rPr>
          <w:rFonts w:ascii="Tahoma" w:hAnsi="Tahoma" w:cs="Tahoma"/>
          <w:sz w:val="18"/>
          <w:szCs w:val="18"/>
        </w:rPr>
        <w:t>Enterprise Subscription Overeenkomst</w:t>
      </w:r>
    </w:p>
    <w:p w:rsidR="00952E1C" w:rsidRPr="001F5408" w:rsidRDefault="00952E1C" w:rsidP="00952E1C">
      <w:pPr>
        <w:rPr>
          <w:rFonts w:cs="Tahoma"/>
          <w:szCs w:val="18"/>
        </w:rPr>
      </w:pPr>
    </w:p>
    <w:p w:rsidR="009232E2" w:rsidRPr="00C304FC" w:rsidRDefault="009232E2" w:rsidP="00952E1C">
      <w:pPr>
        <w:rPr>
          <w:rFonts w:cs="Tahoma"/>
        </w:rPr>
      </w:pPr>
    </w:p>
    <w:p w:rsidR="00952E1C" w:rsidRPr="00C304FC" w:rsidRDefault="00952E1C" w:rsidP="00952E1C">
      <w:pPr>
        <w:pStyle w:val="Heading2"/>
        <w:ind w:left="0" w:right="720"/>
        <w:rPr>
          <w:rFonts w:ascii="Tahoma" w:hAnsi="Tahoma" w:cs="Tahoma"/>
        </w:rPr>
      </w:pPr>
      <w:bookmarkStart w:id="654" w:name="_Toc323819653"/>
      <w:bookmarkStart w:id="655" w:name="_Toc336338204"/>
      <w:bookmarkStart w:id="656" w:name="_Toc365301660"/>
      <w:r w:rsidRPr="00C304FC">
        <w:rPr>
          <w:rFonts w:ascii="Tahoma" w:hAnsi="Tahoma" w:cs="Tahoma"/>
        </w:rPr>
        <w:t>Upgrade</w:t>
      </w:r>
      <w:bookmarkEnd w:id="654"/>
      <w:bookmarkEnd w:id="655"/>
      <w:bookmarkEnd w:id="656"/>
    </w:p>
    <w:p w:rsidR="00952E1C" w:rsidRPr="00DA7C71" w:rsidRDefault="00952E1C" w:rsidP="00DA7C71">
      <w:pPr>
        <w:pStyle w:val="AppendixIndent"/>
        <w:spacing w:before="0" w:line="204" w:lineRule="auto"/>
        <w:ind w:left="0" w:right="720"/>
        <w:rPr>
          <w:rFonts w:ascii="Tahoma" w:hAnsi="Tahoma" w:cs="Tahoma"/>
          <w:sz w:val="18"/>
          <w:szCs w:val="18"/>
        </w:rPr>
      </w:pPr>
    </w:p>
    <w:p w:rsidR="00952E1C" w:rsidRPr="001F5408" w:rsidRDefault="00952E1C" w:rsidP="00952E1C">
      <w:pPr>
        <w:pStyle w:val="AppendixIndent"/>
        <w:spacing w:before="0"/>
        <w:ind w:left="0" w:right="720"/>
        <w:rPr>
          <w:rFonts w:ascii="Tahoma" w:hAnsi="Tahoma" w:cs="Tahoma"/>
          <w:sz w:val="18"/>
          <w:szCs w:val="18"/>
        </w:rPr>
      </w:pPr>
      <w:r w:rsidRPr="001F5408">
        <w:rPr>
          <w:rFonts w:ascii="Tahoma" w:hAnsi="Tahoma" w:cs="Tahoma"/>
          <w:sz w:val="18"/>
          <w:szCs w:val="18"/>
          <w:lang w:val="nl-NL"/>
        </w:rPr>
        <w:t xml:space="preserve">Dit producttype is alleen beschikbaar voor het </w:t>
      </w:r>
      <w:r w:rsidRPr="001F5408">
        <w:rPr>
          <w:rFonts w:ascii="Tahoma" w:hAnsi="Tahoma" w:cs="Tahoma"/>
          <w:sz w:val="18"/>
          <w:szCs w:val="18"/>
          <w:u w:val="single"/>
          <w:lang w:val="nl-NL"/>
        </w:rPr>
        <w:t>Windows Desktop Operating System</w:t>
      </w:r>
      <w:r w:rsidRPr="001F5408">
        <w:rPr>
          <w:rFonts w:ascii="Tahoma" w:hAnsi="Tahoma" w:cs="Tahoma"/>
          <w:sz w:val="18"/>
          <w:szCs w:val="18"/>
          <w:lang w:val="nl-NL"/>
        </w:rPr>
        <w:t>, is versiespecifiek en biedt het recht tot het uitvoeren van de versie van het product waarvoor het is besteld.</w:t>
      </w:r>
      <w:r w:rsidR="00AD48B7" w:rsidRPr="001F5408">
        <w:rPr>
          <w:rFonts w:ascii="Tahoma" w:hAnsi="Tahoma" w:cs="Tahoma"/>
          <w:sz w:val="18"/>
          <w:szCs w:val="18"/>
          <w:lang w:val="nl-NL"/>
        </w:rPr>
        <w:t xml:space="preserve"> </w:t>
      </w:r>
      <w:r w:rsidRPr="001F5408">
        <w:rPr>
          <w:rFonts w:ascii="Tahoma" w:hAnsi="Tahoma" w:cs="Tahoma"/>
          <w:sz w:val="18"/>
          <w:szCs w:val="18"/>
        </w:rPr>
        <w:t>Beschikbaar in de volgende programma's:</w:t>
      </w:r>
    </w:p>
    <w:p w:rsidR="00952E1C" w:rsidRPr="001F5408" w:rsidRDefault="00952E1C" w:rsidP="00DA7C71">
      <w:pPr>
        <w:pStyle w:val="AppendixIndent"/>
        <w:spacing w:before="0" w:line="204" w:lineRule="auto"/>
        <w:ind w:left="0" w:right="720"/>
        <w:rPr>
          <w:rFonts w:ascii="Tahoma" w:hAnsi="Tahoma" w:cs="Tahoma"/>
          <w:sz w:val="18"/>
          <w:szCs w:val="18"/>
        </w:rPr>
      </w:pP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rPr>
      </w:pPr>
      <w:r w:rsidRPr="001F5408">
        <w:rPr>
          <w:rFonts w:ascii="Tahoma" w:hAnsi="Tahoma" w:cs="Tahoma"/>
          <w:sz w:val="18"/>
          <w:szCs w:val="18"/>
        </w:rPr>
        <w:t>Open License</w:t>
      </w: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lang w:val="nl-NL"/>
        </w:rPr>
      </w:pPr>
      <w:r w:rsidRPr="001F5408">
        <w:rPr>
          <w:rFonts w:ascii="Tahoma" w:hAnsi="Tahoma" w:cs="Tahoma"/>
          <w:sz w:val="18"/>
          <w:szCs w:val="18"/>
          <w:lang w:val="nl-NL"/>
        </w:rPr>
        <w:t xml:space="preserve">Open Value Subscription (alleen voor uitkoopbestellingen) </w:t>
      </w: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lang w:val="nl-NL"/>
        </w:rPr>
      </w:pPr>
      <w:r w:rsidRPr="001F5408">
        <w:rPr>
          <w:rFonts w:ascii="Tahoma" w:hAnsi="Tahoma" w:cs="Tahoma"/>
          <w:sz w:val="18"/>
          <w:szCs w:val="18"/>
          <w:lang w:val="nl-NL"/>
        </w:rPr>
        <w:t>School Overeenkomst (alleen voor uitkoopbestellingen)</w:t>
      </w:r>
    </w:p>
    <w:p w:rsidR="00952E1C" w:rsidRPr="001F5408" w:rsidRDefault="00952E1C" w:rsidP="001211EF">
      <w:pPr>
        <w:pStyle w:val="AppendixBulletIndent"/>
        <w:numPr>
          <w:ilvl w:val="0"/>
          <w:numId w:val="58"/>
        </w:numPr>
        <w:tabs>
          <w:tab w:val="left" w:pos="1440"/>
        </w:tabs>
        <w:spacing w:after="60"/>
        <w:ind w:left="1440" w:right="720"/>
        <w:rPr>
          <w:rFonts w:ascii="Tahoma" w:hAnsi="Tahoma" w:cs="Tahoma"/>
          <w:sz w:val="18"/>
          <w:szCs w:val="18"/>
        </w:rPr>
      </w:pPr>
      <w:r w:rsidRPr="001F5408">
        <w:rPr>
          <w:rFonts w:ascii="Tahoma" w:hAnsi="Tahoma" w:cs="Tahoma"/>
          <w:sz w:val="18"/>
          <w:szCs w:val="18"/>
        </w:rPr>
        <w:t>EES (alleen voor uitkoopbestellingen)</w:t>
      </w:r>
    </w:p>
    <w:p w:rsidR="00952E1C" w:rsidRPr="001F5408" w:rsidRDefault="00952E1C" w:rsidP="001211EF">
      <w:pPr>
        <w:pStyle w:val="AppendixBulletIndent"/>
        <w:numPr>
          <w:ilvl w:val="0"/>
          <w:numId w:val="58"/>
        </w:numPr>
        <w:tabs>
          <w:tab w:val="left" w:pos="1440"/>
        </w:tabs>
        <w:ind w:left="1440" w:right="720"/>
        <w:rPr>
          <w:rFonts w:ascii="Tahoma" w:hAnsi="Tahoma" w:cs="Tahoma"/>
          <w:sz w:val="18"/>
          <w:szCs w:val="18"/>
          <w:lang w:val="nl-NL"/>
        </w:rPr>
      </w:pPr>
      <w:r w:rsidRPr="001F5408">
        <w:rPr>
          <w:rFonts w:ascii="Tahoma" w:hAnsi="Tahoma" w:cs="Tahoma"/>
          <w:sz w:val="18"/>
          <w:szCs w:val="18"/>
          <w:lang w:val="nl-NL"/>
        </w:rPr>
        <w:t>Enterprise Subscription Overeenkomst (alleen voor uitkoopbestellingen)</w:t>
      </w:r>
    </w:p>
    <w:p w:rsidR="00952E1C" w:rsidRPr="001F5408" w:rsidRDefault="00952E1C" w:rsidP="00DA7C71">
      <w:pPr>
        <w:pStyle w:val="AppendixIndent"/>
        <w:spacing w:before="0" w:line="204" w:lineRule="auto"/>
        <w:ind w:left="0" w:right="720"/>
        <w:rPr>
          <w:rFonts w:ascii="Tahoma" w:hAnsi="Tahoma" w:cs="Tahoma"/>
          <w:sz w:val="18"/>
          <w:szCs w:val="18"/>
          <w:lang w:val="nl-NL"/>
        </w:rPr>
      </w:pPr>
    </w:p>
    <w:p w:rsidR="00952E1C" w:rsidRPr="001F5408" w:rsidRDefault="00952E1C" w:rsidP="00952E1C">
      <w:pPr>
        <w:pStyle w:val="AppendixIndent"/>
        <w:spacing w:before="0"/>
        <w:ind w:left="0" w:right="720"/>
        <w:rPr>
          <w:rFonts w:ascii="Tahoma" w:hAnsi="Tahoma" w:cs="Tahoma"/>
          <w:sz w:val="18"/>
          <w:szCs w:val="18"/>
          <w:lang w:val="nl-NL"/>
        </w:rPr>
      </w:pPr>
      <w:r w:rsidRPr="001F5408">
        <w:rPr>
          <w:rFonts w:ascii="Tahoma" w:hAnsi="Tahoma" w:cs="Tahoma"/>
          <w:sz w:val="18"/>
          <w:szCs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952E1C" w:rsidRPr="001F5408" w:rsidRDefault="00952E1C" w:rsidP="00DA7C71">
      <w:pPr>
        <w:spacing w:line="204" w:lineRule="auto"/>
        <w:rPr>
          <w:rFonts w:cs="Tahoma"/>
          <w:szCs w:val="18"/>
          <w:lang w:val="nl-NL"/>
        </w:rPr>
      </w:pPr>
      <w:bookmarkStart w:id="657" w:name="_Toc323819654"/>
      <w:bookmarkStart w:id="658" w:name="_Toc336338205"/>
    </w:p>
    <w:p w:rsidR="00952E1C" w:rsidRPr="00C304FC" w:rsidRDefault="00952E1C" w:rsidP="00952E1C">
      <w:pPr>
        <w:pStyle w:val="Heading2"/>
        <w:keepNext/>
        <w:ind w:left="0" w:right="720"/>
        <w:rPr>
          <w:rFonts w:ascii="Tahoma" w:hAnsi="Tahoma" w:cs="Tahoma"/>
          <w:lang w:val="nl-NL"/>
        </w:rPr>
      </w:pPr>
      <w:bookmarkStart w:id="659" w:name="_Toc365301661"/>
      <w:r w:rsidRPr="00C304FC">
        <w:rPr>
          <w:rFonts w:ascii="Tahoma" w:hAnsi="Tahoma" w:cs="Tahoma"/>
          <w:lang w:val="nl-NL"/>
        </w:rPr>
        <w:t>Upgrade en Software Assurance</w:t>
      </w:r>
      <w:bookmarkEnd w:id="657"/>
      <w:bookmarkEnd w:id="658"/>
      <w:bookmarkEnd w:id="659"/>
    </w:p>
    <w:p w:rsidR="00952E1C" w:rsidRPr="00DA7C71" w:rsidRDefault="00952E1C" w:rsidP="00DA7C71">
      <w:pPr>
        <w:keepNext/>
        <w:spacing w:line="204" w:lineRule="auto"/>
        <w:ind w:right="720"/>
        <w:rPr>
          <w:rFonts w:cs="Tahoma"/>
          <w:szCs w:val="18"/>
          <w:lang w:val="nl-NL"/>
        </w:rPr>
      </w:pPr>
    </w:p>
    <w:p w:rsidR="00952E1C" w:rsidRPr="001F5408" w:rsidRDefault="00952E1C" w:rsidP="009232E2">
      <w:pPr>
        <w:pStyle w:val="AppendixIndent"/>
        <w:spacing w:before="0"/>
        <w:ind w:left="0" w:right="720"/>
        <w:rPr>
          <w:rFonts w:ascii="Tahoma" w:hAnsi="Tahoma" w:cs="Tahoma"/>
          <w:sz w:val="18"/>
          <w:szCs w:val="18"/>
          <w:lang w:val="nl-NL"/>
        </w:rPr>
      </w:pPr>
      <w:r w:rsidRPr="001F5408">
        <w:rPr>
          <w:rFonts w:ascii="Tahoma" w:hAnsi="Tahoma" w:cs="Tahoma"/>
          <w:sz w:val="18"/>
          <w:szCs w:val="18"/>
          <w:lang w:val="nl-NL"/>
        </w:rPr>
        <w:t>Dit producttype is alleen beschikbaar voor het Windows Desktop Operating System, is niet versiespecifiek en</w:t>
      </w:r>
      <w:r w:rsidR="009232E2" w:rsidRPr="001F5408">
        <w:rPr>
          <w:rFonts w:ascii="Tahoma" w:hAnsi="Tahoma" w:cs="Tahoma"/>
          <w:sz w:val="18"/>
          <w:szCs w:val="18"/>
          <w:lang w:val="nl-NL"/>
        </w:rPr>
        <w:t> </w:t>
      </w:r>
      <w:r w:rsidRPr="001F5408">
        <w:rPr>
          <w:rFonts w:ascii="Tahoma" w:hAnsi="Tahoma" w:cs="Tahoma"/>
          <w:sz w:val="18"/>
          <w:szCs w:val="18"/>
          <w:lang w:val="nl-NL"/>
        </w:rPr>
        <w:t>biedt klanten het recht tegelijkertijd Upgrade en Software Assurance te verkrijgen voor het desktop operating system. Beschikbaar in de volgende programma's:</w:t>
      </w:r>
    </w:p>
    <w:p w:rsidR="00952E1C" w:rsidRPr="001F5408" w:rsidRDefault="00952E1C" w:rsidP="00DA7C71">
      <w:pPr>
        <w:pStyle w:val="AppendixIndent"/>
        <w:spacing w:before="0" w:line="204" w:lineRule="auto"/>
        <w:ind w:left="0" w:right="720"/>
        <w:rPr>
          <w:rFonts w:ascii="Tahoma" w:hAnsi="Tahoma" w:cs="Tahoma"/>
          <w:sz w:val="18"/>
          <w:szCs w:val="18"/>
          <w:lang w:val="nl-NL"/>
        </w:rPr>
      </w:pP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Open License</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Open Value</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Open Value Subscription</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School Overeenkomst</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ESS</w:t>
      </w:r>
    </w:p>
    <w:p w:rsidR="00952E1C" w:rsidRPr="001F5408" w:rsidRDefault="00952E1C" w:rsidP="001211EF">
      <w:pPr>
        <w:pStyle w:val="AppendixBulletIndent"/>
        <w:numPr>
          <w:ilvl w:val="0"/>
          <w:numId w:val="59"/>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Enterprise Overeenkomst</w:t>
      </w:r>
    </w:p>
    <w:p w:rsidR="00952E1C" w:rsidRPr="001F5408" w:rsidRDefault="00952E1C" w:rsidP="001211EF">
      <w:pPr>
        <w:pStyle w:val="AppendixBulletIndent"/>
        <w:numPr>
          <w:ilvl w:val="0"/>
          <w:numId w:val="59"/>
        </w:numPr>
        <w:tabs>
          <w:tab w:val="clear" w:pos="360"/>
          <w:tab w:val="num" w:pos="1440"/>
        </w:tabs>
        <w:ind w:left="1440" w:right="720"/>
        <w:rPr>
          <w:rFonts w:ascii="Tahoma" w:hAnsi="Tahoma" w:cs="Tahoma"/>
          <w:sz w:val="18"/>
          <w:szCs w:val="18"/>
        </w:rPr>
      </w:pPr>
      <w:r w:rsidRPr="001F5408">
        <w:rPr>
          <w:rFonts w:ascii="Tahoma" w:hAnsi="Tahoma" w:cs="Tahoma"/>
          <w:sz w:val="18"/>
          <w:szCs w:val="18"/>
        </w:rPr>
        <w:t>Enterprise Subscription Overeenkomst</w:t>
      </w:r>
    </w:p>
    <w:p w:rsidR="00952E1C" w:rsidRPr="001F5408" w:rsidRDefault="00952E1C" w:rsidP="00DA7C71">
      <w:pPr>
        <w:pStyle w:val="AppendixIndent"/>
        <w:spacing w:before="0" w:line="204" w:lineRule="auto"/>
        <w:ind w:left="0" w:right="720"/>
        <w:rPr>
          <w:rFonts w:ascii="Tahoma" w:hAnsi="Tahoma" w:cs="Tahoma"/>
          <w:sz w:val="18"/>
          <w:szCs w:val="18"/>
        </w:rPr>
      </w:pPr>
    </w:p>
    <w:p w:rsidR="00952E1C" w:rsidRPr="001F5408" w:rsidRDefault="00952E1C" w:rsidP="00952E1C">
      <w:pPr>
        <w:pStyle w:val="AppendixIndent"/>
        <w:spacing w:before="0"/>
        <w:ind w:left="0" w:right="720"/>
        <w:rPr>
          <w:rFonts w:ascii="Tahoma" w:hAnsi="Tahoma" w:cs="Tahoma"/>
          <w:sz w:val="18"/>
          <w:szCs w:val="18"/>
          <w:lang w:val="nl-NL"/>
        </w:rPr>
      </w:pPr>
      <w:r w:rsidRPr="001F5408">
        <w:rPr>
          <w:rFonts w:ascii="Tahoma" w:hAnsi="Tahoma" w:cs="Tahoma"/>
          <w:sz w:val="18"/>
          <w:szCs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rsidR="00952E1C" w:rsidRPr="00DA7C71" w:rsidRDefault="00952E1C" w:rsidP="00DA7C71">
      <w:pPr>
        <w:pStyle w:val="AppendixIndent"/>
        <w:spacing w:before="0" w:line="204" w:lineRule="auto"/>
        <w:ind w:left="0" w:right="720"/>
        <w:rPr>
          <w:rFonts w:ascii="Tahoma" w:hAnsi="Tahoma" w:cs="Tahoma"/>
          <w:sz w:val="18"/>
          <w:szCs w:val="18"/>
          <w:lang w:val="nl-NL"/>
        </w:rPr>
      </w:pPr>
    </w:p>
    <w:p w:rsidR="00952E1C" w:rsidRPr="00C304FC" w:rsidRDefault="00952E1C" w:rsidP="00952E1C">
      <w:pPr>
        <w:pStyle w:val="Heading2"/>
        <w:ind w:left="0" w:right="720"/>
        <w:rPr>
          <w:rFonts w:ascii="Tahoma" w:hAnsi="Tahoma" w:cs="Tahoma"/>
          <w:lang w:val="nl-NL"/>
        </w:rPr>
      </w:pPr>
      <w:bookmarkStart w:id="660" w:name="_Toc323819656"/>
      <w:bookmarkStart w:id="661" w:name="_Toc336338206"/>
      <w:bookmarkStart w:id="662" w:name="_Toc365301662"/>
      <w:r w:rsidRPr="00C304FC">
        <w:rPr>
          <w:rFonts w:ascii="Tahoma" w:hAnsi="Tahoma" w:cs="Tahoma"/>
          <w:lang w:val="nl-NL"/>
        </w:rPr>
        <w:t>Work at Home-licenties</w:t>
      </w:r>
      <w:bookmarkEnd w:id="660"/>
      <w:bookmarkEnd w:id="661"/>
      <w:bookmarkEnd w:id="662"/>
    </w:p>
    <w:p w:rsidR="00952E1C" w:rsidRPr="00DA7C71" w:rsidRDefault="00952E1C" w:rsidP="00DA7C71">
      <w:pPr>
        <w:spacing w:line="204" w:lineRule="auto"/>
        <w:ind w:right="720"/>
        <w:rPr>
          <w:rFonts w:cs="Tahoma"/>
          <w:szCs w:val="18"/>
          <w:lang w:val="nl-NL"/>
        </w:rPr>
      </w:pPr>
    </w:p>
    <w:p w:rsidR="00952E1C" w:rsidRPr="001F5408" w:rsidRDefault="00952E1C" w:rsidP="00952E1C">
      <w:pPr>
        <w:pStyle w:val="AppendixIndent"/>
        <w:spacing w:before="0"/>
        <w:ind w:left="0" w:right="720"/>
        <w:rPr>
          <w:rFonts w:ascii="Tahoma" w:hAnsi="Tahoma" w:cs="Tahoma"/>
          <w:sz w:val="18"/>
          <w:szCs w:val="18"/>
          <w:lang w:val="nl-NL"/>
        </w:rPr>
      </w:pPr>
      <w:r w:rsidRPr="001F5408">
        <w:rPr>
          <w:rFonts w:ascii="Tahoma" w:hAnsi="Tahoma" w:cs="Tahoma"/>
          <w:sz w:val="18"/>
          <w:szCs w:val="18"/>
          <w:lang w:val="nl-NL"/>
        </w:rPr>
        <w:t>Beschikbaar in de volgende programma's:</w:t>
      </w:r>
    </w:p>
    <w:p w:rsidR="00952E1C" w:rsidRPr="001F5408" w:rsidRDefault="00952E1C" w:rsidP="00DA7C71">
      <w:pPr>
        <w:pStyle w:val="AppendixBulletIndent"/>
        <w:spacing w:line="204" w:lineRule="auto"/>
        <w:ind w:left="0" w:right="720" w:firstLine="0"/>
        <w:rPr>
          <w:rFonts w:ascii="Tahoma" w:hAnsi="Tahoma" w:cs="Tahoma"/>
          <w:sz w:val="18"/>
          <w:szCs w:val="18"/>
          <w:lang w:val="nl-NL"/>
        </w:rPr>
      </w:pPr>
    </w:p>
    <w:p w:rsidR="00952E1C" w:rsidRPr="001F5408" w:rsidRDefault="00952E1C" w:rsidP="001211EF">
      <w:pPr>
        <w:pStyle w:val="AppendixBulletIndent"/>
        <w:numPr>
          <w:ilvl w:val="0"/>
          <w:numId w:val="61"/>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 xml:space="preserve">Select </w:t>
      </w:r>
    </w:p>
    <w:p w:rsidR="00952E1C" w:rsidRPr="001F5408" w:rsidRDefault="00952E1C" w:rsidP="001211EF">
      <w:pPr>
        <w:pStyle w:val="AppendixBulletIndent"/>
        <w:numPr>
          <w:ilvl w:val="0"/>
          <w:numId w:val="61"/>
        </w:numPr>
        <w:tabs>
          <w:tab w:val="clear" w:pos="360"/>
          <w:tab w:val="num" w:pos="1440"/>
        </w:tabs>
        <w:spacing w:after="60"/>
        <w:ind w:left="1440" w:right="720"/>
        <w:rPr>
          <w:rFonts w:ascii="Tahoma" w:hAnsi="Tahoma" w:cs="Tahoma"/>
          <w:sz w:val="18"/>
          <w:szCs w:val="18"/>
        </w:rPr>
      </w:pPr>
      <w:r w:rsidRPr="001F5408">
        <w:rPr>
          <w:rFonts w:ascii="Tahoma" w:hAnsi="Tahoma" w:cs="Tahoma"/>
          <w:sz w:val="18"/>
          <w:szCs w:val="18"/>
        </w:rPr>
        <w:t>Select Plus</w:t>
      </w:r>
    </w:p>
    <w:p w:rsidR="00952E1C" w:rsidRPr="001F5408" w:rsidRDefault="00952E1C" w:rsidP="001211EF">
      <w:pPr>
        <w:pStyle w:val="AppendixBulletIndent"/>
        <w:numPr>
          <w:ilvl w:val="0"/>
          <w:numId w:val="61"/>
        </w:numPr>
        <w:tabs>
          <w:tab w:val="clear" w:pos="360"/>
          <w:tab w:val="num" w:pos="1440"/>
        </w:tabs>
        <w:ind w:left="1440" w:right="720"/>
        <w:rPr>
          <w:rFonts w:ascii="Tahoma" w:hAnsi="Tahoma" w:cs="Tahoma"/>
          <w:sz w:val="18"/>
          <w:szCs w:val="18"/>
        </w:rPr>
      </w:pPr>
      <w:r w:rsidRPr="001F5408">
        <w:rPr>
          <w:rFonts w:ascii="Tahoma" w:hAnsi="Tahoma" w:cs="Tahoma"/>
          <w:sz w:val="18"/>
          <w:szCs w:val="18"/>
        </w:rPr>
        <w:t>Enterprise Overeenkomst</w:t>
      </w:r>
    </w:p>
    <w:p w:rsidR="00952E1C" w:rsidRPr="001F5408" w:rsidRDefault="00952E1C" w:rsidP="00DA7C71">
      <w:pPr>
        <w:pStyle w:val="AppendixBulletIndent"/>
        <w:spacing w:line="204" w:lineRule="auto"/>
        <w:ind w:left="0" w:right="720" w:firstLine="0"/>
        <w:rPr>
          <w:rFonts w:ascii="Tahoma" w:hAnsi="Tahoma" w:cs="Tahoma"/>
          <w:sz w:val="18"/>
          <w:szCs w:val="18"/>
        </w:rPr>
      </w:pPr>
    </w:p>
    <w:p w:rsidR="00952E1C" w:rsidRPr="001F5408" w:rsidRDefault="00952E1C" w:rsidP="001F5408">
      <w:pPr>
        <w:rPr>
          <w:rFonts w:cs="Tahoma"/>
          <w:szCs w:val="18"/>
          <w:lang w:val="nl-NL"/>
        </w:rPr>
      </w:pPr>
      <w:r w:rsidRPr="001F5408">
        <w:rPr>
          <w:rFonts w:cs="Tahoma"/>
          <w:szCs w:val="18"/>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AD48B7" w:rsidRPr="001F5408">
        <w:rPr>
          <w:rFonts w:cs="Tahoma"/>
          <w:szCs w:val="18"/>
          <w:lang w:val="nl-NL"/>
        </w:rPr>
        <w:t xml:space="preserve"> </w:t>
      </w:r>
      <w:r w:rsidRPr="001F5408">
        <w:rPr>
          <w:rFonts w:cs="Tahoma"/>
          <w:szCs w:val="18"/>
          <w:lang w:val="nl-NL"/>
        </w:rPr>
        <w:t>Raadpleeg de Overeenkomst/Enrollment voor rechten voor Work at Home die beschikbaar zijn voor in</w:t>
      </w:r>
      <w:r w:rsidR="001F5408">
        <w:rPr>
          <w:rFonts w:cs="Tahoma"/>
          <w:szCs w:val="18"/>
          <w:lang w:val="nl-NL"/>
        </w:rPr>
        <w:t> </w:t>
      </w:r>
      <w:r w:rsidRPr="001F5408">
        <w:rPr>
          <w:rFonts w:cs="Tahoma"/>
          <w:szCs w:val="18"/>
          <w:lang w:val="nl-NL"/>
        </w:rPr>
        <w:t>aanmerking komende klanten van academische instellingen.</w:t>
      </w:r>
    </w:p>
    <w:p w:rsidR="00952E1C" w:rsidRPr="00C304FC" w:rsidRDefault="00952E1C" w:rsidP="00952E1C">
      <w:pPr>
        <w:pStyle w:val="Heading1"/>
        <w:rPr>
          <w:rFonts w:cs="Tahoma"/>
          <w:lang w:val="nl-NL"/>
        </w:rPr>
      </w:pPr>
      <w:bookmarkStart w:id="663" w:name="_Section_5_–"/>
      <w:bookmarkEnd w:id="663"/>
      <w:r w:rsidRPr="00C304FC">
        <w:rPr>
          <w:rFonts w:cs="Tahoma"/>
          <w:lang w:val="nl-NL"/>
        </w:rPr>
        <w:br w:type="page"/>
      </w:r>
      <w:bookmarkStart w:id="664" w:name="_Toc336338207"/>
      <w:bookmarkStart w:id="665" w:name="_Toc365301663"/>
      <w:r w:rsidRPr="00C304FC">
        <w:rPr>
          <w:rFonts w:cs="Tahoma"/>
          <w:lang w:val="nl-NL"/>
        </w:rPr>
        <w:t>SECTIE 5 –</w:t>
      </w:r>
      <w:bookmarkStart w:id="666" w:name="Sect5_OnlineServices"/>
      <w:r w:rsidRPr="00C304FC">
        <w:rPr>
          <w:rFonts w:cs="Tahoma"/>
          <w:lang w:val="nl-NL"/>
        </w:rPr>
        <w:t xml:space="preserve"> PRIJZEN EN BETALINGSVOORWAARDEN, EN AANVULLENDE VOORWAARDEN VOOR ONLINE DIENSTEN</w:t>
      </w:r>
      <w:bookmarkEnd w:id="664"/>
      <w:bookmarkEnd w:id="665"/>
      <w:bookmarkEnd w:id="666"/>
    </w:p>
    <w:p w:rsidR="00952E1C" w:rsidRPr="00C304FC" w:rsidRDefault="00952E1C" w:rsidP="00952E1C">
      <w:pPr>
        <w:outlineLvl w:val="2"/>
        <w:rPr>
          <w:rFonts w:cs="Tahoma"/>
          <w:lang w:val="nl-NL"/>
        </w:rPr>
      </w:pPr>
    </w:p>
    <w:p w:rsidR="00952E1C" w:rsidRPr="00C304FC" w:rsidRDefault="00952E1C" w:rsidP="00952E1C">
      <w:pPr>
        <w:pStyle w:val="Heading2"/>
        <w:ind w:left="0"/>
        <w:rPr>
          <w:rFonts w:ascii="Tahoma" w:hAnsi="Tahoma" w:cs="Tahoma"/>
          <w:lang w:val="nl-NL"/>
        </w:rPr>
      </w:pPr>
      <w:bookmarkStart w:id="667" w:name="_Toc365301664"/>
      <w:r w:rsidRPr="00C304FC">
        <w:rPr>
          <w:rFonts w:ascii="Tahoma" w:hAnsi="Tahoma" w:cs="Tahoma"/>
          <w:sz w:val="32"/>
          <w:lang w:val="nl-NL"/>
        </w:rPr>
        <w:t>Prijzen en betalingsvoorwaarden voor online diensten</w:t>
      </w:r>
      <w:bookmarkEnd w:id="667"/>
    </w:p>
    <w:p w:rsidR="00952E1C" w:rsidRPr="00C304FC" w:rsidRDefault="00952E1C" w:rsidP="00952E1C">
      <w:pPr>
        <w:outlineLvl w:val="2"/>
        <w:rPr>
          <w:rFonts w:cs="Tahoma"/>
          <w:lang w:val="nl-NL"/>
        </w:rPr>
      </w:pPr>
    </w:p>
    <w:p w:rsidR="00952E1C" w:rsidRPr="00C304FC" w:rsidRDefault="00952E1C" w:rsidP="00952E1C">
      <w:pPr>
        <w:outlineLvl w:val="2"/>
        <w:rPr>
          <w:rFonts w:cs="Tahoma"/>
        </w:rPr>
      </w:pPr>
      <w:r w:rsidRPr="00C304FC">
        <w:rPr>
          <w:rFonts w:cs="Tahoma"/>
          <w:szCs w:val="18"/>
          <w:lang w:val="nl-NL"/>
        </w:rPr>
        <w:t>Online diensten zijn producten die bestaan uit software met diensten die verkrijgbaar zijn op abonnementsbasis, zoals beschreven in de Product Use Rights, en die online worden geleverd.</w:t>
      </w:r>
      <w:r w:rsidR="00AD48B7">
        <w:rPr>
          <w:rFonts w:cs="Tahoma"/>
          <w:szCs w:val="18"/>
          <w:lang w:val="nl-NL"/>
        </w:rPr>
        <w:t xml:space="preserve"> </w:t>
      </w:r>
      <w:r w:rsidRPr="00C304FC">
        <w:rPr>
          <w:rFonts w:cs="Tahoma"/>
          <w:szCs w:val="18"/>
          <w:lang w:val="nl-NL"/>
        </w:rPr>
        <w:t xml:space="preserve">Sommige volumelicentieovereenkomsten verwijzen klanten naar de Product List voor een lijst van beschikbare </w:t>
      </w:r>
      <w:r w:rsidR="00B01F86">
        <w:rPr>
          <w:rFonts w:cs="Tahoma"/>
          <w:szCs w:val="18"/>
          <w:lang w:val="nl-NL"/>
        </w:rPr>
        <w:t>“</w:t>
      </w:r>
      <w:r w:rsidRPr="00C304FC">
        <w:rPr>
          <w:rFonts w:cs="Tahoma"/>
          <w:szCs w:val="18"/>
          <w:lang w:val="nl-NL"/>
        </w:rPr>
        <w:t>Online Diensten</w:t>
      </w:r>
      <w:r w:rsidR="00B01F86">
        <w:rPr>
          <w:rFonts w:cs="Tahoma"/>
          <w:szCs w:val="18"/>
          <w:lang w:val="nl-NL"/>
        </w:rPr>
        <w:t>”</w:t>
      </w:r>
      <w:r w:rsidRPr="00C304FC">
        <w:rPr>
          <w:rFonts w:cs="Tahoma"/>
          <w:szCs w:val="18"/>
          <w:lang w:val="nl-NL"/>
        </w:rPr>
        <w:t xml:space="preserve">. </w:t>
      </w:r>
      <w:r w:rsidRPr="00C304FC">
        <w:rPr>
          <w:rFonts w:cs="Tahoma"/>
          <w:szCs w:val="18"/>
        </w:rPr>
        <w:t>Binnen de context van deze verwijzing omvatten Online Diensten:</w:t>
      </w:r>
    </w:p>
    <w:p w:rsidR="00952E1C" w:rsidRPr="00C304FC" w:rsidRDefault="00952E1C" w:rsidP="00952E1C">
      <w:pPr>
        <w:outlineLvl w:val="2"/>
        <w:rPr>
          <w:rFonts w:cs="Tahoma"/>
        </w:rPr>
      </w:pPr>
    </w:p>
    <w:p w:rsidR="00952E1C" w:rsidRPr="00C304FC" w:rsidRDefault="00952E1C" w:rsidP="001211EF">
      <w:pPr>
        <w:numPr>
          <w:ilvl w:val="0"/>
          <w:numId w:val="66"/>
        </w:numPr>
        <w:spacing w:after="60"/>
        <w:rPr>
          <w:rFonts w:cs="Tahoma"/>
        </w:rPr>
      </w:pPr>
      <w:r w:rsidRPr="00C304FC">
        <w:rPr>
          <w:rFonts w:eastAsia="Calibri" w:cs="Tahoma"/>
          <w:color w:val="000000"/>
          <w:szCs w:val="18"/>
        </w:rPr>
        <w:t>Microsoft Dynamics CRM Online</w:t>
      </w:r>
    </w:p>
    <w:p w:rsidR="00952E1C" w:rsidRPr="00C304FC" w:rsidRDefault="00952E1C" w:rsidP="001211EF">
      <w:pPr>
        <w:numPr>
          <w:ilvl w:val="0"/>
          <w:numId w:val="66"/>
        </w:numPr>
        <w:spacing w:after="60"/>
        <w:rPr>
          <w:rFonts w:cs="Tahoma"/>
        </w:rPr>
      </w:pPr>
      <w:r w:rsidRPr="00C304FC">
        <w:rPr>
          <w:rFonts w:eastAsia="Calibri" w:cs="Tahoma"/>
          <w:color w:val="000000"/>
          <w:szCs w:val="18"/>
        </w:rPr>
        <w:t>Exchange Online Archiving for Exchange Server</w:t>
      </w:r>
    </w:p>
    <w:p w:rsidR="00952E1C" w:rsidRPr="00C304FC" w:rsidRDefault="00952E1C" w:rsidP="001211EF">
      <w:pPr>
        <w:numPr>
          <w:ilvl w:val="0"/>
          <w:numId w:val="66"/>
        </w:numPr>
        <w:spacing w:after="60"/>
        <w:rPr>
          <w:rFonts w:cs="Tahoma"/>
        </w:rPr>
      </w:pPr>
      <w:r w:rsidRPr="00C304FC">
        <w:rPr>
          <w:rFonts w:eastAsia="Calibri" w:cs="Tahoma"/>
          <w:color w:val="000000"/>
          <w:szCs w:val="18"/>
        </w:rPr>
        <w:t xml:space="preserve">Exchange Online Kiosk, Plan 1 en Plan 2 </w:t>
      </w:r>
    </w:p>
    <w:p w:rsidR="00952E1C" w:rsidRPr="00C304FC" w:rsidRDefault="00952E1C" w:rsidP="001211EF">
      <w:pPr>
        <w:numPr>
          <w:ilvl w:val="0"/>
          <w:numId w:val="66"/>
        </w:numPr>
        <w:spacing w:after="60"/>
        <w:rPr>
          <w:rFonts w:cs="Tahoma"/>
        </w:rPr>
      </w:pPr>
      <w:r w:rsidRPr="00C304FC">
        <w:rPr>
          <w:rFonts w:eastAsia="Calibri" w:cs="Tahoma"/>
          <w:color w:val="000000"/>
          <w:szCs w:val="18"/>
        </w:rPr>
        <w:t>Lync Online Plan 1, 2 en 3</w:t>
      </w:r>
    </w:p>
    <w:p w:rsidR="00952E1C" w:rsidRPr="00C304FC" w:rsidRDefault="00952E1C" w:rsidP="001211EF">
      <w:pPr>
        <w:numPr>
          <w:ilvl w:val="0"/>
          <w:numId w:val="66"/>
        </w:numPr>
        <w:spacing w:after="60"/>
        <w:rPr>
          <w:rFonts w:cs="Tahoma"/>
        </w:rPr>
      </w:pPr>
      <w:r w:rsidRPr="00C304FC">
        <w:rPr>
          <w:rFonts w:eastAsia="Calibri" w:cs="Tahoma"/>
          <w:color w:val="000000"/>
          <w:szCs w:val="18"/>
        </w:rPr>
        <w:t>Microsoft Exchange Hosted Continuity</w:t>
      </w:r>
    </w:p>
    <w:p w:rsidR="00952E1C" w:rsidRPr="00C304FC" w:rsidRDefault="00952E1C" w:rsidP="001211EF">
      <w:pPr>
        <w:numPr>
          <w:ilvl w:val="0"/>
          <w:numId w:val="66"/>
        </w:numPr>
        <w:spacing w:after="60"/>
        <w:rPr>
          <w:rFonts w:cs="Tahoma"/>
        </w:rPr>
      </w:pPr>
      <w:r w:rsidRPr="00C304FC">
        <w:rPr>
          <w:rFonts w:eastAsia="Calibri" w:cs="Tahoma"/>
          <w:color w:val="000000"/>
          <w:szCs w:val="18"/>
        </w:rPr>
        <w:t>Microsoft Exchange Hosted Encryption</w:t>
      </w:r>
      <w:r w:rsidR="00AD48B7">
        <w:rPr>
          <w:rFonts w:eastAsia="Calibri" w:cs="Tahoma"/>
          <w:color w:val="000000"/>
          <w:szCs w:val="18"/>
        </w:rPr>
        <w:t xml:space="preserve"> </w:t>
      </w:r>
    </w:p>
    <w:p w:rsidR="00952E1C" w:rsidRPr="00C304FC" w:rsidRDefault="00952E1C" w:rsidP="001211EF">
      <w:pPr>
        <w:numPr>
          <w:ilvl w:val="0"/>
          <w:numId w:val="66"/>
        </w:numPr>
        <w:spacing w:after="60"/>
        <w:rPr>
          <w:rFonts w:cs="Tahoma"/>
        </w:rPr>
      </w:pPr>
      <w:r w:rsidRPr="00C304FC">
        <w:rPr>
          <w:rFonts w:eastAsia="Calibri" w:cs="Tahoma"/>
          <w:color w:val="000000"/>
          <w:szCs w:val="18"/>
        </w:rPr>
        <w:t>Office 365 Enterprise K1, E1, E3, en E4</w:t>
      </w:r>
    </w:p>
    <w:p w:rsidR="00952E1C" w:rsidRPr="00C304FC" w:rsidRDefault="00952E1C" w:rsidP="001211EF">
      <w:pPr>
        <w:numPr>
          <w:ilvl w:val="0"/>
          <w:numId w:val="66"/>
        </w:numPr>
        <w:spacing w:after="60"/>
        <w:rPr>
          <w:rFonts w:cs="Tahoma"/>
        </w:rPr>
      </w:pPr>
      <w:r w:rsidRPr="00C304FC">
        <w:rPr>
          <w:rFonts w:eastAsia="Calibri" w:cs="Tahoma"/>
          <w:color w:val="000000"/>
          <w:szCs w:val="18"/>
        </w:rPr>
        <w:t>Lync Server Public Instant Messaging Connectivity met America Online (AOL) Instant Messaging Service en Windows Live Messenger Service</w:t>
      </w:r>
    </w:p>
    <w:p w:rsidR="00952E1C" w:rsidRPr="00C304FC" w:rsidRDefault="00952E1C" w:rsidP="001211EF">
      <w:pPr>
        <w:numPr>
          <w:ilvl w:val="0"/>
          <w:numId w:val="66"/>
        </w:numPr>
        <w:spacing w:after="60"/>
        <w:rPr>
          <w:rFonts w:cs="Tahoma"/>
        </w:rPr>
      </w:pPr>
      <w:r w:rsidRPr="00C304FC">
        <w:rPr>
          <w:rFonts w:eastAsia="Calibri" w:cs="Tahoma"/>
          <w:color w:val="000000"/>
          <w:szCs w:val="18"/>
        </w:rPr>
        <w:t xml:space="preserve">Lync Server Public Instant Messaging Connectivity met Yahoo Instant Messaging Service </w:t>
      </w:r>
    </w:p>
    <w:p w:rsidR="00952E1C" w:rsidRPr="00C304FC" w:rsidRDefault="00952E1C" w:rsidP="001211EF">
      <w:pPr>
        <w:numPr>
          <w:ilvl w:val="0"/>
          <w:numId w:val="66"/>
        </w:numPr>
        <w:spacing w:after="60"/>
        <w:rPr>
          <w:rFonts w:cs="Tahoma"/>
        </w:rPr>
      </w:pPr>
      <w:r w:rsidRPr="00C304FC">
        <w:rPr>
          <w:rFonts w:eastAsia="Calibri" w:cs="Tahoma"/>
          <w:color w:val="000000"/>
          <w:szCs w:val="18"/>
        </w:rPr>
        <w:t xml:space="preserve">Office Groove Enterprise Services </w:t>
      </w:r>
    </w:p>
    <w:p w:rsidR="00952E1C" w:rsidRPr="00C304FC" w:rsidRDefault="00952E1C" w:rsidP="001211EF">
      <w:pPr>
        <w:numPr>
          <w:ilvl w:val="0"/>
          <w:numId w:val="66"/>
        </w:numPr>
        <w:spacing w:after="60"/>
        <w:rPr>
          <w:rFonts w:cs="Tahoma"/>
        </w:rPr>
      </w:pPr>
      <w:r w:rsidRPr="00C304FC">
        <w:rPr>
          <w:rFonts w:eastAsia="Calibri" w:cs="Tahoma"/>
          <w:color w:val="000000"/>
          <w:szCs w:val="18"/>
        </w:rPr>
        <w:t>Office 365 ProPlus</w:t>
      </w:r>
    </w:p>
    <w:p w:rsidR="00952E1C" w:rsidRPr="00C304FC" w:rsidRDefault="00952E1C" w:rsidP="001211EF">
      <w:pPr>
        <w:numPr>
          <w:ilvl w:val="0"/>
          <w:numId w:val="66"/>
        </w:numPr>
        <w:spacing w:after="60"/>
        <w:rPr>
          <w:rFonts w:cs="Tahoma"/>
        </w:rPr>
      </w:pPr>
      <w:r w:rsidRPr="00C304FC">
        <w:rPr>
          <w:rFonts w:eastAsia="Calibri" w:cs="Tahoma"/>
          <w:color w:val="000000"/>
          <w:szCs w:val="18"/>
        </w:rPr>
        <w:t>Office Live Meeting Standard en Professional Edition</w:t>
      </w:r>
    </w:p>
    <w:p w:rsidR="00952E1C" w:rsidRPr="00C304FC" w:rsidRDefault="00952E1C" w:rsidP="001211EF">
      <w:pPr>
        <w:numPr>
          <w:ilvl w:val="0"/>
          <w:numId w:val="66"/>
        </w:numPr>
        <w:spacing w:after="60"/>
        <w:rPr>
          <w:rFonts w:cs="Tahoma"/>
        </w:rPr>
      </w:pPr>
      <w:r w:rsidRPr="00C304FC">
        <w:rPr>
          <w:rFonts w:eastAsia="Calibri" w:cs="Tahoma"/>
          <w:color w:val="000000"/>
          <w:szCs w:val="18"/>
        </w:rPr>
        <w:t>Project Online</w:t>
      </w:r>
    </w:p>
    <w:p w:rsidR="00952E1C" w:rsidRPr="00C304FC" w:rsidRDefault="00952E1C" w:rsidP="001211EF">
      <w:pPr>
        <w:numPr>
          <w:ilvl w:val="0"/>
          <w:numId w:val="66"/>
        </w:numPr>
        <w:spacing w:after="60"/>
        <w:rPr>
          <w:rFonts w:cs="Tahoma"/>
        </w:rPr>
      </w:pPr>
      <w:r w:rsidRPr="00C304FC">
        <w:rPr>
          <w:rFonts w:eastAsia="Calibri" w:cs="Tahoma"/>
          <w:color w:val="000000"/>
          <w:szCs w:val="18"/>
        </w:rPr>
        <w:t>Project Pro for Office 365</w:t>
      </w:r>
    </w:p>
    <w:p w:rsidR="00952E1C" w:rsidRPr="00C304FC" w:rsidRDefault="00952E1C" w:rsidP="001211EF">
      <w:pPr>
        <w:numPr>
          <w:ilvl w:val="0"/>
          <w:numId w:val="66"/>
        </w:numPr>
        <w:spacing w:after="60"/>
        <w:rPr>
          <w:rFonts w:cs="Tahoma"/>
        </w:rPr>
      </w:pPr>
      <w:r w:rsidRPr="00C304FC">
        <w:rPr>
          <w:rFonts w:eastAsia="Calibri" w:cs="Tahoma"/>
          <w:color w:val="000000"/>
          <w:szCs w:val="18"/>
        </w:rPr>
        <w:t xml:space="preserve">SharePoint Online Plan 1 en Plan 2 </w:t>
      </w:r>
    </w:p>
    <w:p w:rsidR="00952E1C" w:rsidRPr="00C304FC" w:rsidRDefault="00952E1C" w:rsidP="001211EF">
      <w:pPr>
        <w:numPr>
          <w:ilvl w:val="0"/>
          <w:numId w:val="66"/>
        </w:numPr>
        <w:spacing w:after="60"/>
        <w:rPr>
          <w:rFonts w:cs="Tahoma"/>
        </w:rPr>
      </w:pPr>
      <w:r w:rsidRPr="00C304FC">
        <w:rPr>
          <w:rFonts w:eastAsia="Calibri" w:cs="Tahoma"/>
          <w:color w:val="000000"/>
          <w:szCs w:val="18"/>
        </w:rPr>
        <w:t>System Center Advisor</w:t>
      </w:r>
    </w:p>
    <w:p w:rsidR="00952E1C" w:rsidRPr="00C304FC" w:rsidRDefault="00952E1C" w:rsidP="001211EF">
      <w:pPr>
        <w:numPr>
          <w:ilvl w:val="0"/>
          <w:numId w:val="66"/>
        </w:numPr>
        <w:spacing w:after="60"/>
        <w:rPr>
          <w:rFonts w:cs="Tahoma"/>
        </w:rPr>
      </w:pPr>
      <w:r w:rsidRPr="00C304FC">
        <w:rPr>
          <w:rFonts w:eastAsia="Calibri" w:cs="Tahoma"/>
          <w:color w:val="000000"/>
          <w:szCs w:val="18"/>
        </w:rPr>
        <w:t>Visio Pro for Office 365</w:t>
      </w:r>
    </w:p>
    <w:p w:rsidR="00952E1C" w:rsidRPr="00C304FC" w:rsidRDefault="00952E1C" w:rsidP="001211EF">
      <w:pPr>
        <w:numPr>
          <w:ilvl w:val="0"/>
          <w:numId w:val="66"/>
        </w:numPr>
        <w:spacing w:after="60"/>
        <w:rPr>
          <w:rFonts w:cs="Tahoma"/>
        </w:rPr>
      </w:pPr>
      <w:r w:rsidRPr="00C304FC">
        <w:rPr>
          <w:rFonts w:eastAsia="Calibri" w:cs="Tahoma"/>
          <w:color w:val="000000"/>
          <w:szCs w:val="18"/>
        </w:rPr>
        <w:t>Windows Azure Services</w:t>
      </w:r>
    </w:p>
    <w:p w:rsidR="00952E1C" w:rsidRPr="00C304FC" w:rsidRDefault="00952E1C" w:rsidP="001211EF">
      <w:pPr>
        <w:numPr>
          <w:ilvl w:val="0"/>
          <w:numId w:val="66"/>
        </w:numPr>
        <w:spacing w:after="60"/>
        <w:rPr>
          <w:rFonts w:cs="Tahoma"/>
        </w:rPr>
      </w:pPr>
      <w:r w:rsidRPr="00C304FC">
        <w:rPr>
          <w:rFonts w:eastAsia="Calibri" w:cs="Tahoma"/>
          <w:color w:val="000000"/>
          <w:szCs w:val="18"/>
        </w:rPr>
        <w:t>Windows Intune &amp; Windows Intune Add-on voor System Center Configuration manager &amp; System Center Endpoint Protection</w:t>
      </w:r>
    </w:p>
    <w:p w:rsidR="00952E1C" w:rsidRPr="00C304FC" w:rsidRDefault="00952E1C" w:rsidP="00952E1C">
      <w:pPr>
        <w:rPr>
          <w:rFonts w:cs="Tahoma"/>
        </w:rPr>
      </w:pPr>
    </w:p>
    <w:p w:rsidR="00952E1C" w:rsidRPr="00C304FC" w:rsidRDefault="00952E1C" w:rsidP="001F5408">
      <w:pPr>
        <w:outlineLvl w:val="2"/>
        <w:rPr>
          <w:rFonts w:cs="Tahoma"/>
          <w:lang w:val="nl-NL"/>
        </w:rPr>
      </w:pPr>
      <w:r w:rsidRPr="00C304FC">
        <w:rPr>
          <w:rFonts w:cs="Tahoma"/>
          <w:szCs w:val="18"/>
          <w:lang w:val="nl-NL"/>
        </w:rPr>
        <w:t>Er zijn nog andere aanbiedingen naast deze die worden vermeld in de paragraaf Online Diensten in de Product Use Rights.</w:t>
      </w:r>
      <w:r w:rsidR="00AD48B7">
        <w:rPr>
          <w:rFonts w:cs="Tahoma"/>
          <w:szCs w:val="18"/>
          <w:lang w:val="nl-NL"/>
        </w:rPr>
        <w:t xml:space="preserve"> </w:t>
      </w:r>
      <w:r w:rsidRPr="00C304FC">
        <w:rPr>
          <w:rFonts w:cs="Tahoma"/>
          <w:szCs w:val="18"/>
          <w:lang w:val="nl-NL"/>
        </w:rPr>
        <w:t xml:space="preserve">De resterende paragrafen van deze </w:t>
      </w:r>
      <w:r w:rsidR="00B01F86">
        <w:rPr>
          <w:rFonts w:cs="Tahoma"/>
          <w:szCs w:val="18"/>
          <w:lang w:val="nl-NL"/>
        </w:rPr>
        <w:t>“</w:t>
      </w:r>
      <w:r w:rsidRPr="00C304FC">
        <w:rPr>
          <w:rFonts w:cs="Tahoma"/>
          <w:szCs w:val="18"/>
          <w:lang w:val="nl-NL"/>
        </w:rPr>
        <w:t>Prijzen en betalingsvoorwaarden voor online diensten</w:t>
      </w:r>
      <w:r w:rsidR="00B01F86">
        <w:rPr>
          <w:rFonts w:cs="Tahoma"/>
          <w:szCs w:val="18"/>
          <w:lang w:val="nl-NL"/>
        </w:rPr>
        <w:t>”</w:t>
      </w:r>
      <w:r w:rsidRPr="00C304FC">
        <w:rPr>
          <w:rFonts w:cs="Tahoma"/>
          <w:szCs w:val="18"/>
          <w:lang w:val="nl-NL"/>
        </w:rPr>
        <w:t xml:space="preserve"> gelden zowel voor</w:t>
      </w:r>
      <w:r w:rsidR="001F5408">
        <w:rPr>
          <w:rFonts w:cs="Tahoma"/>
          <w:szCs w:val="18"/>
          <w:lang w:val="nl-NL"/>
        </w:rPr>
        <w:t> </w:t>
      </w:r>
      <w:r w:rsidRPr="00C304FC">
        <w:rPr>
          <w:rFonts w:cs="Tahoma"/>
          <w:szCs w:val="18"/>
          <w:lang w:val="nl-NL"/>
        </w:rPr>
        <w:t>de Online Diensten waarvan de naam hierboven wordt vermeld als deze andere aanbiedingen.</w:t>
      </w:r>
    </w:p>
    <w:p w:rsidR="00952E1C" w:rsidRPr="00C304FC" w:rsidRDefault="00952E1C" w:rsidP="00952E1C">
      <w:pPr>
        <w:outlineLvl w:val="2"/>
        <w:rPr>
          <w:rFonts w:cs="Tahoma"/>
          <w:lang w:val="nl-NL"/>
        </w:rPr>
      </w:pPr>
    </w:p>
    <w:p w:rsidR="00952E1C" w:rsidRPr="00C304FC" w:rsidRDefault="00952E1C" w:rsidP="00952E1C">
      <w:pPr>
        <w:pStyle w:val="Heading2"/>
        <w:ind w:left="0"/>
        <w:rPr>
          <w:rFonts w:ascii="Tahoma" w:hAnsi="Tahoma" w:cs="Tahoma"/>
          <w:lang w:val="nl-NL"/>
        </w:rPr>
      </w:pPr>
      <w:bookmarkStart w:id="668" w:name="_Toc336338208"/>
      <w:bookmarkStart w:id="669" w:name="_Toc365301665"/>
      <w:r w:rsidRPr="00C304FC">
        <w:rPr>
          <w:rFonts w:ascii="Tahoma" w:hAnsi="Tahoma" w:cs="Tahoma"/>
          <w:lang w:val="nl-NL"/>
        </w:rPr>
        <w:t>Looptijd van abonnement op online diensten</w:t>
      </w:r>
      <w:bookmarkEnd w:id="668"/>
      <w:bookmarkEnd w:id="669"/>
    </w:p>
    <w:p w:rsidR="00952E1C" w:rsidRPr="00C304FC" w:rsidRDefault="00952E1C" w:rsidP="00952E1C">
      <w:pPr>
        <w:outlineLvl w:val="2"/>
        <w:rPr>
          <w:rFonts w:cs="Tahoma"/>
          <w:lang w:val="nl-NL"/>
        </w:rPr>
      </w:pPr>
    </w:p>
    <w:p w:rsidR="00952E1C" w:rsidRPr="00C304FC" w:rsidRDefault="00952E1C" w:rsidP="001F5408">
      <w:pPr>
        <w:outlineLvl w:val="2"/>
        <w:rPr>
          <w:rFonts w:cs="Tahoma"/>
          <w:lang w:val="nl-NL"/>
        </w:rPr>
      </w:pPr>
      <w:r w:rsidRPr="00C304FC">
        <w:rPr>
          <w:rFonts w:cs="Tahoma"/>
          <w:szCs w:val="18"/>
          <w:lang w:val="nl-NL"/>
        </w:rPr>
        <w:t>De aanvankelijke aankoop van een nieuw abonnement voor een online dienst is bepalend voor de looptijd van het</w:t>
      </w:r>
      <w:r w:rsidR="00DA7C71">
        <w:rPr>
          <w:rFonts w:cs="Tahoma"/>
          <w:szCs w:val="18"/>
          <w:lang w:val="nl-NL"/>
        </w:rPr>
        <w:t> </w:t>
      </w:r>
      <w:r w:rsidRPr="00C304FC">
        <w:rPr>
          <w:rFonts w:cs="Tahoma"/>
          <w:szCs w:val="18"/>
          <w:lang w:val="nl-NL"/>
        </w:rPr>
        <w:t>abonnement.</w:t>
      </w:r>
      <w:r w:rsidR="00AD48B7">
        <w:rPr>
          <w:rFonts w:cs="Tahoma"/>
          <w:szCs w:val="18"/>
          <w:lang w:val="nl-NL"/>
        </w:rPr>
        <w:t xml:space="preserve"> </w:t>
      </w:r>
      <w:r w:rsidRPr="00C304FC">
        <w:rPr>
          <w:rFonts w:cs="Tahoma"/>
          <w:szCs w:val="18"/>
          <w:lang w:val="nl-NL"/>
        </w:rPr>
        <w:t>Bij sommige diensten kan de klant kiezen tussen een eenjarige abonnementstermijn of een abonnement dat eindigt op de einddatum van de overeenkomst of enrollment van de klant</w:t>
      </w:r>
      <w:r w:rsidR="000A4F3A">
        <w:rPr>
          <w:rFonts w:cs="Tahoma"/>
          <w:szCs w:val="18"/>
          <w:lang w:val="nl-NL"/>
        </w:rPr>
        <w:t xml:space="preserve"> </w:t>
      </w:r>
      <w:r w:rsidRPr="00C304FC">
        <w:rPr>
          <w:rFonts w:cs="Tahoma"/>
          <w:szCs w:val="18"/>
          <w:lang w:val="nl-NL"/>
        </w:rPr>
        <w:t>(</w:t>
      </w:r>
      <w:r w:rsidR="00B01F86">
        <w:rPr>
          <w:rFonts w:cs="Tahoma"/>
          <w:szCs w:val="18"/>
          <w:lang w:val="nl-NL"/>
        </w:rPr>
        <w:t>“</w:t>
      </w:r>
      <w:r w:rsidRPr="00C304FC">
        <w:rPr>
          <w:rFonts w:cs="Tahoma"/>
          <w:szCs w:val="18"/>
          <w:lang w:val="nl-NL"/>
        </w:rPr>
        <w:t>samenvallend</w:t>
      </w:r>
      <w:r w:rsidR="00B01F86">
        <w:rPr>
          <w:rFonts w:cs="Tahoma"/>
          <w:szCs w:val="18"/>
          <w:lang w:val="nl-NL"/>
        </w:rPr>
        <w:t>”</w:t>
      </w:r>
      <w:r w:rsidRPr="00C304FC">
        <w:rPr>
          <w:rFonts w:cs="Tahoma"/>
          <w:szCs w:val="18"/>
          <w:lang w:val="nl-NL"/>
        </w:rPr>
        <w:t>), zoals aangegeven in de onderstaande tabel.</w:t>
      </w:r>
      <w:r w:rsidR="00AD48B7">
        <w:rPr>
          <w:rFonts w:cs="Tahoma"/>
          <w:szCs w:val="18"/>
          <w:lang w:val="nl-NL"/>
        </w:rPr>
        <w:t xml:space="preserve"> </w:t>
      </w:r>
      <w:r w:rsidRPr="00C304FC">
        <w:rPr>
          <w:rFonts w:cs="Tahoma"/>
          <w:szCs w:val="18"/>
          <w:lang w:val="nl-NL"/>
        </w:rPr>
        <w:t>Bij Select Plus is de samenvallende abonnementstermijn niet beschikbaar, maar de klant kan onder andere kiezen uit een looptijd van het abonnement van 1 of 3 jaar of kan de looptijd van</w:t>
      </w:r>
      <w:r w:rsidR="001F5408">
        <w:rPr>
          <w:rFonts w:cs="Tahoma"/>
          <w:szCs w:val="18"/>
          <w:lang w:val="nl-NL"/>
        </w:rPr>
        <w:t> </w:t>
      </w:r>
      <w:r w:rsidRPr="00C304FC">
        <w:rPr>
          <w:rFonts w:cs="Tahoma"/>
          <w:szCs w:val="18"/>
          <w:lang w:val="nl-NL"/>
        </w:rPr>
        <w:t>het abonnement gelijk laten lopen met tweede verjaardag na de ingangsdatum van de looptijd.</w:t>
      </w:r>
      <w:r w:rsidR="00AD48B7">
        <w:rPr>
          <w:rFonts w:cs="Tahoma"/>
          <w:szCs w:val="18"/>
          <w:lang w:val="nl-NL"/>
        </w:rPr>
        <w:t xml:space="preserve"> </w:t>
      </w:r>
      <w:r w:rsidRPr="00C304FC">
        <w:rPr>
          <w:rFonts w:cs="Tahoma"/>
          <w:szCs w:val="18"/>
          <w:lang w:val="nl-NL"/>
        </w:rPr>
        <w:t>Een eenjarig abonnement loopt mogelijk niet gelijk met, en vervalt mogelijk niet op de einddatum van de overeenkomst van de</w:t>
      </w:r>
      <w:r w:rsidR="00DA7C71">
        <w:rPr>
          <w:rFonts w:cs="Tahoma"/>
          <w:szCs w:val="18"/>
          <w:lang w:val="nl-NL"/>
        </w:rPr>
        <w:t> </w:t>
      </w:r>
      <w:r w:rsidRPr="00C304FC">
        <w:rPr>
          <w:rFonts w:cs="Tahoma"/>
          <w:szCs w:val="18"/>
          <w:lang w:val="nl-NL"/>
        </w:rPr>
        <w:t>klant.</w:t>
      </w:r>
      <w:r w:rsidR="00AD48B7">
        <w:rPr>
          <w:rFonts w:cs="Tahoma"/>
          <w:szCs w:val="18"/>
          <w:lang w:val="nl-NL"/>
        </w:rPr>
        <w:t xml:space="preserve"> </w:t>
      </w:r>
      <w:r w:rsidRPr="00C304FC">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AD48B7">
        <w:rPr>
          <w:rFonts w:cs="Tahoma"/>
          <w:szCs w:val="18"/>
          <w:lang w:val="nl-NL"/>
        </w:rPr>
        <w:t xml:space="preserve"> </w:t>
      </w:r>
      <w:r w:rsidRPr="00C304FC">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AD48B7">
        <w:rPr>
          <w:rFonts w:cs="Tahoma"/>
          <w:szCs w:val="18"/>
          <w:lang w:val="nl-NL"/>
        </w:rPr>
        <w:t xml:space="preserve"> </w:t>
      </w:r>
      <w:r w:rsidRPr="00C304FC">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AD48B7">
        <w:rPr>
          <w:rFonts w:cs="Tahoma"/>
          <w:szCs w:val="18"/>
          <w:lang w:val="nl-NL"/>
        </w:rPr>
        <w:t xml:space="preserve"> </w:t>
      </w:r>
      <w:r w:rsidRPr="00C304FC">
        <w:rPr>
          <w:rFonts w:cs="Tahoma"/>
          <w:szCs w:val="18"/>
          <w:lang w:val="nl-NL"/>
        </w:rPr>
        <w:t>Voor specifieke informatie over Windows Azure Services raadpleegt u het gedeelte Wi</w:t>
      </w:r>
      <w:r w:rsidR="001F5408">
        <w:rPr>
          <w:rFonts w:cs="Tahoma"/>
          <w:szCs w:val="18"/>
          <w:lang w:val="nl-NL"/>
        </w:rPr>
        <w:t>ndows Azure Services hieronder.</w:t>
      </w:r>
    </w:p>
    <w:p w:rsidR="00952E1C" w:rsidRPr="00C304FC" w:rsidRDefault="00952E1C" w:rsidP="00952E1C">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952E1C" w:rsidRPr="00C3229D" w:rsidTr="009719A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52E1C" w:rsidRPr="00C304FC" w:rsidRDefault="00952E1C" w:rsidP="00DA7C71">
            <w:pPr>
              <w:jc w:val="center"/>
              <w:rPr>
                <w:rFonts w:eastAsia="Calibri" w:cs="Tahoma"/>
                <w:b/>
                <w:bCs/>
                <w:sz w:val="20"/>
                <w:szCs w:val="18"/>
                <w:lang w:val="nl-NL"/>
              </w:rPr>
            </w:pPr>
            <w:r w:rsidRPr="00C304FC">
              <w:rPr>
                <w:rFonts w:eastAsia="Calibri" w:cs="Tahoma"/>
                <w:b/>
                <w:bCs/>
                <w:sz w:val="20"/>
                <w:szCs w:val="18"/>
                <w:lang w:val="nl-NL"/>
              </w:rPr>
              <w:t>Online Diensten die beschikbaar zijn voor</w:t>
            </w:r>
            <w:r w:rsidR="00DA7C71">
              <w:rPr>
                <w:rFonts w:eastAsia="Calibri" w:cs="Tahoma"/>
                <w:b/>
                <w:bCs/>
                <w:sz w:val="20"/>
                <w:szCs w:val="18"/>
                <w:lang w:val="nl-NL"/>
              </w:rPr>
              <w:t> </w:t>
            </w:r>
            <w:r w:rsidRPr="00C304FC">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952E1C" w:rsidRPr="00C304FC" w:rsidRDefault="00952E1C" w:rsidP="009719A4">
            <w:pPr>
              <w:jc w:val="center"/>
              <w:rPr>
                <w:rFonts w:eastAsia="Calibri" w:cs="Tahoma"/>
                <w:b/>
                <w:bCs/>
                <w:sz w:val="20"/>
                <w:szCs w:val="18"/>
                <w:lang w:val="nl-NL"/>
              </w:rPr>
            </w:pPr>
            <w:r w:rsidRPr="00C304FC">
              <w:rPr>
                <w:rFonts w:eastAsia="Calibri" w:cs="Tahoma"/>
                <w:b/>
                <w:bCs/>
                <w:sz w:val="20"/>
                <w:szCs w:val="18"/>
                <w:lang w:val="nl-NL"/>
              </w:rPr>
              <w:t>Online Diensten die uitsluitend beschikbaar zijn voor samenvallende abonnementstermijn</w:t>
            </w:r>
          </w:p>
        </w:tc>
      </w:tr>
      <w:tr w:rsidR="00952E1C" w:rsidRPr="00C304FC" w:rsidTr="009719A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Bing Maps Enterprise</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Bing Maps Mobile Asset Management</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Exchange Online Protection</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Forefront Protection 2010 for Exchange</w:t>
            </w:r>
            <w:r w:rsidR="00DA7C71">
              <w:rPr>
                <w:rFonts w:eastAsia="Calibri" w:cs="Tahoma"/>
                <w:color w:val="000000"/>
                <w:szCs w:val="18"/>
              </w:rPr>
              <w:t> </w:t>
            </w:r>
            <w:r w:rsidRPr="00C304FC">
              <w:rPr>
                <w:rFonts w:eastAsia="Calibri" w:cs="Tahoma"/>
                <w:color w:val="000000"/>
                <w:szCs w:val="18"/>
              </w:rPr>
              <w:t>Server</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 xml:space="preserve">Forefront Protection 2010 for SharePoint </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Forefront Protection Suite</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Forefront Security for Office Communications Server</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Forefront Threat Management Gateway Web Protection Service</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Lync Server Public Instant Messaging Connectivity met America Online (AOL) Instant Messaging Service en Windows Live Messenger Service</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 xml:space="preserve">Lync Server Public Instant Messaging Connectivity met Yahoo Instant Messaging Service </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Microsoft Exchange Hosted Encryption</w:t>
            </w:r>
            <w:r w:rsidR="00AD48B7">
              <w:rPr>
                <w:rFonts w:eastAsia="Calibri" w:cs="Tahoma"/>
                <w:color w:val="000000"/>
                <w:szCs w:val="18"/>
              </w:rPr>
              <w:t xml:space="preserve"> </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Microsoft Learning</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Office Groove Enterprise Services</w:t>
            </w:r>
          </w:p>
          <w:p w:rsidR="00952E1C" w:rsidRPr="00C304FC" w:rsidRDefault="00952E1C" w:rsidP="001211EF">
            <w:pPr>
              <w:numPr>
                <w:ilvl w:val="0"/>
                <w:numId w:val="67"/>
              </w:numPr>
              <w:spacing w:after="60"/>
              <w:ind w:left="720" w:right="259"/>
              <w:rPr>
                <w:rFonts w:cs="Tahoma"/>
              </w:rPr>
            </w:pPr>
            <w:r w:rsidRPr="00C304FC">
              <w:rPr>
                <w:rFonts w:eastAsia="Calibri" w:cs="Tahoma"/>
                <w:color w:val="000000"/>
                <w:szCs w:val="18"/>
              </w:rPr>
              <w:t>System Center 2012 Endpoint Protection</w:t>
            </w:r>
          </w:p>
          <w:p w:rsidR="00952E1C" w:rsidRPr="00C304FC" w:rsidRDefault="00952E1C" w:rsidP="001211EF">
            <w:pPr>
              <w:numPr>
                <w:ilvl w:val="0"/>
                <w:numId w:val="67"/>
              </w:numPr>
              <w:spacing w:after="60"/>
              <w:ind w:left="720" w:right="259"/>
              <w:rPr>
                <w:rFonts w:eastAsia="Calibri" w:cs="Tahoma"/>
                <w:color w:val="000000"/>
                <w:szCs w:val="18"/>
              </w:rPr>
            </w:pPr>
            <w:r w:rsidRPr="00C304FC">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 xml:space="preserve">Microsoft Dynamics CRM Online </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Dynamics Mobile</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Dynamics Onprem Mobile</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Exchange Online Archiving for Exchange</w:t>
            </w:r>
            <w:r w:rsidR="00DA7C71">
              <w:rPr>
                <w:rFonts w:eastAsia="Calibri" w:cs="Tahoma"/>
                <w:color w:val="000000"/>
                <w:szCs w:val="18"/>
              </w:rPr>
              <w:t> </w:t>
            </w:r>
            <w:r w:rsidRPr="00C304FC">
              <w:rPr>
                <w:rFonts w:eastAsia="Calibri" w:cs="Tahoma"/>
                <w:color w:val="000000"/>
                <w:szCs w:val="18"/>
              </w:rPr>
              <w:t>Online</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Exchange Online Archiving for Exchange</w:t>
            </w:r>
            <w:r w:rsidR="00DA7C71">
              <w:rPr>
                <w:rFonts w:eastAsia="Calibri" w:cs="Tahoma"/>
                <w:color w:val="000000"/>
                <w:szCs w:val="18"/>
              </w:rPr>
              <w:t> </w:t>
            </w:r>
            <w:r w:rsidRPr="00C304FC">
              <w:rPr>
                <w:rFonts w:eastAsia="Calibri" w:cs="Tahoma"/>
                <w:color w:val="000000"/>
                <w:szCs w:val="18"/>
              </w:rPr>
              <w:t>Server</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 xml:space="preserve">Exchange Online Kiosk, Plan 1 en Plan 2 </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Lync Online Plan 1, 2 en 3</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Office 365 Education A2, A3 en A4</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Office 365 Enterprise K1, E1, E3, en E4</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Office 365 ProPlus</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Office Web Applications</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Project Online</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Project Pro for Office 365</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 xml:space="preserve">SharePoint Online Plan 1 en Plan 2 </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Windows Azure Active Directory Rights Management</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Windows Intune</w:t>
            </w:r>
          </w:p>
          <w:p w:rsidR="00952E1C" w:rsidRPr="00C304FC" w:rsidRDefault="00952E1C" w:rsidP="001211EF">
            <w:pPr>
              <w:numPr>
                <w:ilvl w:val="0"/>
                <w:numId w:val="68"/>
              </w:numPr>
              <w:spacing w:after="60"/>
              <w:ind w:left="576" w:right="187"/>
              <w:rPr>
                <w:rFonts w:cs="Tahoma"/>
              </w:rPr>
            </w:pPr>
            <w:r w:rsidRPr="00C304FC">
              <w:rPr>
                <w:rFonts w:eastAsia="Calibri" w:cs="Tahoma"/>
                <w:color w:val="000000"/>
                <w:szCs w:val="18"/>
              </w:rPr>
              <w:t>Windows Intune Add-on</w:t>
            </w:r>
          </w:p>
          <w:p w:rsidR="00952E1C" w:rsidRPr="00C304FC" w:rsidRDefault="00952E1C" w:rsidP="001211EF">
            <w:pPr>
              <w:numPr>
                <w:ilvl w:val="0"/>
                <w:numId w:val="68"/>
              </w:numPr>
              <w:spacing w:after="60"/>
              <w:ind w:left="576" w:right="187"/>
              <w:rPr>
                <w:rFonts w:eastAsia="Calibri" w:cs="Tahoma"/>
                <w:szCs w:val="18"/>
              </w:rPr>
            </w:pPr>
            <w:r w:rsidRPr="00C304FC">
              <w:rPr>
                <w:rFonts w:eastAsia="Calibri" w:cs="Tahoma"/>
                <w:color w:val="000000"/>
                <w:szCs w:val="18"/>
              </w:rPr>
              <w:t>Yammer Enterprise</w:t>
            </w:r>
          </w:p>
        </w:tc>
      </w:tr>
    </w:tbl>
    <w:p w:rsidR="00952E1C" w:rsidRPr="00DA7C71" w:rsidRDefault="00952E1C" w:rsidP="00952E1C">
      <w:pPr>
        <w:pStyle w:val="Heading2"/>
        <w:ind w:left="0"/>
        <w:rPr>
          <w:rFonts w:ascii="Tahoma" w:hAnsi="Tahoma" w:cs="Tahoma"/>
          <w:sz w:val="18"/>
          <w:szCs w:val="18"/>
        </w:rPr>
      </w:pPr>
    </w:p>
    <w:p w:rsidR="00952E1C" w:rsidRPr="00C304FC" w:rsidRDefault="00952E1C" w:rsidP="00952E1C">
      <w:pPr>
        <w:pStyle w:val="Heading2"/>
        <w:ind w:left="0"/>
        <w:rPr>
          <w:rFonts w:ascii="Tahoma" w:hAnsi="Tahoma" w:cs="Tahoma"/>
          <w:lang w:val="nl-NL"/>
        </w:rPr>
      </w:pPr>
      <w:bookmarkStart w:id="670" w:name="_Toc336338209"/>
      <w:bookmarkStart w:id="671" w:name="_Toc365301666"/>
      <w:r w:rsidRPr="00C304FC">
        <w:rPr>
          <w:rFonts w:ascii="Tahoma" w:hAnsi="Tahoma" w:cs="Tahoma"/>
          <w:lang w:val="nl-NL"/>
        </w:rPr>
        <w:t>Aanschaf en automatische verlenging van online diensten</w:t>
      </w:r>
      <w:bookmarkEnd w:id="670"/>
      <w:bookmarkEnd w:id="671"/>
      <w:r w:rsidRPr="00C304FC">
        <w:rPr>
          <w:rFonts w:ascii="Tahoma" w:hAnsi="Tahoma" w:cs="Tahoma"/>
          <w:lang w:val="nl-NL"/>
        </w:rPr>
        <w:t xml:space="preserve"> </w:t>
      </w:r>
    </w:p>
    <w:p w:rsidR="00952E1C" w:rsidRPr="00C304FC" w:rsidRDefault="00952E1C" w:rsidP="00952E1C">
      <w:pPr>
        <w:outlineLvl w:val="2"/>
        <w:rPr>
          <w:rFonts w:cs="Tahoma"/>
          <w:lang w:val="nl-NL"/>
        </w:rPr>
      </w:pPr>
    </w:p>
    <w:p w:rsidR="00952E1C" w:rsidRPr="00C304FC" w:rsidRDefault="00952E1C" w:rsidP="00B32694">
      <w:pPr>
        <w:outlineLvl w:val="2"/>
        <w:rPr>
          <w:rFonts w:cs="Tahoma"/>
          <w:lang w:val="nl-NL"/>
        </w:rPr>
      </w:pPr>
      <w:r w:rsidRPr="00C304FC">
        <w:rPr>
          <w:rFonts w:cs="Tahoma"/>
          <w:szCs w:val="18"/>
          <w:lang w:val="nl-NL"/>
        </w:rPr>
        <w:t>Klanten moeten beschikken over een actieve Volume Licensing Overeenkomst om abonnementen op online diensten</w:t>
      </w:r>
      <w:r w:rsidR="00B32694">
        <w:rPr>
          <w:rFonts w:cs="Tahoma"/>
          <w:szCs w:val="18"/>
          <w:lang w:val="nl-NL"/>
        </w:rPr>
        <w:t> </w:t>
      </w:r>
      <w:r w:rsidRPr="00C304FC">
        <w:rPr>
          <w:rFonts w:cs="Tahoma"/>
          <w:szCs w:val="18"/>
          <w:lang w:val="nl-NL"/>
        </w:rPr>
        <w:t>in Volume Licensing te kunnen bestellen of verlengen.</w:t>
      </w:r>
      <w:r w:rsidR="00AD48B7">
        <w:rPr>
          <w:rFonts w:cs="Tahoma"/>
          <w:szCs w:val="18"/>
          <w:lang w:val="nl-NL"/>
        </w:rPr>
        <w:t xml:space="preserve"> </w:t>
      </w:r>
      <w:r w:rsidRPr="00C304FC">
        <w:rPr>
          <w:rFonts w:cs="Tahoma"/>
          <w:szCs w:val="18"/>
          <w:lang w:val="nl-NL"/>
        </w:rPr>
        <w:t xml:space="preserve">Een abonnement op online diensten wordt automatisch verlengd op de dag na de datum waarop het abonnement afloopt, tenzij de klant ervoor kiest het abonnement niet te </w:t>
      </w:r>
      <w:r w:rsidRPr="00C304FC">
        <w:rPr>
          <w:rFonts w:cs="Tahoma"/>
          <w:color w:val="000000"/>
          <w:szCs w:val="18"/>
          <w:lang w:val="nl-NL"/>
        </w:rPr>
        <w:t xml:space="preserve">verlengen </w:t>
      </w:r>
      <w:r w:rsidRPr="00C304FC">
        <w:rPr>
          <w:rFonts w:cs="Tahoma"/>
          <w:bCs/>
          <w:color w:val="000000"/>
          <w:lang w:val="nl-NL"/>
        </w:rPr>
        <w:t>en dit minimaal 5</w:t>
      </w:r>
      <w:r w:rsidRPr="00C304FC">
        <w:rPr>
          <w:rFonts w:cs="Tahoma"/>
          <w:b/>
          <w:bCs/>
          <w:color w:val="1F497D"/>
          <w:lang w:val="nl-NL"/>
        </w:rPr>
        <w:t xml:space="preserve"> </w:t>
      </w:r>
      <w:r w:rsidRPr="00C304FC">
        <w:rPr>
          <w:rFonts w:cs="Tahoma"/>
          <w:szCs w:val="18"/>
          <w:lang w:val="nl-NL"/>
        </w:rPr>
        <w:t>dagen voor het aflopen van het abonnement aangeeft.</w:t>
      </w:r>
      <w:r w:rsidR="00AD48B7">
        <w:rPr>
          <w:rFonts w:cs="Tahoma"/>
          <w:szCs w:val="18"/>
          <w:lang w:val="nl-NL"/>
        </w:rPr>
        <w:t xml:space="preserve"> </w:t>
      </w:r>
      <w:r w:rsidRPr="00C304FC">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AD48B7">
        <w:rPr>
          <w:rFonts w:cs="Tahoma"/>
          <w:szCs w:val="18"/>
          <w:lang w:val="nl-NL"/>
        </w:rPr>
        <w:t xml:space="preserve"> </w:t>
      </w:r>
      <w:r w:rsidRPr="00C304FC">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AD48B7">
        <w:rPr>
          <w:rFonts w:cs="Tahoma"/>
          <w:szCs w:val="18"/>
          <w:lang w:val="nl-NL"/>
        </w:rPr>
        <w:t xml:space="preserve"> </w:t>
      </w:r>
      <w:r w:rsidRPr="00C304FC">
        <w:rPr>
          <w:rFonts w:cs="Tahoma"/>
          <w:szCs w:val="18"/>
          <w:lang w:val="nl-NL"/>
        </w:rPr>
        <w:t>Prijzen worden bij verlenging opnieuw vastgesteld.</w:t>
      </w:r>
      <w:r w:rsidR="00AD48B7">
        <w:rPr>
          <w:rFonts w:cs="Tahoma"/>
          <w:szCs w:val="18"/>
          <w:lang w:val="nl-NL"/>
        </w:rPr>
        <w:t xml:space="preserve"> </w:t>
      </w:r>
      <w:r w:rsidRPr="00C304FC">
        <w:rPr>
          <w:rFonts w:cs="Tahoma"/>
          <w:szCs w:val="18"/>
          <w:lang w:val="nl-NL"/>
        </w:rPr>
        <w:t>De optie tot automatische verlenging is niet beschikbaar voor Windows Azure Services.</w:t>
      </w:r>
    </w:p>
    <w:p w:rsidR="00952E1C" w:rsidRDefault="00952E1C" w:rsidP="00952E1C">
      <w:pPr>
        <w:rPr>
          <w:rFonts w:cs="Tahoma"/>
          <w:lang w:val="nl-NL"/>
        </w:rPr>
      </w:pPr>
    </w:p>
    <w:p w:rsidR="00B32694" w:rsidRDefault="00B32694" w:rsidP="00952E1C">
      <w:pPr>
        <w:rPr>
          <w:rFonts w:cs="Tahoma"/>
          <w:lang w:val="nl-NL"/>
        </w:rPr>
      </w:pPr>
    </w:p>
    <w:p w:rsidR="00B32694" w:rsidRDefault="00B32694" w:rsidP="00952E1C">
      <w:pPr>
        <w:rPr>
          <w:rFonts w:cs="Tahoma"/>
          <w:lang w:val="nl-NL"/>
        </w:rPr>
      </w:pPr>
    </w:p>
    <w:p w:rsidR="00B32694" w:rsidRDefault="00B32694" w:rsidP="00952E1C">
      <w:pPr>
        <w:rPr>
          <w:rFonts w:cs="Tahoma"/>
          <w:lang w:val="nl-NL"/>
        </w:rPr>
      </w:pPr>
    </w:p>
    <w:p w:rsidR="00B32694" w:rsidRDefault="00B32694" w:rsidP="00952E1C">
      <w:pPr>
        <w:rPr>
          <w:rFonts w:cs="Tahoma"/>
          <w:lang w:val="nl-NL"/>
        </w:rPr>
      </w:pPr>
    </w:p>
    <w:p w:rsidR="00B32694" w:rsidRDefault="00B32694" w:rsidP="00952E1C">
      <w:pPr>
        <w:rPr>
          <w:rFonts w:cs="Tahoma"/>
          <w:lang w:val="nl-NL"/>
        </w:rPr>
      </w:pPr>
    </w:p>
    <w:p w:rsidR="00B32694" w:rsidRPr="00C304FC" w:rsidRDefault="00B32694" w:rsidP="00952E1C">
      <w:pPr>
        <w:rPr>
          <w:rFonts w:cs="Tahoma"/>
          <w:lang w:val="nl-NL"/>
        </w:rPr>
      </w:pPr>
    </w:p>
    <w:p w:rsidR="00952E1C" w:rsidRPr="00C304FC" w:rsidRDefault="00952E1C" w:rsidP="00952E1C">
      <w:pPr>
        <w:pStyle w:val="Heading2"/>
        <w:ind w:left="0"/>
        <w:rPr>
          <w:rFonts w:ascii="Tahoma" w:hAnsi="Tahoma" w:cs="Tahoma"/>
          <w:lang w:val="nl-NL"/>
        </w:rPr>
      </w:pPr>
      <w:bookmarkStart w:id="672" w:name="_Toc336338210"/>
      <w:bookmarkStart w:id="673" w:name="_Toc365301667"/>
      <w:r w:rsidRPr="00C304FC">
        <w:rPr>
          <w:rFonts w:ascii="Tahoma" w:hAnsi="Tahoma" w:cs="Tahoma"/>
          <w:lang w:val="nl-NL"/>
        </w:rPr>
        <w:t>De verlengings- en automatische verlengingsstatus beheren</w:t>
      </w:r>
      <w:bookmarkEnd w:id="672"/>
      <w:bookmarkEnd w:id="673"/>
    </w:p>
    <w:p w:rsidR="00952E1C" w:rsidRPr="00C304FC" w:rsidRDefault="00952E1C" w:rsidP="00D157EE">
      <w:pPr>
        <w:spacing w:line="192" w:lineRule="auto"/>
        <w:outlineLvl w:val="2"/>
        <w:rPr>
          <w:rFonts w:cs="Tahoma"/>
          <w:lang w:val="nl-NL"/>
        </w:rPr>
      </w:pPr>
    </w:p>
    <w:p w:rsidR="00952E1C" w:rsidRPr="00C304FC" w:rsidRDefault="00952E1C" w:rsidP="00FE74E9">
      <w:pPr>
        <w:outlineLvl w:val="2"/>
        <w:rPr>
          <w:rFonts w:cs="Tahoma"/>
          <w:lang w:val="nl-NL"/>
        </w:rPr>
      </w:pPr>
      <w:r w:rsidRPr="00C304FC">
        <w:rPr>
          <w:rFonts w:cs="Tahoma"/>
          <w:szCs w:val="18"/>
          <w:lang w:val="nl-NL"/>
        </w:rPr>
        <w:t>Klanten ontvangen voor het einde van de looptijd van hun abonnement op online diensten een mededeling betreffende het verlengen ervan.</w:t>
      </w:r>
      <w:r w:rsidR="00AD48B7">
        <w:rPr>
          <w:rFonts w:cs="Tahoma"/>
          <w:szCs w:val="18"/>
          <w:lang w:val="nl-NL"/>
        </w:rPr>
        <w:t xml:space="preserve"> </w:t>
      </w:r>
      <w:r w:rsidRPr="00C304FC">
        <w:rPr>
          <w:rFonts w:cs="Tahoma"/>
          <w:szCs w:val="18"/>
          <w:lang w:val="nl-NL"/>
        </w:rPr>
        <w:t>Klanten kunnen de verlenging annuleren of een automatische verlengingsbestelling</w:t>
      </w:r>
      <w:r w:rsidR="00B32694">
        <w:rPr>
          <w:rFonts w:cs="Tahoma"/>
          <w:szCs w:val="18"/>
          <w:lang w:val="nl-NL"/>
        </w:rPr>
        <w:t> </w:t>
      </w:r>
      <w:r w:rsidRPr="00C304FC">
        <w:rPr>
          <w:rFonts w:cs="Tahoma"/>
          <w:szCs w:val="18"/>
          <w:lang w:val="nl-NL"/>
        </w:rPr>
        <w:t>wijzigen door ten minste 30 dagen voor afloop van de abonnementstermijn te handelen.</w:t>
      </w:r>
      <w:r w:rsidR="00AD48B7">
        <w:rPr>
          <w:rFonts w:cs="Tahoma"/>
          <w:szCs w:val="18"/>
          <w:lang w:val="nl-NL"/>
        </w:rPr>
        <w:t xml:space="preserve"> </w:t>
      </w:r>
      <w:r w:rsidRPr="00C304FC">
        <w:rPr>
          <w:rFonts w:cs="Tahoma"/>
          <w:szCs w:val="18"/>
          <w:lang w:val="nl-NL"/>
        </w:rPr>
        <w:t>Klanten kunnen de automatische verlengingsbestelling ook wijzigen door 30 dagen voor de afloop van de abonnementstermijn een bestelling te plaatsen bij de reseller.</w:t>
      </w:r>
      <w:r w:rsidR="00AD48B7">
        <w:rPr>
          <w:rFonts w:cs="Tahoma"/>
          <w:szCs w:val="18"/>
          <w:lang w:val="nl-NL"/>
        </w:rPr>
        <w:t xml:space="preserve"> </w:t>
      </w:r>
      <w:r w:rsidRPr="00C304FC">
        <w:rPr>
          <w:rFonts w:cs="Tahoma"/>
          <w:szCs w:val="18"/>
          <w:lang w:val="nl-NL"/>
        </w:rPr>
        <w:t>Klanten kunnen de verlenging van een abonnement annuleren door Microsoft ten minste 30 dagen tevoren schriftelijk in kennis te stellen door middel van een formulier dat verkrijgbaar is bij de Microsoft-reseller of via http://microsoft.com/licensing/contracts.</w:t>
      </w:r>
      <w:r w:rsidR="00AD48B7">
        <w:rPr>
          <w:rFonts w:cs="Tahoma"/>
          <w:szCs w:val="18"/>
          <w:lang w:val="nl-NL"/>
        </w:rPr>
        <w:t xml:space="preserve"> </w:t>
      </w:r>
      <w:r w:rsidRPr="00C304FC">
        <w:rPr>
          <w:rFonts w:cs="Tahoma"/>
          <w:szCs w:val="18"/>
          <w:lang w:val="nl-NL"/>
        </w:rPr>
        <w:t>Bij het verlengen van een dienst wordt telkens een nieuwe abonnementstermijn gestart die van start gaat op de eerste dag van de kalendermaand die volgt op het einde van de voorgaande abonnementstermijn.</w:t>
      </w:r>
    </w:p>
    <w:p w:rsidR="00952E1C" w:rsidRPr="00C304FC" w:rsidRDefault="00952E1C" w:rsidP="00D157EE">
      <w:pPr>
        <w:spacing w:line="192" w:lineRule="auto"/>
        <w:outlineLvl w:val="2"/>
        <w:rPr>
          <w:rFonts w:cs="Tahoma"/>
          <w:lang w:val="nl-NL"/>
        </w:rPr>
      </w:pPr>
    </w:p>
    <w:p w:rsidR="00952E1C" w:rsidRPr="00C304FC" w:rsidRDefault="00952E1C" w:rsidP="00B32694">
      <w:pPr>
        <w:outlineLvl w:val="2"/>
        <w:rPr>
          <w:rFonts w:cs="Tahoma"/>
          <w:lang w:val="nl-NL"/>
        </w:rPr>
      </w:pPr>
      <w:r w:rsidRPr="00C304FC">
        <w:rPr>
          <w:rFonts w:cs="Tahoma"/>
          <w:szCs w:val="18"/>
          <w:lang w:val="nl-NL"/>
        </w:rPr>
        <w:t>Klanten mogen hun aandeel in het abonnement op de online diensten uitbreiden, maar kunnen het aandeel in het</w:t>
      </w:r>
      <w:r w:rsidR="00B32694">
        <w:rPr>
          <w:rFonts w:cs="Tahoma"/>
          <w:szCs w:val="18"/>
          <w:lang w:val="nl-NL"/>
        </w:rPr>
        <w:t> </w:t>
      </w:r>
      <w:r w:rsidRPr="00C304FC">
        <w:rPr>
          <w:rFonts w:cs="Tahoma"/>
          <w:szCs w:val="18"/>
          <w:lang w:val="nl-NL"/>
        </w:rPr>
        <w:t>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w:t>
      </w:r>
    </w:p>
    <w:p w:rsidR="00952E1C" w:rsidRPr="00C304FC" w:rsidRDefault="00952E1C" w:rsidP="00D157EE">
      <w:pPr>
        <w:spacing w:line="192" w:lineRule="auto"/>
        <w:rPr>
          <w:rFonts w:cs="Tahoma"/>
          <w:lang w:val="nl-NL"/>
        </w:rPr>
      </w:pPr>
      <w:bookmarkStart w:id="674" w:name="_Toc336338211"/>
    </w:p>
    <w:p w:rsidR="00952E1C" w:rsidRPr="00C304FC" w:rsidRDefault="00952E1C" w:rsidP="00952E1C">
      <w:pPr>
        <w:pStyle w:val="Heading2"/>
        <w:ind w:left="0"/>
        <w:rPr>
          <w:rFonts w:ascii="Tahoma" w:hAnsi="Tahoma" w:cs="Tahoma"/>
          <w:lang w:val="nl-NL"/>
        </w:rPr>
      </w:pPr>
      <w:bookmarkStart w:id="675" w:name="_Toc365301668"/>
      <w:r w:rsidRPr="00C304FC">
        <w:rPr>
          <w:rFonts w:ascii="Tahoma" w:hAnsi="Tahoma" w:cs="Tahoma"/>
          <w:lang w:val="nl-NL"/>
        </w:rPr>
        <w:t>Annulering online diensten</w:t>
      </w:r>
      <w:bookmarkEnd w:id="674"/>
      <w:bookmarkEnd w:id="675"/>
    </w:p>
    <w:p w:rsidR="00952E1C" w:rsidRPr="00C304FC" w:rsidRDefault="00952E1C" w:rsidP="00D157EE">
      <w:pPr>
        <w:spacing w:line="192" w:lineRule="auto"/>
        <w:outlineLvl w:val="2"/>
        <w:rPr>
          <w:rFonts w:cs="Tahoma"/>
          <w:lang w:val="nl-NL"/>
        </w:rPr>
      </w:pPr>
    </w:p>
    <w:p w:rsidR="00952E1C" w:rsidRPr="00C304FC" w:rsidRDefault="00952E1C" w:rsidP="00952E1C">
      <w:pPr>
        <w:outlineLvl w:val="2"/>
        <w:rPr>
          <w:rFonts w:cs="Tahoma"/>
          <w:lang w:val="nl-NL"/>
        </w:rPr>
      </w:pPr>
      <w:r w:rsidRPr="00C304FC">
        <w:rPr>
          <w:rFonts w:cs="Tahoma"/>
          <w:szCs w:val="18"/>
          <w:lang w:val="nl-NL"/>
        </w:rPr>
        <w:t>Abonnementen op online diensten kunnen binnen dertig (30) dagen na de eerste bestelling of de eerste reservering van een licentie voor de dienst zonder sanctie worden geannuleerd.</w:t>
      </w:r>
      <w:r w:rsidR="00AD48B7">
        <w:rPr>
          <w:rFonts w:cs="Tahoma"/>
          <w:szCs w:val="18"/>
          <w:lang w:val="nl-NL"/>
        </w:rPr>
        <w:t xml:space="preserve"> </w:t>
      </w:r>
      <w:r w:rsidRPr="00C304FC">
        <w:rPr>
          <w:rFonts w:cs="Tahoma"/>
          <w:szCs w:val="18"/>
          <w:lang w:val="nl-NL"/>
        </w:rPr>
        <w:t>Raadpleeg de productspecifieke gedeelten van deze Product List voor eventuele aanvullende annuleringsvoorwaarden.</w:t>
      </w:r>
    </w:p>
    <w:p w:rsidR="00952E1C" w:rsidRPr="00C304FC" w:rsidRDefault="00952E1C" w:rsidP="00D157EE">
      <w:pPr>
        <w:spacing w:line="192" w:lineRule="auto"/>
        <w:outlineLvl w:val="2"/>
        <w:rPr>
          <w:rFonts w:cs="Tahoma"/>
          <w:lang w:val="nl-NL"/>
        </w:rPr>
      </w:pPr>
    </w:p>
    <w:p w:rsidR="00952E1C" w:rsidRPr="00C304FC" w:rsidRDefault="00952E1C" w:rsidP="00952E1C">
      <w:pPr>
        <w:pStyle w:val="Heading2"/>
        <w:ind w:left="0"/>
        <w:rPr>
          <w:rFonts w:ascii="Tahoma" w:hAnsi="Tahoma" w:cs="Tahoma"/>
          <w:lang w:val="nl-NL"/>
        </w:rPr>
      </w:pPr>
      <w:bookmarkStart w:id="676" w:name="_Toc328145982"/>
      <w:bookmarkStart w:id="677" w:name="_Toc336338212"/>
      <w:bookmarkStart w:id="678" w:name="_Toc365301669"/>
      <w:r w:rsidRPr="00C304FC">
        <w:rPr>
          <w:rFonts w:ascii="Tahoma" w:hAnsi="Tahoma" w:cs="Tahoma"/>
          <w:lang w:val="nl-NL"/>
        </w:rPr>
        <w:t>Betalingstermijnopties voor online diensten</w:t>
      </w:r>
      <w:bookmarkEnd w:id="676"/>
      <w:bookmarkEnd w:id="677"/>
      <w:bookmarkEnd w:id="678"/>
    </w:p>
    <w:p w:rsidR="00952E1C" w:rsidRPr="00C304FC" w:rsidRDefault="00952E1C" w:rsidP="00D157EE">
      <w:pPr>
        <w:spacing w:line="192" w:lineRule="auto"/>
        <w:ind w:left="720"/>
        <w:outlineLvl w:val="2"/>
        <w:rPr>
          <w:rFonts w:cs="Tahoma"/>
          <w:lang w:val="nl-NL"/>
        </w:rPr>
      </w:pPr>
    </w:p>
    <w:p w:rsidR="00952E1C" w:rsidRPr="00C304FC" w:rsidRDefault="00952E1C" w:rsidP="00B32694">
      <w:pPr>
        <w:outlineLvl w:val="2"/>
        <w:rPr>
          <w:rFonts w:cs="Tahoma"/>
          <w:lang w:val="nl-NL"/>
        </w:rPr>
      </w:pPr>
      <w:r w:rsidRPr="00C304FC">
        <w:rPr>
          <w:rFonts w:cs="Tahoma"/>
          <w:szCs w:val="18"/>
          <w:lang w:val="nl-NL"/>
        </w:rPr>
        <w:t>Aan het begin van de abonnementstermijn dient de klant de prijs van een eenjarig abonnement op de online diensten volledig te betalen.</w:t>
      </w:r>
      <w:r w:rsidR="00AD48B7">
        <w:rPr>
          <w:rFonts w:cs="Tahoma"/>
          <w:szCs w:val="18"/>
          <w:lang w:val="nl-NL"/>
        </w:rPr>
        <w:t xml:space="preserve"> </w:t>
      </w:r>
      <w:r w:rsidRPr="00C304FC">
        <w:rPr>
          <w:rFonts w:cs="Tahoma"/>
          <w:szCs w:val="18"/>
          <w:lang w:val="nl-NL"/>
        </w:rPr>
        <w:t xml:space="preserve">Klanten die kiezen voor de samenvallende abonnementstermijn, of </w:t>
      </w:r>
      <w:r w:rsidR="00B01F86">
        <w:rPr>
          <w:rFonts w:cs="Tahoma"/>
          <w:szCs w:val="18"/>
          <w:lang w:val="nl-NL"/>
        </w:rPr>
        <w:t>“</w:t>
      </w:r>
      <w:r w:rsidRPr="00C304FC">
        <w:rPr>
          <w:rFonts w:cs="Tahoma"/>
          <w:szCs w:val="18"/>
          <w:lang w:val="nl-NL"/>
        </w:rPr>
        <w:t>uitlijnen met tweede verjaardag</w:t>
      </w:r>
      <w:r w:rsidR="00B01F86">
        <w:rPr>
          <w:rFonts w:cs="Tahoma"/>
          <w:szCs w:val="18"/>
          <w:lang w:val="nl-NL"/>
        </w:rPr>
        <w:t>”</w:t>
      </w:r>
      <w:r w:rsidRPr="00C304FC">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AD48B7">
        <w:rPr>
          <w:rFonts w:cs="Tahoma"/>
          <w:szCs w:val="18"/>
          <w:lang w:val="nl-NL"/>
        </w:rPr>
        <w:t xml:space="preserve"> </w:t>
      </w:r>
      <w:r w:rsidRPr="00C304FC">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B32694">
        <w:rPr>
          <w:rFonts w:cs="Tahoma"/>
          <w:szCs w:val="18"/>
          <w:lang w:val="nl-NL"/>
        </w:rPr>
        <w:t> </w:t>
      </w:r>
      <w:r w:rsidRPr="00C304FC">
        <w:rPr>
          <w:rFonts w:cs="Tahoma"/>
          <w:szCs w:val="18"/>
          <w:lang w:val="nl-NL"/>
        </w:rPr>
        <w:t>laatste betaling is in dat geval voor de resterende periode tussen de verjaardag van de bestelling en de einddatum van de abonnementstermijn).</w:t>
      </w:r>
    </w:p>
    <w:p w:rsidR="00952E1C" w:rsidRPr="00C304FC" w:rsidRDefault="00952E1C" w:rsidP="00D157EE">
      <w:pPr>
        <w:spacing w:line="192" w:lineRule="auto"/>
        <w:outlineLvl w:val="2"/>
        <w:rPr>
          <w:rFonts w:cs="Tahoma"/>
          <w:lang w:val="nl-NL"/>
        </w:rPr>
      </w:pPr>
    </w:p>
    <w:p w:rsidR="00952E1C" w:rsidRPr="00C304FC" w:rsidRDefault="00952E1C" w:rsidP="00D157EE">
      <w:pPr>
        <w:outlineLvl w:val="2"/>
        <w:rPr>
          <w:rFonts w:cs="Tahoma"/>
          <w:lang w:val="nl-NL"/>
        </w:rPr>
      </w:pPr>
      <w:r w:rsidRPr="00C304FC">
        <w:rPr>
          <w:rFonts w:cs="Tahoma"/>
          <w:szCs w:val="18"/>
          <w:lang w:val="nl-NL"/>
        </w:rPr>
        <w:t>Daarnaast kunnen klanten met een Open Value Overeenkomst tevens kiezen voor maandelijkse betalingen.</w:t>
      </w:r>
      <w:r w:rsidR="00AD48B7">
        <w:rPr>
          <w:rFonts w:cs="Tahoma"/>
          <w:szCs w:val="18"/>
          <w:lang w:val="nl-NL"/>
        </w:rPr>
        <w:t xml:space="preserve"> </w:t>
      </w:r>
      <w:r w:rsidRPr="00C304FC">
        <w:rPr>
          <w:rFonts w:cs="Tahoma"/>
          <w:szCs w:val="18"/>
          <w:lang w:val="nl-NL"/>
        </w:rPr>
        <w:t>Bij</w:t>
      </w:r>
      <w:r w:rsidR="00B32694">
        <w:rPr>
          <w:rFonts w:cs="Tahoma"/>
          <w:szCs w:val="18"/>
          <w:lang w:val="nl-NL"/>
        </w:rPr>
        <w:t> </w:t>
      </w:r>
      <w:r w:rsidRPr="00C304FC">
        <w:rPr>
          <w:rFonts w:cs="Tahoma"/>
          <w:szCs w:val="18"/>
          <w:lang w:val="nl-NL"/>
        </w:rPr>
        <w:t>maandelijkse betalingen wordt gedurende de looptijd van het abonnement elke maand automatisch een rekening</w:t>
      </w:r>
      <w:r w:rsidR="00B32694">
        <w:rPr>
          <w:rFonts w:cs="Tahoma"/>
          <w:szCs w:val="18"/>
          <w:lang w:val="nl-NL"/>
        </w:rPr>
        <w:t> </w:t>
      </w:r>
      <w:r w:rsidRPr="00C304FC">
        <w:rPr>
          <w:rFonts w:cs="Tahoma"/>
          <w:szCs w:val="18"/>
          <w:lang w:val="nl-NL"/>
        </w:rPr>
        <w:t>naar een deelnemende factureringspartij die in de administratie is opgenomen gestuurd voor het aantal</w:t>
      </w:r>
      <w:r w:rsidR="00D157EE">
        <w:rPr>
          <w:rFonts w:cs="Tahoma"/>
          <w:szCs w:val="18"/>
          <w:lang w:val="nl-NL"/>
        </w:rPr>
        <w:t> </w:t>
      </w:r>
      <w:r w:rsidRPr="00C304FC">
        <w:rPr>
          <w:rFonts w:cs="Tahoma"/>
          <w:szCs w:val="18"/>
          <w:lang w:val="nl-NL"/>
        </w:rPr>
        <w:t>abonnementen dat de klant heeft besteld.</w:t>
      </w:r>
    </w:p>
    <w:p w:rsidR="00952E1C" w:rsidRPr="00C304FC" w:rsidRDefault="00952E1C" w:rsidP="00D157EE">
      <w:pPr>
        <w:spacing w:line="192" w:lineRule="auto"/>
        <w:outlineLvl w:val="2"/>
        <w:rPr>
          <w:rFonts w:cs="Tahoma"/>
          <w:lang w:val="nl-NL"/>
        </w:rPr>
      </w:pPr>
    </w:p>
    <w:p w:rsidR="00952E1C" w:rsidRPr="00C304FC" w:rsidRDefault="00952E1C" w:rsidP="00B32694">
      <w:pPr>
        <w:outlineLvl w:val="2"/>
        <w:rPr>
          <w:rFonts w:cs="Tahoma"/>
          <w:lang w:val="nl-NL"/>
        </w:rPr>
      </w:pPr>
      <w:r w:rsidRPr="00C304FC">
        <w:rPr>
          <w:rFonts w:cs="Tahoma"/>
          <w:szCs w:val="18"/>
          <w:lang w:val="nl-NL"/>
        </w:rPr>
        <w:t>Bij abonnementen die worden afgesloten via een reseller, worden de prijs en betalingsvoorwaarden voor het abonnement vastgesteld in een overeenkomst tussen de klant en de reseller.</w:t>
      </w:r>
      <w:r w:rsidR="00AD48B7">
        <w:rPr>
          <w:rFonts w:cs="Tahoma"/>
          <w:szCs w:val="18"/>
          <w:lang w:val="nl-NL"/>
        </w:rPr>
        <w:t xml:space="preserve"> </w:t>
      </w:r>
      <w:r w:rsidRPr="00C304FC">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sidR="00B32694">
        <w:rPr>
          <w:rFonts w:cs="Tahoma"/>
          <w:szCs w:val="18"/>
          <w:lang w:val="nl-NL"/>
        </w:rPr>
        <w:t> </w:t>
      </w:r>
      <w:r w:rsidRPr="00C304FC">
        <w:rPr>
          <w:rFonts w:cs="Tahoma"/>
          <w:szCs w:val="18"/>
          <w:lang w:val="nl-NL"/>
        </w:rPr>
        <w:t>bestellen voordat het abonnement in gebruik wordt genomen.</w:t>
      </w:r>
      <w:r w:rsidR="00AD48B7">
        <w:rPr>
          <w:rFonts w:cs="Tahoma"/>
          <w:szCs w:val="18"/>
          <w:lang w:val="nl-NL"/>
        </w:rPr>
        <w:t xml:space="preserve"> </w:t>
      </w:r>
      <w:r w:rsidRPr="00C304FC">
        <w:rPr>
          <w:rFonts w:cs="Tahoma"/>
          <w:szCs w:val="18"/>
          <w:lang w:val="nl-NL"/>
        </w:rPr>
        <w:t>Klanten met een Enterprise Overeenkomst kunnen geen True Up-bestelling plaatsen voor aanvullende abonnementslicenties.</w:t>
      </w:r>
    </w:p>
    <w:p w:rsidR="00952E1C" w:rsidRPr="00C304FC" w:rsidRDefault="00952E1C" w:rsidP="00D157EE">
      <w:pPr>
        <w:spacing w:line="192" w:lineRule="auto"/>
        <w:outlineLvl w:val="2"/>
        <w:rPr>
          <w:rFonts w:cs="Tahoma"/>
          <w:lang w:val="nl-NL"/>
        </w:rPr>
      </w:pPr>
    </w:p>
    <w:p w:rsidR="00952E1C" w:rsidRPr="00C304FC" w:rsidRDefault="00952E1C" w:rsidP="00952E1C">
      <w:pPr>
        <w:outlineLvl w:val="2"/>
        <w:rPr>
          <w:rFonts w:cs="Tahoma"/>
          <w:lang w:val="nl-NL"/>
        </w:rPr>
      </w:pPr>
      <w:r w:rsidRPr="00C304FC">
        <w:rPr>
          <w:rFonts w:cs="Tahoma"/>
          <w:szCs w:val="18"/>
          <w:lang w:val="nl-NL"/>
        </w:rPr>
        <w:t>Voor specifieke informatie over Windows Azure Services raadpleegt u het gedeelte Windows Azure Services hieronder.</w:t>
      </w:r>
    </w:p>
    <w:p w:rsidR="00952E1C" w:rsidRPr="00C304FC" w:rsidRDefault="00952E1C" w:rsidP="00D157EE">
      <w:pPr>
        <w:spacing w:line="192" w:lineRule="auto"/>
        <w:outlineLvl w:val="2"/>
        <w:rPr>
          <w:rFonts w:cs="Tahoma"/>
          <w:lang w:val="nl-NL"/>
        </w:rPr>
      </w:pPr>
    </w:p>
    <w:p w:rsidR="00952E1C" w:rsidRPr="00C304FC" w:rsidRDefault="00952E1C" w:rsidP="00952E1C">
      <w:pPr>
        <w:pStyle w:val="Heading2"/>
        <w:ind w:left="0"/>
        <w:rPr>
          <w:rFonts w:ascii="Tahoma" w:hAnsi="Tahoma" w:cs="Tahoma"/>
          <w:lang w:val="nl-NL"/>
        </w:rPr>
      </w:pPr>
      <w:bookmarkStart w:id="679" w:name="_Toc328145983"/>
      <w:bookmarkStart w:id="680" w:name="_Toc336338213"/>
      <w:bookmarkStart w:id="681" w:name="_Toc365301670"/>
      <w:r w:rsidRPr="00C304FC">
        <w:rPr>
          <w:rFonts w:ascii="Tahoma" w:hAnsi="Tahoma" w:cs="Tahoma"/>
          <w:lang w:val="nl-NL"/>
        </w:rPr>
        <w:t>Minimale aankoopvereisten voor online diensten in Volume Licensing</w:t>
      </w:r>
      <w:bookmarkEnd w:id="679"/>
      <w:bookmarkEnd w:id="680"/>
      <w:bookmarkEnd w:id="681"/>
    </w:p>
    <w:p w:rsidR="00952E1C" w:rsidRPr="00C304FC" w:rsidRDefault="00952E1C" w:rsidP="00D157EE">
      <w:pPr>
        <w:spacing w:line="192" w:lineRule="auto"/>
        <w:outlineLvl w:val="2"/>
        <w:rPr>
          <w:rFonts w:cs="Tahoma"/>
          <w:lang w:val="nl-NL"/>
        </w:rPr>
      </w:pPr>
    </w:p>
    <w:p w:rsidR="00952E1C" w:rsidRPr="00C304FC" w:rsidRDefault="00952E1C" w:rsidP="000A4F3A">
      <w:pPr>
        <w:outlineLvl w:val="2"/>
        <w:rPr>
          <w:rFonts w:cs="Tahoma"/>
          <w:lang w:val="nl-NL"/>
        </w:rPr>
      </w:pPr>
      <w:r w:rsidRPr="00C304FC">
        <w:rPr>
          <w:rFonts w:cs="Tahoma"/>
          <w:szCs w:val="18"/>
          <w:lang w:val="nl-NL"/>
        </w:rPr>
        <w:t>De klant komt in aanmerking voor het Open Value-programma bij een aankoop van ten minste 5 licenties.</w:t>
      </w:r>
      <w:r w:rsidR="00AD48B7">
        <w:rPr>
          <w:rFonts w:cs="Tahoma"/>
          <w:szCs w:val="18"/>
          <w:lang w:val="nl-NL"/>
        </w:rPr>
        <w:t xml:space="preserve"> </w:t>
      </w:r>
      <w:r w:rsidRPr="00C304FC">
        <w:rPr>
          <w:rFonts w:cs="Tahoma"/>
          <w:szCs w:val="18"/>
          <w:lang w:val="nl-NL"/>
        </w:rPr>
        <w:t>Deze regel is eveneens van toepassing bij het tellen van het aantal Gebruikers-SL's (USL's) voor online diensten.</w:t>
      </w:r>
      <w:r w:rsidR="00AD48B7">
        <w:rPr>
          <w:rFonts w:cs="Tahoma"/>
          <w:szCs w:val="18"/>
          <w:lang w:val="nl-NL"/>
        </w:rPr>
        <w:t xml:space="preserve"> </w:t>
      </w:r>
      <w:r w:rsidRPr="00C304FC">
        <w:rPr>
          <w:rFonts w:cs="Tahoma"/>
          <w:szCs w:val="18"/>
          <w:lang w:val="nl-NL"/>
        </w:rPr>
        <w:t>Een USL telt mee in het minimum van 5 licenties.</w:t>
      </w:r>
      <w:r w:rsidR="00AD48B7">
        <w:rPr>
          <w:rFonts w:cs="Tahoma"/>
          <w:szCs w:val="18"/>
          <w:lang w:val="nl-NL"/>
        </w:rPr>
        <w:t xml:space="preserve"> </w:t>
      </w:r>
      <w:r w:rsidRPr="00C304FC">
        <w:rPr>
          <w:rFonts w:cs="Tahoma"/>
          <w:szCs w:val="18"/>
          <w:lang w:val="nl-NL"/>
        </w:rPr>
        <w:t>Bij een bestelling van 5 USL's voldoet de klant aan de minimumvereiste voor het</w:t>
      </w:r>
      <w:r w:rsidR="00D157EE">
        <w:rPr>
          <w:rFonts w:cs="Tahoma"/>
          <w:szCs w:val="18"/>
          <w:lang w:val="nl-NL"/>
        </w:rPr>
        <w:t> </w:t>
      </w:r>
      <w:r w:rsidRPr="00C304FC">
        <w:rPr>
          <w:rFonts w:cs="Tahoma"/>
          <w:szCs w:val="18"/>
          <w:lang w:val="nl-NL"/>
        </w:rPr>
        <w:t>Open Value-programma.</w:t>
      </w:r>
      <w:r w:rsidR="00AD48B7">
        <w:rPr>
          <w:rFonts w:cs="Tahoma"/>
          <w:szCs w:val="18"/>
          <w:lang w:val="nl-NL"/>
        </w:rPr>
        <w:t xml:space="preserve"> </w:t>
      </w:r>
      <w:r w:rsidRPr="00C304FC">
        <w:rPr>
          <w:rFonts w:cs="Tahoma"/>
          <w:szCs w:val="18"/>
          <w:lang w:val="nl-NL"/>
        </w:rPr>
        <w:t>Een aantal van 5 USL's voldoet echter niet aan het minimum voor Open Value Companywide en Open Value Subscription.</w:t>
      </w:r>
      <w:r w:rsidR="00AD48B7">
        <w:rPr>
          <w:rFonts w:cs="Tahoma"/>
          <w:szCs w:val="18"/>
          <w:lang w:val="nl-NL"/>
        </w:rPr>
        <w:t xml:space="preserve"> </w:t>
      </w:r>
      <w:r w:rsidRPr="00C304FC">
        <w:rPr>
          <w:rFonts w:cs="Tahoma"/>
          <w:szCs w:val="18"/>
          <w:lang w:val="nl-NL"/>
        </w:rPr>
        <w:t>Bij OV Companywide en OV Subscription dient de eerste bestelling te</w:t>
      </w:r>
      <w:r w:rsidR="000A4F3A">
        <w:rPr>
          <w:rFonts w:cs="Tahoma"/>
          <w:szCs w:val="18"/>
          <w:lang w:val="nl-NL"/>
        </w:rPr>
        <w:t> </w:t>
      </w:r>
      <w:r w:rsidRPr="00C304FC">
        <w:rPr>
          <w:rFonts w:cs="Tahoma"/>
          <w:szCs w:val="18"/>
          <w:lang w:val="nl-NL"/>
        </w:rPr>
        <w:t>bestaan uit ten minste 5 Desktop Platform-licenties of Desktop Component-licenties, naast eventuele USL's.</w:t>
      </w:r>
    </w:p>
    <w:p w:rsidR="00952E1C" w:rsidRPr="00C304FC" w:rsidRDefault="00952E1C" w:rsidP="00952E1C">
      <w:pPr>
        <w:pStyle w:val="Heading3"/>
        <w:rPr>
          <w:rFonts w:ascii="Tahoma" w:hAnsi="Tahoma" w:cs="Tahoma"/>
          <w:lang w:val="nl-NL"/>
        </w:rPr>
      </w:pPr>
      <w:bookmarkStart w:id="682" w:name="_Toc336338214"/>
      <w:bookmarkStart w:id="683" w:name="_Toc365301671"/>
      <w:r w:rsidRPr="00C304FC">
        <w:rPr>
          <w:rFonts w:ascii="Tahoma" w:hAnsi="Tahoma" w:cs="Tahoma"/>
          <w:sz w:val="24"/>
          <w:lang w:val="nl-NL"/>
        </w:rPr>
        <w:t>Windows Azure Services</w:t>
      </w:r>
      <w:bookmarkEnd w:id="682"/>
      <w:bookmarkEnd w:id="683"/>
    </w:p>
    <w:p w:rsidR="00952E1C" w:rsidRPr="00C304FC" w:rsidRDefault="00952E1C" w:rsidP="00952E1C">
      <w:pPr>
        <w:outlineLvl w:val="1"/>
        <w:rPr>
          <w:rFonts w:cs="Tahoma"/>
          <w:lang w:val="nl-NL"/>
        </w:rPr>
      </w:pPr>
    </w:p>
    <w:p w:rsidR="00952E1C" w:rsidRPr="00C304FC" w:rsidRDefault="00952E1C" w:rsidP="00952E1C">
      <w:pPr>
        <w:spacing w:after="60"/>
        <w:outlineLvl w:val="1"/>
        <w:rPr>
          <w:rFonts w:cs="Tahoma"/>
          <w:lang w:val="nl-NL"/>
        </w:rPr>
      </w:pPr>
      <w:r w:rsidRPr="00C304FC">
        <w:rPr>
          <w:rFonts w:cs="Tahoma"/>
          <w:b/>
          <w:szCs w:val="18"/>
          <w:lang w:val="nl-NL"/>
        </w:rPr>
        <w:t>Definities</w:t>
      </w:r>
    </w:p>
    <w:p w:rsidR="00952E1C" w:rsidRPr="00C304FC" w:rsidRDefault="00952E1C" w:rsidP="00952E1C">
      <w:pPr>
        <w:outlineLvl w:val="1"/>
        <w:rPr>
          <w:rFonts w:cs="Tahoma"/>
          <w:lang w:val="nl-NL"/>
        </w:rPr>
      </w:pPr>
      <w:r w:rsidRPr="00C304FC">
        <w:rPr>
          <w:rFonts w:cs="Tahoma"/>
          <w:szCs w:val="18"/>
          <w:u w:val="single"/>
          <w:lang w:val="nl-NL"/>
        </w:rPr>
        <w:t>Verplichtingstarieven</w:t>
      </w:r>
      <w:r w:rsidRPr="00C304FC">
        <w:rPr>
          <w:rFonts w:cs="Tahoma"/>
          <w:b/>
          <w:szCs w:val="18"/>
          <w:lang w:val="nl-NL"/>
        </w:rPr>
        <w:t xml:space="preserve"> </w:t>
      </w:r>
      <w:r w:rsidRPr="00C304FC">
        <w:rPr>
          <w:rFonts w:cs="Tahoma"/>
          <w:szCs w:val="18"/>
          <w:lang w:val="nl-NL"/>
        </w:rPr>
        <w:t>betekent prijzen voor al het gebruik van Windows Azure Services tot de Toegewezen Jaarlijkse Verplichting.</w:t>
      </w:r>
    </w:p>
    <w:p w:rsidR="00952E1C" w:rsidRPr="00C304FC" w:rsidRDefault="00952E1C" w:rsidP="00952E1C">
      <w:pPr>
        <w:outlineLvl w:val="1"/>
        <w:rPr>
          <w:rFonts w:cs="Tahoma"/>
          <w:lang w:val="nl-NL"/>
        </w:rPr>
      </w:pPr>
    </w:p>
    <w:p w:rsidR="00952E1C" w:rsidRPr="00C304FC" w:rsidRDefault="00952E1C" w:rsidP="00D157EE">
      <w:pPr>
        <w:outlineLvl w:val="1"/>
        <w:rPr>
          <w:rFonts w:cs="Tahoma"/>
          <w:lang w:val="nl-NL"/>
        </w:rPr>
      </w:pPr>
      <w:r w:rsidRPr="00C304FC">
        <w:rPr>
          <w:rFonts w:cs="Tahoma"/>
          <w:szCs w:val="18"/>
          <w:u w:val="single"/>
          <w:lang w:val="nl-NL"/>
        </w:rPr>
        <w:t>Consumptietarieven</w:t>
      </w:r>
      <w:r w:rsidRPr="00C304FC">
        <w:rPr>
          <w:rFonts w:cs="Tahoma"/>
          <w:szCs w:val="18"/>
          <w:lang w:val="nl-NL"/>
        </w:rPr>
        <w:t xml:space="preserve"> betekent prijzen voor al het gebruik van Windows Azure Services boven op de Toegewezen Jaarlijkse Verplichting. Consumptietarieven worden ook wel </w:t>
      </w:r>
      <w:r w:rsidR="00B01F86">
        <w:rPr>
          <w:rFonts w:cs="Tahoma"/>
          <w:szCs w:val="18"/>
          <w:lang w:val="nl-NL"/>
        </w:rPr>
        <w:t>“</w:t>
      </w:r>
      <w:r w:rsidRPr="00C304FC">
        <w:rPr>
          <w:rFonts w:cs="Tahoma"/>
          <w:szCs w:val="18"/>
          <w:lang w:val="nl-NL"/>
        </w:rPr>
        <w:t>Overschrijdingstarieven</w:t>
      </w:r>
      <w:r w:rsidR="00B01F86">
        <w:rPr>
          <w:rFonts w:cs="Tahoma"/>
          <w:szCs w:val="18"/>
          <w:lang w:val="nl-NL"/>
        </w:rPr>
        <w:t>”</w:t>
      </w:r>
      <w:r w:rsidRPr="00C304FC">
        <w:rPr>
          <w:rFonts w:cs="Tahoma"/>
          <w:szCs w:val="18"/>
          <w:lang w:val="nl-NL"/>
        </w:rPr>
        <w:t xml:space="preserve"> of </w:t>
      </w:r>
      <w:r w:rsidR="00B01F86">
        <w:rPr>
          <w:rFonts w:cs="Tahoma"/>
          <w:szCs w:val="18"/>
          <w:lang w:val="nl-NL"/>
        </w:rPr>
        <w:t>“</w:t>
      </w:r>
      <w:r w:rsidRPr="00C304FC">
        <w:rPr>
          <w:rFonts w:cs="Tahoma"/>
          <w:szCs w:val="18"/>
          <w:lang w:val="nl-NL"/>
        </w:rPr>
        <w:t>Overschrijding</w:t>
      </w:r>
      <w:r w:rsidR="00B01F86">
        <w:rPr>
          <w:rFonts w:cs="Tahoma"/>
          <w:szCs w:val="18"/>
          <w:lang w:val="nl-NL"/>
        </w:rPr>
        <w:t>”</w:t>
      </w:r>
      <w:r w:rsidRPr="00C304FC">
        <w:rPr>
          <w:rFonts w:cs="Tahoma"/>
          <w:szCs w:val="18"/>
          <w:lang w:val="nl-NL"/>
        </w:rPr>
        <w:t xml:space="preserve"> genoemd in</w:t>
      </w:r>
      <w:r w:rsidR="00D157EE">
        <w:rPr>
          <w:rFonts w:cs="Tahoma"/>
          <w:szCs w:val="18"/>
          <w:lang w:val="nl-NL"/>
        </w:rPr>
        <w:t> </w:t>
      </w:r>
      <w:r w:rsidRPr="00C304FC">
        <w:rPr>
          <w:rFonts w:cs="Tahoma"/>
          <w:szCs w:val="18"/>
          <w:lang w:val="nl-NL"/>
        </w:rPr>
        <w:t>andere Microsoft- of Windows Azure-documenten.</w:t>
      </w:r>
    </w:p>
    <w:p w:rsidR="00952E1C" w:rsidRPr="00C304FC" w:rsidRDefault="00952E1C" w:rsidP="00952E1C">
      <w:pPr>
        <w:outlineLvl w:val="1"/>
        <w:rPr>
          <w:rFonts w:cs="Tahoma"/>
          <w:lang w:val="nl-NL"/>
        </w:rPr>
      </w:pPr>
    </w:p>
    <w:p w:rsidR="00952E1C" w:rsidRPr="00C304FC" w:rsidRDefault="00952E1C" w:rsidP="00952E1C">
      <w:pPr>
        <w:outlineLvl w:val="1"/>
        <w:rPr>
          <w:rFonts w:cs="Tahoma"/>
          <w:lang w:val="nl-NL"/>
        </w:rPr>
      </w:pPr>
      <w:r w:rsidRPr="00C304FC">
        <w:rPr>
          <w:rFonts w:cs="Tahoma"/>
          <w:szCs w:val="18"/>
          <w:u w:val="single"/>
          <w:lang w:val="nl-NL"/>
        </w:rPr>
        <w:t>Monetaire Verplichting</w:t>
      </w:r>
      <w:r w:rsidRPr="00C304FC">
        <w:rPr>
          <w:rFonts w:cs="Tahoma"/>
          <w:szCs w:val="18"/>
          <w:lang w:val="nl-NL"/>
        </w:rPr>
        <w:t xml:space="preserve"> betekent het totale geldbedrag waartoe de klant zich verplicht te betalen gedurende de looptijd van het abonnement voor het gebruik van de Windows Azure Services.</w:t>
      </w:r>
    </w:p>
    <w:p w:rsidR="00952E1C" w:rsidRPr="00C304FC" w:rsidRDefault="00952E1C" w:rsidP="00952E1C">
      <w:pPr>
        <w:outlineLvl w:val="1"/>
        <w:rPr>
          <w:rFonts w:cs="Tahoma"/>
          <w:lang w:val="nl-NL"/>
        </w:rPr>
      </w:pPr>
    </w:p>
    <w:p w:rsidR="00952E1C" w:rsidRPr="00C304FC" w:rsidRDefault="00952E1C" w:rsidP="00952E1C">
      <w:pPr>
        <w:outlineLvl w:val="1"/>
        <w:rPr>
          <w:rFonts w:cs="Tahoma"/>
          <w:lang w:val="nl-NL"/>
        </w:rPr>
      </w:pPr>
      <w:r w:rsidRPr="00C304FC">
        <w:rPr>
          <w:rFonts w:cs="Tahoma"/>
          <w:szCs w:val="18"/>
          <w:u w:val="single"/>
          <w:lang w:val="nl-NL"/>
        </w:rPr>
        <w:t>Toegewezen Jaarlijkse Verplichting</w:t>
      </w:r>
      <w:r w:rsidRPr="00C304FC">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952E1C" w:rsidRPr="00C304FC" w:rsidRDefault="00952E1C" w:rsidP="00952E1C">
      <w:pPr>
        <w:rPr>
          <w:rFonts w:cs="Tahoma"/>
          <w:lang w:val="nl-NL"/>
        </w:rPr>
      </w:pPr>
    </w:p>
    <w:p w:rsidR="00952E1C" w:rsidRPr="00C304FC" w:rsidRDefault="00952E1C" w:rsidP="00952E1C">
      <w:pPr>
        <w:spacing w:after="60"/>
        <w:outlineLvl w:val="1"/>
        <w:rPr>
          <w:rFonts w:cs="Tahoma"/>
          <w:lang w:val="nl-NL"/>
        </w:rPr>
      </w:pPr>
      <w:r w:rsidRPr="00C304FC">
        <w:rPr>
          <w:rFonts w:cs="Tahoma"/>
          <w:b/>
          <w:szCs w:val="18"/>
          <w:lang w:val="nl-NL"/>
        </w:rPr>
        <w:t>Looptijd van het abonnement</w:t>
      </w:r>
    </w:p>
    <w:p w:rsidR="00952E1C" w:rsidRPr="00C304FC" w:rsidRDefault="00952E1C" w:rsidP="00952E1C">
      <w:pPr>
        <w:outlineLvl w:val="1"/>
        <w:rPr>
          <w:rFonts w:cs="Tahoma"/>
          <w:lang w:val="nl-NL"/>
        </w:rPr>
      </w:pPr>
      <w:r w:rsidRPr="00C304FC">
        <w:rPr>
          <w:rFonts w:cs="Tahoma"/>
          <w:szCs w:val="18"/>
          <w:lang w:val="nl-NL"/>
        </w:rPr>
        <w:t>Voor Windows Azure Services kunnen klanten kiezen voor een eenjarig abonnement of een abonnement dat eindigt op de datum waarop de enrollment van de klant afloopt (</w:t>
      </w:r>
      <w:r w:rsidR="00B01F86">
        <w:rPr>
          <w:rFonts w:cs="Tahoma"/>
          <w:szCs w:val="18"/>
          <w:lang w:val="nl-NL"/>
        </w:rPr>
        <w:t>“</w:t>
      </w:r>
      <w:r w:rsidRPr="00C304FC">
        <w:rPr>
          <w:rFonts w:cs="Tahoma"/>
          <w:szCs w:val="18"/>
          <w:lang w:val="nl-NL"/>
        </w:rPr>
        <w:t>samenvallend</w:t>
      </w:r>
      <w:r w:rsidR="00B01F86">
        <w:rPr>
          <w:rFonts w:cs="Tahoma"/>
          <w:szCs w:val="18"/>
          <w:lang w:val="nl-NL"/>
        </w:rPr>
        <w:t>”</w:t>
      </w:r>
      <w:r w:rsidRPr="00C304FC">
        <w:rPr>
          <w:rFonts w:cs="Tahoma"/>
          <w:szCs w:val="18"/>
          <w:lang w:val="nl-NL"/>
        </w:rPr>
        <w:t xml:space="preserve">). </w:t>
      </w:r>
      <w:r w:rsidRPr="00C304FC">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C304FC">
        <w:rPr>
          <w:rFonts w:cs="Tahoma"/>
          <w:szCs w:val="18"/>
          <w:lang w:val="nl-NL"/>
        </w:rPr>
        <w:t>.</w:t>
      </w:r>
    </w:p>
    <w:p w:rsidR="00952E1C" w:rsidRPr="00C304FC" w:rsidRDefault="00952E1C" w:rsidP="00952E1C">
      <w:pPr>
        <w:rPr>
          <w:rFonts w:cs="Tahoma"/>
          <w:lang w:val="nl-NL"/>
        </w:rPr>
      </w:pPr>
    </w:p>
    <w:p w:rsidR="00952E1C" w:rsidRPr="00C304FC" w:rsidRDefault="00952E1C" w:rsidP="00952E1C">
      <w:pPr>
        <w:spacing w:after="60"/>
        <w:outlineLvl w:val="1"/>
        <w:rPr>
          <w:rFonts w:cs="Tahoma"/>
          <w:lang w:val="nl-NL"/>
        </w:rPr>
      </w:pPr>
      <w:r w:rsidRPr="00C304FC">
        <w:rPr>
          <w:rFonts w:cs="Tahoma"/>
          <w:b/>
          <w:szCs w:val="18"/>
          <w:lang w:val="nl-NL"/>
        </w:rPr>
        <w:t>Monetaire Verplichting</w:t>
      </w:r>
    </w:p>
    <w:p w:rsidR="00952E1C" w:rsidRPr="00C304FC" w:rsidRDefault="00952E1C" w:rsidP="00D157EE">
      <w:pPr>
        <w:outlineLvl w:val="1"/>
        <w:rPr>
          <w:rFonts w:cs="Tahoma"/>
          <w:lang w:val="nl-NL"/>
        </w:rPr>
      </w:pPr>
      <w:r w:rsidRPr="00C304FC">
        <w:rPr>
          <w:rFonts w:cs="Tahoma"/>
          <w:szCs w:val="18"/>
          <w:lang w:val="nl-NL"/>
        </w:rPr>
        <w:t>De eerste bestelling van klanten moet een Monetaire Verplichting omvatten en kan op elk gewenst moment vóór de</w:t>
      </w:r>
      <w:r w:rsidR="00D157EE">
        <w:rPr>
          <w:rFonts w:cs="Tahoma"/>
          <w:szCs w:val="18"/>
          <w:lang w:val="nl-NL"/>
        </w:rPr>
        <w:t> </w:t>
      </w:r>
      <w:r w:rsidRPr="00C304FC">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952E1C" w:rsidRPr="00C304FC" w:rsidRDefault="00952E1C" w:rsidP="00952E1C">
      <w:pPr>
        <w:outlineLvl w:val="1"/>
        <w:rPr>
          <w:rFonts w:cs="Tahoma"/>
          <w:lang w:val="nl-NL"/>
        </w:rPr>
      </w:pPr>
    </w:p>
    <w:p w:rsidR="00952E1C" w:rsidRPr="00C304FC" w:rsidRDefault="00952E1C" w:rsidP="00952E1C">
      <w:pPr>
        <w:rPr>
          <w:rFonts w:cs="Tahoma"/>
          <w:lang w:val="nl-NL"/>
        </w:rPr>
      </w:pPr>
      <w:r w:rsidRPr="00C304FC">
        <w:rPr>
          <w:rFonts w:cs="Tahoma"/>
          <w:lang w:val="nl-NL"/>
        </w:rPr>
        <w:t>Klanten kunnen de Monetaire Verplichting op elk gewenst moment verhogen door additionele bestellingen te plaatsen.</w:t>
      </w:r>
      <w:r w:rsidR="00AD48B7">
        <w:rPr>
          <w:rFonts w:cs="Tahoma"/>
          <w:lang w:val="nl-NL"/>
        </w:rPr>
        <w:t xml:space="preserve"> </w:t>
      </w:r>
      <w:r w:rsidRPr="00C304FC">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C304FC">
        <w:rPr>
          <w:rFonts w:cs="Tahoma"/>
          <w:szCs w:val="18"/>
          <w:lang w:val="nl-NL"/>
        </w:rPr>
        <w:t>samenvallende abonnement</w:t>
      </w:r>
      <w:r w:rsidRPr="00C304FC">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952E1C" w:rsidRPr="00C304FC" w:rsidRDefault="00952E1C" w:rsidP="00952E1C">
      <w:pPr>
        <w:rPr>
          <w:rFonts w:cs="Tahoma"/>
          <w:lang w:val="nl-NL"/>
        </w:rPr>
      </w:pPr>
    </w:p>
    <w:p w:rsidR="00952E1C" w:rsidRPr="00C304FC" w:rsidRDefault="00952E1C" w:rsidP="00952E1C">
      <w:pPr>
        <w:outlineLvl w:val="1"/>
        <w:rPr>
          <w:rFonts w:cs="Tahoma"/>
          <w:lang w:val="nl-NL"/>
        </w:rPr>
      </w:pPr>
      <w:r w:rsidRPr="00C304FC">
        <w:rPr>
          <w:rFonts w:cs="Tahoma"/>
          <w:szCs w:val="18"/>
          <w:lang w:val="nl-NL"/>
        </w:rPr>
        <w:t xml:space="preserve">Klanten moeten de </w:t>
      </w:r>
      <w:r w:rsidRPr="00C304FC">
        <w:rPr>
          <w:rFonts w:cs="Tahoma"/>
          <w:lang w:val="nl-NL"/>
        </w:rPr>
        <w:t>Toegewezen Jaarlijkse Verplichting</w:t>
      </w:r>
      <w:r w:rsidRPr="00C304FC">
        <w:rPr>
          <w:rFonts w:cs="Tahoma"/>
          <w:szCs w:val="18"/>
          <w:lang w:val="nl-NL"/>
        </w:rPr>
        <w:t xml:space="preserve"> gebruiken voor de laatste dag van de 12</w:t>
      </w:r>
      <w:r w:rsidRPr="00C304FC">
        <w:rPr>
          <w:rFonts w:cs="Tahoma"/>
          <w:szCs w:val="18"/>
          <w:vertAlign w:val="superscript"/>
          <w:lang w:val="nl-NL"/>
        </w:rPr>
        <w:t>e</w:t>
      </w:r>
      <w:r w:rsidRPr="00C304FC">
        <w:rPr>
          <w:rFonts w:cs="Tahoma"/>
          <w:szCs w:val="18"/>
          <w:lang w:val="nl-NL"/>
        </w:rPr>
        <w:t xml:space="preserve"> maand volgend op de bestelling voor het eenjarige abonnement en voor de laatste dag van de maand voorafgaand aan de verjaardag van de enrollment voor het samenvallende abonnement. Alle ongebruikte gedeelten van de </w:t>
      </w:r>
      <w:r w:rsidRPr="00C304FC">
        <w:rPr>
          <w:rFonts w:cs="Tahoma"/>
          <w:lang w:val="nl-NL"/>
        </w:rPr>
        <w:t xml:space="preserve">Toegewezen Jaarlijkse Verplichting </w:t>
      </w:r>
      <w:r w:rsidRPr="00C304FC">
        <w:rPr>
          <w:rFonts w:cs="Tahoma"/>
          <w:szCs w:val="18"/>
          <w:lang w:val="nl-NL"/>
        </w:rPr>
        <w:t xml:space="preserve">kunnen </w:t>
      </w:r>
      <w:r w:rsidRPr="00C304FC">
        <w:rPr>
          <w:rFonts w:cs="Tahoma"/>
          <w:lang w:val="nl-NL"/>
        </w:rPr>
        <w:t>niet worden meegenomen</w:t>
      </w:r>
      <w:r w:rsidR="001F5408">
        <w:rPr>
          <w:rFonts w:cs="Tahoma"/>
          <w:szCs w:val="18"/>
          <w:lang w:val="nl-NL"/>
        </w:rPr>
        <w:t xml:space="preserve"> en komen te vervallen.</w:t>
      </w:r>
    </w:p>
    <w:p w:rsidR="00952E1C" w:rsidRPr="00C304FC" w:rsidRDefault="00952E1C" w:rsidP="00952E1C">
      <w:pPr>
        <w:rPr>
          <w:rFonts w:cs="Tahoma"/>
          <w:lang w:val="nl-NL"/>
        </w:rPr>
      </w:pPr>
    </w:p>
    <w:p w:rsidR="00952E1C" w:rsidRPr="00C304FC" w:rsidRDefault="00952E1C" w:rsidP="00952E1C">
      <w:pPr>
        <w:spacing w:after="60"/>
        <w:outlineLvl w:val="1"/>
        <w:rPr>
          <w:rFonts w:cs="Tahoma"/>
          <w:lang w:val="nl-NL"/>
        </w:rPr>
      </w:pPr>
      <w:r w:rsidRPr="00C304FC">
        <w:rPr>
          <w:rFonts w:cs="Tahoma"/>
          <w:b/>
          <w:szCs w:val="18"/>
          <w:lang w:val="nl-NL"/>
        </w:rPr>
        <w:t xml:space="preserve">Betaling en vergoedingen </w:t>
      </w:r>
    </w:p>
    <w:p w:rsidR="00952E1C" w:rsidRPr="00C304FC" w:rsidRDefault="00952E1C" w:rsidP="00952E1C">
      <w:pPr>
        <w:rPr>
          <w:rFonts w:cs="Tahoma"/>
          <w:lang w:val="nl-NL"/>
        </w:rPr>
      </w:pPr>
      <w:r w:rsidRPr="00C304FC">
        <w:rPr>
          <w:rFonts w:cs="Tahoma"/>
          <w:lang w:val="nl-NL"/>
        </w:rPr>
        <w:t xml:space="preserve">Voor het eenjarige abonnement worden bestellingen direct gefactureerd aan klanten of hun resellers. Voor het </w:t>
      </w:r>
      <w:r w:rsidRPr="00C304FC">
        <w:rPr>
          <w:rFonts w:cs="Tahoma"/>
          <w:szCs w:val="18"/>
          <w:lang w:val="nl-NL"/>
        </w:rPr>
        <w:t xml:space="preserve">samenvallende abonnement wordt de </w:t>
      </w:r>
      <w:r w:rsidRPr="00C304FC">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952E1C" w:rsidRPr="00C304FC" w:rsidRDefault="00952E1C" w:rsidP="00952E1C">
      <w:pPr>
        <w:rPr>
          <w:rFonts w:cs="Tahoma"/>
          <w:lang w:val="nl-NL"/>
        </w:rPr>
      </w:pPr>
    </w:p>
    <w:p w:rsidR="00952E1C" w:rsidRPr="00C304FC" w:rsidRDefault="00952E1C" w:rsidP="00D157EE">
      <w:pPr>
        <w:rPr>
          <w:rFonts w:cs="Tahoma"/>
          <w:lang w:val="nl-NL"/>
        </w:rPr>
      </w:pPr>
      <w:r w:rsidRPr="00C304FC">
        <w:rPr>
          <w:rFonts w:cs="Tahoma"/>
          <w:lang w:val="nl-NL"/>
        </w:rPr>
        <w:t>Elke maand brengt Microsoft de monetaire waarde van het gebruik van Windows Azure Services door de klant in</w:t>
      </w:r>
      <w:r w:rsidR="00D157EE">
        <w:rPr>
          <w:rFonts w:cs="Tahoma"/>
          <w:lang w:val="nl-NL"/>
        </w:rPr>
        <w:t> </w:t>
      </w:r>
      <w:r w:rsidRPr="00C304FC">
        <w:rPr>
          <w:rFonts w:cs="Tahoma"/>
          <w:lang w:val="nl-NL"/>
        </w:rPr>
        <w:t>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w:t>
      </w:r>
      <w:r w:rsidR="00D157EE">
        <w:rPr>
          <w:rFonts w:cs="Tahoma"/>
          <w:lang w:val="nl-NL"/>
        </w:rPr>
        <w:t> </w:t>
      </w:r>
      <w:r w:rsidRPr="00C304FC">
        <w:rPr>
          <w:rFonts w:cs="Tahoma"/>
          <w:lang w:val="nl-NL"/>
        </w:rPr>
        <w:t>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w:t>
      </w:r>
      <w:r w:rsidR="00D157EE">
        <w:rPr>
          <w:rFonts w:cs="Tahoma"/>
          <w:lang w:val="nl-NL"/>
        </w:rPr>
        <w:t> </w:t>
      </w:r>
      <w:r w:rsidRPr="00C304FC">
        <w:rPr>
          <w:rFonts w:cs="Tahoma"/>
          <w:lang w:val="nl-NL"/>
        </w:rPr>
        <w:t>reseller aan het einde van elk kwartaal van de enrollment.</w:t>
      </w:r>
    </w:p>
    <w:p w:rsidR="00952E1C" w:rsidRPr="00C304FC" w:rsidRDefault="00952E1C" w:rsidP="00952E1C">
      <w:pPr>
        <w:rPr>
          <w:rFonts w:cs="Tahoma"/>
          <w:lang w:val="nl-NL"/>
        </w:rPr>
      </w:pPr>
    </w:p>
    <w:p w:rsidR="00952E1C" w:rsidRPr="00C304FC" w:rsidRDefault="00952E1C" w:rsidP="00D157EE">
      <w:pPr>
        <w:rPr>
          <w:rFonts w:cs="Tahoma"/>
          <w:lang w:val="nl-NL"/>
        </w:rPr>
      </w:pPr>
      <w:r w:rsidRPr="00C304FC">
        <w:rPr>
          <w:rFonts w:cs="Tahoma"/>
          <w:lang w:val="nl-NL"/>
        </w:rPr>
        <w:t>Al het gebruik van de Windows Azure Services na het aflopen of beëindigen van de looptijd van het abonnement van</w:t>
      </w:r>
      <w:r w:rsidR="00D157EE">
        <w:rPr>
          <w:rFonts w:cs="Tahoma"/>
          <w:lang w:val="nl-NL"/>
        </w:rPr>
        <w:t> </w:t>
      </w:r>
      <w:r w:rsidRPr="00C304FC">
        <w:rPr>
          <w:rFonts w:cs="Tahoma"/>
          <w:lang w:val="nl-NL"/>
        </w:rPr>
        <w:t>een klant, wordt per kwartaal aan de klant of zijn of haar reseller tegen Consumptietarieven gefactureerd.</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lang w:val="nl-NL"/>
        </w:rPr>
        <w:t>Microsoft kan de prijzen voor individuele Windows Azure Services verlagen tijdens de looptijd van de enrollment van een klant.</w:t>
      </w:r>
      <w:r w:rsidR="00AD48B7">
        <w:rPr>
          <w:rFonts w:cs="Tahoma"/>
          <w:lang w:val="nl-NL"/>
        </w:rPr>
        <w:t xml:space="preserve"> </w:t>
      </w:r>
      <w:r w:rsidRPr="00C304FC">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szCs w:val="18"/>
          <w:lang w:val="nl-NL"/>
        </w:rPr>
        <w:t>Bij abonnementen die worden afgesloten via een reseller, worden de prijs en betalingsvoorwaarden voor het abonnement vastgesteld in een overeenkomst tussen de klant en de reseller.</w:t>
      </w:r>
      <w:r w:rsidR="00AD48B7">
        <w:rPr>
          <w:rFonts w:cs="Tahoma"/>
          <w:szCs w:val="18"/>
          <w:lang w:val="nl-NL"/>
        </w:rPr>
        <w:t xml:space="preserve"> </w:t>
      </w:r>
      <w:r w:rsidRPr="00C304FC">
        <w:rPr>
          <w:rFonts w:cs="Tahoma"/>
          <w:szCs w:val="18"/>
          <w:lang w:val="nl-NL"/>
        </w:rPr>
        <w:t xml:space="preserve">De </w:t>
      </w:r>
      <w:r w:rsidRPr="00C304FC">
        <w:rPr>
          <w:rFonts w:cs="Tahoma"/>
          <w:iCs/>
          <w:lang w:val="nl-NL"/>
        </w:rPr>
        <w:t>reseller van een klant biedt aanvullende informatie met betrekking tot het bestelproces van Windows Azure Services.</w:t>
      </w:r>
      <w:r w:rsidR="00AD48B7">
        <w:rPr>
          <w:rFonts w:cs="Tahoma"/>
          <w:iCs/>
          <w:lang w:val="nl-NL"/>
        </w:rPr>
        <w:t xml:space="preserve"> </w:t>
      </w:r>
      <w:r w:rsidRPr="00C304FC">
        <w:rPr>
          <w:rFonts w:cs="Tahoma"/>
          <w:iCs/>
          <w:lang w:val="nl-NL"/>
        </w:rPr>
        <w:t xml:space="preserve">Er geldt een afzonderlijke overeenkomst tussen de klant en zijn of haar reseller voor de prijzen en factureringsvoorwaarden voor alle Windows Azure Services. </w:t>
      </w:r>
      <w:r w:rsidRPr="00C304FC">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952E1C" w:rsidRPr="00C304FC" w:rsidRDefault="00952E1C" w:rsidP="00952E1C">
      <w:pPr>
        <w:rPr>
          <w:rFonts w:cs="Tahoma"/>
          <w:lang w:val="nl-NL"/>
        </w:rPr>
      </w:pPr>
    </w:p>
    <w:p w:rsidR="00952E1C" w:rsidRPr="00C304FC" w:rsidRDefault="00952E1C" w:rsidP="00952E1C">
      <w:pPr>
        <w:spacing w:after="60"/>
        <w:outlineLvl w:val="1"/>
        <w:rPr>
          <w:rFonts w:cs="Tahoma"/>
          <w:lang w:val="nl-NL"/>
        </w:rPr>
      </w:pPr>
      <w:r w:rsidRPr="00C304FC">
        <w:rPr>
          <w:rFonts w:cs="Tahoma"/>
          <w:b/>
          <w:sz w:val="20"/>
          <w:szCs w:val="18"/>
          <w:lang w:val="nl-NL"/>
        </w:rPr>
        <w:t>Windows Azure Verplichtingstarieven</w:t>
      </w:r>
    </w:p>
    <w:p w:rsidR="00952E1C" w:rsidRPr="00C304FC" w:rsidRDefault="00952E1C" w:rsidP="00952E1C">
      <w:pPr>
        <w:outlineLvl w:val="1"/>
        <w:rPr>
          <w:rFonts w:cs="Tahoma"/>
          <w:lang w:val="nl-NL"/>
        </w:rPr>
      </w:pPr>
      <w:r w:rsidRPr="00C304FC">
        <w:rPr>
          <w:rFonts w:cs="Tahoma"/>
          <w:szCs w:val="18"/>
          <w:lang w:val="nl-NL"/>
        </w:rPr>
        <w:t>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w:t>
      </w:r>
      <w:r w:rsidR="001F5408">
        <w:rPr>
          <w:rFonts w:cs="Tahoma"/>
          <w:szCs w:val="18"/>
          <w:lang w:val="nl-NL"/>
        </w:rPr>
        <w:t>gstarieven voor Windows Azure).</w:t>
      </w:r>
    </w:p>
    <w:p w:rsidR="00952E1C" w:rsidRPr="00C304FC" w:rsidRDefault="00952E1C" w:rsidP="00952E1C">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952E1C" w:rsidRPr="00C304FC" w:rsidTr="009719A4">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52E1C" w:rsidRPr="00C304FC" w:rsidRDefault="00952E1C" w:rsidP="009719A4">
            <w:pPr>
              <w:jc w:val="center"/>
              <w:rPr>
                <w:rFonts w:eastAsia="Times New Roman" w:cs="Tahoma"/>
                <w:b/>
                <w:bCs/>
                <w:szCs w:val="18"/>
              </w:rPr>
            </w:pPr>
            <w:r w:rsidRPr="00C304FC">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952E1C" w:rsidRPr="00C304FC" w:rsidRDefault="00952E1C" w:rsidP="009719A4">
            <w:pPr>
              <w:jc w:val="center"/>
              <w:rPr>
                <w:rFonts w:eastAsia="Times New Roman" w:cs="Tahoma"/>
                <w:b/>
                <w:bCs/>
                <w:szCs w:val="18"/>
                <w:lang w:val="nl-NL"/>
              </w:rPr>
            </w:pPr>
            <w:r w:rsidRPr="00C304FC">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952E1C" w:rsidRPr="00C304FC" w:rsidRDefault="00952E1C" w:rsidP="009719A4">
            <w:pPr>
              <w:jc w:val="center"/>
              <w:rPr>
                <w:rFonts w:eastAsia="Times New Roman" w:cs="Tahoma"/>
                <w:b/>
                <w:bCs/>
                <w:szCs w:val="18"/>
              </w:rPr>
            </w:pPr>
            <w:r w:rsidRPr="00C304FC">
              <w:rPr>
                <w:rFonts w:cs="Tahoma"/>
                <w:b/>
                <w:bCs/>
                <w:szCs w:val="18"/>
              </w:rPr>
              <w:t>Korting op Consumptietarieven</w:t>
            </w:r>
          </w:p>
        </w:tc>
      </w:tr>
      <w:tr w:rsidR="00952E1C" w:rsidRPr="00C304FC" w:rsidTr="009719A4">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259"/>
              <w:jc w:val="center"/>
              <w:rPr>
                <w:rFonts w:eastAsia="Times New Roman" w:cs="Tahoma"/>
                <w:szCs w:val="18"/>
              </w:rPr>
            </w:pPr>
            <w:r w:rsidRPr="00C304FC">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23%</w:t>
            </w:r>
          </w:p>
        </w:tc>
      </w:tr>
      <w:tr w:rsidR="00952E1C" w:rsidRPr="00C304FC" w:rsidTr="009719A4">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259"/>
              <w:jc w:val="center"/>
              <w:rPr>
                <w:rFonts w:eastAsia="Times New Roman" w:cs="Tahoma"/>
                <w:szCs w:val="18"/>
              </w:rPr>
            </w:pPr>
            <w:r w:rsidRPr="00C304FC">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26%</w:t>
            </w:r>
          </w:p>
        </w:tc>
      </w:tr>
      <w:tr w:rsidR="00952E1C" w:rsidRPr="00C304FC" w:rsidTr="009719A4">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259"/>
              <w:jc w:val="center"/>
              <w:rPr>
                <w:rFonts w:eastAsia="Times New Roman" w:cs="Tahoma"/>
                <w:szCs w:val="18"/>
              </w:rPr>
            </w:pPr>
            <w:r w:rsidRPr="00C304FC">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30%</w:t>
            </w:r>
          </w:p>
        </w:tc>
      </w:tr>
      <w:tr w:rsidR="00952E1C" w:rsidRPr="00C304FC" w:rsidTr="009719A4">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259"/>
              <w:jc w:val="center"/>
              <w:rPr>
                <w:rFonts w:eastAsia="Times New Roman" w:cs="Tahoma"/>
                <w:szCs w:val="18"/>
              </w:rPr>
            </w:pPr>
            <w:r w:rsidRPr="00C304FC">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hideMark/>
          </w:tcPr>
          <w:p w:rsidR="00952E1C" w:rsidRPr="00C304FC" w:rsidRDefault="00952E1C" w:rsidP="009719A4">
            <w:pPr>
              <w:spacing w:before="100" w:beforeAutospacing="1" w:after="100" w:afterAutospacing="1"/>
              <w:ind w:right="180"/>
              <w:jc w:val="center"/>
              <w:rPr>
                <w:rFonts w:eastAsia="Times New Roman" w:cs="Tahoma"/>
                <w:szCs w:val="18"/>
              </w:rPr>
            </w:pPr>
            <w:r w:rsidRPr="00C304FC">
              <w:rPr>
                <w:rFonts w:eastAsia="Times New Roman" w:cs="Tahoma"/>
                <w:szCs w:val="18"/>
              </w:rPr>
              <w:t>35%</w:t>
            </w:r>
          </w:p>
        </w:tc>
      </w:tr>
    </w:tbl>
    <w:p w:rsidR="00952E1C" w:rsidRPr="00C304FC" w:rsidRDefault="00952E1C" w:rsidP="00952E1C">
      <w:pPr>
        <w:ind w:left="1080"/>
        <w:outlineLvl w:val="1"/>
        <w:rPr>
          <w:rFonts w:cs="Tahoma"/>
          <w:lang w:val="nl-NL"/>
        </w:rPr>
      </w:pPr>
      <w:r w:rsidRPr="00C304FC">
        <w:rPr>
          <w:rFonts w:cs="Tahoma"/>
          <w:i/>
          <w:sz w:val="16"/>
          <w:szCs w:val="18"/>
          <w:lang w:val="nl-NL"/>
        </w:rPr>
        <w:t>* Een Unit is een geldbedrag in de toepasselijke valuta</w:t>
      </w:r>
    </w:p>
    <w:p w:rsidR="00952E1C" w:rsidRPr="00C304FC" w:rsidRDefault="00952E1C" w:rsidP="00952E1C">
      <w:pPr>
        <w:outlineLvl w:val="1"/>
        <w:rPr>
          <w:rFonts w:cs="Tahoma"/>
          <w:lang w:val="nl-NL"/>
        </w:rPr>
      </w:pPr>
    </w:p>
    <w:p w:rsidR="00952E1C" w:rsidRPr="00C304FC" w:rsidRDefault="00952E1C" w:rsidP="00952E1C">
      <w:pPr>
        <w:outlineLvl w:val="1"/>
        <w:rPr>
          <w:rFonts w:cs="Tahoma"/>
          <w:lang w:val="nl-NL"/>
        </w:rPr>
      </w:pPr>
      <w:r w:rsidRPr="00C304FC">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AD48B7">
        <w:rPr>
          <w:rFonts w:cs="Tahoma"/>
          <w:szCs w:val="18"/>
          <w:lang w:val="nl-NL"/>
        </w:rPr>
        <w:t xml:space="preserve"> </w:t>
      </w:r>
      <w:r w:rsidRPr="00C304FC">
        <w:rPr>
          <w:rFonts w:cs="Tahoma"/>
          <w:szCs w:val="18"/>
          <w:lang w:val="nl-NL"/>
        </w:rPr>
        <w:t>De nieuwe Verplichtingstarieven zijn van toepassing op het gebruik van Windows Azure Services vanaf de eerste dag van de kalendermaand nadat de klant het aantal licenties in de Jaarlijkse Monetaire Verplichting voor</w:t>
      </w:r>
      <w:r w:rsidR="00FE74E9">
        <w:rPr>
          <w:rFonts w:cs="Tahoma"/>
          <w:szCs w:val="18"/>
          <w:lang w:val="nl-NL"/>
        </w:rPr>
        <w:t xml:space="preserve"> Windows Azure heeft gewijzigd.</w:t>
      </w:r>
    </w:p>
    <w:p w:rsidR="00952E1C" w:rsidRPr="00C304FC" w:rsidRDefault="00952E1C" w:rsidP="00952E1C">
      <w:pPr>
        <w:outlineLvl w:val="1"/>
        <w:rPr>
          <w:rFonts w:cs="Tahoma"/>
          <w:lang w:val="nl-NL"/>
        </w:rPr>
      </w:pPr>
    </w:p>
    <w:p w:rsidR="00952E1C" w:rsidRPr="00C304FC" w:rsidRDefault="00952E1C" w:rsidP="00D157EE">
      <w:pPr>
        <w:outlineLvl w:val="1"/>
        <w:rPr>
          <w:rFonts w:cs="Tahoma"/>
          <w:lang w:val="nl-NL"/>
        </w:rPr>
      </w:pPr>
      <w:r w:rsidRPr="00C304FC">
        <w:rPr>
          <w:rFonts w:eastAsia="Times New Roman" w:cs="Tahoma"/>
          <w:szCs w:val="18"/>
          <w:lang w:val="nl-NL"/>
        </w:rPr>
        <w:t xml:space="preserve">De Verplichtingstarieven van Schijf 1 worden vermeld op het Customer Price Sheet. De werkelijke </w:t>
      </w:r>
      <w:r w:rsidRPr="00C304FC">
        <w:rPr>
          <w:rFonts w:cs="Tahoma"/>
          <w:szCs w:val="18"/>
          <w:lang w:val="nl-NL"/>
        </w:rPr>
        <w:t>Verplichtingstarieven worden weergegeven op de Account-pagina op de Windows Azure Enterprise Portal. Voor</w:t>
      </w:r>
      <w:r w:rsidR="00D157EE">
        <w:rPr>
          <w:rFonts w:cs="Tahoma"/>
          <w:szCs w:val="18"/>
          <w:lang w:val="nl-NL"/>
        </w:rPr>
        <w:t> </w:t>
      </w:r>
      <w:r w:rsidRPr="00C304FC">
        <w:rPr>
          <w:rFonts w:cs="Tahoma"/>
          <w:szCs w:val="18"/>
          <w:lang w:val="nl-NL"/>
        </w:rPr>
        <w:t>Windows Azure Services die worden verkregen via een reseller, worden de prijzen en betalingsvoorwaarden vastgesteld in een overeenkomst tussen een klant en de reseller.</w:t>
      </w:r>
    </w:p>
    <w:p w:rsidR="00952E1C" w:rsidRPr="00C304FC" w:rsidRDefault="00952E1C" w:rsidP="00952E1C">
      <w:pPr>
        <w:rPr>
          <w:rFonts w:cs="Tahoma"/>
          <w:lang w:val="nl-NL"/>
        </w:rPr>
      </w:pPr>
    </w:p>
    <w:p w:rsidR="00952E1C" w:rsidRPr="00C304FC" w:rsidRDefault="00952E1C" w:rsidP="00952E1C">
      <w:pPr>
        <w:pStyle w:val="Heading2"/>
        <w:ind w:left="0"/>
        <w:rPr>
          <w:rFonts w:ascii="Tahoma" w:hAnsi="Tahoma" w:cs="Tahoma"/>
          <w:lang w:val="nl-NL"/>
        </w:rPr>
      </w:pPr>
      <w:bookmarkStart w:id="684" w:name="_Toc328145984"/>
      <w:bookmarkStart w:id="685" w:name="_Toc336338215"/>
      <w:bookmarkStart w:id="686" w:name="_Toc365301672"/>
      <w:r w:rsidRPr="00C304FC">
        <w:rPr>
          <w:rFonts w:ascii="Tahoma" w:hAnsi="Tahoma" w:cs="Tahoma"/>
          <w:lang w:val="nl-NL"/>
        </w:rPr>
        <w:t>Plaatselijke beschikbaarheid van Online Diensten</w:t>
      </w:r>
      <w:bookmarkEnd w:id="684"/>
      <w:bookmarkEnd w:id="685"/>
      <w:bookmarkEnd w:id="686"/>
    </w:p>
    <w:p w:rsidR="00952E1C" w:rsidRPr="00C304FC" w:rsidRDefault="00952E1C" w:rsidP="00952E1C">
      <w:pPr>
        <w:outlineLvl w:val="2"/>
        <w:rPr>
          <w:rFonts w:cs="Tahoma"/>
          <w:lang w:val="nl-NL"/>
        </w:rPr>
      </w:pPr>
    </w:p>
    <w:p w:rsidR="00952E1C" w:rsidRPr="00C304FC" w:rsidRDefault="00952E1C" w:rsidP="00D157EE">
      <w:pPr>
        <w:outlineLvl w:val="2"/>
        <w:rPr>
          <w:rFonts w:cs="Tahoma"/>
          <w:lang w:val="nl-NL"/>
        </w:rPr>
      </w:pPr>
      <w:r w:rsidRPr="00C304FC">
        <w:rPr>
          <w:rFonts w:cs="Tahoma"/>
          <w:szCs w:val="18"/>
          <w:lang w:val="nl-NL"/>
        </w:rPr>
        <w:t xml:space="preserve">Ga naar </w:t>
      </w:r>
      <w:hyperlink r:id="rId21" w:anchor="international" w:history="1">
        <w:r w:rsidRPr="00C304FC">
          <w:rPr>
            <w:rStyle w:val="Hyperlink"/>
            <w:rFonts w:cs="Tahoma"/>
            <w:lang w:val="nl-NL"/>
          </w:rPr>
          <w:t>http://www.microsoft.com/online/faq.aspx#international</w:t>
        </w:r>
      </w:hyperlink>
      <w:r w:rsidRPr="00C304FC">
        <w:rPr>
          <w:rFonts w:cs="Tahoma"/>
          <w:color w:val="1F497D"/>
          <w:lang w:val="nl-NL"/>
        </w:rPr>
        <w:t xml:space="preserve"> </w:t>
      </w:r>
      <w:r w:rsidRPr="00C304FC">
        <w:rPr>
          <w:rFonts w:cs="Tahoma"/>
          <w:color w:val="000000"/>
          <w:lang w:val="nl-NL"/>
        </w:rPr>
        <w:t>voor een lijst van landen en regio's waarin de</w:t>
      </w:r>
      <w:r w:rsidR="00D157EE">
        <w:rPr>
          <w:rFonts w:cs="Tahoma"/>
          <w:color w:val="000000"/>
          <w:lang w:val="nl-NL"/>
        </w:rPr>
        <w:t> </w:t>
      </w:r>
      <w:r w:rsidRPr="00C304FC">
        <w:rPr>
          <w:rFonts w:cs="Tahoma"/>
          <w:color w:val="000000"/>
          <w:lang w:val="nl-NL"/>
        </w:rPr>
        <w:t>Online Diensten beschikbaar zijn.</w:t>
      </w:r>
    </w:p>
    <w:p w:rsidR="00952E1C" w:rsidRPr="00C304FC" w:rsidRDefault="00952E1C" w:rsidP="00952E1C">
      <w:pPr>
        <w:outlineLvl w:val="2"/>
        <w:rPr>
          <w:rFonts w:cs="Tahoma"/>
          <w:lang w:val="nl-NL"/>
        </w:rPr>
      </w:pPr>
    </w:p>
    <w:p w:rsidR="00D157EE" w:rsidRDefault="00D157EE" w:rsidP="00952E1C">
      <w:pPr>
        <w:pStyle w:val="Heading2"/>
        <w:ind w:left="0"/>
        <w:rPr>
          <w:rFonts w:ascii="Tahoma" w:hAnsi="Tahoma" w:cs="Tahoma"/>
          <w:lang w:val="nl-NL"/>
        </w:rPr>
      </w:pPr>
      <w:bookmarkStart w:id="687" w:name="_Toc328145985"/>
      <w:bookmarkStart w:id="688" w:name="_Toc336338216"/>
    </w:p>
    <w:p w:rsidR="00D157EE" w:rsidRDefault="00D157EE" w:rsidP="00952E1C">
      <w:pPr>
        <w:pStyle w:val="Heading2"/>
        <w:ind w:left="0"/>
        <w:rPr>
          <w:rFonts w:ascii="Tahoma" w:hAnsi="Tahoma" w:cs="Tahoma"/>
          <w:lang w:val="nl-NL"/>
        </w:rPr>
      </w:pPr>
    </w:p>
    <w:p w:rsidR="00D157EE" w:rsidRDefault="00D157EE" w:rsidP="00952E1C">
      <w:pPr>
        <w:pStyle w:val="Heading2"/>
        <w:ind w:left="0"/>
        <w:rPr>
          <w:rFonts w:ascii="Tahoma" w:hAnsi="Tahoma" w:cs="Tahoma"/>
          <w:lang w:val="nl-NL"/>
        </w:rPr>
      </w:pPr>
    </w:p>
    <w:p w:rsidR="00D157EE" w:rsidRDefault="00D157EE" w:rsidP="00952E1C">
      <w:pPr>
        <w:pStyle w:val="Heading2"/>
        <w:ind w:left="0"/>
        <w:rPr>
          <w:rFonts w:ascii="Tahoma" w:hAnsi="Tahoma" w:cs="Tahoma"/>
          <w:lang w:val="nl-NL"/>
        </w:rPr>
      </w:pPr>
    </w:p>
    <w:p w:rsidR="00952E1C" w:rsidRPr="00C304FC" w:rsidRDefault="00952E1C" w:rsidP="00952E1C">
      <w:pPr>
        <w:pStyle w:val="Heading2"/>
        <w:ind w:left="0"/>
        <w:rPr>
          <w:rFonts w:ascii="Tahoma" w:hAnsi="Tahoma" w:cs="Tahoma"/>
          <w:lang w:val="nl-NL"/>
        </w:rPr>
      </w:pPr>
      <w:bookmarkStart w:id="689" w:name="_Toc365301673"/>
      <w:r w:rsidRPr="00C304FC">
        <w:rPr>
          <w:rFonts w:ascii="Tahoma" w:hAnsi="Tahoma" w:cs="Tahoma"/>
          <w:lang w:val="nl-NL"/>
        </w:rPr>
        <w:t>Aanvullende voorwaarden voor online diensten</w:t>
      </w:r>
      <w:bookmarkEnd w:id="687"/>
      <w:bookmarkEnd w:id="688"/>
      <w:bookmarkEnd w:id="689"/>
    </w:p>
    <w:p w:rsidR="00952E1C" w:rsidRPr="00C304FC" w:rsidRDefault="00952E1C" w:rsidP="00952E1C">
      <w:pPr>
        <w:outlineLvl w:val="2"/>
        <w:rPr>
          <w:rFonts w:cs="Tahoma"/>
          <w:lang w:val="nl-NL"/>
        </w:rPr>
      </w:pPr>
    </w:p>
    <w:p w:rsidR="00952E1C" w:rsidRPr="00C304FC" w:rsidRDefault="00952E1C" w:rsidP="00952E1C">
      <w:pPr>
        <w:rPr>
          <w:rFonts w:cs="Tahoma"/>
          <w:lang w:val="nl-NL"/>
        </w:rPr>
      </w:pPr>
      <w:r w:rsidRPr="00C304FC">
        <w:rPr>
          <w:rFonts w:cs="Tahoma"/>
          <w:lang w:val="nl-NL"/>
        </w:rPr>
        <w:t>In deze Product List kan aanvullende informatie zijn opgenomen over specifieke producten.</w:t>
      </w:r>
      <w:r w:rsidR="00AD48B7">
        <w:rPr>
          <w:rFonts w:cs="Tahoma"/>
          <w:lang w:val="nl-NL"/>
        </w:rPr>
        <w:t xml:space="preserve"> </w:t>
      </w:r>
      <w:r w:rsidRPr="00C304FC">
        <w:rPr>
          <w:rFonts w:cs="Tahoma"/>
          <w:lang w:val="nl-NL"/>
        </w:rPr>
        <w:t>Raadpleeg de gedeelten van dit document die zijn gewijd aan specifieke producten voor meer informatie.</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lang w:val="nl-NL"/>
        </w:rPr>
        <w:t>In het document Product Use Rights op http://www.microsoftvolumelicensing.com/userights/PUR.aspx zijn nog andere algemene en productspecifieke voorwaarden opgenomen voor het gebruik van online diensten.</w:t>
      </w:r>
      <w:r w:rsidR="00AD48B7">
        <w:rPr>
          <w:rFonts w:cs="Tahoma"/>
          <w:lang w:val="nl-NL"/>
        </w:rPr>
        <w:t xml:space="preserve"> </w:t>
      </w:r>
      <w:r w:rsidRPr="00C304FC">
        <w:rPr>
          <w:rFonts w:cs="Tahoma"/>
          <w:lang w:val="nl-NL"/>
        </w:rPr>
        <w:t>De Product Use Rights voor online diensten kunnen worden gewijzigd zoals beschreven in de paragraaf Online diensten van dat document.</w:t>
      </w:r>
    </w:p>
    <w:p w:rsidR="00952E1C" w:rsidRPr="00C304FC" w:rsidRDefault="00952E1C" w:rsidP="00952E1C">
      <w:pPr>
        <w:rPr>
          <w:rFonts w:cs="Tahoma"/>
          <w:lang w:val="nl-NL"/>
        </w:rPr>
      </w:pPr>
    </w:p>
    <w:p w:rsidR="00952E1C" w:rsidRPr="00C304FC" w:rsidRDefault="00952E1C" w:rsidP="00D157EE">
      <w:pPr>
        <w:rPr>
          <w:rFonts w:cs="Tahoma"/>
          <w:lang w:val="nl-NL"/>
        </w:rPr>
      </w:pPr>
      <w:bookmarkStart w:id="690" w:name="_Toc325313160"/>
      <w:r w:rsidRPr="00C304FC">
        <w:rPr>
          <w:rFonts w:cs="Tahoma"/>
          <w:lang w:val="nl-NL"/>
        </w:rPr>
        <w:t>De bovenstaande Prijzen en betalingsvoorwaarden voor online diensten zijn niet van toepassing op online diensten</w:t>
      </w:r>
      <w:r w:rsidR="00D157EE">
        <w:rPr>
          <w:rFonts w:cs="Tahoma"/>
          <w:lang w:val="nl-NL"/>
        </w:rPr>
        <w:t> </w:t>
      </w:r>
      <w:r w:rsidRPr="00C304FC">
        <w:rPr>
          <w:rFonts w:cs="Tahoma"/>
          <w:lang w:val="nl-NL"/>
        </w:rPr>
        <w:t>die zijn verkregen door middel van de Microsoft Online Subscription Overeenkomst.</w:t>
      </w:r>
      <w:r w:rsidR="00AD48B7">
        <w:rPr>
          <w:rFonts w:cs="Tahoma"/>
          <w:lang w:val="nl-NL"/>
        </w:rPr>
        <w:t xml:space="preserve"> </w:t>
      </w:r>
      <w:r w:rsidRPr="00C304FC">
        <w:rPr>
          <w:rFonts w:cs="Tahoma"/>
          <w:lang w:val="nl-NL"/>
        </w:rPr>
        <w:t>Alle voorwaarden die</w:t>
      </w:r>
      <w:r w:rsidR="00D157EE">
        <w:rPr>
          <w:rFonts w:cs="Tahoma"/>
          <w:lang w:val="nl-NL"/>
        </w:rPr>
        <w:t> </w:t>
      </w:r>
      <w:r w:rsidRPr="00C304FC">
        <w:rPr>
          <w:rFonts w:cs="Tahoma"/>
          <w:lang w:val="nl-NL"/>
        </w:rPr>
        <w:t>van toepassing zijn op online diensten die worden verkregen op grond van de Microsoft Online Subscription Overeenkomst, worden beschreven in de betreffende overeenkomst en op de Microsoft Online Diensten Customer</w:t>
      </w:r>
      <w:r w:rsidR="00D157EE">
        <w:rPr>
          <w:rFonts w:cs="Tahoma"/>
          <w:lang w:val="nl-NL"/>
        </w:rPr>
        <w:t> </w:t>
      </w:r>
      <w:r w:rsidRPr="00C304FC">
        <w:rPr>
          <w:rFonts w:cs="Tahoma"/>
          <w:lang w:val="nl-NL"/>
        </w:rPr>
        <w:t>Portal.</w:t>
      </w:r>
      <w:bookmarkEnd w:id="690"/>
    </w:p>
    <w:p w:rsidR="00952E1C" w:rsidRPr="00C304FC" w:rsidRDefault="00952E1C" w:rsidP="00952E1C">
      <w:pPr>
        <w:rPr>
          <w:rFonts w:cs="Tahoma"/>
          <w:lang w:val="nl-NL"/>
        </w:rPr>
      </w:pPr>
    </w:p>
    <w:p w:rsidR="00952E1C" w:rsidRPr="00C304FC" w:rsidRDefault="00952E1C" w:rsidP="00952E1C">
      <w:pPr>
        <w:ind w:left="720"/>
        <w:rPr>
          <w:rFonts w:cs="Tahoma"/>
          <w:lang w:val="nl-NL"/>
        </w:rPr>
      </w:pPr>
      <w:bookmarkStart w:id="691" w:name="_Supplemental_Terms_For"/>
      <w:bookmarkEnd w:id="691"/>
    </w:p>
    <w:p w:rsidR="00952E1C" w:rsidRPr="00C304FC" w:rsidRDefault="00952E1C" w:rsidP="00952E1C">
      <w:pPr>
        <w:rPr>
          <w:rFonts w:cs="Tahoma"/>
          <w:lang w:val="nl-NL"/>
        </w:rPr>
      </w:pPr>
      <w:bookmarkStart w:id="692" w:name="_Toc336338217"/>
      <w:r w:rsidRPr="00C304FC">
        <w:rPr>
          <w:rFonts w:cs="Tahoma"/>
          <w:lang w:val="nl-NL"/>
        </w:rPr>
        <w:br w:type="page"/>
      </w:r>
    </w:p>
    <w:p w:rsidR="00952E1C" w:rsidRPr="00C304FC" w:rsidRDefault="00952E1C" w:rsidP="00CE7217">
      <w:pPr>
        <w:pStyle w:val="Heading1"/>
        <w:rPr>
          <w:rFonts w:cs="Tahoma"/>
          <w:lang w:val="nl-NL"/>
        </w:rPr>
      </w:pPr>
      <w:bookmarkStart w:id="693" w:name="_Toc365301674"/>
      <w:r w:rsidRPr="00C304FC">
        <w:rPr>
          <w:rFonts w:cs="Tahoma"/>
          <w:lang w:val="nl-NL"/>
        </w:rPr>
        <w:t>SECTIE 6 – Regels voor verlenging van Software Assurance</w:t>
      </w:r>
      <w:bookmarkEnd w:id="692"/>
      <w:bookmarkEnd w:id="693"/>
    </w:p>
    <w:p w:rsidR="00952E1C" w:rsidRPr="00C304FC" w:rsidRDefault="00952E1C" w:rsidP="00952E1C">
      <w:pPr>
        <w:rPr>
          <w:rFonts w:cs="Tahoma"/>
          <w:lang w:val="nl-NL"/>
        </w:rPr>
      </w:pPr>
    </w:p>
    <w:p w:rsidR="00952E1C" w:rsidRPr="00C304FC" w:rsidRDefault="00952E1C" w:rsidP="00952E1C">
      <w:pPr>
        <w:pStyle w:val="Heading4"/>
        <w:tabs>
          <w:tab w:val="clear" w:pos="720"/>
          <w:tab w:val="num" w:pos="0"/>
        </w:tabs>
        <w:ind w:left="0" w:firstLine="0"/>
        <w:rPr>
          <w:rFonts w:ascii="Tahoma" w:hAnsi="Tahoma" w:cs="Tahoma"/>
          <w:lang w:val="nl-NL"/>
        </w:rPr>
      </w:pPr>
      <w:bookmarkStart w:id="694" w:name="_Toc323159745"/>
      <w:bookmarkStart w:id="695" w:name="_Toc336338218"/>
      <w:bookmarkStart w:id="696" w:name="_Toc365301675"/>
      <w:r w:rsidRPr="00C304FC">
        <w:rPr>
          <w:rFonts w:ascii="Tahoma" w:hAnsi="Tahoma" w:cs="Tahoma"/>
          <w:sz w:val="24"/>
          <w:lang w:val="nl-NL"/>
        </w:rPr>
        <w:t>Open License</w:t>
      </w:r>
      <w:bookmarkEnd w:id="694"/>
      <w:bookmarkEnd w:id="695"/>
      <w:bookmarkEnd w:id="696"/>
    </w:p>
    <w:p w:rsidR="00952E1C" w:rsidRPr="00C304FC" w:rsidRDefault="00952E1C" w:rsidP="00952E1C">
      <w:pPr>
        <w:pStyle w:val="Heading4"/>
        <w:tabs>
          <w:tab w:val="clear" w:pos="720"/>
          <w:tab w:val="num" w:pos="0"/>
        </w:tabs>
        <w:spacing w:before="0"/>
        <w:ind w:left="0" w:firstLine="0"/>
        <w:rPr>
          <w:rFonts w:ascii="Tahoma" w:hAnsi="Tahoma" w:cs="Tahoma"/>
          <w:lang w:val="nl-NL"/>
        </w:rPr>
      </w:pPr>
    </w:p>
    <w:p w:rsidR="00952E1C" w:rsidRPr="001F5408" w:rsidRDefault="00952E1C" w:rsidP="00CE7217">
      <w:pPr>
        <w:pStyle w:val="StyleHeading22Left138Firstline0"/>
        <w:tabs>
          <w:tab w:val="num" w:pos="0"/>
        </w:tabs>
        <w:ind w:left="0"/>
        <w:jc w:val="left"/>
        <w:rPr>
          <w:rFonts w:ascii="Tahoma" w:hAnsi="Tahoma" w:cs="Tahoma"/>
          <w:sz w:val="18"/>
          <w:szCs w:val="18"/>
          <w:lang w:val="nl-NL"/>
        </w:rPr>
      </w:pPr>
      <w:r w:rsidRPr="001F5408">
        <w:rPr>
          <w:rFonts w:ascii="Tahoma" w:hAnsi="Tahoma" w:cs="Tahoma"/>
          <w:sz w:val="18"/>
          <w:szCs w:val="18"/>
          <w:lang w:val="nl-NL"/>
        </w:rPr>
        <w:t>Software Assurance dekking besteld onder het Autorisatienummer van een Open License vervalt op het moment dat</w:t>
      </w:r>
      <w:r w:rsidR="00CE7217" w:rsidRPr="001F5408">
        <w:rPr>
          <w:rFonts w:ascii="Tahoma" w:hAnsi="Tahoma" w:cs="Tahoma"/>
          <w:sz w:val="18"/>
          <w:szCs w:val="18"/>
          <w:lang w:val="nl-NL"/>
        </w:rPr>
        <w:t> </w:t>
      </w:r>
      <w:r w:rsidRPr="001F5408">
        <w:rPr>
          <w:rFonts w:ascii="Tahoma" w:hAnsi="Tahoma" w:cs="Tahoma"/>
          <w:sz w:val="18"/>
          <w:szCs w:val="18"/>
          <w:lang w:val="nl-NL"/>
        </w:rPr>
        <w:t>het betreffende nummer vervalt. Om deze dekking te verlengen dient de klant binnen 90 dagen na de vervaldatum van zijn autorisatienummer een verlengingsbestelling voor Software Assurance in te dienen voor alle</w:t>
      </w:r>
      <w:r w:rsidR="00CE7217" w:rsidRPr="001F5408">
        <w:rPr>
          <w:rFonts w:ascii="Tahoma" w:hAnsi="Tahoma" w:cs="Tahoma"/>
          <w:sz w:val="18"/>
          <w:szCs w:val="18"/>
          <w:lang w:val="nl-NL"/>
        </w:rPr>
        <w:t> </w:t>
      </w:r>
      <w:r w:rsidRPr="001F5408">
        <w:rPr>
          <w:rFonts w:ascii="Tahoma" w:hAnsi="Tahoma" w:cs="Tahoma"/>
          <w:sz w:val="18"/>
          <w:szCs w:val="18"/>
          <w:lang w:val="nl-NL"/>
        </w:rPr>
        <w:t>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rsidR="00952E1C" w:rsidRPr="00C304FC" w:rsidRDefault="00952E1C" w:rsidP="00952E1C">
      <w:pPr>
        <w:pStyle w:val="AppendIndentSub"/>
        <w:ind w:left="0"/>
        <w:rPr>
          <w:rFonts w:ascii="Tahoma" w:hAnsi="Tahoma" w:cs="Tahoma"/>
          <w:lang w:val="nl-NL"/>
        </w:rPr>
      </w:pPr>
    </w:p>
    <w:p w:rsidR="00952E1C" w:rsidRPr="00C304FC" w:rsidRDefault="00952E1C" w:rsidP="00952E1C">
      <w:pPr>
        <w:pStyle w:val="Heading4"/>
        <w:ind w:left="360"/>
        <w:rPr>
          <w:rFonts w:ascii="Tahoma" w:hAnsi="Tahoma" w:cs="Tahoma"/>
          <w:lang w:val="nl-NL"/>
        </w:rPr>
      </w:pPr>
      <w:bookmarkStart w:id="697" w:name="_Toc336338219"/>
      <w:bookmarkStart w:id="698" w:name="_Toc365301676"/>
      <w:r w:rsidRPr="00C304FC">
        <w:rPr>
          <w:rFonts w:ascii="Tahoma" w:hAnsi="Tahoma" w:cs="Tahoma"/>
          <w:sz w:val="24"/>
          <w:lang w:val="nl-NL"/>
        </w:rPr>
        <w:t>Open Value 20xx</w:t>
      </w:r>
      <w:bookmarkEnd w:id="697"/>
      <w:bookmarkEnd w:id="698"/>
    </w:p>
    <w:p w:rsidR="00952E1C" w:rsidRPr="00C304FC" w:rsidRDefault="00952E1C" w:rsidP="00952E1C">
      <w:pPr>
        <w:tabs>
          <w:tab w:val="num" w:pos="0"/>
        </w:tabs>
        <w:rPr>
          <w:rFonts w:cs="Tahoma"/>
          <w:lang w:val="nl-NL"/>
        </w:rPr>
      </w:pPr>
    </w:p>
    <w:p w:rsidR="00952E1C" w:rsidRPr="00C304FC" w:rsidRDefault="00952E1C" w:rsidP="00952E1C">
      <w:pPr>
        <w:keepNext/>
        <w:tabs>
          <w:tab w:val="num" w:pos="720"/>
        </w:tabs>
        <w:spacing w:after="60"/>
        <w:ind w:left="360" w:hanging="360"/>
        <w:outlineLvl w:val="3"/>
        <w:rPr>
          <w:rFonts w:cs="Tahoma"/>
          <w:lang w:val="nl-NL"/>
        </w:rPr>
      </w:pPr>
      <w:r w:rsidRPr="00C304FC">
        <w:rPr>
          <w:rFonts w:cs="Tahoma"/>
          <w:b/>
          <w:szCs w:val="20"/>
          <w:lang w:val="nl-NL"/>
        </w:rPr>
        <w:t xml:space="preserve">Dekking verlengen onder dezelfde overeenkomst </w:t>
      </w:r>
    </w:p>
    <w:p w:rsidR="00952E1C" w:rsidRPr="00C304FC" w:rsidRDefault="00952E1C" w:rsidP="00CE7217">
      <w:pPr>
        <w:tabs>
          <w:tab w:val="num" w:pos="0"/>
        </w:tabs>
        <w:rPr>
          <w:rFonts w:cs="Tahoma"/>
          <w:lang w:val="nl-NL"/>
        </w:rPr>
      </w:pPr>
      <w:r w:rsidRPr="00C304FC">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AD48B7">
        <w:rPr>
          <w:rFonts w:cs="Tahoma"/>
          <w:szCs w:val="20"/>
          <w:lang w:val="nl-NL"/>
        </w:rPr>
        <w:t xml:space="preserve"> </w:t>
      </w:r>
      <w:r w:rsidRPr="00C304FC">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CE7217">
        <w:rPr>
          <w:rFonts w:cs="Tahoma"/>
          <w:szCs w:val="20"/>
          <w:lang w:val="nl-NL"/>
        </w:rPr>
        <w:t> </w:t>
      </w:r>
      <w:r w:rsidRPr="00C304FC">
        <w:rPr>
          <w:rFonts w:cs="Tahoma"/>
          <w:szCs w:val="20"/>
          <w:lang w:val="nl-NL"/>
        </w:rPr>
        <w:t>Licentie te bestellen, mits de Software Assurance dekking op de hierboven b</w:t>
      </w:r>
      <w:r w:rsidR="001F5408">
        <w:rPr>
          <w:rFonts w:cs="Tahoma"/>
          <w:szCs w:val="20"/>
          <w:lang w:val="nl-NL"/>
        </w:rPr>
        <w:t>eschreven wijze wordt verlengd.</w:t>
      </w:r>
    </w:p>
    <w:p w:rsidR="00952E1C" w:rsidRPr="00C304FC" w:rsidRDefault="00952E1C" w:rsidP="00952E1C">
      <w:pPr>
        <w:tabs>
          <w:tab w:val="num" w:pos="0"/>
        </w:tabs>
        <w:rPr>
          <w:rFonts w:cs="Tahoma"/>
          <w:lang w:val="nl-NL"/>
        </w:rPr>
      </w:pPr>
    </w:p>
    <w:p w:rsidR="00952E1C" w:rsidRPr="00C304FC" w:rsidRDefault="00952E1C" w:rsidP="00952E1C">
      <w:pPr>
        <w:keepNext/>
        <w:tabs>
          <w:tab w:val="num" w:pos="720"/>
        </w:tabs>
        <w:spacing w:after="60"/>
        <w:ind w:left="360" w:hanging="360"/>
        <w:outlineLvl w:val="3"/>
        <w:rPr>
          <w:rFonts w:cs="Tahoma"/>
          <w:lang w:val="nl-NL"/>
        </w:rPr>
      </w:pPr>
      <w:r w:rsidRPr="00C304FC">
        <w:rPr>
          <w:rFonts w:cs="Tahoma"/>
          <w:b/>
          <w:szCs w:val="20"/>
          <w:lang w:val="nl-NL"/>
        </w:rPr>
        <w:t>Dekking verlengen onder een afzonderlijke overeenkomst</w:t>
      </w:r>
    </w:p>
    <w:p w:rsidR="00952E1C" w:rsidRPr="00C304FC" w:rsidRDefault="00952E1C" w:rsidP="00952E1C">
      <w:pPr>
        <w:tabs>
          <w:tab w:val="num" w:pos="0"/>
        </w:tabs>
        <w:rPr>
          <w:rFonts w:cs="Tahoma"/>
          <w:lang w:val="nl-NL"/>
        </w:rPr>
      </w:pPr>
      <w:r w:rsidRPr="00C304FC">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AD48B7">
        <w:rPr>
          <w:rFonts w:cs="Tahoma"/>
          <w:szCs w:val="20"/>
          <w:lang w:val="nl-NL"/>
        </w:rPr>
        <w:t xml:space="preserve"> </w:t>
      </w:r>
      <w:r w:rsidRPr="00C304FC">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w:t>
      </w:r>
      <w:r w:rsidR="001F5408">
        <w:rPr>
          <w:rFonts w:cs="Tahoma"/>
          <w:szCs w:val="20"/>
          <w:lang w:val="nl-NL"/>
        </w:rPr>
        <w:t>dagen na de afloop te plaatsen.</w:t>
      </w:r>
    </w:p>
    <w:p w:rsidR="00952E1C" w:rsidRPr="00C304FC" w:rsidRDefault="00952E1C" w:rsidP="00952E1C">
      <w:pPr>
        <w:tabs>
          <w:tab w:val="num" w:pos="0"/>
        </w:tabs>
        <w:rPr>
          <w:rFonts w:cs="Tahoma"/>
          <w:lang w:val="nl-NL"/>
        </w:rPr>
      </w:pPr>
    </w:p>
    <w:p w:rsidR="00952E1C" w:rsidRPr="00C304FC" w:rsidRDefault="00952E1C" w:rsidP="00952E1C">
      <w:pPr>
        <w:pStyle w:val="Heading4"/>
        <w:ind w:left="360"/>
        <w:rPr>
          <w:rFonts w:ascii="Tahoma" w:hAnsi="Tahoma" w:cs="Tahoma"/>
          <w:lang w:val="nl-NL"/>
        </w:rPr>
      </w:pPr>
      <w:bookmarkStart w:id="699" w:name="_Toc323159746"/>
      <w:bookmarkStart w:id="700" w:name="_Toc336338220"/>
      <w:bookmarkStart w:id="701" w:name="_Toc365301677"/>
      <w:r w:rsidRPr="00C304FC">
        <w:rPr>
          <w:rFonts w:ascii="Tahoma" w:hAnsi="Tahoma" w:cs="Tahoma"/>
          <w:sz w:val="24"/>
          <w:lang w:val="nl-NL"/>
        </w:rPr>
        <w:t>Select 20xx</w:t>
      </w:r>
      <w:bookmarkEnd w:id="699"/>
      <w:bookmarkEnd w:id="700"/>
      <w:bookmarkEnd w:id="701"/>
    </w:p>
    <w:p w:rsidR="00952E1C" w:rsidRPr="00C304FC" w:rsidRDefault="00952E1C" w:rsidP="00952E1C">
      <w:pPr>
        <w:tabs>
          <w:tab w:val="num" w:pos="0"/>
        </w:tabs>
        <w:rPr>
          <w:rFonts w:cs="Tahoma"/>
          <w:lang w:val="nl-NL"/>
        </w:rPr>
      </w:pPr>
    </w:p>
    <w:p w:rsidR="00952E1C" w:rsidRPr="00C304FC" w:rsidRDefault="00952E1C" w:rsidP="00952E1C">
      <w:pPr>
        <w:pStyle w:val="Heading4"/>
        <w:spacing w:before="0" w:after="60"/>
        <w:ind w:left="360"/>
        <w:rPr>
          <w:rFonts w:ascii="Tahoma" w:hAnsi="Tahoma" w:cs="Tahoma"/>
          <w:lang w:val="nl-NL"/>
        </w:rPr>
      </w:pPr>
      <w:bookmarkStart w:id="702" w:name="_Toc323159747"/>
      <w:bookmarkStart w:id="703" w:name="_Toc328145990"/>
      <w:bookmarkStart w:id="704" w:name="_Toc336338221"/>
      <w:bookmarkStart w:id="705" w:name="_Toc365301678"/>
      <w:r w:rsidRPr="00C304FC">
        <w:rPr>
          <w:rFonts w:ascii="Tahoma" w:hAnsi="Tahoma" w:cs="Tahoma"/>
          <w:sz w:val="18"/>
          <w:lang w:val="nl-NL"/>
        </w:rPr>
        <w:t>Dekking verlengen onder dezelfde overeenkomst</w:t>
      </w:r>
      <w:bookmarkEnd w:id="702"/>
      <w:bookmarkEnd w:id="703"/>
      <w:bookmarkEnd w:id="704"/>
      <w:bookmarkEnd w:id="705"/>
      <w:r w:rsidRPr="00C304FC">
        <w:rPr>
          <w:rFonts w:ascii="Tahoma" w:hAnsi="Tahoma" w:cs="Tahoma"/>
          <w:sz w:val="18"/>
          <w:lang w:val="nl-NL"/>
        </w:rPr>
        <w:t xml:space="preserve"> </w:t>
      </w:r>
    </w:p>
    <w:p w:rsidR="00952E1C" w:rsidRPr="001F5408" w:rsidRDefault="00952E1C" w:rsidP="00CE7217">
      <w:pPr>
        <w:pStyle w:val="styleheading22left138firstline00"/>
        <w:tabs>
          <w:tab w:val="num" w:pos="0"/>
        </w:tabs>
        <w:snapToGrid w:val="0"/>
        <w:ind w:left="0"/>
        <w:jc w:val="left"/>
        <w:rPr>
          <w:rFonts w:ascii="Tahoma" w:hAnsi="Tahoma" w:cs="Tahoma"/>
          <w:sz w:val="18"/>
          <w:szCs w:val="18"/>
          <w:lang w:val="nl-NL"/>
        </w:rPr>
      </w:pPr>
      <w:r w:rsidRPr="001F5408">
        <w:rPr>
          <w:rFonts w:ascii="Tahoma" w:hAnsi="Tahoma" w:cs="Tahoma"/>
          <w:sz w:val="18"/>
          <w:szCs w:val="18"/>
          <w:lang w:val="nl-NL"/>
        </w:rPr>
        <w:t>Software Assurance dekking besteld op grond van Enrollments op grond van een Select Overeenkomst loopt af</w:t>
      </w:r>
      <w:r w:rsidR="00CE7217" w:rsidRPr="001F5408">
        <w:rPr>
          <w:rFonts w:ascii="Tahoma" w:hAnsi="Tahoma" w:cs="Tahoma"/>
          <w:sz w:val="18"/>
          <w:szCs w:val="18"/>
          <w:lang w:val="nl-NL"/>
        </w:rPr>
        <w:t> </w:t>
      </w:r>
      <w:r w:rsidRPr="001F5408">
        <w:rPr>
          <w:rFonts w:ascii="Tahoma" w:hAnsi="Tahoma" w:cs="Tahoma"/>
          <w:sz w:val="18"/>
          <w:szCs w:val="18"/>
          <w:lang w:val="nl-NL"/>
        </w:rPr>
        <w:t>op</w:t>
      </w:r>
      <w:r w:rsidR="00CE7217" w:rsidRPr="001F5408">
        <w:rPr>
          <w:rFonts w:ascii="Tahoma" w:hAnsi="Tahoma" w:cs="Tahoma"/>
          <w:sz w:val="18"/>
          <w:szCs w:val="18"/>
          <w:lang w:val="nl-NL"/>
        </w:rPr>
        <w:t> </w:t>
      </w:r>
      <w:r w:rsidRPr="001F5408">
        <w:rPr>
          <w:rFonts w:ascii="Tahoma" w:hAnsi="Tahoma" w:cs="Tahoma"/>
          <w:sz w:val="18"/>
          <w:szCs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CE7217" w:rsidRPr="001F5408">
        <w:rPr>
          <w:rFonts w:ascii="Tahoma" w:hAnsi="Tahoma" w:cs="Tahoma"/>
          <w:sz w:val="18"/>
          <w:szCs w:val="18"/>
          <w:lang w:val="nl-NL"/>
        </w:rPr>
        <w:t> </w:t>
      </w:r>
      <w:r w:rsidRPr="001F5408">
        <w:rPr>
          <w:rFonts w:ascii="Tahoma" w:hAnsi="Tahoma" w:cs="Tahoma"/>
          <w:sz w:val="18"/>
          <w:szCs w:val="18"/>
          <w:lang w:val="nl-NL"/>
        </w:rPr>
        <w:t>mogelijkheid worden geboden de overeenkomst voor 12 of 36 opeenvolgende volledige kalendermaanden te</w:t>
      </w:r>
      <w:r w:rsidR="00CE7217" w:rsidRPr="001F5408">
        <w:rPr>
          <w:rFonts w:ascii="Tahoma" w:hAnsi="Tahoma" w:cs="Tahoma"/>
          <w:sz w:val="18"/>
          <w:szCs w:val="18"/>
          <w:lang w:val="nl-NL"/>
        </w:rPr>
        <w:t> </w:t>
      </w:r>
      <w:r w:rsidRPr="001F5408">
        <w:rPr>
          <w:rFonts w:ascii="Tahoma" w:hAnsi="Tahoma" w:cs="Tahoma"/>
          <w:sz w:val="18"/>
          <w:szCs w:val="18"/>
          <w:lang w:val="nl-NL"/>
        </w:rPr>
        <w:t>verlengen. De klant dient binnen vóór het verlopen van de voorgaande termijn via de reseller een verlengingsbestelling in te dienen om de Software Assurance dekking te verlengen voor exemplaren die eerder aan</w:t>
      </w:r>
      <w:r w:rsidR="00CE7217" w:rsidRPr="001F5408">
        <w:rPr>
          <w:rFonts w:ascii="Tahoma" w:hAnsi="Tahoma" w:cs="Tahoma"/>
          <w:sz w:val="18"/>
          <w:szCs w:val="18"/>
          <w:lang w:val="nl-NL"/>
        </w:rPr>
        <w:t> </w:t>
      </w:r>
      <w:r w:rsidRPr="001F5408">
        <w:rPr>
          <w:rFonts w:ascii="Tahoma" w:hAnsi="Tahoma" w:cs="Tahoma"/>
          <w:sz w:val="18"/>
          <w:szCs w:val="18"/>
          <w:lang w:val="nl-NL"/>
        </w:rPr>
        <w:t>de enrollment zijn toegevoegd. De verlengingsbestelling dient voor de volledige verlengingstermijn te zijn. De</w:t>
      </w:r>
      <w:r w:rsidR="00CE7217" w:rsidRPr="001F5408">
        <w:rPr>
          <w:rFonts w:ascii="Tahoma" w:hAnsi="Tahoma" w:cs="Tahoma"/>
          <w:sz w:val="18"/>
          <w:szCs w:val="18"/>
          <w:lang w:val="nl-NL"/>
        </w:rPr>
        <w:t> </w:t>
      </w:r>
      <w:r w:rsidRPr="001F5408">
        <w:rPr>
          <w:rFonts w:ascii="Tahoma" w:hAnsi="Tahoma" w:cs="Tahoma"/>
          <w:sz w:val="18"/>
          <w:szCs w:val="18"/>
          <w:lang w:val="nl-NL"/>
        </w:rPr>
        <w:t xml:space="preserve">verlengingstermijn vangt steeds aan op de dag volgend op de afloop van de </w:t>
      </w:r>
      <w:r w:rsidR="001F5408">
        <w:rPr>
          <w:rFonts w:ascii="Tahoma" w:hAnsi="Tahoma" w:cs="Tahoma"/>
          <w:sz w:val="18"/>
          <w:szCs w:val="18"/>
          <w:lang w:val="nl-NL"/>
        </w:rPr>
        <w:t>voorgaande termijn.</w:t>
      </w:r>
    </w:p>
    <w:p w:rsidR="00952E1C" w:rsidRDefault="00952E1C" w:rsidP="00952E1C">
      <w:pPr>
        <w:rPr>
          <w:rFonts w:cs="Tahoma"/>
          <w:lang w:val="nl-NL"/>
        </w:rPr>
      </w:pPr>
      <w:bookmarkStart w:id="706" w:name="_Toc323159748"/>
      <w:bookmarkStart w:id="707" w:name="_Toc336338222"/>
    </w:p>
    <w:p w:rsidR="00CE7217" w:rsidRDefault="00CE7217" w:rsidP="00952E1C">
      <w:pPr>
        <w:rPr>
          <w:rFonts w:cs="Tahoma"/>
          <w:lang w:val="nl-NL"/>
        </w:rPr>
      </w:pPr>
    </w:p>
    <w:p w:rsidR="00CE7217" w:rsidRDefault="00CE7217" w:rsidP="00952E1C">
      <w:pPr>
        <w:rPr>
          <w:rFonts w:cs="Tahoma"/>
          <w:lang w:val="nl-NL"/>
        </w:rPr>
      </w:pPr>
    </w:p>
    <w:p w:rsidR="00CE7217" w:rsidRPr="00C304FC" w:rsidRDefault="00CE7217" w:rsidP="00952E1C">
      <w:pPr>
        <w:rPr>
          <w:rFonts w:cs="Tahoma"/>
          <w:lang w:val="nl-NL"/>
        </w:rPr>
      </w:pPr>
    </w:p>
    <w:p w:rsidR="00952E1C" w:rsidRPr="00C304FC" w:rsidRDefault="00952E1C" w:rsidP="00952E1C">
      <w:pPr>
        <w:pStyle w:val="Heading4"/>
        <w:spacing w:before="0" w:after="60"/>
        <w:ind w:left="360"/>
        <w:rPr>
          <w:rFonts w:ascii="Tahoma" w:hAnsi="Tahoma" w:cs="Tahoma"/>
          <w:lang w:val="nl-NL"/>
        </w:rPr>
      </w:pPr>
      <w:bookmarkStart w:id="708" w:name="_Toc365301679"/>
      <w:r w:rsidRPr="00C304FC">
        <w:rPr>
          <w:rFonts w:ascii="Tahoma" w:hAnsi="Tahoma" w:cs="Tahoma"/>
          <w:sz w:val="18"/>
          <w:lang w:val="nl-NL"/>
        </w:rPr>
        <w:t>Dekking verlengen onder een afzonderlijke overeenkomst</w:t>
      </w:r>
      <w:bookmarkEnd w:id="706"/>
      <w:bookmarkEnd w:id="707"/>
      <w:bookmarkEnd w:id="708"/>
    </w:p>
    <w:p w:rsidR="00952E1C" w:rsidRPr="001F5408" w:rsidRDefault="00952E1C" w:rsidP="00952E1C">
      <w:pPr>
        <w:pStyle w:val="styleheading22left138firstline00"/>
        <w:tabs>
          <w:tab w:val="num" w:pos="0"/>
        </w:tabs>
        <w:snapToGrid w:val="0"/>
        <w:ind w:left="0"/>
        <w:jc w:val="left"/>
        <w:rPr>
          <w:rFonts w:ascii="Tahoma" w:hAnsi="Tahoma" w:cs="Tahoma"/>
          <w:sz w:val="18"/>
          <w:szCs w:val="18"/>
          <w:lang w:val="nl-NL"/>
        </w:rPr>
      </w:pPr>
      <w:r w:rsidRPr="001F5408">
        <w:rPr>
          <w:rFonts w:ascii="Tahoma" w:hAnsi="Tahoma" w:cs="Tahoma"/>
          <w:sz w:val="18"/>
          <w:szCs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952E1C" w:rsidRPr="00C304FC" w:rsidRDefault="00952E1C" w:rsidP="00952E1C">
      <w:pPr>
        <w:outlineLvl w:val="2"/>
        <w:rPr>
          <w:rFonts w:cs="Tahoma"/>
          <w:lang w:val="nl-NL"/>
        </w:rPr>
      </w:pPr>
    </w:p>
    <w:p w:rsidR="00952E1C" w:rsidRPr="00C304FC" w:rsidRDefault="00952E1C" w:rsidP="00952E1C">
      <w:pPr>
        <w:pStyle w:val="Heading4"/>
        <w:ind w:left="360"/>
        <w:rPr>
          <w:rFonts w:ascii="Tahoma" w:hAnsi="Tahoma" w:cs="Tahoma"/>
          <w:lang w:val="nl-NL"/>
        </w:rPr>
      </w:pPr>
      <w:bookmarkStart w:id="709" w:name="_Toc336338223"/>
      <w:bookmarkStart w:id="710" w:name="_Toc365301680"/>
      <w:r w:rsidRPr="00C304FC">
        <w:rPr>
          <w:rFonts w:ascii="Tahoma" w:hAnsi="Tahoma" w:cs="Tahoma"/>
          <w:sz w:val="24"/>
          <w:lang w:val="nl-NL"/>
        </w:rPr>
        <w:t>Select Plus 20xx</w:t>
      </w:r>
      <w:bookmarkEnd w:id="709"/>
      <w:bookmarkEnd w:id="710"/>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bCs/>
          <w:lang w:val="nl-NL"/>
        </w:rPr>
        <w:t xml:space="preserve">Dekking verlengen onder dezelfde overeenkomst </w:t>
      </w:r>
    </w:p>
    <w:p w:rsidR="00952E1C" w:rsidRPr="00C304FC" w:rsidRDefault="00952E1C" w:rsidP="00CE7217">
      <w:pPr>
        <w:rPr>
          <w:rFonts w:cs="Tahoma"/>
          <w:lang w:val="nl-NL"/>
        </w:rPr>
      </w:pPr>
      <w:r w:rsidRPr="00C304FC">
        <w:rPr>
          <w:rFonts w:cs="Tahoma"/>
          <w:iCs/>
          <w:lang w:val="nl-NL"/>
        </w:rPr>
        <w:t>Met ingang van 1 maart 2011 eindigt de eerste</w:t>
      </w:r>
      <w:r w:rsidRPr="00C304FC">
        <w:rPr>
          <w:rFonts w:cs="Tahoma"/>
          <w:i/>
          <w:iCs/>
          <w:lang w:val="nl-NL"/>
        </w:rPr>
        <w:t xml:space="preserve"> </w:t>
      </w:r>
      <w:r w:rsidRPr="00C304FC">
        <w:rPr>
          <w:rFonts w:cs="Tahoma"/>
          <w:lang w:val="nl-NL"/>
        </w:rPr>
        <w:t>Software Assurance dekking (nieuw of verlengd) die is besteld in het</w:t>
      </w:r>
      <w:r w:rsidR="00CE7217">
        <w:rPr>
          <w:rFonts w:cs="Tahoma"/>
          <w:lang w:val="nl-NL"/>
        </w:rPr>
        <w:t> </w:t>
      </w:r>
      <w:r w:rsidRPr="00C304FC">
        <w:rPr>
          <w:rFonts w:cs="Tahoma"/>
          <w:lang w:val="nl-NL"/>
        </w:rPr>
        <w:t xml:space="preserve">kader van een Select Plus-registratie, 24 maanden plus het aantal maanden vanaf de begindatum van de Software Assurance dekking tot aan de volgende </w:t>
      </w:r>
      <w:r w:rsidR="00B01F86">
        <w:rPr>
          <w:rFonts w:cs="Tahoma"/>
          <w:lang w:val="nl-NL"/>
        </w:rPr>
        <w:t>“</w:t>
      </w:r>
      <w:r w:rsidRPr="00C304FC">
        <w:rPr>
          <w:rFonts w:cs="Tahoma"/>
          <w:lang w:val="nl-NL"/>
        </w:rPr>
        <w:t>gelieerde verjaardag</w:t>
      </w:r>
      <w:r w:rsidR="00B01F86">
        <w:rPr>
          <w:rFonts w:cs="Tahoma"/>
          <w:lang w:val="nl-NL"/>
        </w:rPr>
        <w:t>”</w:t>
      </w:r>
      <w:r w:rsidRPr="00C304FC">
        <w:rPr>
          <w:rFonts w:cs="Tahoma"/>
          <w:lang w:val="nl-NL"/>
        </w:rPr>
        <w:t xml:space="preserve"> (dit is een door de klant vastgestelde maand</w:t>
      </w:r>
      <w:r w:rsidR="00CE7217">
        <w:rPr>
          <w:rFonts w:cs="Tahoma"/>
          <w:lang w:val="nl-NL"/>
        </w:rPr>
        <w:t> </w:t>
      </w:r>
      <w:r w:rsidRPr="00C304FC">
        <w:rPr>
          <w:rFonts w:cs="Tahoma"/>
          <w:lang w:val="nl-NL"/>
        </w:rPr>
        <w:t>waarin jaarlijkse verlengingsbeslissingen worden genomen) na de eerste bestelling. Klanten en Partners ontvangen voor het aflopen van de Software Assurance dekking een schriftelijke kennisgeving met de verschillende</w:t>
      </w:r>
      <w:r w:rsidR="00CE7217">
        <w:rPr>
          <w:rFonts w:cs="Tahoma"/>
          <w:lang w:val="nl-NL"/>
        </w:rPr>
        <w:t> </w:t>
      </w:r>
      <w:r w:rsidRPr="00C304FC">
        <w:rPr>
          <w:rFonts w:cs="Tahoma"/>
          <w:lang w:val="nl-NL"/>
        </w:rPr>
        <w:t>verlengingsmogelijkheden. De klant dient vóór of op het moment van het verlopen van de voorgaande</w:t>
      </w:r>
      <w:r w:rsidR="00CE7217">
        <w:rPr>
          <w:rFonts w:cs="Tahoma"/>
          <w:lang w:val="nl-NL"/>
        </w:rPr>
        <w:t> </w:t>
      </w:r>
      <w:r w:rsidRPr="00C304FC">
        <w:rPr>
          <w:rFonts w:cs="Tahoma"/>
          <w:lang w:val="nl-NL"/>
        </w:rPr>
        <w:t>termijn van</w:t>
      </w:r>
      <w:r w:rsidR="00CE7217">
        <w:rPr>
          <w:rFonts w:cs="Tahoma"/>
          <w:lang w:val="nl-NL"/>
        </w:rPr>
        <w:t> </w:t>
      </w:r>
      <w:r w:rsidRPr="00C304FC">
        <w:rPr>
          <w:rFonts w:cs="Tahoma"/>
          <w:lang w:val="nl-NL"/>
        </w:rPr>
        <w:t>de Software Assurance dekking via de reseller een verlengingsbestelling in te dienen om</w:t>
      </w:r>
      <w:r w:rsidR="00CE7217">
        <w:rPr>
          <w:rFonts w:cs="Tahoma"/>
          <w:lang w:val="nl-NL"/>
        </w:rPr>
        <w:t> </w:t>
      </w:r>
      <w:r w:rsidRPr="00C304FC">
        <w:rPr>
          <w:rFonts w:cs="Tahoma"/>
          <w:lang w:val="nl-NL"/>
        </w:rPr>
        <w:t>de</w:t>
      </w:r>
      <w:r w:rsidR="00CE7217">
        <w:rPr>
          <w:rFonts w:cs="Tahoma"/>
          <w:lang w:val="nl-NL"/>
        </w:rPr>
        <w:t> </w:t>
      </w:r>
      <w:r w:rsidRPr="00C304FC">
        <w:rPr>
          <w:rFonts w:cs="Tahoma"/>
          <w:lang w:val="nl-NL"/>
        </w:rPr>
        <w:t>Software Assurance dekking voor eerder bestelde exemplaren te verlengen. De verlengingsbestelling dient</w:t>
      </w:r>
      <w:r w:rsidR="00CE7217">
        <w:rPr>
          <w:rFonts w:cs="Tahoma"/>
          <w:lang w:val="nl-NL"/>
        </w:rPr>
        <w:t> </w:t>
      </w:r>
      <w:r w:rsidRPr="00C304FC">
        <w:rPr>
          <w:rFonts w:cs="Tahoma"/>
          <w:lang w:val="nl-NL"/>
        </w:rPr>
        <w:t>voor</w:t>
      </w:r>
      <w:r w:rsidR="00CE7217">
        <w:rPr>
          <w:rFonts w:cs="Tahoma"/>
          <w:lang w:val="nl-NL"/>
        </w:rPr>
        <w:t> </w:t>
      </w:r>
      <w:r w:rsidRPr="00C304FC">
        <w:rPr>
          <w:rFonts w:cs="Tahoma"/>
          <w:lang w:val="nl-NL"/>
        </w:rPr>
        <w:t>de volledige verlengingstermijn van 36 maanden te zijn. De verlengingstermijn vangt steeds aan op</w:t>
      </w:r>
      <w:r w:rsidR="00CE7217">
        <w:rPr>
          <w:rFonts w:cs="Tahoma"/>
          <w:lang w:val="nl-NL"/>
        </w:rPr>
        <w:t> </w:t>
      </w:r>
      <w:r w:rsidRPr="00C304FC">
        <w:rPr>
          <w:rFonts w:cs="Tahoma"/>
          <w:lang w:val="nl-NL"/>
        </w:rPr>
        <w:t>de</w:t>
      </w:r>
      <w:r w:rsidR="00CE7217">
        <w:rPr>
          <w:rFonts w:cs="Tahoma"/>
          <w:lang w:val="nl-NL"/>
        </w:rPr>
        <w:t> </w:t>
      </w:r>
      <w:r w:rsidRPr="00C304FC">
        <w:rPr>
          <w:rFonts w:cs="Tahoma"/>
          <w:lang w:val="nl-NL"/>
        </w:rPr>
        <w:t>dag volgend op de dag</w:t>
      </w:r>
      <w:r w:rsidR="00CE7217">
        <w:rPr>
          <w:rFonts w:cs="Tahoma"/>
          <w:lang w:val="nl-NL"/>
        </w:rPr>
        <w:t> </w:t>
      </w:r>
      <w:r w:rsidRPr="00C304FC">
        <w:rPr>
          <w:rFonts w:cs="Tahoma"/>
          <w:lang w:val="nl-NL"/>
        </w:rPr>
        <w:t>dat</w:t>
      </w:r>
      <w:r w:rsidR="00CE7217">
        <w:rPr>
          <w:rFonts w:cs="Tahoma"/>
          <w:lang w:val="nl-NL"/>
        </w:rPr>
        <w:t> </w:t>
      </w:r>
      <w:r w:rsidR="001F5408">
        <w:rPr>
          <w:rFonts w:cs="Tahoma"/>
          <w:lang w:val="nl-NL"/>
        </w:rPr>
        <w:t>de voorgaande termijn afloopt.</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bCs/>
          <w:lang w:val="nl-NL"/>
        </w:rPr>
        <w:t>Dekking verlengen onder een afzonderlijke overeenkomst</w:t>
      </w:r>
    </w:p>
    <w:p w:rsidR="00952E1C" w:rsidRPr="00C304FC" w:rsidRDefault="00952E1C" w:rsidP="00952E1C">
      <w:pPr>
        <w:rPr>
          <w:rFonts w:cs="Tahoma"/>
          <w:lang w:val="nl-NL"/>
        </w:rPr>
      </w:pPr>
      <w:r w:rsidRPr="00C304FC">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952E1C" w:rsidRPr="00C304FC" w:rsidRDefault="00952E1C" w:rsidP="00952E1C">
      <w:pPr>
        <w:tabs>
          <w:tab w:val="num" w:pos="0"/>
        </w:tabs>
        <w:rPr>
          <w:rFonts w:cs="Tahoma"/>
          <w:lang w:val="nl-NL"/>
        </w:rPr>
      </w:pPr>
    </w:p>
    <w:p w:rsidR="00952E1C" w:rsidRPr="00C304FC" w:rsidRDefault="00952E1C" w:rsidP="00952E1C">
      <w:pPr>
        <w:pStyle w:val="Heading4"/>
        <w:ind w:hanging="720"/>
        <w:rPr>
          <w:rFonts w:ascii="Tahoma" w:hAnsi="Tahoma" w:cs="Tahoma"/>
          <w:lang w:val="nl-NL"/>
        </w:rPr>
      </w:pPr>
      <w:bookmarkStart w:id="711" w:name="_Toc336338224"/>
      <w:bookmarkStart w:id="712" w:name="_Toc365301681"/>
      <w:r w:rsidRPr="00C304FC">
        <w:rPr>
          <w:rFonts w:ascii="Tahoma" w:hAnsi="Tahoma" w:cs="Tahoma"/>
          <w:sz w:val="24"/>
          <w:szCs w:val="22"/>
          <w:lang w:val="nl-NL"/>
        </w:rPr>
        <w:t>Enterprise Overeenkomst 2011 en latere versies</w:t>
      </w:r>
      <w:bookmarkEnd w:id="711"/>
      <w:bookmarkEnd w:id="712"/>
    </w:p>
    <w:p w:rsidR="00952E1C" w:rsidRPr="00C304FC" w:rsidRDefault="00952E1C" w:rsidP="00952E1C">
      <w:pPr>
        <w:outlineLvl w:val="2"/>
        <w:rPr>
          <w:rFonts w:cs="Tahoma"/>
          <w:lang w:val="nl-NL"/>
        </w:rPr>
      </w:pPr>
    </w:p>
    <w:p w:rsidR="00952E1C" w:rsidRPr="00C304FC" w:rsidRDefault="00952E1C" w:rsidP="00952E1C">
      <w:pPr>
        <w:keepNext/>
        <w:tabs>
          <w:tab w:val="num" w:pos="720"/>
        </w:tabs>
        <w:spacing w:after="60"/>
        <w:ind w:left="360" w:hanging="360"/>
        <w:outlineLvl w:val="3"/>
        <w:rPr>
          <w:rFonts w:cs="Tahoma"/>
          <w:lang w:val="nl-NL"/>
        </w:rPr>
      </w:pPr>
      <w:r w:rsidRPr="00C304FC">
        <w:rPr>
          <w:rFonts w:cs="Tahoma"/>
          <w:b/>
          <w:szCs w:val="20"/>
          <w:lang w:val="nl-NL"/>
        </w:rPr>
        <w:t>Dekking verlengen onder dezelfde overeenkomst</w:t>
      </w:r>
    </w:p>
    <w:p w:rsidR="00952E1C" w:rsidRPr="00C304FC" w:rsidRDefault="00952E1C" w:rsidP="00CE7217">
      <w:pPr>
        <w:tabs>
          <w:tab w:val="num" w:pos="0"/>
        </w:tabs>
        <w:rPr>
          <w:rFonts w:cs="Tahoma"/>
          <w:lang w:val="nl-NL"/>
        </w:rPr>
      </w:pPr>
      <w:r w:rsidRPr="00C304FC">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CE7217">
        <w:rPr>
          <w:rFonts w:cs="Tahoma"/>
          <w:szCs w:val="20"/>
          <w:lang w:val="nl-NL"/>
        </w:rPr>
        <w:t> </w:t>
      </w:r>
      <w:r w:rsidRPr="00C304FC">
        <w:rPr>
          <w:rFonts w:cs="Tahoma"/>
          <w:szCs w:val="20"/>
          <w:lang w:val="nl-NL"/>
        </w:rPr>
        <w:t>verlengen met een vervolgtermijn van 36 volle kalendermaanden. Na deze verlengingstermijn dient de klant een</w:t>
      </w:r>
      <w:r w:rsidR="00CE7217">
        <w:rPr>
          <w:rFonts w:cs="Tahoma"/>
          <w:szCs w:val="20"/>
          <w:lang w:val="nl-NL"/>
        </w:rPr>
        <w:t> </w:t>
      </w:r>
      <w:r w:rsidRPr="00C304FC">
        <w:rPr>
          <w:rFonts w:cs="Tahoma"/>
          <w:szCs w:val="20"/>
          <w:lang w:val="nl-NL"/>
        </w:rPr>
        <w:t>nieuwe Enrollment te tekenen om de Software Assurance dekking te verlengen. Indien de klant Software</w:t>
      </w:r>
      <w:r w:rsidR="00CE7217">
        <w:rPr>
          <w:rFonts w:cs="Tahoma"/>
          <w:szCs w:val="20"/>
          <w:lang w:val="nl-NL"/>
        </w:rPr>
        <w:t> </w:t>
      </w:r>
      <w:r w:rsidRPr="00C304FC">
        <w:rPr>
          <w:rFonts w:cs="Tahoma"/>
          <w:szCs w:val="20"/>
          <w:lang w:val="nl-NL"/>
        </w:rPr>
        <w:t>Assurance wil verlengen onder dezelfde Enrollment, dient deze een verlengingsbestelling voor Software</w:t>
      </w:r>
      <w:r w:rsidR="00CE7217">
        <w:rPr>
          <w:rFonts w:cs="Tahoma"/>
          <w:szCs w:val="20"/>
          <w:lang w:val="nl-NL"/>
        </w:rPr>
        <w:t> </w:t>
      </w:r>
      <w:r w:rsidRPr="00C304FC">
        <w:rPr>
          <w:rFonts w:cs="Tahoma"/>
          <w:szCs w:val="20"/>
          <w:lang w:val="nl-NL"/>
        </w:rPr>
        <w:t>Assurance in te dienen voor 1) alle Enterprise-producten, Application Platform-producten, Core Infrastructure-producten en Additionele Producten die de klant wil verlengen en 2) alle Online Diensten, rekening</w:t>
      </w:r>
      <w:r w:rsidR="00DE7F2D">
        <w:rPr>
          <w:rFonts w:cs="Tahoma"/>
          <w:szCs w:val="20"/>
          <w:lang w:val="nl-NL"/>
        </w:rPr>
        <w:t xml:space="preserve"> </w:t>
      </w:r>
      <w:r w:rsidRPr="00C304FC">
        <w:rPr>
          <w:rFonts w:cs="Tahoma"/>
          <w:szCs w:val="20"/>
          <w:lang w:val="nl-NL"/>
        </w:rPr>
        <w:t>houdend met transities (indien van toepassing).</w:t>
      </w:r>
      <w:r w:rsidR="00AD48B7">
        <w:rPr>
          <w:rFonts w:cs="Tahoma"/>
          <w:szCs w:val="20"/>
          <w:lang w:val="nl-NL"/>
        </w:rPr>
        <w:t xml:space="preserve"> </w:t>
      </w:r>
      <w:r w:rsidRPr="00C304FC">
        <w:rPr>
          <w:rFonts w:cs="Tahoma"/>
          <w:szCs w:val="20"/>
          <w:lang w:val="nl-NL"/>
        </w:rPr>
        <w:t>Deze bestelling dient vóór het verlopen van de voorgaande</w:t>
      </w:r>
      <w:r w:rsidR="00CE7217">
        <w:rPr>
          <w:rFonts w:cs="Tahoma"/>
          <w:szCs w:val="20"/>
          <w:lang w:val="nl-NL"/>
        </w:rPr>
        <w:t> </w:t>
      </w:r>
      <w:r w:rsidRPr="00C304FC">
        <w:rPr>
          <w:rFonts w:cs="Tahoma"/>
          <w:szCs w:val="20"/>
          <w:lang w:val="nl-NL"/>
        </w:rPr>
        <w:t>termijn te worden ingediend. De verlengingstermijn vangt aan op de dag volgend op de afloop van de</w:t>
      </w:r>
      <w:r w:rsidR="00CE7217">
        <w:rPr>
          <w:rFonts w:cs="Tahoma"/>
          <w:szCs w:val="20"/>
          <w:lang w:val="nl-NL"/>
        </w:rPr>
        <w:t> </w:t>
      </w:r>
      <w:r w:rsidRPr="00C304FC">
        <w:rPr>
          <w:rFonts w:cs="Tahoma"/>
          <w:szCs w:val="20"/>
          <w:lang w:val="nl-NL"/>
        </w:rPr>
        <w:t>voorgaande termijn. Zie hieronder voor meer informatie over het verlengen van Software Assurance dekking onder een opvolgende Enrollment.</w:t>
      </w:r>
    </w:p>
    <w:p w:rsidR="00952E1C" w:rsidRPr="00C304FC" w:rsidRDefault="00952E1C" w:rsidP="00952E1C">
      <w:pPr>
        <w:tabs>
          <w:tab w:val="num" w:pos="0"/>
        </w:tabs>
        <w:rPr>
          <w:rFonts w:cs="Tahoma"/>
          <w:lang w:val="nl-NL"/>
        </w:rPr>
      </w:pPr>
    </w:p>
    <w:p w:rsidR="00952E1C" w:rsidRPr="00C304FC" w:rsidRDefault="00952E1C" w:rsidP="00952E1C">
      <w:pPr>
        <w:keepNext/>
        <w:tabs>
          <w:tab w:val="num" w:pos="720"/>
        </w:tabs>
        <w:spacing w:after="60"/>
        <w:ind w:left="360" w:hanging="360"/>
        <w:outlineLvl w:val="3"/>
        <w:rPr>
          <w:rFonts w:cs="Tahoma"/>
          <w:lang w:val="nl-NL"/>
        </w:rPr>
      </w:pPr>
      <w:r w:rsidRPr="00C304FC">
        <w:rPr>
          <w:rFonts w:cs="Tahoma"/>
          <w:b/>
          <w:szCs w:val="20"/>
          <w:lang w:val="nl-NL"/>
        </w:rPr>
        <w:t>Dekking verlengen onder een afzonderlijke overeenkomst</w:t>
      </w:r>
    </w:p>
    <w:p w:rsidR="00952E1C" w:rsidRPr="00C304FC" w:rsidRDefault="00952E1C" w:rsidP="00CE7217">
      <w:pPr>
        <w:tabs>
          <w:tab w:val="num" w:pos="0"/>
        </w:tabs>
        <w:rPr>
          <w:rFonts w:cs="Tahoma"/>
          <w:lang w:val="nl-NL"/>
        </w:rPr>
      </w:pPr>
      <w:r w:rsidRPr="00C304FC">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CE7217">
        <w:rPr>
          <w:rFonts w:cs="Tahoma"/>
          <w:color w:val="000000"/>
          <w:szCs w:val="20"/>
          <w:lang w:val="nl-NL"/>
        </w:rPr>
        <w:t> </w:t>
      </w:r>
      <w:r w:rsidRPr="00C304FC">
        <w:rPr>
          <w:rFonts w:cs="Tahoma"/>
          <w:color w:val="000000"/>
          <w:szCs w:val="20"/>
          <w:lang w:val="nl-NL"/>
        </w:rPr>
        <w:t>het moment van verlenging.</w:t>
      </w:r>
      <w:r w:rsidR="00AD48B7">
        <w:rPr>
          <w:rFonts w:cs="Tahoma"/>
          <w:color w:val="000000"/>
          <w:szCs w:val="20"/>
          <w:lang w:val="nl-NL"/>
        </w:rPr>
        <w:t xml:space="preserve"> </w:t>
      </w:r>
      <w:r w:rsidRPr="00C304FC">
        <w:rPr>
          <w:rFonts w:cs="Tahoma"/>
          <w:color w:val="000000"/>
          <w:szCs w:val="20"/>
          <w:lang w:val="nl-NL"/>
        </w:rPr>
        <w:t>In het geval van Additionele Producten en</w:t>
      </w:r>
      <w:r w:rsidRPr="00C304FC">
        <w:rPr>
          <w:rFonts w:cs="Tahoma"/>
          <w:color w:val="000000"/>
          <w:szCs w:val="24"/>
          <w:lang w:val="nl-NL"/>
        </w:rPr>
        <w:t xml:space="preserve"> dekking die wordt overgenomen uit een Open Licentieovereenkomst, moet de klant een bestelling plaatsen binnen 90 dagen na de datum van afloop.</w:t>
      </w:r>
    </w:p>
    <w:p w:rsidR="00952E1C" w:rsidRPr="00C304FC" w:rsidRDefault="00952E1C" w:rsidP="00952E1C">
      <w:pPr>
        <w:tabs>
          <w:tab w:val="num" w:pos="0"/>
        </w:tabs>
        <w:rPr>
          <w:rFonts w:cs="Tahoma"/>
          <w:lang w:val="nl-NL"/>
        </w:rPr>
      </w:pPr>
    </w:p>
    <w:p w:rsidR="00952E1C" w:rsidRPr="00C304FC" w:rsidRDefault="00952E1C" w:rsidP="00952E1C">
      <w:pPr>
        <w:keepNext/>
        <w:tabs>
          <w:tab w:val="num" w:pos="720"/>
        </w:tabs>
        <w:spacing w:after="60"/>
        <w:ind w:left="360" w:hanging="360"/>
        <w:outlineLvl w:val="3"/>
        <w:rPr>
          <w:rFonts w:cs="Tahoma"/>
          <w:lang w:val="nl-NL"/>
        </w:rPr>
      </w:pPr>
      <w:r w:rsidRPr="00C304FC">
        <w:rPr>
          <w:rFonts w:cs="Tahoma"/>
          <w:b/>
          <w:szCs w:val="20"/>
          <w:lang w:val="nl-NL"/>
        </w:rPr>
        <w:t xml:space="preserve">Enrollment for Application Platform </w:t>
      </w:r>
    </w:p>
    <w:p w:rsidR="00952E1C" w:rsidRPr="00C304FC" w:rsidRDefault="00952E1C" w:rsidP="00952E1C">
      <w:pPr>
        <w:tabs>
          <w:tab w:val="num" w:pos="0"/>
        </w:tabs>
        <w:rPr>
          <w:rFonts w:cs="Tahoma"/>
          <w:lang w:val="nl-NL"/>
        </w:rPr>
      </w:pPr>
      <w:r w:rsidRPr="00C304FC">
        <w:rPr>
          <w:rFonts w:cs="Tahoma"/>
          <w:szCs w:val="20"/>
          <w:lang w:val="nl-NL"/>
        </w:rPr>
        <w:t>De klant kan Software Assurance bestellen, voor de beschikbare producten, zonder tegelijkertijd een Licentie te hoeven te bestellen zoals bepaald in de voorwaarden van de enrollment.</w:t>
      </w:r>
    </w:p>
    <w:p w:rsidR="00952E1C" w:rsidRPr="00C304FC" w:rsidRDefault="00952E1C" w:rsidP="00952E1C">
      <w:pPr>
        <w:rPr>
          <w:rFonts w:cs="Tahoma"/>
          <w:lang w:val="nl-NL"/>
        </w:rPr>
      </w:pPr>
      <w:bookmarkStart w:id="713" w:name="_Toc336338225"/>
    </w:p>
    <w:p w:rsidR="00952E1C" w:rsidRPr="00C304FC" w:rsidRDefault="00952E1C" w:rsidP="00952E1C">
      <w:pPr>
        <w:pStyle w:val="Heading4"/>
        <w:ind w:left="360"/>
        <w:rPr>
          <w:rFonts w:ascii="Tahoma" w:hAnsi="Tahoma" w:cs="Tahoma"/>
          <w:lang w:val="nl-NL"/>
        </w:rPr>
      </w:pPr>
      <w:bookmarkStart w:id="714" w:name="_Toc365301682"/>
      <w:r w:rsidRPr="00C304FC">
        <w:rPr>
          <w:rFonts w:ascii="Tahoma" w:hAnsi="Tahoma" w:cs="Tahoma"/>
          <w:sz w:val="24"/>
          <w:lang w:val="nl-NL"/>
        </w:rPr>
        <w:t>Enterprise Overeenkomst vóór 2011</w:t>
      </w:r>
      <w:bookmarkEnd w:id="713"/>
      <w:bookmarkEnd w:id="714"/>
    </w:p>
    <w:p w:rsidR="00952E1C" w:rsidRPr="00C304FC" w:rsidRDefault="00952E1C" w:rsidP="00952E1C">
      <w:pPr>
        <w:tabs>
          <w:tab w:val="num" w:pos="0"/>
        </w:tabs>
        <w:rPr>
          <w:rFonts w:cs="Tahoma"/>
          <w:lang w:val="nl-NL"/>
        </w:rPr>
      </w:pPr>
    </w:p>
    <w:p w:rsidR="00952E1C" w:rsidRPr="00C304FC" w:rsidRDefault="00952E1C" w:rsidP="001F5408">
      <w:pPr>
        <w:tabs>
          <w:tab w:val="num" w:pos="0"/>
        </w:tabs>
        <w:rPr>
          <w:rFonts w:cs="Tahoma"/>
          <w:lang w:val="nl-NL"/>
        </w:rPr>
      </w:pPr>
      <w:r w:rsidRPr="00C304FC">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AD48B7">
        <w:rPr>
          <w:rFonts w:cs="Tahoma"/>
          <w:szCs w:val="20"/>
          <w:lang w:val="nl-NL"/>
        </w:rPr>
        <w:t xml:space="preserve"> </w:t>
      </w:r>
      <w:r w:rsidRPr="00C304FC">
        <w:rPr>
          <w:rFonts w:cs="Tahoma"/>
          <w:szCs w:val="20"/>
          <w:lang w:val="nl-NL"/>
        </w:rPr>
        <w:t>Voor het verlengen dient de klant een nieuwe Enterprise Enrollment en Overeenkomst voor 2011 of later te ondertekenen. De</w:t>
      </w:r>
      <w:r w:rsidR="001F5408">
        <w:rPr>
          <w:rFonts w:cs="Tahoma"/>
          <w:szCs w:val="20"/>
          <w:lang w:val="nl-NL"/>
        </w:rPr>
        <w:t> </w:t>
      </w:r>
      <w:r w:rsidRPr="00C304FC">
        <w:rPr>
          <w:rFonts w:cs="Tahoma"/>
          <w:szCs w:val="20"/>
          <w:lang w:val="nl-NL"/>
        </w:rPr>
        <w:t>verlengingstermijn vangt aan op de dag volgend op de af</w:t>
      </w:r>
      <w:r w:rsidR="001F5408">
        <w:rPr>
          <w:rFonts w:cs="Tahoma"/>
          <w:szCs w:val="20"/>
          <w:lang w:val="nl-NL"/>
        </w:rPr>
        <w:t>loop van de voorgaande termijn.</w:t>
      </w:r>
    </w:p>
    <w:p w:rsidR="00952E1C" w:rsidRPr="00C304FC" w:rsidRDefault="00952E1C" w:rsidP="00952E1C">
      <w:pPr>
        <w:tabs>
          <w:tab w:val="num" w:pos="0"/>
        </w:tabs>
        <w:rPr>
          <w:rFonts w:cs="Tahoma"/>
          <w:lang w:val="nl-NL"/>
        </w:rPr>
      </w:pPr>
    </w:p>
    <w:p w:rsidR="00952E1C" w:rsidRPr="00C304FC" w:rsidRDefault="00952E1C" w:rsidP="00952E1C">
      <w:pPr>
        <w:tabs>
          <w:tab w:val="num" w:pos="0"/>
        </w:tabs>
        <w:spacing w:after="60"/>
        <w:rPr>
          <w:rFonts w:cs="Tahoma"/>
          <w:lang w:val="nl-NL"/>
        </w:rPr>
      </w:pPr>
      <w:r w:rsidRPr="00C304FC">
        <w:rPr>
          <w:rFonts w:cs="Tahoma"/>
          <w:b/>
          <w:szCs w:val="20"/>
          <w:lang w:val="nl-NL"/>
        </w:rPr>
        <w:t>Enrollment for Application Platform</w:t>
      </w:r>
    </w:p>
    <w:p w:rsidR="00952E1C" w:rsidRPr="00C304FC" w:rsidRDefault="00952E1C" w:rsidP="00952E1C">
      <w:pPr>
        <w:tabs>
          <w:tab w:val="num" w:pos="0"/>
        </w:tabs>
        <w:rPr>
          <w:rFonts w:cs="Tahoma"/>
          <w:lang w:val="nl-NL"/>
        </w:rPr>
      </w:pPr>
      <w:r w:rsidRPr="00C304FC">
        <w:rPr>
          <w:rFonts w:cs="Tahoma"/>
          <w:szCs w:val="20"/>
          <w:lang w:val="nl-NL"/>
        </w:rPr>
        <w:t>De klant kan Software Assurance bestellen, voor de beschikbare producten, zonder tegelijkertijd een Licentie te hoeven te bestellen zoals bepaald in de voorwaarden van de enrollment.</w:t>
      </w:r>
    </w:p>
    <w:p w:rsidR="00952E1C" w:rsidRPr="00C304FC" w:rsidRDefault="00952E1C" w:rsidP="00952E1C">
      <w:pPr>
        <w:rPr>
          <w:rFonts w:cs="Tahoma"/>
          <w:lang w:val="nl-NL"/>
        </w:rPr>
      </w:pPr>
    </w:p>
    <w:p w:rsidR="00952E1C" w:rsidRPr="00C304FC" w:rsidRDefault="00952E1C" w:rsidP="00952E1C">
      <w:pPr>
        <w:pStyle w:val="Heading4"/>
        <w:ind w:left="360"/>
        <w:rPr>
          <w:rFonts w:ascii="Tahoma" w:hAnsi="Tahoma" w:cs="Tahoma"/>
          <w:lang w:val="nl-NL"/>
        </w:rPr>
      </w:pPr>
      <w:bookmarkStart w:id="715" w:name="_Toc323159750"/>
      <w:bookmarkStart w:id="716" w:name="_Toc336338226"/>
      <w:bookmarkStart w:id="717" w:name="_Toc365301683"/>
      <w:r w:rsidRPr="00C304FC">
        <w:rPr>
          <w:rFonts w:ascii="Tahoma" w:hAnsi="Tahoma" w:cs="Tahoma"/>
          <w:sz w:val="24"/>
          <w:lang w:val="nl-NL"/>
        </w:rPr>
        <w:t>Cross-Program-verlenging</w:t>
      </w:r>
      <w:bookmarkEnd w:id="715"/>
      <w:bookmarkEnd w:id="716"/>
      <w:bookmarkEnd w:id="717"/>
    </w:p>
    <w:p w:rsidR="00952E1C" w:rsidRPr="00C304FC" w:rsidRDefault="00952E1C" w:rsidP="00952E1C">
      <w:pPr>
        <w:tabs>
          <w:tab w:val="num" w:pos="0"/>
        </w:tabs>
        <w:rPr>
          <w:rFonts w:cs="Tahoma"/>
          <w:lang w:val="nl-NL"/>
        </w:rPr>
      </w:pPr>
    </w:p>
    <w:p w:rsidR="00952E1C" w:rsidRPr="001F5408" w:rsidRDefault="00952E1C" w:rsidP="00CE7217">
      <w:pPr>
        <w:pStyle w:val="AppendIndentSub"/>
        <w:tabs>
          <w:tab w:val="num" w:pos="0"/>
        </w:tabs>
        <w:ind w:left="0"/>
        <w:rPr>
          <w:rFonts w:ascii="Tahoma" w:hAnsi="Tahoma" w:cs="Tahoma"/>
          <w:sz w:val="18"/>
          <w:szCs w:val="18"/>
          <w:lang w:val="nl-NL"/>
        </w:rPr>
      </w:pPr>
      <w:r w:rsidRPr="001F5408">
        <w:rPr>
          <w:rFonts w:ascii="Tahoma" w:hAnsi="Tahoma" w:cs="Tahoma"/>
          <w:sz w:val="18"/>
          <w:szCs w:val="18"/>
          <w:lang w:val="nl-NL"/>
        </w:rPr>
        <w:t>Als uitzondering op de bovenstaande regels kunnen klanten Software Assurance dekking verlengen door Software</w:t>
      </w:r>
      <w:r w:rsidR="00CE7217" w:rsidRPr="001F5408">
        <w:rPr>
          <w:rFonts w:ascii="Tahoma" w:hAnsi="Tahoma" w:cs="Tahoma"/>
          <w:sz w:val="18"/>
          <w:szCs w:val="18"/>
          <w:lang w:val="nl-NL"/>
        </w:rPr>
        <w:t> </w:t>
      </w:r>
      <w:r w:rsidRPr="001F5408">
        <w:rPr>
          <w:rFonts w:ascii="Tahoma" w:hAnsi="Tahoma" w:cs="Tahoma"/>
          <w:sz w:val="18"/>
          <w:szCs w:val="18"/>
          <w:lang w:val="nl-NL"/>
        </w:rPr>
        <w:t xml:space="preserve">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w:t>
      </w:r>
      <w:r w:rsidR="001F5408">
        <w:rPr>
          <w:rFonts w:ascii="Tahoma" w:hAnsi="Tahoma" w:cs="Tahoma"/>
          <w:sz w:val="18"/>
          <w:szCs w:val="18"/>
          <w:lang w:val="nl-NL"/>
        </w:rPr>
        <w:t>van de vorige dekking plaatsen.</w:t>
      </w:r>
    </w:p>
    <w:p w:rsidR="00952E1C" w:rsidRPr="001F5408" w:rsidRDefault="00952E1C" w:rsidP="00952E1C">
      <w:pPr>
        <w:pStyle w:val="AppendIndentSub"/>
        <w:tabs>
          <w:tab w:val="num" w:pos="0"/>
        </w:tabs>
        <w:ind w:left="0"/>
        <w:rPr>
          <w:rFonts w:ascii="Tahoma" w:hAnsi="Tahoma" w:cs="Tahoma"/>
          <w:sz w:val="18"/>
          <w:szCs w:val="18"/>
          <w:lang w:val="nl-NL"/>
        </w:rPr>
      </w:pPr>
    </w:p>
    <w:p w:rsidR="00952E1C" w:rsidRPr="001F5408" w:rsidRDefault="00952E1C" w:rsidP="001F5408">
      <w:pPr>
        <w:pStyle w:val="AppendIndentSub"/>
        <w:tabs>
          <w:tab w:val="num" w:pos="0"/>
        </w:tabs>
        <w:ind w:left="0"/>
        <w:rPr>
          <w:rFonts w:ascii="Tahoma" w:hAnsi="Tahoma" w:cs="Tahoma"/>
          <w:sz w:val="18"/>
          <w:szCs w:val="18"/>
          <w:lang w:val="nl-NL"/>
        </w:rPr>
      </w:pPr>
      <w:r w:rsidRPr="001F5408">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CE7217" w:rsidRPr="001F5408">
        <w:rPr>
          <w:rFonts w:ascii="Tahoma" w:hAnsi="Tahoma" w:cs="Tahoma"/>
          <w:sz w:val="18"/>
          <w:szCs w:val="18"/>
          <w:lang w:val="nl-NL"/>
        </w:rPr>
        <w:t> </w:t>
      </w:r>
      <w:r w:rsidRPr="001F5408">
        <w:rPr>
          <w:rFonts w:ascii="Tahoma" w:hAnsi="Tahoma" w:cs="Tahoma"/>
          <w:sz w:val="18"/>
          <w:szCs w:val="18"/>
          <w:lang w:val="nl-NL"/>
        </w:rPr>
        <w:t>de besteldatum, waarbij een deel van een jaar ook als een jaar telt). In Select Plus zal de bestelling voor 36 maanden zijn.</w:t>
      </w:r>
      <w:r w:rsidR="00AD48B7" w:rsidRPr="001F5408">
        <w:rPr>
          <w:rFonts w:ascii="Tahoma" w:hAnsi="Tahoma" w:cs="Tahoma"/>
          <w:sz w:val="18"/>
          <w:szCs w:val="18"/>
          <w:lang w:val="nl-NL"/>
        </w:rPr>
        <w:t xml:space="preserve"> </w:t>
      </w:r>
      <w:r w:rsidRPr="001F5408">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w:t>
      </w:r>
      <w:r w:rsidR="00291516" w:rsidRPr="001F5408">
        <w:rPr>
          <w:rFonts w:ascii="Tahoma" w:hAnsi="Tahoma" w:cs="Tahoma"/>
          <w:sz w:val="18"/>
          <w:szCs w:val="18"/>
          <w:lang w:val="nl-NL"/>
        </w:rPr>
        <w:t xml:space="preserve"> van de nieuwe dekkingsperiode. </w:t>
      </w:r>
      <w:r w:rsidRPr="001F5408">
        <w:rPr>
          <w:rFonts w:ascii="Tahoma" w:hAnsi="Tahoma" w:cs="Tahoma"/>
          <w:sz w:val="18"/>
          <w:szCs w:val="18"/>
          <w:lang w:val="nl-NL"/>
        </w:rPr>
        <w:t>De</w:t>
      </w:r>
      <w:r w:rsidR="00291516" w:rsidRPr="001F5408">
        <w:rPr>
          <w:rFonts w:ascii="Tahoma" w:hAnsi="Tahoma" w:cs="Tahoma"/>
          <w:sz w:val="18"/>
          <w:szCs w:val="18"/>
          <w:lang w:val="nl-NL"/>
        </w:rPr>
        <w:t> </w:t>
      </w:r>
      <w:r w:rsidRPr="001F5408">
        <w:rPr>
          <w:rFonts w:ascii="Tahoma" w:hAnsi="Tahoma" w:cs="Tahoma"/>
          <w:sz w:val="18"/>
          <w:szCs w:val="18"/>
          <w:lang w:val="nl-NL"/>
        </w:rPr>
        <w:t>klant heeft recht op de upgrades die gedurende deze periode beschikbaar zijn gekomen, mits de dekking wordt</w:t>
      </w:r>
      <w:r w:rsidR="001F5408">
        <w:rPr>
          <w:rFonts w:ascii="Tahoma" w:hAnsi="Tahoma" w:cs="Tahoma"/>
          <w:sz w:val="18"/>
          <w:szCs w:val="18"/>
          <w:lang w:val="nl-NL"/>
        </w:rPr>
        <w:t> verlengd.</w:t>
      </w:r>
    </w:p>
    <w:p w:rsidR="00952E1C" w:rsidRPr="00C304FC" w:rsidRDefault="00952E1C" w:rsidP="00952E1C">
      <w:pPr>
        <w:pStyle w:val="AppendixIndent"/>
        <w:tabs>
          <w:tab w:val="num" w:pos="0"/>
        </w:tabs>
        <w:ind w:left="0"/>
        <w:rPr>
          <w:rFonts w:ascii="Tahoma" w:hAnsi="Tahoma" w:cs="Tahoma"/>
          <w:lang w:val="nl-NL"/>
        </w:rPr>
      </w:pPr>
    </w:p>
    <w:p w:rsidR="00952E1C" w:rsidRPr="00C304FC" w:rsidRDefault="00952E1C" w:rsidP="00952E1C">
      <w:pPr>
        <w:rPr>
          <w:rFonts w:cs="Tahoma"/>
          <w:lang w:val="nl-NL"/>
        </w:rPr>
      </w:pPr>
      <w:r w:rsidRPr="00C304FC">
        <w:rPr>
          <w:rFonts w:cs="Tahoma"/>
          <w:lang w:val="nl-NL"/>
        </w:rPr>
        <w:br w:type="page"/>
      </w:r>
    </w:p>
    <w:p w:rsidR="00952E1C" w:rsidRPr="00C304FC" w:rsidRDefault="00952E1C" w:rsidP="00952E1C">
      <w:pPr>
        <w:pStyle w:val="Heading1"/>
        <w:rPr>
          <w:rFonts w:cs="Tahoma"/>
        </w:rPr>
      </w:pPr>
      <w:bookmarkStart w:id="718" w:name="_Toc336338227"/>
      <w:bookmarkStart w:id="719" w:name="_Toc365301684"/>
      <w:r w:rsidRPr="00C304FC">
        <w:rPr>
          <w:rFonts w:cs="Tahoma"/>
        </w:rPr>
        <w:t>SECTIE 7 – Software Assurance (SA) benefits en online diensten (OLS) benefit</w:t>
      </w:r>
      <w:bookmarkEnd w:id="718"/>
      <w:r w:rsidRPr="00C304FC">
        <w:rPr>
          <w:rFonts w:cs="Tahoma"/>
        </w:rPr>
        <w:t>s</w:t>
      </w:r>
      <w:bookmarkEnd w:id="719"/>
    </w:p>
    <w:p w:rsidR="00952E1C" w:rsidRPr="00C304FC" w:rsidRDefault="00952E1C" w:rsidP="00952E1C">
      <w:pPr>
        <w:rPr>
          <w:rFonts w:cs="Tahoma"/>
        </w:rPr>
      </w:pPr>
    </w:p>
    <w:p w:rsidR="00952E1C" w:rsidRPr="00C304FC" w:rsidRDefault="00952E1C" w:rsidP="00952E1C">
      <w:pPr>
        <w:spacing w:after="60"/>
        <w:rPr>
          <w:rFonts w:cs="Tahoma"/>
        </w:rPr>
      </w:pPr>
      <w:r w:rsidRPr="00C304FC">
        <w:rPr>
          <w:rFonts w:cs="Tahoma"/>
          <w:szCs w:val="20"/>
        </w:rPr>
        <w:t>In dit gedeelte worden Software Assurance Benefits en Online Diensten Benefits beschreven.</w:t>
      </w:r>
      <w:r w:rsidR="00AD48B7">
        <w:rPr>
          <w:rFonts w:cs="Tahoma"/>
          <w:szCs w:val="20"/>
        </w:rPr>
        <w:t xml:space="preserve"> </w:t>
      </w:r>
    </w:p>
    <w:p w:rsidR="00952E1C" w:rsidRPr="00C304FC" w:rsidRDefault="00952E1C" w:rsidP="00952E1C">
      <w:pPr>
        <w:rPr>
          <w:rFonts w:cs="Tahoma"/>
        </w:rPr>
      </w:pPr>
    </w:p>
    <w:p w:rsidR="00952E1C" w:rsidRPr="00C304FC" w:rsidRDefault="00952E1C" w:rsidP="00952E1C">
      <w:pPr>
        <w:spacing w:after="60"/>
        <w:rPr>
          <w:rFonts w:cs="Tahoma"/>
        </w:rPr>
      </w:pPr>
      <w:r w:rsidRPr="00C304FC">
        <w:rPr>
          <w:rFonts w:cs="Tahoma"/>
          <w:b/>
          <w:szCs w:val="20"/>
        </w:rPr>
        <w:t>Software Assurance Benefits</w:t>
      </w:r>
    </w:p>
    <w:p w:rsidR="00952E1C" w:rsidRPr="00C304FC" w:rsidRDefault="00952E1C" w:rsidP="00F5303F">
      <w:pPr>
        <w:rPr>
          <w:rFonts w:cs="Tahoma"/>
          <w:lang w:val="nl-NL"/>
        </w:rPr>
      </w:pPr>
      <w:r w:rsidRPr="00C304FC">
        <w:rPr>
          <w:rFonts w:cs="Tahoma"/>
          <w:szCs w:val="20"/>
        </w:rPr>
        <w:t xml:space="preserve">Deze voorzieningen verschillen per product en productgroep. </w:t>
      </w:r>
      <w:r w:rsidRPr="00C304FC">
        <w:rPr>
          <w:rFonts w:cs="Tahoma"/>
          <w:szCs w:val="20"/>
          <w:lang w:val="nl-NL"/>
        </w:rPr>
        <w:t>De toegang tot en het recht op het gebruik van de Software Assurance Benefits door de klant vervalt doorgaans op het moment dat de Software Assurance dekking van</w:t>
      </w:r>
      <w:r w:rsidR="00F5303F">
        <w:rPr>
          <w:rFonts w:cs="Tahoma"/>
          <w:szCs w:val="20"/>
          <w:lang w:val="nl-NL"/>
        </w:rPr>
        <w:t> </w:t>
      </w:r>
      <w:r w:rsidRPr="00C304FC">
        <w:rPr>
          <w:rFonts w:cs="Tahoma"/>
          <w:szCs w:val="20"/>
          <w:lang w:val="nl-NL"/>
        </w:rPr>
        <w:t>de klant afloopt. De meeste Software Assurance Benefits worden aan het begin van de dekkingsperiode verleend.</w:t>
      </w:r>
      <w:r w:rsidR="00AD48B7">
        <w:rPr>
          <w:rFonts w:cs="Tahoma"/>
          <w:szCs w:val="20"/>
          <w:lang w:val="nl-NL"/>
        </w:rPr>
        <w:t xml:space="preserve"> </w:t>
      </w:r>
      <w:r w:rsidRPr="00C304FC">
        <w:rPr>
          <w:rFonts w:cs="Tahoma"/>
          <w:szCs w:val="20"/>
          <w:lang w:val="nl-NL"/>
        </w:rPr>
        <w:t>Wijzigingen tijdens de dekkingsperiode (zoals aanvullende aankopen, retouren of transities van Online Diensten) kunnen gevolgen hebben voor de voorzieningen waarvoor u in aanmerking komt.</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szCs w:val="20"/>
          <w:lang w:val="nl-NL"/>
        </w:rPr>
        <w:t>Online Diensten-voordelen</w:t>
      </w:r>
    </w:p>
    <w:p w:rsidR="00952E1C" w:rsidRPr="00C304FC" w:rsidRDefault="00952E1C" w:rsidP="00F5303F">
      <w:pPr>
        <w:rPr>
          <w:rFonts w:cs="Tahoma"/>
          <w:lang w:val="nl-NL"/>
        </w:rPr>
      </w:pPr>
      <w:r w:rsidRPr="00C304FC">
        <w:rPr>
          <w:rFonts w:cs="Tahoma"/>
          <w:szCs w:val="20"/>
          <w:lang w:val="nl-NL"/>
        </w:rPr>
        <w:t>Deze voorzieningen verschillen per product.</w:t>
      </w:r>
      <w:r w:rsidR="00AD48B7">
        <w:rPr>
          <w:rFonts w:cs="Tahoma"/>
          <w:szCs w:val="20"/>
          <w:lang w:val="nl-NL"/>
        </w:rPr>
        <w:t xml:space="preserve"> </w:t>
      </w:r>
      <w:r w:rsidRPr="00C304FC">
        <w:rPr>
          <w:rFonts w:cs="Tahoma"/>
          <w:szCs w:val="20"/>
          <w:lang w:val="nl-NL"/>
        </w:rPr>
        <w:t>De toegang tot en het recht op het gebruik van de Online Diensten</w:t>
      </w:r>
      <w:r w:rsidR="00F5303F">
        <w:rPr>
          <w:rFonts w:cs="Tahoma"/>
          <w:szCs w:val="20"/>
          <w:lang w:val="nl-NL"/>
        </w:rPr>
        <w:t> </w:t>
      </w:r>
      <w:r w:rsidRPr="00C304FC">
        <w:rPr>
          <w:rFonts w:cs="Tahoma"/>
          <w:szCs w:val="20"/>
          <w:lang w:val="nl-NL"/>
        </w:rPr>
        <w:t>Benefits vervalt op het moment dat de looptijd van de desbetreffende subscription licentie voor online</w:t>
      </w:r>
      <w:r w:rsidR="00F5303F">
        <w:rPr>
          <w:rFonts w:cs="Tahoma"/>
          <w:szCs w:val="20"/>
          <w:lang w:val="nl-NL"/>
        </w:rPr>
        <w:t> </w:t>
      </w:r>
      <w:r w:rsidR="001F5408">
        <w:rPr>
          <w:rFonts w:cs="Tahoma"/>
          <w:szCs w:val="20"/>
          <w:lang w:val="nl-NL"/>
        </w:rPr>
        <w:t>diensten eindigt.</w:t>
      </w:r>
    </w:p>
    <w:p w:rsidR="00952E1C" w:rsidRPr="001F5408" w:rsidRDefault="00952E1C" w:rsidP="00952E1C">
      <w:pPr>
        <w:rPr>
          <w:rFonts w:cs="Tahoma"/>
          <w:szCs w:val="18"/>
          <w:lang w:val="nl-NL"/>
        </w:rPr>
      </w:pPr>
    </w:p>
    <w:p w:rsidR="00952E1C" w:rsidRPr="001F5408" w:rsidRDefault="00952E1C" w:rsidP="00952E1C">
      <w:pPr>
        <w:rPr>
          <w:rFonts w:cs="Tahoma"/>
          <w:szCs w:val="18"/>
          <w:lang w:val="nl-NL"/>
        </w:rPr>
      </w:pPr>
      <w:r w:rsidRPr="001F5408">
        <w:rPr>
          <w:rFonts w:cs="Tahoma"/>
          <w:szCs w:val="18"/>
          <w:lang w:val="nl-NL"/>
        </w:rPr>
        <w:t>Uitzonderingen op de bovenstaande regels worden hieronder vermeld in de gedeelten met betrekking tot de afzonderlijke voorzieningen.</w:t>
      </w:r>
      <w:r w:rsidR="00AD48B7" w:rsidRPr="001F5408">
        <w:rPr>
          <w:rFonts w:cs="Tahoma"/>
          <w:szCs w:val="18"/>
          <w:lang w:val="nl-NL"/>
        </w:rPr>
        <w:t xml:space="preserve"> </w:t>
      </w:r>
      <w:r w:rsidRPr="001F5408">
        <w:rPr>
          <w:rFonts w:cs="Tahoma"/>
          <w:szCs w:val="18"/>
          <w:lang w:val="nl-NL"/>
        </w:rPr>
        <w:t>De voorzieningen zijn aan wijzigingen onderhevig en kunnen op elk moment zonder voorafgaande kennisgeving worden beëindigd. De beschikbaarheid van voorzieningen verschilt per programma, re</w:t>
      </w:r>
      <w:r w:rsidR="001F5408" w:rsidRPr="001F5408">
        <w:rPr>
          <w:rFonts w:cs="Tahoma"/>
          <w:szCs w:val="18"/>
          <w:lang w:val="nl-NL"/>
        </w:rPr>
        <w:t>gio, fulfillmentopties en taal.</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BodyText"/>
        <w:spacing w:after="0"/>
        <w:rPr>
          <w:rFonts w:ascii="Tahoma" w:hAnsi="Tahoma" w:cs="Tahoma"/>
          <w:sz w:val="18"/>
          <w:szCs w:val="18"/>
          <w:lang w:val="nl-NL"/>
        </w:rPr>
      </w:pPr>
      <w:r w:rsidRPr="001F5408">
        <w:rPr>
          <w:rFonts w:ascii="Tahoma" w:hAnsi="Tahoma" w:cs="Tahoma"/>
          <w:sz w:val="18"/>
          <w:szCs w:val="18"/>
          <w:lang w:val="nl-NL"/>
        </w:rPr>
        <w:t>Software Assurance Benefits en Online Diensten Benefits worden in het kader van de verschillende programma's toegewezen zoals beschreven in de onderstaande tabel:</w:t>
      </w:r>
    </w:p>
    <w:p w:rsidR="00952E1C" w:rsidRPr="001F5408" w:rsidRDefault="00952E1C" w:rsidP="00952E1C">
      <w:pPr>
        <w:pStyle w:val="AppendixBodyText"/>
        <w:spacing w:after="0"/>
        <w:rPr>
          <w:rFonts w:ascii="Tahoma" w:hAnsi="Tahoma" w:cs="Tahoma"/>
          <w:sz w:val="18"/>
          <w:szCs w:val="18"/>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990"/>
        <w:gridCol w:w="1530"/>
        <w:gridCol w:w="1710"/>
        <w:gridCol w:w="2340"/>
        <w:gridCol w:w="1440"/>
      </w:tblGrid>
      <w:tr w:rsidR="00952E1C" w:rsidRPr="00C304FC" w:rsidTr="00F5303F">
        <w:trPr>
          <w:trHeight w:val="178"/>
        </w:trPr>
        <w:tc>
          <w:tcPr>
            <w:tcW w:w="1627" w:type="dxa"/>
            <w:shd w:val="clear" w:color="auto" w:fill="FFCC99"/>
            <w:vAlign w:val="center"/>
          </w:tcPr>
          <w:p w:rsidR="00952E1C" w:rsidRPr="00C304FC" w:rsidRDefault="00952E1C" w:rsidP="009719A4">
            <w:pPr>
              <w:pStyle w:val="AppendixTableHeadings"/>
              <w:jc w:val="left"/>
              <w:rPr>
                <w:rFonts w:ascii="Tahoma" w:hAnsi="Tahoma" w:cs="Tahoma"/>
                <w:sz w:val="20"/>
                <w:szCs w:val="20"/>
              </w:rPr>
            </w:pPr>
            <w:r w:rsidRPr="00C304FC">
              <w:rPr>
                <w:rFonts w:ascii="Tahoma" w:hAnsi="Tahoma" w:cs="Tahoma"/>
                <w:sz w:val="20"/>
                <w:szCs w:val="20"/>
              </w:rPr>
              <w:t>Programma's</w:t>
            </w:r>
          </w:p>
        </w:tc>
        <w:tc>
          <w:tcPr>
            <w:tcW w:w="990" w:type="dxa"/>
            <w:shd w:val="clear" w:color="auto" w:fill="FFCC99"/>
            <w:vAlign w:val="center"/>
          </w:tcPr>
          <w:p w:rsidR="00952E1C" w:rsidRPr="00C304FC" w:rsidRDefault="00952E1C" w:rsidP="009719A4">
            <w:pPr>
              <w:pStyle w:val="AppendixTableHeadings"/>
              <w:jc w:val="left"/>
              <w:rPr>
                <w:rFonts w:ascii="Tahoma" w:hAnsi="Tahoma" w:cs="Tahoma"/>
                <w:sz w:val="20"/>
                <w:szCs w:val="20"/>
              </w:rPr>
            </w:pPr>
            <w:r w:rsidRPr="00C304FC">
              <w:rPr>
                <w:rFonts w:ascii="Tahoma" w:hAnsi="Tahoma" w:cs="Tahoma"/>
                <w:sz w:val="20"/>
                <w:szCs w:val="20"/>
              </w:rPr>
              <w:t>Open License</w:t>
            </w:r>
          </w:p>
        </w:tc>
        <w:tc>
          <w:tcPr>
            <w:tcW w:w="1530" w:type="dxa"/>
            <w:shd w:val="clear" w:color="auto" w:fill="FFCC99"/>
            <w:vAlign w:val="center"/>
          </w:tcPr>
          <w:p w:rsidR="00952E1C" w:rsidRPr="00C304FC" w:rsidRDefault="00952E1C" w:rsidP="009719A4">
            <w:pPr>
              <w:pStyle w:val="AppendixTableHeadings"/>
              <w:jc w:val="left"/>
              <w:rPr>
                <w:rFonts w:ascii="Tahoma" w:hAnsi="Tahoma" w:cs="Tahoma"/>
                <w:sz w:val="20"/>
                <w:szCs w:val="20"/>
              </w:rPr>
            </w:pPr>
            <w:r w:rsidRPr="00C304FC">
              <w:rPr>
                <w:rFonts w:ascii="Tahoma" w:hAnsi="Tahoma" w:cs="Tahoma"/>
                <w:sz w:val="20"/>
                <w:szCs w:val="20"/>
              </w:rPr>
              <w:t>Open Value</w:t>
            </w:r>
          </w:p>
        </w:tc>
        <w:tc>
          <w:tcPr>
            <w:tcW w:w="1710" w:type="dxa"/>
            <w:shd w:val="clear" w:color="auto" w:fill="FFCC99"/>
            <w:vAlign w:val="center"/>
          </w:tcPr>
          <w:p w:rsidR="00952E1C" w:rsidRPr="00C304FC" w:rsidRDefault="00952E1C" w:rsidP="009719A4">
            <w:pPr>
              <w:pStyle w:val="AppendixTableHeadings"/>
              <w:jc w:val="left"/>
              <w:rPr>
                <w:rFonts w:ascii="Tahoma" w:hAnsi="Tahoma" w:cs="Tahoma"/>
                <w:sz w:val="20"/>
                <w:szCs w:val="20"/>
              </w:rPr>
            </w:pPr>
            <w:r w:rsidRPr="00C304FC">
              <w:rPr>
                <w:rFonts w:ascii="Tahoma" w:hAnsi="Tahoma" w:cs="Tahoma"/>
                <w:sz w:val="20"/>
                <w:szCs w:val="20"/>
              </w:rPr>
              <w:t>Open Value Subscription – Education Solutions</w:t>
            </w:r>
          </w:p>
        </w:tc>
        <w:tc>
          <w:tcPr>
            <w:tcW w:w="2340" w:type="dxa"/>
            <w:shd w:val="clear" w:color="auto" w:fill="FFCC99"/>
            <w:vAlign w:val="center"/>
          </w:tcPr>
          <w:p w:rsidR="00952E1C" w:rsidRPr="00C304FC" w:rsidRDefault="00952E1C" w:rsidP="009719A4">
            <w:pPr>
              <w:pStyle w:val="AppendixTableHeadings"/>
              <w:jc w:val="left"/>
              <w:rPr>
                <w:rFonts w:ascii="Tahoma" w:hAnsi="Tahoma" w:cs="Tahoma"/>
                <w:lang w:val="nl-NL"/>
              </w:rPr>
            </w:pPr>
            <w:r w:rsidRPr="00C304FC">
              <w:rPr>
                <w:rFonts w:ascii="Tahoma" w:hAnsi="Tahoma" w:cs="Tahoma"/>
                <w:sz w:val="20"/>
                <w:szCs w:val="20"/>
                <w:lang w:val="nl-NL"/>
              </w:rPr>
              <w:t>Select*</w:t>
            </w:r>
          </w:p>
          <w:p w:rsidR="00952E1C" w:rsidRPr="00C304FC" w:rsidRDefault="00952E1C" w:rsidP="009719A4">
            <w:pPr>
              <w:pStyle w:val="AppendixTableHeadings"/>
              <w:jc w:val="left"/>
              <w:rPr>
                <w:rFonts w:ascii="Tahoma" w:hAnsi="Tahoma" w:cs="Tahoma"/>
                <w:lang w:val="nl-NL"/>
              </w:rPr>
            </w:pPr>
            <w:r w:rsidRPr="00C304FC">
              <w:rPr>
                <w:rFonts w:ascii="Tahoma" w:hAnsi="Tahoma" w:cs="Tahoma"/>
                <w:sz w:val="20"/>
                <w:szCs w:val="20"/>
                <w:lang w:val="nl-NL"/>
              </w:rPr>
              <w:t>Enterprise Overeenkomst</w:t>
            </w:r>
          </w:p>
          <w:p w:rsidR="00952E1C" w:rsidRPr="00C304FC" w:rsidRDefault="00952E1C" w:rsidP="009719A4">
            <w:pPr>
              <w:pStyle w:val="AppendixTableHeadings"/>
              <w:jc w:val="left"/>
              <w:rPr>
                <w:rFonts w:ascii="Tahoma" w:hAnsi="Tahoma" w:cs="Tahoma"/>
                <w:lang w:val="nl-NL"/>
              </w:rPr>
            </w:pPr>
            <w:r w:rsidRPr="00C304FC">
              <w:rPr>
                <w:rFonts w:ascii="Tahoma" w:hAnsi="Tahoma" w:cs="Tahoma"/>
                <w:sz w:val="20"/>
                <w:szCs w:val="20"/>
                <w:lang w:val="nl-NL"/>
              </w:rPr>
              <w:t>Enrollment for Education Solutions in het kader van de Campus en</w:t>
            </w:r>
          </w:p>
          <w:p w:rsidR="00952E1C" w:rsidRPr="00C304FC" w:rsidRDefault="00952E1C" w:rsidP="009719A4">
            <w:pPr>
              <w:pStyle w:val="AppendixTableHeadings"/>
              <w:jc w:val="left"/>
              <w:rPr>
                <w:rFonts w:ascii="Tahoma" w:hAnsi="Tahoma" w:cs="Tahoma"/>
                <w:sz w:val="20"/>
                <w:szCs w:val="20"/>
              </w:rPr>
            </w:pPr>
            <w:r w:rsidRPr="00C304FC">
              <w:rPr>
                <w:rFonts w:ascii="Tahoma" w:hAnsi="Tahoma" w:cs="Tahoma"/>
                <w:sz w:val="20"/>
                <w:szCs w:val="20"/>
              </w:rPr>
              <w:t>School Overeenkomst</w:t>
            </w:r>
          </w:p>
        </w:tc>
        <w:tc>
          <w:tcPr>
            <w:tcW w:w="1440" w:type="dxa"/>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Select Plus</w:t>
            </w:r>
          </w:p>
        </w:tc>
      </w:tr>
      <w:tr w:rsidR="00952E1C" w:rsidRPr="00C304FC" w:rsidTr="00F5303F">
        <w:trPr>
          <w:trHeight w:val="369"/>
        </w:trPr>
        <w:tc>
          <w:tcPr>
            <w:tcW w:w="1627" w:type="dxa"/>
            <w:vAlign w:val="center"/>
          </w:tcPr>
          <w:p w:rsidR="00952E1C" w:rsidRPr="00C304FC" w:rsidRDefault="00952E1C" w:rsidP="009719A4">
            <w:pPr>
              <w:pStyle w:val="AppendixTableText"/>
              <w:rPr>
                <w:rFonts w:ascii="Tahoma" w:hAnsi="Tahoma" w:cs="Tahoma"/>
                <w:szCs w:val="20"/>
              </w:rPr>
            </w:pPr>
            <w:r w:rsidRPr="00C304FC">
              <w:rPr>
                <w:rFonts w:ascii="Tahoma" w:hAnsi="Tahoma" w:cs="Tahoma"/>
                <w:szCs w:val="20"/>
              </w:rPr>
              <w:t>Voorzieningen beschikbaar per:</w:t>
            </w:r>
          </w:p>
        </w:tc>
        <w:tc>
          <w:tcPr>
            <w:tcW w:w="990" w:type="dxa"/>
            <w:vAlign w:val="center"/>
          </w:tcPr>
          <w:p w:rsidR="00952E1C" w:rsidRPr="00C304FC" w:rsidRDefault="00952E1C" w:rsidP="009719A4">
            <w:pPr>
              <w:pStyle w:val="AppendixTableText"/>
              <w:rPr>
                <w:rFonts w:ascii="Tahoma" w:hAnsi="Tahoma" w:cs="Tahoma"/>
                <w:szCs w:val="20"/>
              </w:rPr>
            </w:pPr>
            <w:r w:rsidRPr="00C304FC">
              <w:rPr>
                <w:rFonts w:ascii="Tahoma" w:hAnsi="Tahoma" w:cs="Tahoma"/>
                <w:szCs w:val="20"/>
              </w:rPr>
              <w:t>Aantal licenties</w:t>
            </w:r>
          </w:p>
        </w:tc>
        <w:tc>
          <w:tcPr>
            <w:tcW w:w="1530" w:type="dxa"/>
            <w:vAlign w:val="center"/>
          </w:tcPr>
          <w:p w:rsidR="00952E1C" w:rsidRPr="00C304FC" w:rsidRDefault="00952E1C" w:rsidP="009719A4">
            <w:pPr>
              <w:pStyle w:val="AppendixTableText"/>
              <w:rPr>
                <w:rFonts w:ascii="Tahoma" w:hAnsi="Tahoma" w:cs="Tahoma"/>
                <w:szCs w:val="20"/>
              </w:rPr>
            </w:pPr>
            <w:r w:rsidRPr="00C304FC">
              <w:rPr>
                <w:rFonts w:ascii="Tahoma" w:hAnsi="Tahoma" w:cs="Tahoma"/>
                <w:szCs w:val="20"/>
              </w:rPr>
              <w:t>Overeenkomst</w:t>
            </w:r>
          </w:p>
        </w:tc>
        <w:tc>
          <w:tcPr>
            <w:tcW w:w="1710" w:type="dxa"/>
            <w:vAlign w:val="center"/>
          </w:tcPr>
          <w:p w:rsidR="00952E1C" w:rsidRPr="00C304FC" w:rsidRDefault="00952E1C" w:rsidP="009719A4">
            <w:pPr>
              <w:pStyle w:val="AppendixTableText"/>
              <w:rPr>
                <w:rFonts w:ascii="Tahoma" w:hAnsi="Tahoma" w:cs="Tahoma"/>
                <w:szCs w:val="20"/>
              </w:rPr>
            </w:pPr>
            <w:r w:rsidRPr="00C304FC">
              <w:rPr>
                <w:rFonts w:ascii="Tahoma" w:hAnsi="Tahoma" w:cs="Tahoma"/>
                <w:szCs w:val="20"/>
              </w:rPr>
              <w:t>Overeenkomst</w:t>
            </w:r>
          </w:p>
        </w:tc>
        <w:tc>
          <w:tcPr>
            <w:tcW w:w="2340" w:type="dxa"/>
            <w:vAlign w:val="center"/>
          </w:tcPr>
          <w:p w:rsidR="00952E1C" w:rsidRPr="00C304FC" w:rsidRDefault="00952E1C" w:rsidP="009719A4">
            <w:pPr>
              <w:pStyle w:val="AppendixTableText"/>
              <w:rPr>
                <w:rFonts w:ascii="Tahoma" w:hAnsi="Tahoma" w:cs="Tahoma"/>
                <w:szCs w:val="20"/>
              </w:rPr>
            </w:pPr>
            <w:r w:rsidRPr="00C304FC">
              <w:rPr>
                <w:rFonts w:ascii="Tahoma" w:hAnsi="Tahoma" w:cs="Tahoma"/>
                <w:szCs w:val="20"/>
              </w:rPr>
              <w:t>Enrollment</w:t>
            </w:r>
          </w:p>
        </w:tc>
        <w:tc>
          <w:tcPr>
            <w:tcW w:w="1440" w:type="dxa"/>
          </w:tcPr>
          <w:p w:rsidR="00952E1C" w:rsidRPr="00C304FC" w:rsidRDefault="00952E1C" w:rsidP="009719A4">
            <w:pPr>
              <w:pStyle w:val="AppendixTableText"/>
              <w:rPr>
                <w:rFonts w:ascii="Tahoma" w:hAnsi="Tahoma" w:cs="Tahoma"/>
                <w:szCs w:val="20"/>
              </w:rPr>
            </w:pPr>
            <w:r w:rsidRPr="00C304FC">
              <w:rPr>
                <w:rFonts w:ascii="Tahoma" w:hAnsi="Tahoma" w:cs="Tahoma"/>
                <w:szCs w:val="20"/>
              </w:rPr>
              <w:t>Geregistreerde Gelieerde Onderneming</w:t>
            </w:r>
          </w:p>
        </w:tc>
      </w:tr>
    </w:tbl>
    <w:p w:rsidR="00952E1C" w:rsidRPr="00C304FC" w:rsidRDefault="00952E1C" w:rsidP="00F5303F">
      <w:pPr>
        <w:pStyle w:val="AppendixBodyText"/>
        <w:spacing w:after="0"/>
        <w:ind w:right="180"/>
        <w:rPr>
          <w:rFonts w:ascii="Tahoma" w:hAnsi="Tahoma" w:cs="Tahoma"/>
        </w:rPr>
      </w:pPr>
      <w:r w:rsidRPr="00C304FC">
        <w:rPr>
          <w:rFonts w:ascii="Tahoma" w:hAnsi="Tahoma" w:cs="Tahoma"/>
          <w:b/>
          <w:i/>
          <w:sz w:val="16"/>
          <w:szCs w:val="16"/>
        </w:rPr>
        <w:t>Opmerking:</w:t>
      </w:r>
      <w:r w:rsidRPr="00C304FC">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 Value.</w:t>
      </w:r>
    </w:p>
    <w:p w:rsidR="00952E1C" w:rsidRPr="001F5408" w:rsidRDefault="00952E1C" w:rsidP="00952E1C">
      <w:pPr>
        <w:pStyle w:val="AppendixBodyText"/>
        <w:spacing w:after="0"/>
        <w:rPr>
          <w:rFonts w:ascii="Tahoma" w:hAnsi="Tahoma" w:cs="Tahoma"/>
        </w:rPr>
      </w:pPr>
    </w:p>
    <w:p w:rsidR="00952E1C" w:rsidRPr="001F5408" w:rsidRDefault="00952E1C" w:rsidP="00F5303F">
      <w:pPr>
        <w:pStyle w:val="AppendixBodyText"/>
        <w:spacing w:after="0"/>
        <w:rPr>
          <w:rFonts w:ascii="Tahoma" w:hAnsi="Tahoma" w:cs="Tahoma"/>
          <w:sz w:val="18"/>
          <w:szCs w:val="18"/>
          <w:lang w:val="nl-NL"/>
        </w:rPr>
      </w:pPr>
      <w:r w:rsidRPr="001F5408">
        <w:rPr>
          <w:rFonts w:ascii="Tahoma" w:hAnsi="Tahoma" w:cs="Tahoma"/>
          <w:sz w:val="18"/>
          <w:szCs w:val="18"/>
          <w:lang w:val="nl-NL"/>
        </w:rPr>
        <w:t>In de onderstaande tabel worden Software Assurance Benefits en Online Diensten Benefits vermeld.</w:t>
      </w:r>
      <w:r w:rsidR="00AD48B7" w:rsidRPr="001F5408">
        <w:rPr>
          <w:rFonts w:ascii="Tahoma" w:hAnsi="Tahoma" w:cs="Tahoma"/>
          <w:sz w:val="18"/>
          <w:szCs w:val="18"/>
          <w:lang w:val="nl-NL"/>
        </w:rPr>
        <w:t xml:space="preserve"> </w:t>
      </w:r>
      <w:r w:rsidRPr="001F5408">
        <w:rPr>
          <w:rFonts w:ascii="Tahoma" w:hAnsi="Tahoma" w:cs="Tahoma"/>
          <w:sz w:val="18"/>
          <w:szCs w:val="18"/>
          <w:lang w:val="nl-NL"/>
        </w:rPr>
        <w:t>Sommige voorzieningen corresponderen met afzonderlijke licenties waarvoor Software Assurance is verkregen.</w:t>
      </w:r>
      <w:r w:rsidR="00AD48B7" w:rsidRPr="001F5408">
        <w:rPr>
          <w:rFonts w:ascii="Tahoma" w:hAnsi="Tahoma" w:cs="Tahoma"/>
          <w:sz w:val="18"/>
          <w:szCs w:val="18"/>
          <w:lang w:val="nl-NL"/>
        </w:rPr>
        <w:t xml:space="preserve"> </w:t>
      </w:r>
      <w:r w:rsidRPr="001F5408">
        <w:rPr>
          <w:rFonts w:ascii="Tahoma" w:hAnsi="Tahoma" w:cs="Tahoma"/>
          <w:sz w:val="18"/>
          <w:szCs w:val="18"/>
          <w:lang w:val="nl-NL"/>
        </w:rPr>
        <w:t>De klant komt</w:t>
      </w:r>
      <w:r w:rsidR="00F5303F" w:rsidRPr="001F5408">
        <w:rPr>
          <w:rFonts w:ascii="Tahoma" w:hAnsi="Tahoma" w:cs="Tahoma"/>
          <w:sz w:val="18"/>
          <w:szCs w:val="18"/>
          <w:lang w:val="nl-NL"/>
        </w:rPr>
        <w:t> </w:t>
      </w:r>
      <w:r w:rsidRPr="001F5408">
        <w:rPr>
          <w:rFonts w:ascii="Tahoma" w:hAnsi="Tahoma" w:cs="Tahoma"/>
          <w:sz w:val="18"/>
          <w:szCs w:val="18"/>
          <w:lang w:val="nl-NL"/>
        </w:rPr>
        <w:t>in aanmerking voor deze voorzieningen indien deze beschikt over actieve Software Assurance (of andere upgradedekking) voor een kwalificerend product, ongeacht de productversie die de klant daadwerkelijk gebruikt.</w:t>
      </w:r>
      <w:r w:rsidR="00AD48B7" w:rsidRPr="001F5408">
        <w:rPr>
          <w:rFonts w:ascii="Tahoma" w:hAnsi="Tahoma" w:cs="Tahoma"/>
          <w:sz w:val="18"/>
          <w:szCs w:val="18"/>
          <w:lang w:val="nl-NL"/>
        </w:rPr>
        <w:t xml:space="preserve"> </w:t>
      </w:r>
      <w:r w:rsidRPr="001F5408">
        <w:rPr>
          <w:rFonts w:ascii="Tahoma" w:hAnsi="Tahoma" w:cs="Tahoma"/>
          <w:sz w:val="18"/>
          <w:szCs w:val="18"/>
          <w:lang w:val="nl-NL"/>
        </w:rPr>
        <w:t>De</w:t>
      </w:r>
      <w:r w:rsidR="00F5303F" w:rsidRPr="001F5408">
        <w:rPr>
          <w:rFonts w:ascii="Tahoma" w:hAnsi="Tahoma" w:cs="Tahoma"/>
          <w:sz w:val="18"/>
          <w:szCs w:val="18"/>
          <w:lang w:val="nl-NL"/>
        </w:rPr>
        <w:t> </w:t>
      </w:r>
      <w:r w:rsidRPr="001F5408">
        <w:rPr>
          <w:rFonts w:ascii="Tahoma" w:hAnsi="Tahoma" w:cs="Tahoma"/>
          <w:sz w:val="18"/>
          <w:szCs w:val="18"/>
          <w:lang w:val="nl-NL"/>
        </w:rPr>
        <w:t>kwalificerende producten worden in de gedeelten die zijn gewijd aan de afzonderlijke producten vermeld.</w:t>
      </w:r>
      <w:r w:rsidR="00AD48B7" w:rsidRPr="001F5408">
        <w:rPr>
          <w:rFonts w:ascii="Tahoma" w:hAnsi="Tahoma" w:cs="Tahoma"/>
          <w:sz w:val="18"/>
          <w:szCs w:val="18"/>
          <w:lang w:val="nl-NL"/>
        </w:rPr>
        <w:t xml:space="preserve"> </w:t>
      </w:r>
      <w:r w:rsidRPr="001F5408">
        <w:rPr>
          <w:rFonts w:ascii="Tahoma" w:hAnsi="Tahoma" w:cs="Tahoma"/>
          <w:sz w:val="18"/>
          <w:szCs w:val="18"/>
          <w:lang w:val="nl-NL"/>
        </w:rPr>
        <w:t>Sommige voorzieningen worden toegekend op basis van de SA-bestedingen van de klant met betrekking tot een bepaalde verzameling producten binnen een productgroep.</w:t>
      </w:r>
      <w:r w:rsidR="00AD48B7" w:rsidRPr="001F5408">
        <w:rPr>
          <w:rFonts w:ascii="Tahoma" w:hAnsi="Tahoma" w:cs="Tahoma"/>
          <w:sz w:val="18"/>
          <w:szCs w:val="18"/>
          <w:lang w:val="nl-NL"/>
        </w:rPr>
        <w:t xml:space="preserve"> </w:t>
      </w:r>
      <w:r w:rsidRPr="001F5408">
        <w:rPr>
          <w:rFonts w:ascii="Tahoma" w:hAnsi="Tahoma" w:cs="Tahoma"/>
          <w:sz w:val="18"/>
          <w:szCs w:val="18"/>
          <w:lang w:val="nl-NL"/>
        </w:rPr>
        <w:t xml:space="preserve">Binnen deze context betekent </w:t>
      </w:r>
      <w:r w:rsidR="00B01F86" w:rsidRPr="001F5408">
        <w:rPr>
          <w:rFonts w:ascii="Tahoma" w:hAnsi="Tahoma" w:cs="Tahoma"/>
          <w:sz w:val="18"/>
          <w:szCs w:val="18"/>
          <w:lang w:val="nl-NL"/>
        </w:rPr>
        <w:t>“</w:t>
      </w:r>
      <w:r w:rsidRPr="001F5408">
        <w:rPr>
          <w:rFonts w:ascii="Tahoma" w:hAnsi="Tahoma" w:cs="Tahoma"/>
          <w:sz w:val="18"/>
          <w:szCs w:val="18"/>
          <w:lang w:val="nl-NL"/>
        </w:rPr>
        <w:t>SA-bestedingen</w:t>
      </w:r>
      <w:r w:rsidR="00B01F86" w:rsidRPr="001F5408">
        <w:rPr>
          <w:rFonts w:ascii="Tahoma" w:hAnsi="Tahoma" w:cs="Tahoma"/>
          <w:sz w:val="18"/>
          <w:szCs w:val="18"/>
          <w:lang w:val="nl-NL"/>
        </w:rPr>
        <w:t>”</w:t>
      </w:r>
      <w:r w:rsidRPr="001F5408">
        <w:rPr>
          <w:rFonts w:ascii="Tahoma" w:hAnsi="Tahoma" w:cs="Tahoma"/>
          <w:sz w:val="18"/>
          <w:szCs w:val="18"/>
          <w:lang w:val="nl-NL"/>
        </w:rPr>
        <w:t xml:space="preserve"> niet letterlijk de daadwerkelijk door de klant bestede bedragen.</w:t>
      </w:r>
      <w:r w:rsidR="00AD48B7" w:rsidRPr="001F5408">
        <w:rPr>
          <w:rFonts w:ascii="Tahoma" w:hAnsi="Tahoma" w:cs="Tahoma"/>
          <w:sz w:val="18"/>
          <w:szCs w:val="18"/>
          <w:lang w:val="nl-NL"/>
        </w:rPr>
        <w:t xml:space="preserve"> </w:t>
      </w:r>
      <w:r w:rsidRPr="001F5408">
        <w:rPr>
          <w:rFonts w:ascii="Tahoma" w:hAnsi="Tahoma" w:cs="Tahoma"/>
          <w:sz w:val="18"/>
          <w:szCs w:val="18"/>
          <w:lang w:val="nl-NL"/>
        </w:rPr>
        <w:t>Het is een benadering van hoeveel de klant heeft besteed</w:t>
      </w:r>
      <w:r w:rsidR="00F5303F" w:rsidRPr="001F5408">
        <w:rPr>
          <w:rFonts w:ascii="Tahoma" w:hAnsi="Tahoma" w:cs="Tahoma"/>
          <w:sz w:val="18"/>
          <w:szCs w:val="18"/>
          <w:lang w:val="nl-NL"/>
        </w:rPr>
        <w:t> </w:t>
      </w:r>
      <w:r w:rsidRPr="001F5408">
        <w:rPr>
          <w:rFonts w:ascii="Tahoma" w:hAnsi="Tahoma" w:cs="Tahoma"/>
          <w:sz w:val="18"/>
          <w:szCs w:val="18"/>
          <w:lang w:val="nl-NL"/>
        </w:rPr>
        <w:t>aan Software Assurance voor deze producten in het kader van zijn Select of Enterprise Enrollment, Select Plus-registratie of Open Overeenkomst (bijvoorbeeld losse SA-aankopen en de SA-component van L&amp;SA-aankopen).</w:t>
      </w:r>
      <w:r w:rsidR="00AD48B7" w:rsidRPr="001F5408">
        <w:rPr>
          <w:rFonts w:ascii="Tahoma" w:hAnsi="Tahoma" w:cs="Tahoma"/>
          <w:sz w:val="18"/>
          <w:szCs w:val="18"/>
          <w:lang w:val="nl-NL"/>
        </w:rPr>
        <w:t xml:space="preserve"> </w:t>
      </w:r>
      <w:r w:rsidRPr="001F5408">
        <w:rPr>
          <w:rFonts w:ascii="Tahoma" w:hAnsi="Tahoma" w:cs="Tahoma"/>
          <w:sz w:val="18"/>
          <w:szCs w:val="18"/>
          <w:lang w:val="nl-NL"/>
        </w:rPr>
        <w:t>Voor klanten met een abonnementsprogramma is het een benadering van het totaalbedrag dat de klant in het kader</w:t>
      </w:r>
      <w:r w:rsidR="00F5303F" w:rsidRPr="001F5408">
        <w:rPr>
          <w:rFonts w:ascii="Tahoma" w:hAnsi="Tahoma" w:cs="Tahoma"/>
          <w:sz w:val="18"/>
          <w:szCs w:val="18"/>
          <w:lang w:val="nl-NL"/>
        </w:rPr>
        <w:t> </w:t>
      </w:r>
      <w:r w:rsidRPr="001F5408">
        <w:rPr>
          <w:rFonts w:ascii="Tahoma" w:hAnsi="Tahoma" w:cs="Tahoma"/>
          <w:sz w:val="18"/>
          <w:szCs w:val="18"/>
          <w:lang w:val="nl-NL"/>
        </w:rPr>
        <w:t>van de Enrollment of overeenkomst heeft besteed aan de licenties voor de producten.</w:t>
      </w:r>
      <w:r w:rsidR="00AD48B7" w:rsidRPr="001F5408">
        <w:rPr>
          <w:rFonts w:ascii="Tahoma" w:hAnsi="Tahoma" w:cs="Tahoma"/>
          <w:sz w:val="18"/>
          <w:szCs w:val="18"/>
          <w:lang w:val="nl-NL"/>
        </w:rPr>
        <w:t xml:space="preserve"> </w:t>
      </w:r>
      <w:r w:rsidRPr="001F5408">
        <w:rPr>
          <w:rFonts w:ascii="Tahoma" w:hAnsi="Tahoma" w:cs="Tahoma"/>
          <w:sz w:val="18"/>
          <w:szCs w:val="18"/>
          <w:lang w:val="nl-NL"/>
        </w:rPr>
        <w:t>Andere voorzieningen corresponderen met het Software Assurance Lidmaatschap. De klant komt in aanmerking voor deze voorzieningen op</w:t>
      </w:r>
      <w:r w:rsidR="00F5303F" w:rsidRPr="001F5408">
        <w:rPr>
          <w:rFonts w:ascii="Tahoma" w:hAnsi="Tahoma" w:cs="Tahoma"/>
          <w:sz w:val="18"/>
          <w:szCs w:val="18"/>
          <w:lang w:val="nl-NL"/>
        </w:rPr>
        <w:t> </w:t>
      </w:r>
      <w:r w:rsidRPr="001F5408">
        <w:rPr>
          <w:rFonts w:ascii="Tahoma" w:hAnsi="Tahoma" w:cs="Tahoma"/>
          <w:sz w:val="18"/>
          <w:szCs w:val="18"/>
          <w:lang w:val="nl-NL"/>
        </w:rPr>
        <w:t>grond van zijn Software Assurance Lidmaatschap voor de betreffende productgroep.</w:t>
      </w:r>
    </w:p>
    <w:tbl>
      <w:tblPr>
        <w:tblW w:w="9728" w:type="dxa"/>
        <w:tblInd w:w="101" w:type="dxa"/>
        <w:tblLayout w:type="fixed"/>
        <w:tblLook w:val="0000" w:firstRow="0" w:lastRow="0" w:firstColumn="0" w:lastColumn="0" w:noHBand="0" w:noVBand="0"/>
      </w:tblPr>
      <w:tblGrid>
        <w:gridCol w:w="1987"/>
        <w:gridCol w:w="1620"/>
        <w:gridCol w:w="1597"/>
        <w:gridCol w:w="1597"/>
        <w:gridCol w:w="1508"/>
        <w:gridCol w:w="1419"/>
      </w:tblGrid>
      <w:tr w:rsidR="00952E1C" w:rsidRPr="00C304FC" w:rsidTr="00F5303F">
        <w:trPr>
          <w:trHeight w:val="255"/>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Productgroep toepassingen</w:t>
            </w:r>
          </w:p>
        </w:tc>
        <w:tc>
          <w:tcPr>
            <w:tcW w:w="1597"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Productgroep systemen</w:t>
            </w:r>
          </w:p>
        </w:tc>
        <w:tc>
          <w:tcPr>
            <w:tcW w:w="1597"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Productgroep Servers</w:t>
            </w:r>
          </w:p>
        </w:tc>
        <w:tc>
          <w:tcPr>
            <w:tcW w:w="1508"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Windows Intune (per apparaat)</w:t>
            </w:r>
          </w:p>
        </w:tc>
        <w:tc>
          <w:tcPr>
            <w:tcW w:w="1419"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Office 365</w:t>
            </w:r>
          </w:p>
        </w:tc>
      </w:tr>
      <w:tr w:rsidR="00952E1C" w:rsidRPr="00C304FC" w:rsidTr="0071598D">
        <w:trPr>
          <w:trHeight w:val="255"/>
        </w:trPr>
        <w:tc>
          <w:tcPr>
            <w:tcW w:w="1987" w:type="dxa"/>
            <w:tcBorders>
              <w:top w:val="single" w:sz="8"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lang w:val="nl-NL"/>
              </w:rPr>
            </w:pPr>
            <w:r w:rsidRPr="00C304FC">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8"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8"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single" w:sz="8"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8"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Office Multi Language Pack</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r w:rsidRPr="00C304FC">
              <w:rPr>
                <w:rFonts w:ascii="Tahoma" w:hAnsi="Tahoma" w:cs="Tahoma"/>
              </w:rPr>
              <w:t>Ja</w:t>
            </w: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Planning Services</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r w:rsidRPr="00C304FC">
              <w:rPr>
                <w:rStyle w:val="CommentReference"/>
                <w:rFonts w:ascii="Tahoma" w:hAnsi="Tahoma" w:cs="Tahoma"/>
                <w:sz w:val="18"/>
                <w:szCs w:val="18"/>
              </w:rPr>
              <w:t>Ja</w:t>
            </w: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Enterprise Edition-rechten</w:t>
            </w:r>
          </w:p>
        </w:tc>
        <w:tc>
          <w:tcPr>
            <w:tcW w:w="1620"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Trainingscoupons</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nil"/>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24x7 Problem Resolution Support</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r w:rsidRPr="00C304FC">
              <w:rPr>
                <w:rFonts w:ascii="Tahoma" w:hAnsi="Tahoma" w:cs="Tahoma"/>
              </w:rPr>
              <w:t>Ja</w:t>
            </w: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System Center Advisor</w:t>
            </w:r>
          </w:p>
        </w:tc>
        <w:tc>
          <w:tcPr>
            <w:tcW w:w="1620"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F5303F">
        <w:trPr>
          <w:trHeight w:val="255"/>
        </w:trPr>
        <w:tc>
          <w:tcPr>
            <w:tcW w:w="1987" w:type="dxa"/>
            <w:tcBorders>
              <w:top w:val="nil"/>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System Center Global Service Monitor</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F5303F">
        <w:trPr>
          <w:trHeight w:val="255"/>
        </w:trPr>
        <w:tc>
          <w:tcPr>
            <w:tcW w:w="1987" w:type="dxa"/>
            <w:tcBorders>
              <w:top w:val="nil"/>
              <w:left w:val="single" w:sz="4" w:space="0" w:color="auto"/>
              <w:bottom w:val="single" w:sz="4" w:space="0" w:color="auto"/>
              <w:right w:val="single" w:sz="4" w:space="0" w:color="auto"/>
            </w:tcBorders>
            <w:vAlign w:val="bottom"/>
          </w:tcPr>
          <w:p w:rsidR="00952E1C" w:rsidRPr="00C304FC" w:rsidRDefault="00B01F86" w:rsidP="009719A4">
            <w:pPr>
              <w:pStyle w:val="AppendixTableText"/>
              <w:jc w:val="left"/>
              <w:rPr>
                <w:rFonts w:ascii="Tahoma" w:hAnsi="Tahoma" w:cs="Tahoma"/>
                <w:lang w:val="nl-NL"/>
              </w:rPr>
            </w:pPr>
            <w:r>
              <w:rPr>
                <w:rFonts w:ascii="Tahoma" w:hAnsi="Tahoma" w:cs="Tahoma"/>
                <w:lang w:val="nl-NL"/>
              </w:rPr>
              <w:t>“</w:t>
            </w:r>
            <w:r w:rsidR="00952E1C" w:rsidRPr="00C304FC">
              <w:rPr>
                <w:rFonts w:ascii="Tahoma" w:hAnsi="Tahoma" w:cs="Tahoma"/>
                <w:lang w:val="nl-NL"/>
              </w:rPr>
              <w:t>Koude</w:t>
            </w:r>
            <w:r>
              <w:rPr>
                <w:rFonts w:ascii="Tahoma" w:hAnsi="Tahoma" w:cs="Tahoma"/>
                <w:lang w:val="nl-NL"/>
              </w:rPr>
              <w:t>”</w:t>
            </w:r>
            <w:r w:rsidR="00952E1C" w:rsidRPr="00C304FC">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lang w:val="nl-NL"/>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lang w:val="nl-NL"/>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F5303F">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single" w:sz="4" w:space="0" w:color="auto"/>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nil"/>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nil"/>
              <w:left w:val="nil"/>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46"/>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Windows Thin PC</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r w:rsidRPr="00C304FC">
              <w:rPr>
                <w:rFonts w:ascii="Tahoma" w:hAnsi="Tahoma" w:cs="Tahoma"/>
                <w:vertAlign w:val="superscript"/>
              </w:rPr>
              <w:t>1</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Extended HotFix Support</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Style w:val="CommentReference"/>
                <w:rFonts w:ascii="Tahoma" w:hAnsi="Tahoma" w:cs="Tahoma"/>
                <w:sz w:val="18"/>
                <w:szCs w:val="18"/>
              </w:rPr>
            </w:pPr>
            <w:r w:rsidRPr="00C304FC">
              <w:rPr>
                <w:rFonts w:ascii="Tahoma" w:hAnsi="Tahoma" w:cs="Tahoma"/>
              </w:rPr>
              <w:t>Ja</w:t>
            </w: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color w:val="000000"/>
              </w:rPr>
            </w:pPr>
            <w:r w:rsidRPr="00C304FC">
              <w:rPr>
                <w:rFonts w:ascii="Tahoma" w:hAnsi="Tahoma" w:cs="Tahoma"/>
                <w:color w:val="000000"/>
              </w:rPr>
              <w:t>Microsoft Desktop Optimization Pack (MDOP)</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after="120"/>
              <w:rPr>
                <w:rFonts w:ascii="Tahoma" w:hAnsi="Tahoma" w:cs="Tahoma"/>
                <w:color w:val="000000"/>
              </w:rPr>
            </w:pPr>
            <w:r w:rsidRPr="00C304FC">
              <w:rPr>
                <w:rFonts w:ascii="Tahoma" w:hAnsi="Tahoma" w:cs="Tahoma"/>
                <w:color w:val="000000"/>
              </w:rPr>
              <w:t>Ja</w:t>
            </w:r>
            <w:r w:rsidRPr="00C304FC">
              <w:rPr>
                <w:rFonts w:ascii="Tahoma" w:hAnsi="Tahoma" w:cs="Tahoma"/>
                <w:vertAlign w:val="superscript"/>
              </w:rPr>
              <w:t>1</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r w:rsidRPr="00C304FC">
              <w:rPr>
                <w:rFonts w:ascii="Tahoma" w:hAnsi="Tahoma" w:cs="Tahoma"/>
                <w:color w:val="000000"/>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color w:val="000000"/>
              </w:rPr>
            </w:pPr>
            <w:r w:rsidRPr="00C304FC">
              <w:rPr>
                <w:rFonts w:ascii="Tahoma" w:hAnsi="Tahoma" w:cs="Tahoma"/>
                <w:color w:val="000000"/>
              </w:rPr>
              <w:t>Virtualisatierechten voor Windows Desktops</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after="120"/>
              <w:rPr>
                <w:rFonts w:ascii="Tahoma" w:hAnsi="Tahoma" w:cs="Tahoma"/>
                <w:color w:val="000000"/>
              </w:rPr>
            </w:pPr>
            <w:r w:rsidRPr="00C304FC">
              <w:rPr>
                <w:rFonts w:ascii="Tahoma" w:hAnsi="Tahoma" w:cs="Tahoma"/>
                <w:color w:val="000000"/>
              </w:rPr>
              <w:t>Ja</w:t>
            </w:r>
            <w:r w:rsidRPr="00C304FC">
              <w:rPr>
                <w:rFonts w:ascii="Tahoma" w:hAnsi="Tahoma" w:cs="Tahoma"/>
                <w:vertAlign w:val="superscript"/>
              </w:rPr>
              <w:t>2</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r w:rsidRPr="00C304FC">
              <w:rPr>
                <w:rFonts w:ascii="Tahoma" w:hAnsi="Tahoma" w:cs="Tahoma"/>
                <w:color w:val="000000"/>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color w:val="000000"/>
              </w:rPr>
            </w:pPr>
            <w:r w:rsidRPr="00C304FC">
              <w:rPr>
                <w:rFonts w:ascii="Tahoma" w:hAnsi="Tahoma" w:cs="Tahoma"/>
                <w:color w:val="000000"/>
              </w:rPr>
              <w:t>Windows Virtual Desktop Access (VDA)</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after="120"/>
              <w:rPr>
                <w:rFonts w:ascii="Tahoma" w:hAnsi="Tahoma" w:cs="Tahoma"/>
                <w:color w:val="000000"/>
              </w:rPr>
            </w:pPr>
            <w:r w:rsidRPr="00C304FC">
              <w:rPr>
                <w:rFonts w:ascii="Tahoma" w:hAnsi="Tahoma" w:cs="Tahoma"/>
                <w:color w:val="000000"/>
              </w:rPr>
              <w:t>Ja</w:t>
            </w:r>
            <w:r w:rsidRPr="00C304FC">
              <w:rPr>
                <w:rFonts w:ascii="Tahoma" w:hAnsi="Tahoma" w:cs="Tahoma"/>
                <w:vertAlign w:val="superscript"/>
              </w:rPr>
              <w:t>2</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color w:val="000000"/>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r w:rsidRPr="00C304FC">
              <w:rPr>
                <w:rFonts w:ascii="Tahoma" w:hAnsi="Tahoma" w:cs="Tahoma"/>
                <w:color w:val="000000"/>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spacing w:before="120"/>
              <w:rPr>
                <w:rFonts w:ascii="Tahoma" w:hAnsi="Tahoma" w:cs="Tahoma"/>
                <w:color w:val="000000"/>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Opwaarderingslicentie</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Nee</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Windows 8 Enterprise Sideloading</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r w:rsidRPr="00C304FC">
              <w:rPr>
                <w:rFonts w:ascii="Tahoma" w:hAnsi="Tahoma" w:cs="Tahoma"/>
                <w:vertAlign w:val="superscript"/>
              </w:rPr>
              <w:t>1</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r w:rsidR="00952E1C" w:rsidRPr="00C304FC" w:rsidTr="0071598D">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952E1C" w:rsidRPr="00C304FC" w:rsidRDefault="00952E1C" w:rsidP="009719A4">
            <w:pPr>
              <w:pStyle w:val="AppendixTableText"/>
              <w:jc w:val="left"/>
              <w:rPr>
                <w:rFonts w:ascii="Tahoma" w:hAnsi="Tahoma" w:cs="Tahoma"/>
              </w:rPr>
            </w:pPr>
            <w:r w:rsidRPr="00C304FC">
              <w:rPr>
                <w:rFonts w:ascii="Tahoma" w:hAnsi="Tahoma" w:cs="Tahoma"/>
              </w:rPr>
              <w:t>Windows Companion Abonnementslicentie</w:t>
            </w:r>
          </w:p>
        </w:tc>
        <w:tc>
          <w:tcPr>
            <w:tcW w:w="162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r w:rsidRPr="00C304FC">
              <w:rPr>
                <w:rFonts w:ascii="Tahoma" w:hAnsi="Tahoma" w:cs="Tahoma"/>
                <w:vertAlign w:val="superscript"/>
              </w:rPr>
              <w:t>1</w:t>
            </w:r>
          </w:p>
        </w:tc>
        <w:tc>
          <w:tcPr>
            <w:tcW w:w="1597"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c>
          <w:tcPr>
            <w:tcW w:w="1508"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r w:rsidRPr="00C304FC">
              <w:rPr>
                <w:rFonts w:ascii="Tahoma" w:hAnsi="Tahoma" w:cs="Tahoma"/>
              </w:rPr>
              <w:t>Ja</w:t>
            </w:r>
          </w:p>
        </w:tc>
        <w:tc>
          <w:tcPr>
            <w:tcW w:w="1419"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pStyle w:val="AppendixTableText"/>
              <w:rPr>
                <w:rFonts w:ascii="Tahoma" w:hAnsi="Tahoma" w:cs="Tahoma"/>
              </w:rPr>
            </w:pPr>
          </w:p>
        </w:tc>
      </w:tr>
    </w:tbl>
    <w:p w:rsidR="00952E1C" w:rsidRPr="001F5408" w:rsidRDefault="00952E1C" w:rsidP="00F5303F">
      <w:pPr>
        <w:pStyle w:val="AppendixBodyText"/>
        <w:rPr>
          <w:rFonts w:ascii="Tahoma" w:hAnsi="Tahoma" w:cs="Tahoma"/>
          <w:sz w:val="16"/>
          <w:szCs w:val="16"/>
          <w:lang w:val="nl-NL"/>
        </w:rPr>
      </w:pPr>
      <w:r w:rsidRPr="001F5408">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952E1C" w:rsidRPr="001F5408" w:rsidRDefault="00952E1C" w:rsidP="00952E1C">
      <w:pPr>
        <w:pStyle w:val="AppendixBodyText"/>
        <w:ind w:right="180"/>
        <w:rPr>
          <w:rFonts w:ascii="Tahoma" w:hAnsi="Tahoma" w:cs="Tahoma"/>
          <w:sz w:val="16"/>
          <w:szCs w:val="16"/>
          <w:lang w:val="nl-NL"/>
        </w:rPr>
      </w:pPr>
      <w:r w:rsidRPr="001F5408">
        <w:rPr>
          <w:rFonts w:ascii="Tahoma" w:hAnsi="Tahoma" w:cs="Tahoma"/>
          <w:i/>
          <w:sz w:val="16"/>
          <w:szCs w:val="16"/>
          <w:lang w:val="nl-NL"/>
        </w:rPr>
        <w:t>*</w:t>
      </w:r>
      <w:r w:rsidR="007E7B3A" w:rsidRPr="001F5408">
        <w:rPr>
          <w:rFonts w:ascii="Tahoma" w:hAnsi="Tahoma" w:cs="Tahoma"/>
          <w:i/>
          <w:sz w:val="16"/>
          <w:szCs w:val="16"/>
          <w:lang w:val="nl-NL"/>
        </w:rPr>
        <w:t>*</w:t>
      </w:r>
      <w:r w:rsidRPr="001F5408">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952E1C" w:rsidRPr="001F5408" w:rsidRDefault="00952E1C" w:rsidP="00F5303F">
      <w:pPr>
        <w:pStyle w:val="AppendixBodyText"/>
        <w:spacing w:after="0"/>
        <w:rPr>
          <w:rFonts w:ascii="Tahoma" w:hAnsi="Tahoma" w:cs="Tahoma"/>
          <w:sz w:val="16"/>
          <w:szCs w:val="16"/>
          <w:lang w:val="nl-NL"/>
        </w:rPr>
      </w:pPr>
      <w:r w:rsidRPr="001F5408">
        <w:rPr>
          <w:rFonts w:ascii="Tahoma" w:hAnsi="Tahoma" w:cs="Tahoma"/>
          <w:i/>
          <w:sz w:val="16"/>
          <w:szCs w:val="16"/>
          <w:lang w:val="nl-NL"/>
        </w:rPr>
        <w:t>***In het algemeen omvatten abonnementsaanbiedingen die softwarecomponenten bevatten die bestaan uit software waarvan zo</w:t>
      </w:r>
      <w:r w:rsidR="00F5303F" w:rsidRPr="001F5408">
        <w:rPr>
          <w:rFonts w:ascii="Tahoma" w:hAnsi="Tahoma" w:cs="Tahoma"/>
          <w:i/>
          <w:sz w:val="16"/>
          <w:szCs w:val="16"/>
          <w:lang w:val="nl-NL"/>
        </w:rPr>
        <w:t> </w:t>
      </w:r>
      <w:r w:rsidRPr="001F5408">
        <w:rPr>
          <w:rFonts w:ascii="Tahoma" w:hAnsi="Tahoma" w:cs="Tahoma"/>
          <w:i/>
          <w:sz w:val="16"/>
          <w:szCs w:val="16"/>
          <w:lang w:val="nl-NL"/>
        </w:rPr>
        <w:t>nu en dan nieuwe versies worden uitgebracht rechten voor nieuwe versies van deze componenten.</w:t>
      </w:r>
    </w:p>
    <w:p w:rsidR="00952E1C" w:rsidRPr="00C304FC" w:rsidRDefault="00952E1C" w:rsidP="00952E1C">
      <w:pPr>
        <w:pStyle w:val="AppendixBodyText"/>
        <w:spacing w:after="0"/>
        <w:rPr>
          <w:rFonts w:ascii="Tahoma" w:hAnsi="Tahoma" w:cs="Tahoma"/>
          <w:lang w:val="nl-NL"/>
        </w:rPr>
      </w:pPr>
      <w:r w:rsidRPr="00C304FC">
        <w:rPr>
          <w:rFonts w:ascii="Tahoma" w:hAnsi="Tahoma" w:cs="Tahoma"/>
          <w:vertAlign w:val="superscript"/>
          <w:lang w:val="nl-NL"/>
        </w:rPr>
        <w:t>1</w:t>
      </w:r>
      <w:r w:rsidRPr="00C304FC">
        <w:rPr>
          <w:rFonts w:ascii="Tahoma" w:hAnsi="Tahoma" w:cs="Tahoma"/>
          <w:i/>
          <w:sz w:val="16"/>
          <w:lang w:val="nl-NL"/>
        </w:rPr>
        <w:t>Geen SA Benefit voor Windows Embedded 8-producten.</w:t>
      </w:r>
    </w:p>
    <w:p w:rsidR="00952E1C" w:rsidRPr="001F5408" w:rsidRDefault="00952E1C" w:rsidP="00952E1C">
      <w:pPr>
        <w:pStyle w:val="AppendixBodyText"/>
        <w:spacing w:after="0"/>
        <w:rPr>
          <w:rFonts w:ascii="Tahoma" w:hAnsi="Tahoma" w:cs="Tahoma"/>
          <w:sz w:val="16"/>
          <w:szCs w:val="16"/>
          <w:lang w:val="nl-NL"/>
        </w:rPr>
      </w:pPr>
      <w:r w:rsidRPr="00C304FC">
        <w:rPr>
          <w:rFonts w:ascii="Tahoma" w:hAnsi="Tahoma" w:cs="Tahoma"/>
          <w:vertAlign w:val="superscript"/>
          <w:lang w:val="nl-NL"/>
        </w:rPr>
        <w:t>2</w:t>
      </w:r>
      <w:r w:rsidRPr="00C304FC">
        <w:rPr>
          <w:rFonts w:ascii="Tahoma" w:hAnsi="Tahoma" w:cs="Tahoma"/>
          <w:i/>
          <w:sz w:val="16"/>
          <w:lang w:val="nl-NL"/>
        </w:rPr>
        <w:t xml:space="preserve">SA op </w:t>
      </w:r>
      <w:r w:rsidRPr="001F5408">
        <w:rPr>
          <w:rFonts w:ascii="Tahoma" w:hAnsi="Tahoma" w:cs="Tahoma"/>
          <w:i/>
          <w:sz w:val="16"/>
          <w:szCs w:val="16"/>
          <w:lang w:val="nl-NL"/>
        </w:rPr>
        <w:t>Windows 8 Embedded-producten biedt lokale virtualisatierechten maar geen toegang tot externe gevirtualiseerde instances van de software.</w:t>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952E1C" w:rsidRPr="00C3229D" w:rsidTr="00F5303F">
        <w:trPr>
          <w:trHeight w:val="268"/>
        </w:trPr>
        <w:tc>
          <w:tcPr>
            <w:tcW w:w="8280" w:type="dxa"/>
            <w:shd w:val="clear" w:color="auto" w:fill="FFCC99"/>
            <w:vAlign w:val="center"/>
          </w:tcPr>
          <w:p w:rsidR="00952E1C" w:rsidRPr="00C304FC" w:rsidRDefault="00952E1C" w:rsidP="009719A4">
            <w:pPr>
              <w:pStyle w:val="AppendixTableHeadings"/>
              <w:rPr>
                <w:rFonts w:ascii="Tahoma" w:hAnsi="Tahoma" w:cs="Tahoma"/>
                <w:sz w:val="20"/>
                <w:szCs w:val="20"/>
                <w:lang w:val="nl-NL"/>
              </w:rPr>
            </w:pPr>
            <w:r w:rsidRPr="00C304FC">
              <w:rPr>
                <w:rFonts w:ascii="Tahoma" w:hAnsi="Tahoma" w:cs="Tahoma"/>
                <w:sz w:val="20"/>
                <w:szCs w:val="20"/>
                <w:lang w:val="nl-NL"/>
              </w:rPr>
              <w:t>Office System-producten uit de productgroep Toepassingen</w:t>
            </w:r>
          </w:p>
        </w:tc>
      </w:tr>
      <w:tr w:rsidR="00952E1C" w:rsidRPr="00C304FC" w:rsidTr="009719A4">
        <w:trPr>
          <w:trHeight w:val="438"/>
        </w:trPr>
        <w:tc>
          <w:tcPr>
            <w:tcW w:w="8280" w:type="dxa"/>
            <w:vAlign w:val="center"/>
          </w:tcPr>
          <w:p w:rsidR="00952E1C" w:rsidRPr="00C304FC" w:rsidRDefault="00952E1C" w:rsidP="009719A4">
            <w:pPr>
              <w:spacing w:line="240" w:lineRule="atLeast"/>
              <w:rPr>
                <w:rFonts w:cs="Tahoma"/>
                <w:lang w:val="nl-NL"/>
              </w:rPr>
            </w:pPr>
            <w:r w:rsidRPr="00C304FC">
              <w:rPr>
                <w:rFonts w:cs="Tahoma"/>
                <w:color w:val="000000"/>
                <w:szCs w:val="18"/>
                <w:lang w:val="nl-NL"/>
              </w:rPr>
              <w:t>Office Standard 2013</w:t>
            </w:r>
          </w:p>
          <w:p w:rsidR="00952E1C" w:rsidRPr="00C304FC" w:rsidRDefault="00952E1C" w:rsidP="009719A4">
            <w:pPr>
              <w:spacing w:line="240" w:lineRule="atLeast"/>
              <w:rPr>
                <w:rFonts w:cs="Tahoma"/>
                <w:lang w:val="nl-NL"/>
              </w:rPr>
            </w:pPr>
            <w:r w:rsidRPr="00C304FC">
              <w:rPr>
                <w:rFonts w:cs="Tahoma"/>
                <w:color w:val="000000"/>
                <w:szCs w:val="18"/>
                <w:lang w:val="nl-NL"/>
              </w:rPr>
              <w:t xml:space="preserve">Office Professional Plus 2013 </w:t>
            </w:r>
          </w:p>
          <w:p w:rsidR="00952E1C" w:rsidRPr="00C304FC" w:rsidRDefault="00952E1C" w:rsidP="009719A4">
            <w:pPr>
              <w:spacing w:line="240" w:lineRule="atLeast"/>
              <w:rPr>
                <w:rFonts w:cs="Tahoma"/>
                <w:lang w:val="nl-NL"/>
              </w:rPr>
            </w:pPr>
            <w:r w:rsidRPr="00C304FC">
              <w:rPr>
                <w:rFonts w:cs="Tahoma"/>
                <w:color w:val="000000"/>
                <w:szCs w:val="18"/>
                <w:lang w:val="nl-NL"/>
              </w:rPr>
              <w:t>Project Standard 2013</w:t>
            </w:r>
          </w:p>
          <w:p w:rsidR="00952E1C" w:rsidRPr="00C304FC" w:rsidRDefault="00952E1C" w:rsidP="009719A4">
            <w:pPr>
              <w:spacing w:line="240" w:lineRule="atLeast"/>
              <w:rPr>
                <w:rFonts w:cs="Tahoma"/>
                <w:lang w:val="nl-NL"/>
              </w:rPr>
            </w:pPr>
            <w:r w:rsidRPr="00C304FC">
              <w:rPr>
                <w:rFonts w:cs="Tahoma"/>
                <w:color w:val="000000"/>
                <w:szCs w:val="18"/>
                <w:lang w:val="nl-NL"/>
              </w:rPr>
              <w:t>Project Professional 2013</w:t>
            </w:r>
          </w:p>
          <w:p w:rsidR="00952E1C" w:rsidRPr="00C304FC" w:rsidRDefault="00952E1C" w:rsidP="009719A4">
            <w:pPr>
              <w:spacing w:line="240" w:lineRule="atLeast"/>
              <w:rPr>
                <w:rFonts w:cs="Tahoma"/>
                <w:lang w:val="nl-NL"/>
              </w:rPr>
            </w:pPr>
            <w:r w:rsidRPr="00C304FC">
              <w:rPr>
                <w:rFonts w:cs="Tahoma"/>
                <w:color w:val="000000"/>
                <w:szCs w:val="18"/>
                <w:lang w:val="nl-NL"/>
              </w:rPr>
              <w:t>Visio</w:t>
            </w:r>
            <w:r w:rsidR="005F30A4" w:rsidRPr="005F30A4">
              <w:rPr>
                <w:rFonts w:cs="Tahoma"/>
                <w:color w:val="000000"/>
                <w:szCs w:val="18"/>
                <w:vertAlign w:val="superscript"/>
                <w:lang w:val="nl-NL"/>
              </w:rPr>
              <w:t>®</w:t>
            </w:r>
            <w:r w:rsidRPr="00C304FC">
              <w:rPr>
                <w:rFonts w:cs="Tahoma"/>
                <w:color w:val="000000"/>
                <w:szCs w:val="18"/>
                <w:lang w:val="nl-NL"/>
              </w:rPr>
              <w:t xml:space="preserve"> Standard 2013</w:t>
            </w:r>
          </w:p>
          <w:p w:rsidR="00952E1C" w:rsidRPr="00C304FC" w:rsidRDefault="00952E1C" w:rsidP="009719A4">
            <w:pPr>
              <w:spacing w:line="240" w:lineRule="atLeast"/>
              <w:rPr>
                <w:rFonts w:cs="Tahoma"/>
                <w:lang w:val="nl-NL"/>
              </w:rPr>
            </w:pPr>
            <w:r w:rsidRPr="00C304FC">
              <w:rPr>
                <w:rFonts w:cs="Tahoma"/>
                <w:color w:val="000000"/>
                <w:szCs w:val="18"/>
                <w:lang w:val="nl-NL"/>
              </w:rPr>
              <w:t>Visio</w:t>
            </w:r>
            <w:r w:rsidR="005F30A4" w:rsidRPr="005F30A4">
              <w:rPr>
                <w:rFonts w:cs="Tahoma"/>
                <w:color w:val="000000"/>
                <w:szCs w:val="18"/>
                <w:vertAlign w:val="superscript"/>
                <w:lang w:val="nl-NL"/>
              </w:rPr>
              <w:t>®</w:t>
            </w:r>
            <w:r w:rsidRPr="00C304FC">
              <w:rPr>
                <w:rFonts w:cs="Tahoma"/>
                <w:color w:val="000000"/>
                <w:szCs w:val="18"/>
                <w:lang w:val="nl-NL"/>
              </w:rPr>
              <w:t xml:space="preserve"> Professional 2013</w:t>
            </w:r>
          </w:p>
          <w:p w:rsidR="00952E1C" w:rsidRPr="00C304FC" w:rsidRDefault="00952E1C" w:rsidP="009719A4">
            <w:pPr>
              <w:spacing w:line="240" w:lineRule="atLeast"/>
              <w:rPr>
                <w:rFonts w:cs="Tahoma"/>
                <w:lang w:val="nl-NL"/>
              </w:rPr>
            </w:pPr>
            <w:r w:rsidRPr="00C304FC">
              <w:rPr>
                <w:rFonts w:cs="Tahoma"/>
                <w:color w:val="000000"/>
                <w:szCs w:val="18"/>
                <w:lang w:val="nl-NL"/>
              </w:rPr>
              <w:t>Access 2013</w:t>
            </w:r>
          </w:p>
          <w:p w:rsidR="00952E1C" w:rsidRPr="00C304FC" w:rsidRDefault="00952E1C" w:rsidP="009719A4">
            <w:pPr>
              <w:spacing w:line="240" w:lineRule="atLeast"/>
              <w:rPr>
                <w:rFonts w:cs="Tahoma"/>
                <w:lang w:val="nl-NL"/>
              </w:rPr>
            </w:pPr>
            <w:r w:rsidRPr="00C304FC">
              <w:rPr>
                <w:rFonts w:cs="Tahoma"/>
                <w:color w:val="000000"/>
                <w:szCs w:val="18"/>
                <w:lang w:val="nl-NL"/>
              </w:rPr>
              <w:t xml:space="preserve">Excel 2013 </w:t>
            </w:r>
          </w:p>
          <w:p w:rsidR="00952E1C" w:rsidRPr="00C304FC" w:rsidRDefault="00952E1C" w:rsidP="009719A4">
            <w:pPr>
              <w:spacing w:line="240" w:lineRule="atLeast"/>
              <w:rPr>
                <w:rFonts w:cs="Tahoma"/>
                <w:lang w:val="nl-NL"/>
              </w:rPr>
            </w:pPr>
            <w:r w:rsidRPr="00C304FC">
              <w:rPr>
                <w:rFonts w:cs="Tahoma"/>
                <w:color w:val="000000"/>
                <w:szCs w:val="18"/>
                <w:lang w:val="nl-NL"/>
              </w:rPr>
              <w:t>InfoPath</w:t>
            </w:r>
            <w:r w:rsidR="005F30A4" w:rsidRPr="005F30A4">
              <w:rPr>
                <w:rFonts w:cs="Tahoma"/>
                <w:color w:val="000000"/>
                <w:szCs w:val="18"/>
                <w:vertAlign w:val="superscript"/>
                <w:lang w:val="nl-NL"/>
              </w:rPr>
              <w:t>®</w:t>
            </w:r>
            <w:r w:rsidRPr="00C304FC">
              <w:rPr>
                <w:rFonts w:cs="Tahoma"/>
                <w:color w:val="000000"/>
                <w:szCs w:val="18"/>
                <w:lang w:val="nl-NL"/>
              </w:rPr>
              <w:t xml:space="preserve"> 2013</w:t>
            </w:r>
          </w:p>
          <w:p w:rsidR="00952E1C" w:rsidRPr="00C304FC" w:rsidRDefault="00952E1C" w:rsidP="009719A4">
            <w:pPr>
              <w:spacing w:line="240" w:lineRule="atLeast"/>
              <w:rPr>
                <w:rFonts w:cs="Tahoma"/>
                <w:lang w:val="nl-NL"/>
              </w:rPr>
            </w:pPr>
            <w:r w:rsidRPr="00C304FC">
              <w:rPr>
                <w:rFonts w:cs="Tahoma"/>
                <w:color w:val="000000"/>
                <w:szCs w:val="18"/>
                <w:lang w:val="nl-NL"/>
              </w:rPr>
              <w:t>Lync 2013</w:t>
            </w:r>
          </w:p>
          <w:p w:rsidR="00952E1C" w:rsidRPr="00C304FC" w:rsidRDefault="00952E1C" w:rsidP="009719A4">
            <w:pPr>
              <w:spacing w:line="240" w:lineRule="atLeast"/>
              <w:rPr>
                <w:rFonts w:cs="Tahoma"/>
                <w:lang w:val="nl-NL"/>
              </w:rPr>
            </w:pPr>
            <w:r w:rsidRPr="00C304FC">
              <w:rPr>
                <w:rFonts w:cs="Tahoma"/>
                <w:color w:val="000000"/>
                <w:szCs w:val="18"/>
                <w:lang w:val="nl-NL"/>
              </w:rPr>
              <w:t>OneNote™ 2013</w:t>
            </w:r>
          </w:p>
          <w:p w:rsidR="00952E1C" w:rsidRPr="00C304FC" w:rsidRDefault="00952E1C" w:rsidP="009719A4">
            <w:pPr>
              <w:spacing w:line="240" w:lineRule="atLeast"/>
              <w:rPr>
                <w:rFonts w:cs="Tahoma"/>
                <w:lang w:val="nl-NL"/>
              </w:rPr>
            </w:pPr>
            <w:r w:rsidRPr="00C304FC">
              <w:rPr>
                <w:rFonts w:cs="Tahoma"/>
                <w:color w:val="000000"/>
                <w:szCs w:val="18"/>
                <w:lang w:val="nl-NL"/>
              </w:rPr>
              <w:t>Outlook</w:t>
            </w:r>
            <w:r w:rsidR="005F30A4" w:rsidRPr="005F30A4">
              <w:rPr>
                <w:rFonts w:cs="Tahoma"/>
                <w:color w:val="000000"/>
                <w:szCs w:val="18"/>
                <w:vertAlign w:val="superscript"/>
                <w:lang w:val="nl-NL"/>
              </w:rPr>
              <w:t>®</w:t>
            </w:r>
            <w:r w:rsidRPr="00C304FC">
              <w:rPr>
                <w:rFonts w:cs="Tahoma"/>
                <w:color w:val="000000"/>
                <w:szCs w:val="18"/>
                <w:lang w:val="nl-NL"/>
              </w:rPr>
              <w:t xml:space="preserve"> 2013</w:t>
            </w:r>
          </w:p>
          <w:p w:rsidR="00952E1C" w:rsidRPr="00C304FC" w:rsidRDefault="00952E1C" w:rsidP="009719A4">
            <w:pPr>
              <w:spacing w:line="240" w:lineRule="atLeast"/>
              <w:rPr>
                <w:rFonts w:cs="Tahoma"/>
              </w:rPr>
            </w:pPr>
            <w:r w:rsidRPr="00C304FC">
              <w:rPr>
                <w:rFonts w:cs="Tahoma"/>
                <w:color w:val="000000"/>
                <w:szCs w:val="18"/>
              </w:rPr>
              <w:t>PowerPoint</w:t>
            </w:r>
            <w:r w:rsidR="005F30A4" w:rsidRPr="005F30A4">
              <w:rPr>
                <w:rFonts w:cs="Tahoma"/>
                <w:color w:val="000000"/>
                <w:szCs w:val="18"/>
                <w:vertAlign w:val="superscript"/>
              </w:rPr>
              <w:t>®</w:t>
            </w:r>
            <w:r w:rsidRPr="00C304FC">
              <w:rPr>
                <w:rFonts w:cs="Tahoma"/>
                <w:color w:val="000000"/>
                <w:szCs w:val="18"/>
              </w:rPr>
              <w:t xml:space="preserve"> 2013</w:t>
            </w:r>
          </w:p>
          <w:p w:rsidR="00952E1C" w:rsidRPr="00C304FC" w:rsidRDefault="00952E1C" w:rsidP="009719A4">
            <w:pPr>
              <w:spacing w:line="240" w:lineRule="atLeast"/>
              <w:rPr>
                <w:rFonts w:cs="Tahoma"/>
              </w:rPr>
            </w:pPr>
            <w:r w:rsidRPr="00C304FC">
              <w:rPr>
                <w:rFonts w:cs="Tahoma"/>
                <w:color w:val="000000"/>
                <w:szCs w:val="18"/>
              </w:rPr>
              <w:t>Publisher 2013</w:t>
            </w:r>
          </w:p>
          <w:p w:rsidR="00952E1C" w:rsidRPr="00C304FC" w:rsidRDefault="00952E1C" w:rsidP="009719A4">
            <w:pPr>
              <w:spacing w:line="240" w:lineRule="atLeast"/>
              <w:rPr>
                <w:rFonts w:cs="Tahoma"/>
              </w:rPr>
            </w:pPr>
            <w:r w:rsidRPr="00C304FC">
              <w:rPr>
                <w:rFonts w:cs="Tahoma"/>
                <w:color w:val="000000"/>
                <w:szCs w:val="18"/>
              </w:rPr>
              <w:t>Word 2013</w:t>
            </w:r>
          </w:p>
          <w:p w:rsidR="00952E1C" w:rsidRPr="00C304FC" w:rsidRDefault="00952E1C" w:rsidP="009719A4">
            <w:pPr>
              <w:spacing w:line="240" w:lineRule="atLeast"/>
              <w:rPr>
                <w:rFonts w:cs="Tahoma"/>
              </w:rPr>
            </w:pPr>
            <w:r w:rsidRPr="00C304FC">
              <w:rPr>
                <w:rFonts w:cs="Tahoma"/>
                <w:color w:val="000000"/>
                <w:szCs w:val="18"/>
              </w:rPr>
              <w:t xml:space="preserve">Office voor Mac Standard 2011 </w:t>
            </w:r>
          </w:p>
          <w:p w:rsidR="00952E1C" w:rsidRPr="00C304FC" w:rsidRDefault="00952E1C" w:rsidP="009719A4">
            <w:pPr>
              <w:spacing w:line="240" w:lineRule="atLeast"/>
              <w:rPr>
                <w:rFonts w:cs="Tahoma"/>
                <w:lang w:val="nl-NL"/>
              </w:rPr>
            </w:pPr>
            <w:r w:rsidRPr="00C304FC">
              <w:rPr>
                <w:rFonts w:cs="Tahoma"/>
                <w:color w:val="000000"/>
                <w:szCs w:val="18"/>
                <w:lang w:val="nl-NL"/>
              </w:rPr>
              <w:t>Lync voor Mac 2011</w:t>
            </w:r>
          </w:p>
          <w:p w:rsidR="00952E1C" w:rsidRPr="00C304FC" w:rsidRDefault="00952E1C" w:rsidP="009719A4">
            <w:pPr>
              <w:spacing w:line="240" w:lineRule="atLeast"/>
              <w:rPr>
                <w:rFonts w:cs="Tahoma"/>
                <w:lang w:val="nl-NL"/>
              </w:rPr>
            </w:pPr>
            <w:r w:rsidRPr="00C304FC">
              <w:rPr>
                <w:rFonts w:cs="Tahoma"/>
                <w:color w:val="000000"/>
                <w:szCs w:val="18"/>
                <w:lang w:val="nl-NL"/>
              </w:rPr>
              <w:t>Outlook voor Mac 2011</w:t>
            </w:r>
          </w:p>
          <w:p w:rsidR="00952E1C" w:rsidRPr="00C304FC" w:rsidRDefault="00952E1C" w:rsidP="009719A4">
            <w:pPr>
              <w:spacing w:line="240" w:lineRule="atLeast"/>
              <w:rPr>
                <w:rFonts w:cs="Tahoma"/>
              </w:rPr>
            </w:pPr>
            <w:r w:rsidRPr="00C304FC">
              <w:rPr>
                <w:rFonts w:cs="Tahoma"/>
                <w:color w:val="000000"/>
                <w:szCs w:val="18"/>
              </w:rPr>
              <w:t>PowerPoint voor Mac 2011</w:t>
            </w:r>
          </w:p>
          <w:p w:rsidR="00952E1C" w:rsidRPr="00C304FC" w:rsidRDefault="00952E1C" w:rsidP="009719A4">
            <w:pPr>
              <w:spacing w:line="240" w:lineRule="atLeast"/>
              <w:rPr>
                <w:rFonts w:cs="Tahoma"/>
              </w:rPr>
            </w:pPr>
            <w:r w:rsidRPr="00C304FC">
              <w:rPr>
                <w:rFonts w:cs="Tahoma"/>
                <w:color w:val="000000"/>
                <w:szCs w:val="18"/>
              </w:rPr>
              <w:t>Excel voor Mac 2011</w:t>
            </w:r>
          </w:p>
          <w:p w:rsidR="00952E1C" w:rsidRPr="00C304FC" w:rsidRDefault="00952E1C" w:rsidP="009719A4">
            <w:pPr>
              <w:spacing w:line="240" w:lineRule="atLeast"/>
              <w:rPr>
                <w:rFonts w:cs="Tahoma"/>
                <w:color w:val="000000"/>
                <w:szCs w:val="18"/>
              </w:rPr>
            </w:pPr>
            <w:r w:rsidRPr="00C304FC">
              <w:rPr>
                <w:rFonts w:cs="Tahoma"/>
                <w:color w:val="000000"/>
                <w:szCs w:val="18"/>
              </w:rPr>
              <w:t>Word voor Mac 2011</w:t>
            </w:r>
          </w:p>
        </w:tc>
      </w:tr>
    </w:tbl>
    <w:p w:rsidR="00952E1C" w:rsidRPr="00C304FC" w:rsidRDefault="00952E1C" w:rsidP="00952E1C">
      <w:pPr>
        <w:pStyle w:val="AppendixBodyText"/>
        <w:spacing w:after="0"/>
        <w:ind w:firstLine="550"/>
        <w:rPr>
          <w:rFonts w:ascii="Tahoma" w:hAnsi="Tahoma" w:cs="Tahoma"/>
          <w:lang w:val="nl-NL"/>
        </w:rPr>
      </w:pPr>
      <w:r w:rsidRPr="00C304FC">
        <w:rPr>
          <w:rFonts w:ascii="Tahoma" w:hAnsi="Tahoma" w:cs="Tahoma"/>
          <w:b/>
          <w:i/>
          <w:sz w:val="16"/>
          <w:szCs w:val="16"/>
          <w:lang w:val="nl-NL"/>
        </w:rPr>
        <w:t>Opmerking:</w:t>
      </w:r>
      <w:r w:rsidRPr="00C304FC">
        <w:rPr>
          <w:rFonts w:ascii="Tahoma" w:hAnsi="Tahoma" w:cs="Tahoma"/>
          <w:i/>
          <w:sz w:val="16"/>
          <w:szCs w:val="16"/>
          <w:lang w:val="nl-NL"/>
        </w:rPr>
        <w:t xml:space="preserve"> de lijst met Office System-producten uit de productgroep Toepassingen is aan wijzigingen onderhevig.</w:t>
      </w:r>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pStyle w:val="Heading2"/>
        <w:ind w:left="0"/>
        <w:rPr>
          <w:rFonts w:ascii="Tahoma" w:hAnsi="Tahoma" w:cs="Tahoma"/>
          <w:lang w:val="nl-NL"/>
        </w:rPr>
      </w:pPr>
      <w:bookmarkStart w:id="720" w:name="_Toc336338228"/>
      <w:bookmarkStart w:id="721" w:name="_Toc365301685"/>
      <w:r w:rsidRPr="00C304FC">
        <w:rPr>
          <w:rFonts w:ascii="Tahoma" w:hAnsi="Tahoma" w:cs="Tahoma"/>
          <w:lang w:val="nl-NL"/>
        </w:rPr>
        <w:t>Rechten voor het gebruik van nieuwe versies</w:t>
      </w:r>
      <w:bookmarkEnd w:id="720"/>
      <w:bookmarkEnd w:id="721"/>
    </w:p>
    <w:p w:rsidR="00952E1C" w:rsidRPr="00C304FC" w:rsidRDefault="00952E1C" w:rsidP="00952E1C">
      <w:pPr>
        <w:rPr>
          <w:rFonts w:cs="Tahoma"/>
          <w:lang w:val="nl-NL"/>
        </w:rPr>
      </w:pPr>
    </w:p>
    <w:p w:rsidR="00952E1C" w:rsidRPr="001F5408" w:rsidRDefault="00952E1C" w:rsidP="00952E1C">
      <w:pPr>
        <w:pStyle w:val="AppendixBodyText"/>
        <w:spacing w:after="0"/>
        <w:rPr>
          <w:rFonts w:ascii="Tahoma" w:hAnsi="Tahoma" w:cs="Tahoma"/>
          <w:sz w:val="18"/>
          <w:szCs w:val="18"/>
          <w:lang w:val="nl-NL"/>
        </w:rPr>
      </w:pPr>
      <w:r w:rsidRPr="001F5408">
        <w:rPr>
          <w:rFonts w:ascii="Tahoma" w:hAnsi="Tahoma" w:cs="Tahoma"/>
          <w:color w:val="000000"/>
          <w:sz w:val="18"/>
          <w:szCs w:val="18"/>
          <w:lang w:val="nl-NL"/>
        </w:rPr>
        <w:t>Met Software Assurance hebben klanten het recht een upgrade uit te voeren naar nieuwe versies van gelicentieerde software die beschikbaar komen tijdens de looptijd van hun Software Assurance dekking.</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pStyle w:val="Heading2"/>
        <w:ind w:left="0"/>
        <w:rPr>
          <w:rFonts w:ascii="Tahoma" w:hAnsi="Tahoma" w:cs="Tahoma"/>
        </w:rPr>
      </w:pPr>
      <w:bookmarkStart w:id="722" w:name="_Toc336338229"/>
      <w:bookmarkStart w:id="723" w:name="_Toc365301686"/>
      <w:r w:rsidRPr="00C304FC">
        <w:rPr>
          <w:rFonts w:ascii="Tahoma" w:hAnsi="Tahoma" w:cs="Tahoma"/>
        </w:rPr>
        <w:t>Office Multi Language Pack</w:t>
      </w:r>
      <w:bookmarkEnd w:id="722"/>
      <w:bookmarkEnd w:id="723"/>
    </w:p>
    <w:p w:rsidR="00952E1C" w:rsidRPr="00C304FC" w:rsidRDefault="00952E1C" w:rsidP="00952E1C">
      <w:pPr>
        <w:rPr>
          <w:rFonts w:cs="Tahoma"/>
        </w:rPr>
      </w:pPr>
    </w:p>
    <w:p w:rsidR="00952E1C" w:rsidRPr="00C304FC" w:rsidRDefault="00952E1C" w:rsidP="00952E1C">
      <w:pPr>
        <w:spacing w:after="60"/>
        <w:jc w:val="both"/>
        <w:rPr>
          <w:rFonts w:cs="Tahoma"/>
        </w:rPr>
      </w:pPr>
      <w:r w:rsidRPr="00C304FC">
        <w:rPr>
          <w:rFonts w:cs="Tahoma"/>
          <w:b/>
          <w:szCs w:val="18"/>
        </w:rPr>
        <w:t>Software Assurance-klanten</w:t>
      </w:r>
    </w:p>
    <w:p w:rsidR="00952E1C" w:rsidRPr="00C304FC" w:rsidRDefault="00952E1C" w:rsidP="00952E1C">
      <w:pPr>
        <w:jc w:val="both"/>
        <w:rPr>
          <w:rFonts w:cs="Tahoma"/>
          <w:lang w:val="nl-NL"/>
        </w:rPr>
      </w:pPr>
      <w:r w:rsidRPr="00C304FC">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952E1C" w:rsidRPr="00C304FC" w:rsidRDefault="00952E1C" w:rsidP="00952E1C">
      <w:pPr>
        <w:jc w:val="both"/>
        <w:rPr>
          <w:rFonts w:cs="Tahoma"/>
          <w:lang w:val="nl-NL"/>
        </w:rPr>
      </w:pPr>
    </w:p>
    <w:p w:rsidR="00952E1C" w:rsidRPr="00C304FC" w:rsidRDefault="00952E1C" w:rsidP="00952E1C">
      <w:pPr>
        <w:spacing w:after="60"/>
        <w:jc w:val="both"/>
        <w:rPr>
          <w:rFonts w:cs="Tahoma"/>
          <w:lang w:val="nl-NL"/>
        </w:rPr>
      </w:pPr>
      <w:r w:rsidRPr="00C304FC">
        <w:rPr>
          <w:rFonts w:cs="Tahoma"/>
          <w:b/>
          <w:szCs w:val="18"/>
          <w:lang w:val="nl-NL"/>
        </w:rPr>
        <w:t>In aanmerking komende Online Diensten Benefits-klanten</w:t>
      </w:r>
    </w:p>
    <w:p w:rsidR="00952E1C" w:rsidRPr="00C304FC" w:rsidRDefault="00952E1C" w:rsidP="00952E1C">
      <w:pPr>
        <w:jc w:val="both"/>
        <w:rPr>
          <w:rFonts w:cs="Tahoma"/>
          <w:lang w:val="nl-NL"/>
        </w:rPr>
      </w:pPr>
      <w:r w:rsidRPr="00C304FC">
        <w:rPr>
          <w:rFonts w:cs="Tahoma"/>
          <w:szCs w:val="18"/>
          <w:lang w:val="nl-NL"/>
        </w:rPr>
        <w:t xml:space="preserve">Klanten met Office 365 ProPlus en Office 365 Enterprise 3 en E4 komen in aanmerking voor deze voorziening gedurende </w:t>
      </w:r>
      <w:r w:rsidR="001F5408">
        <w:rPr>
          <w:rFonts w:cs="Tahoma"/>
          <w:szCs w:val="18"/>
          <w:lang w:val="nl-NL"/>
        </w:rPr>
        <w:t>de looptijd van hun enrollment.</w:t>
      </w:r>
    </w:p>
    <w:p w:rsidR="00952E1C" w:rsidRPr="00C304FC" w:rsidRDefault="00952E1C" w:rsidP="00952E1C">
      <w:pPr>
        <w:jc w:val="both"/>
        <w:rPr>
          <w:rFonts w:cs="Tahoma"/>
          <w:lang w:val="nl-NL"/>
        </w:rPr>
      </w:pPr>
    </w:p>
    <w:p w:rsidR="00952E1C" w:rsidRPr="00C304FC" w:rsidRDefault="00952E1C" w:rsidP="00952E1C">
      <w:pPr>
        <w:jc w:val="both"/>
        <w:rPr>
          <w:rFonts w:cs="Tahoma"/>
          <w:lang w:val="nl-NL"/>
        </w:rPr>
      </w:pPr>
      <w:r w:rsidRPr="00C304FC">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w:t>
      </w:r>
      <w:r w:rsidR="001F5408">
        <w:rPr>
          <w:rFonts w:cs="Tahoma"/>
          <w:lang w:val="nl-NL"/>
        </w:rPr>
        <w:t>Office System-licentie aflopen.</w:t>
      </w:r>
    </w:p>
    <w:p w:rsidR="00952E1C" w:rsidRDefault="00952E1C" w:rsidP="00952E1C">
      <w:pPr>
        <w:jc w:val="both"/>
        <w:rPr>
          <w:rFonts w:cs="Tahoma"/>
          <w:lang w:val="nl-NL"/>
        </w:rPr>
      </w:pPr>
    </w:p>
    <w:p w:rsidR="00F5303F" w:rsidRPr="00C304FC" w:rsidRDefault="00F5303F" w:rsidP="00952E1C">
      <w:pPr>
        <w:jc w:val="both"/>
        <w:rPr>
          <w:rFonts w:cs="Tahoma"/>
          <w:lang w:val="nl-NL"/>
        </w:rPr>
      </w:pPr>
    </w:p>
    <w:p w:rsidR="00952E1C" w:rsidRPr="00C304FC" w:rsidRDefault="00952E1C" w:rsidP="00952E1C">
      <w:pPr>
        <w:outlineLvl w:val="1"/>
        <w:rPr>
          <w:rFonts w:cs="Tahoma"/>
          <w:lang w:val="nl-NL"/>
        </w:rPr>
      </w:pPr>
      <w:bookmarkStart w:id="724" w:name="_Toc291204555"/>
      <w:r w:rsidRPr="00C304FC">
        <w:rPr>
          <w:rFonts w:cs="Tahoma"/>
          <w:b/>
          <w:sz w:val="24"/>
          <w:szCs w:val="24"/>
          <w:lang w:val="nl-NL"/>
        </w:rPr>
        <w:t>Planning Services</w:t>
      </w:r>
      <w:bookmarkEnd w:id="724"/>
    </w:p>
    <w:p w:rsidR="00952E1C" w:rsidRPr="00C304FC" w:rsidRDefault="00952E1C" w:rsidP="00952E1C">
      <w:pPr>
        <w:rPr>
          <w:rFonts w:cs="Tahoma"/>
          <w:lang w:val="nl-NL"/>
        </w:rPr>
      </w:pPr>
    </w:p>
    <w:p w:rsidR="00952E1C" w:rsidRPr="00C304FC" w:rsidRDefault="00952E1C" w:rsidP="00952E1C">
      <w:pPr>
        <w:spacing w:after="60"/>
        <w:rPr>
          <w:rFonts w:cs="Tahoma"/>
        </w:rPr>
      </w:pPr>
      <w:r w:rsidRPr="00C304FC">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AD48B7">
        <w:rPr>
          <w:rFonts w:cs="Tahoma"/>
          <w:color w:val="000000"/>
          <w:szCs w:val="18"/>
          <w:lang w:val="nl-NL"/>
        </w:rPr>
        <w:t xml:space="preserve"> </w:t>
      </w:r>
      <w:r w:rsidRPr="00C304FC">
        <w:rPr>
          <w:rFonts w:cs="Tahoma"/>
          <w:color w:val="000000"/>
          <w:szCs w:val="18"/>
          <w:lang w:val="nl-NL"/>
        </w:rPr>
        <w:t>De voorziening Planning Services voorziet kwalificerende klanten van vooraf samengestelde servicepakketten op maat.</w:t>
      </w:r>
      <w:r w:rsidR="00AD48B7">
        <w:rPr>
          <w:rFonts w:cs="Tahoma"/>
          <w:color w:val="000000"/>
          <w:szCs w:val="18"/>
          <w:lang w:val="nl-NL"/>
        </w:rPr>
        <w:t xml:space="preserve"> </w:t>
      </w:r>
      <w:r w:rsidRPr="00C304FC">
        <w:rPr>
          <w:rFonts w:cs="Tahoma"/>
          <w:color w:val="000000"/>
          <w:szCs w:val="18"/>
        </w:rPr>
        <w:t>Onder andere de volgende pakketten zijn verkrijgbaar:</w:t>
      </w:r>
    </w:p>
    <w:p w:rsidR="00952E1C" w:rsidRPr="00C304FC" w:rsidRDefault="00952E1C" w:rsidP="00952E1C">
      <w:pPr>
        <w:rPr>
          <w:rFonts w:cs="Tahoma"/>
        </w:rPr>
      </w:pPr>
    </w:p>
    <w:p w:rsidR="00952E1C" w:rsidRPr="00C304FC" w:rsidRDefault="00952E1C" w:rsidP="00952E1C">
      <w:pPr>
        <w:numPr>
          <w:ilvl w:val="0"/>
          <w:numId w:val="10"/>
        </w:numPr>
        <w:spacing w:after="60" w:line="276" w:lineRule="auto"/>
        <w:rPr>
          <w:rFonts w:cs="Tahoma"/>
        </w:rPr>
      </w:pPr>
      <w:r w:rsidRPr="00C304FC">
        <w:rPr>
          <w:rFonts w:cs="Tahoma"/>
          <w:color w:val="000000"/>
          <w:szCs w:val="18"/>
        </w:rPr>
        <w:t>Desktop Deployment Planning Services (DDPS)</w:t>
      </w:r>
    </w:p>
    <w:p w:rsidR="00952E1C" w:rsidRPr="00C304FC" w:rsidRDefault="00952E1C" w:rsidP="001211EF">
      <w:pPr>
        <w:numPr>
          <w:ilvl w:val="1"/>
          <w:numId w:val="102"/>
        </w:numPr>
        <w:spacing w:after="60" w:line="276" w:lineRule="auto"/>
        <w:ind w:left="1980"/>
        <w:rPr>
          <w:rFonts w:cs="Tahoma"/>
          <w:lang w:val="nl-NL"/>
        </w:rPr>
      </w:pPr>
      <w:r w:rsidRPr="00C304FC">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952E1C" w:rsidRPr="00C304FC" w:rsidRDefault="00952E1C" w:rsidP="001211EF">
      <w:pPr>
        <w:numPr>
          <w:ilvl w:val="1"/>
          <w:numId w:val="102"/>
        </w:numPr>
        <w:spacing w:after="60" w:line="276" w:lineRule="auto"/>
        <w:ind w:left="1980"/>
        <w:rPr>
          <w:rFonts w:cs="Tahoma"/>
        </w:rPr>
      </w:pPr>
      <w:r w:rsidRPr="00C304FC">
        <w:rPr>
          <w:rFonts w:cs="Tahoma"/>
          <w:color w:val="000000"/>
          <w:szCs w:val="18"/>
        </w:rPr>
        <w:t>Serviceniveaus: 1, 3, 5, 10 of 15 dagen</w:t>
      </w:r>
    </w:p>
    <w:p w:rsidR="00952E1C" w:rsidRPr="00C304FC" w:rsidRDefault="00952E1C" w:rsidP="00952E1C">
      <w:pPr>
        <w:numPr>
          <w:ilvl w:val="0"/>
          <w:numId w:val="11"/>
        </w:numPr>
        <w:spacing w:after="60" w:line="276" w:lineRule="auto"/>
        <w:ind w:left="1440"/>
        <w:rPr>
          <w:rFonts w:cs="Tahoma"/>
        </w:rPr>
      </w:pPr>
      <w:r w:rsidRPr="00C304FC">
        <w:rPr>
          <w:rFonts w:cs="Tahoma"/>
          <w:color w:val="000000"/>
          <w:szCs w:val="18"/>
        </w:rPr>
        <w:t>SharePoint Deployment Planning Services (SDPS)</w:t>
      </w:r>
    </w:p>
    <w:p w:rsidR="00952E1C" w:rsidRPr="00C304FC" w:rsidRDefault="00952E1C" w:rsidP="001211EF">
      <w:pPr>
        <w:numPr>
          <w:ilvl w:val="1"/>
          <w:numId w:val="103"/>
        </w:numPr>
        <w:spacing w:after="60" w:line="276" w:lineRule="auto"/>
        <w:ind w:left="1980"/>
        <w:rPr>
          <w:rFonts w:cs="Tahoma"/>
          <w:lang w:val="nl-NL"/>
        </w:rPr>
      </w:pPr>
      <w:r w:rsidRPr="00C304FC">
        <w:rPr>
          <w:rFonts w:cs="Tahoma"/>
          <w:color w:val="000000"/>
          <w:szCs w:val="18"/>
          <w:lang w:val="nl-NL"/>
        </w:rPr>
        <w:t>Beschrijving: SDPS stelt gekwalificeerde partners en Microsoft-consulenten in staat klanten</w:t>
      </w:r>
      <w:r w:rsidR="00F5303F">
        <w:rPr>
          <w:rFonts w:cs="Tahoma"/>
          <w:color w:val="000000"/>
          <w:szCs w:val="18"/>
          <w:lang w:val="nl-NL"/>
        </w:rPr>
        <w:t> </w:t>
      </w:r>
      <w:r w:rsidRPr="00C304FC">
        <w:rPr>
          <w:rFonts w:cs="Tahoma"/>
          <w:color w:val="000000"/>
          <w:szCs w:val="18"/>
          <w:lang w:val="nl-NL"/>
        </w:rPr>
        <w:t>te helpen bij de ontwikkeling van een op maat ontworpen implementatieplan voor SharePoint Portal Server dat is afgestemd op de specifieke omstandigheden van de klant, en</w:t>
      </w:r>
      <w:r w:rsidR="00F5303F">
        <w:rPr>
          <w:rFonts w:cs="Tahoma"/>
          <w:color w:val="000000"/>
          <w:szCs w:val="18"/>
          <w:lang w:val="nl-NL"/>
        </w:rPr>
        <w:t> </w:t>
      </w:r>
      <w:r w:rsidRPr="00C304FC">
        <w:rPr>
          <w:rFonts w:cs="Tahoma"/>
          <w:color w:val="000000"/>
          <w:szCs w:val="18"/>
          <w:lang w:val="nl-NL"/>
        </w:rPr>
        <w:t>de evaluatie van de totale kosten voor de implementatie van technologieën.</w:t>
      </w:r>
      <w:r w:rsidR="00AD48B7">
        <w:rPr>
          <w:rFonts w:cs="Tahoma"/>
          <w:color w:val="000000"/>
          <w:szCs w:val="18"/>
          <w:lang w:val="nl-NL"/>
        </w:rPr>
        <w:t xml:space="preserve"> </w:t>
      </w:r>
      <w:r w:rsidRPr="00C304FC">
        <w:rPr>
          <w:rFonts w:cs="Tahoma"/>
          <w:color w:val="000000"/>
          <w:szCs w:val="18"/>
          <w:lang w:val="nl-NL"/>
        </w:rPr>
        <w:t>Daarnaast helpt SDPS klanten bij de implementatieplanning voor de overgang naar Office 365, gericht op SharePoint Online.</w:t>
      </w:r>
      <w:r w:rsidR="00AD48B7">
        <w:rPr>
          <w:rFonts w:cs="Tahoma"/>
          <w:color w:val="000000"/>
          <w:szCs w:val="18"/>
          <w:lang w:val="nl-NL"/>
        </w:rPr>
        <w:t xml:space="preserve"> </w:t>
      </w:r>
    </w:p>
    <w:p w:rsidR="00952E1C" w:rsidRPr="00C304FC" w:rsidRDefault="00952E1C" w:rsidP="001211EF">
      <w:pPr>
        <w:numPr>
          <w:ilvl w:val="1"/>
          <w:numId w:val="103"/>
        </w:numPr>
        <w:spacing w:after="60" w:line="276" w:lineRule="auto"/>
        <w:ind w:left="1980"/>
        <w:rPr>
          <w:rFonts w:cs="Tahoma"/>
        </w:rPr>
      </w:pPr>
      <w:r w:rsidRPr="00C304FC">
        <w:rPr>
          <w:rFonts w:cs="Tahoma"/>
          <w:color w:val="000000"/>
          <w:szCs w:val="18"/>
        </w:rPr>
        <w:t>Serviceniveaus: 1, 3, 5, 10 of 15 dagen</w:t>
      </w:r>
    </w:p>
    <w:p w:rsidR="00952E1C" w:rsidRPr="00C304FC" w:rsidRDefault="00952E1C" w:rsidP="00952E1C">
      <w:pPr>
        <w:numPr>
          <w:ilvl w:val="0"/>
          <w:numId w:val="10"/>
        </w:numPr>
        <w:spacing w:after="60" w:line="276" w:lineRule="auto"/>
        <w:rPr>
          <w:rFonts w:cs="Tahoma"/>
        </w:rPr>
      </w:pPr>
      <w:r w:rsidRPr="00C304FC">
        <w:rPr>
          <w:rFonts w:cs="Tahoma"/>
          <w:color w:val="000000"/>
          <w:szCs w:val="18"/>
        </w:rPr>
        <w:t>Lync en Exchange Deployment Planning Services (L&amp;EDPS)</w:t>
      </w:r>
    </w:p>
    <w:p w:rsidR="00952E1C" w:rsidRPr="00C304FC" w:rsidRDefault="00952E1C" w:rsidP="001211EF">
      <w:pPr>
        <w:numPr>
          <w:ilvl w:val="1"/>
          <w:numId w:val="104"/>
        </w:numPr>
        <w:spacing w:after="60" w:line="276" w:lineRule="auto"/>
        <w:ind w:left="1980"/>
        <w:rPr>
          <w:rFonts w:cs="Tahoma"/>
          <w:lang w:val="nl-NL"/>
        </w:rPr>
      </w:pPr>
      <w:r w:rsidRPr="00C304FC">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AD48B7">
        <w:rPr>
          <w:rFonts w:cs="Tahoma"/>
          <w:color w:val="000000"/>
          <w:szCs w:val="18"/>
          <w:lang w:val="nl-NL"/>
        </w:rPr>
        <w:t xml:space="preserve"> </w:t>
      </w:r>
      <w:r w:rsidRPr="00C304FC">
        <w:rPr>
          <w:rFonts w:cs="Tahoma"/>
          <w:color w:val="000000"/>
          <w:szCs w:val="18"/>
          <w:lang w:val="nl-NL"/>
        </w:rPr>
        <w:t>Daarnaast helpt L&amp;EDPS klanten bij de implementatieplanning voor de overgang naar Office 365, gericht op Lync en Exchange Online.</w:t>
      </w:r>
    </w:p>
    <w:p w:rsidR="00952E1C" w:rsidRPr="00C304FC" w:rsidRDefault="00952E1C" w:rsidP="001211EF">
      <w:pPr>
        <w:numPr>
          <w:ilvl w:val="1"/>
          <w:numId w:val="104"/>
        </w:numPr>
        <w:spacing w:after="60" w:line="276" w:lineRule="auto"/>
        <w:ind w:left="1980"/>
        <w:rPr>
          <w:rFonts w:cs="Tahoma"/>
        </w:rPr>
      </w:pPr>
      <w:r w:rsidRPr="00C304FC">
        <w:rPr>
          <w:rFonts w:cs="Tahoma"/>
          <w:color w:val="000000"/>
          <w:szCs w:val="18"/>
        </w:rPr>
        <w:t>Serviceniveaus: 1, 3, 5, 10 of 15 dagen</w:t>
      </w:r>
    </w:p>
    <w:p w:rsidR="00952E1C" w:rsidRPr="00C304FC" w:rsidRDefault="00952E1C" w:rsidP="00952E1C">
      <w:pPr>
        <w:numPr>
          <w:ilvl w:val="0"/>
          <w:numId w:val="10"/>
        </w:numPr>
        <w:spacing w:after="60" w:line="276" w:lineRule="auto"/>
        <w:rPr>
          <w:rFonts w:cs="Tahoma"/>
        </w:rPr>
      </w:pPr>
      <w:r w:rsidRPr="00C304FC">
        <w:rPr>
          <w:rFonts w:cs="Tahoma"/>
          <w:color w:val="000000"/>
          <w:szCs w:val="18"/>
        </w:rPr>
        <w:t>Private Cloud, Management en Virtualization Deployment Planning Services (PVDPS)</w:t>
      </w:r>
    </w:p>
    <w:p w:rsidR="00952E1C" w:rsidRPr="00C304FC" w:rsidRDefault="00952E1C" w:rsidP="001211EF">
      <w:pPr>
        <w:numPr>
          <w:ilvl w:val="1"/>
          <w:numId w:val="105"/>
        </w:numPr>
        <w:spacing w:after="60" w:line="276" w:lineRule="auto"/>
        <w:ind w:left="1980"/>
        <w:rPr>
          <w:rFonts w:cs="Tahoma"/>
          <w:lang w:val="nl-NL"/>
        </w:rPr>
      </w:pPr>
      <w:r w:rsidRPr="00C304FC">
        <w:rPr>
          <w:rFonts w:cs="Tahoma"/>
          <w:color w:val="000000"/>
          <w:szCs w:val="18"/>
          <w:lang w:val="nl-NL"/>
        </w:rPr>
        <w:t xml:space="preserve">Beschrijving: </w:t>
      </w:r>
      <w:r w:rsidRPr="00C304FC">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001F5408">
        <w:rPr>
          <w:rFonts w:cs="Tahoma"/>
          <w:color w:val="000000"/>
          <w:szCs w:val="18"/>
          <w:lang w:val="nl-NL"/>
        </w:rPr>
        <w:t>.</w:t>
      </w:r>
    </w:p>
    <w:p w:rsidR="00952E1C" w:rsidRPr="00C304FC" w:rsidRDefault="00952E1C" w:rsidP="001211EF">
      <w:pPr>
        <w:numPr>
          <w:ilvl w:val="1"/>
          <w:numId w:val="105"/>
        </w:numPr>
        <w:spacing w:after="60" w:line="276" w:lineRule="auto"/>
        <w:ind w:left="1980"/>
        <w:rPr>
          <w:rFonts w:cs="Tahoma"/>
        </w:rPr>
      </w:pPr>
      <w:r w:rsidRPr="00C304FC">
        <w:rPr>
          <w:rFonts w:cs="Tahoma"/>
          <w:color w:val="000000"/>
          <w:szCs w:val="18"/>
        </w:rPr>
        <w:t>Serviceniveaus: 3, 5, 10 of 15 dagen</w:t>
      </w:r>
    </w:p>
    <w:p w:rsidR="00952E1C" w:rsidRPr="00C304FC" w:rsidRDefault="00952E1C" w:rsidP="00952E1C">
      <w:pPr>
        <w:numPr>
          <w:ilvl w:val="0"/>
          <w:numId w:val="10"/>
        </w:numPr>
        <w:spacing w:after="60" w:line="276" w:lineRule="auto"/>
        <w:rPr>
          <w:rFonts w:cs="Tahoma"/>
        </w:rPr>
      </w:pPr>
      <w:r w:rsidRPr="00C304FC">
        <w:rPr>
          <w:rFonts w:cs="Tahoma"/>
          <w:color w:val="000000"/>
          <w:szCs w:val="18"/>
        </w:rPr>
        <w:t>SQL Server Deployment Planning Services (SSDPS)</w:t>
      </w:r>
    </w:p>
    <w:p w:rsidR="00952E1C" w:rsidRPr="00C304FC" w:rsidRDefault="00952E1C" w:rsidP="001211EF">
      <w:pPr>
        <w:numPr>
          <w:ilvl w:val="1"/>
          <w:numId w:val="106"/>
        </w:numPr>
        <w:spacing w:after="60" w:line="276" w:lineRule="auto"/>
        <w:ind w:left="1980"/>
        <w:rPr>
          <w:rFonts w:cs="Tahoma"/>
          <w:lang w:val="nl-NL"/>
        </w:rPr>
      </w:pPr>
      <w:r w:rsidRPr="00C304FC">
        <w:rPr>
          <w:rFonts w:cs="Tahoma"/>
          <w:color w:val="000000"/>
          <w:szCs w:val="18"/>
          <w:lang w:val="nl-NL"/>
        </w:rPr>
        <w:t xml:space="preserve">Beschrijving: </w:t>
      </w:r>
      <w:r w:rsidRPr="00C304FC">
        <w:rPr>
          <w:rFonts w:cs="Tahoma"/>
          <w:szCs w:val="18"/>
          <w:lang w:val="nl-NL"/>
        </w:rPr>
        <w:t>SSDPS biedt een uitgebreide beoordeling en implementatieplanning voor migratie naar SQL Server, upgrades naar een nieuwe versie van SQL Server en SQL Server Business Intelligence.</w:t>
      </w:r>
    </w:p>
    <w:p w:rsidR="00952E1C" w:rsidRPr="00F5303F" w:rsidRDefault="00952E1C" w:rsidP="001211EF">
      <w:pPr>
        <w:numPr>
          <w:ilvl w:val="1"/>
          <w:numId w:val="106"/>
        </w:numPr>
        <w:spacing w:after="60" w:line="276" w:lineRule="auto"/>
        <w:ind w:left="1980"/>
        <w:rPr>
          <w:rFonts w:cs="Tahoma"/>
        </w:rPr>
      </w:pPr>
      <w:r w:rsidRPr="00C304FC">
        <w:rPr>
          <w:rFonts w:cs="Tahoma"/>
          <w:color w:val="000000"/>
          <w:szCs w:val="18"/>
        </w:rPr>
        <w:t>Serviceniveaus: 3, 5, 10 of 15 dagen</w:t>
      </w:r>
    </w:p>
    <w:p w:rsidR="00F5303F" w:rsidRDefault="00F5303F" w:rsidP="00F5303F">
      <w:pPr>
        <w:spacing w:after="60" w:line="276" w:lineRule="auto"/>
        <w:rPr>
          <w:rFonts w:cs="Tahoma"/>
          <w:color w:val="000000"/>
          <w:szCs w:val="18"/>
        </w:rPr>
      </w:pPr>
    </w:p>
    <w:p w:rsidR="00F5303F" w:rsidRPr="00C304FC" w:rsidRDefault="00F5303F" w:rsidP="00F5303F">
      <w:pPr>
        <w:spacing w:after="60" w:line="276" w:lineRule="auto"/>
        <w:rPr>
          <w:rFonts w:cs="Tahoma"/>
        </w:rPr>
      </w:pPr>
    </w:p>
    <w:p w:rsidR="00952E1C" w:rsidRPr="00C304FC" w:rsidRDefault="00952E1C" w:rsidP="00952E1C">
      <w:pPr>
        <w:numPr>
          <w:ilvl w:val="0"/>
          <w:numId w:val="10"/>
        </w:numPr>
        <w:spacing w:after="60" w:line="276" w:lineRule="auto"/>
        <w:rPr>
          <w:rFonts w:cs="Tahoma"/>
        </w:rPr>
      </w:pPr>
      <w:r w:rsidRPr="00C304FC">
        <w:rPr>
          <w:rFonts w:cs="Tahoma"/>
          <w:color w:val="000000"/>
          <w:szCs w:val="18"/>
        </w:rPr>
        <w:t>Developer Tools Deployment Planning Services (DTDPS)</w:t>
      </w:r>
    </w:p>
    <w:p w:rsidR="00952E1C" w:rsidRPr="00C304FC" w:rsidRDefault="00952E1C" w:rsidP="001211EF">
      <w:pPr>
        <w:numPr>
          <w:ilvl w:val="1"/>
          <w:numId w:val="107"/>
        </w:numPr>
        <w:spacing w:after="60" w:line="276" w:lineRule="auto"/>
        <w:ind w:left="1980"/>
        <w:rPr>
          <w:rFonts w:cs="Tahoma"/>
          <w:lang w:val="nl-NL"/>
        </w:rPr>
      </w:pPr>
      <w:r w:rsidRPr="00C304FC">
        <w:rPr>
          <w:rFonts w:cs="Tahoma"/>
          <w:color w:val="000000"/>
          <w:szCs w:val="18"/>
          <w:lang w:val="nl-NL"/>
        </w:rPr>
        <w:t xml:space="preserve">Beschrijving: </w:t>
      </w:r>
      <w:r w:rsidRPr="00C304FC">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C304FC">
        <w:rPr>
          <w:rFonts w:cs="Tahoma"/>
          <w:color w:val="000000"/>
          <w:szCs w:val="18"/>
          <w:lang w:val="nl-NL"/>
        </w:rPr>
        <w:t xml:space="preserve">. </w:t>
      </w:r>
    </w:p>
    <w:p w:rsidR="00952E1C" w:rsidRPr="00C304FC" w:rsidRDefault="00952E1C" w:rsidP="001211EF">
      <w:pPr>
        <w:numPr>
          <w:ilvl w:val="1"/>
          <w:numId w:val="107"/>
        </w:numPr>
        <w:spacing w:after="60" w:line="276" w:lineRule="auto"/>
        <w:ind w:left="1980"/>
        <w:rPr>
          <w:rFonts w:cs="Tahoma"/>
        </w:rPr>
      </w:pPr>
      <w:r w:rsidRPr="00C304FC">
        <w:rPr>
          <w:rFonts w:cs="Tahoma"/>
          <w:color w:val="000000"/>
          <w:szCs w:val="18"/>
        </w:rPr>
        <w:t>Serviceniveaus: 3 of 5 dagen</w:t>
      </w:r>
    </w:p>
    <w:p w:rsidR="00952E1C" w:rsidRPr="00C304FC" w:rsidRDefault="00952E1C" w:rsidP="00952E1C">
      <w:pPr>
        <w:numPr>
          <w:ilvl w:val="0"/>
          <w:numId w:val="10"/>
        </w:numPr>
        <w:spacing w:after="60" w:line="276" w:lineRule="auto"/>
        <w:rPr>
          <w:rFonts w:cs="Tahoma"/>
        </w:rPr>
      </w:pPr>
      <w:r w:rsidRPr="00C304FC">
        <w:rPr>
          <w:rFonts w:cs="Tahoma"/>
          <w:color w:val="000000"/>
          <w:szCs w:val="18"/>
        </w:rPr>
        <w:t>Public Cloud, Azure Deployment Planning Services (AZDPS)</w:t>
      </w:r>
    </w:p>
    <w:p w:rsidR="00952E1C" w:rsidRPr="00C304FC" w:rsidRDefault="00952E1C" w:rsidP="001211EF">
      <w:pPr>
        <w:numPr>
          <w:ilvl w:val="1"/>
          <w:numId w:val="108"/>
        </w:numPr>
        <w:spacing w:after="60" w:line="276" w:lineRule="auto"/>
        <w:ind w:left="1980"/>
        <w:rPr>
          <w:rFonts w:cs="Tahoma"/>
          <w:lang w:val="nl-NL"/>
        </w:rPr>
      </w:pPr>
      <w:r w:rsidRPr="00C304FC">
        <w:rPr>
          <w:rFonts w:cs="Tahoma"/>
          <w:color w:val="000000"/>
          <w:szCs w:val="18"/>
          <w:lang w:val="nl-NL"/>
        </w:rPr>
        <w:t xml:space="preserve">Beschrijving: </w:t>
      </w:r>
      <w:r w:rsidRPr="00C304FC">
        <w:rPr>
          <w:rFonts w:cs="Tahoma"/>
          <w:szCs w:val="18"/>
          <w:lang w:val="nl-NL"/>
        </w:rPr>
        <w:t xml:space="preserve">De </w:t>
      </w:r>
      <w:r w:rsidRPr="00C304FC">
        <w:rPr>
          <w:rFonts w:cs="Tahoma"/>
          <w:color w:val="1D1B11"/>
          <w:szCs w:val="18"/>
          <w:lang w:val="nl-NL"/>
        </w:rPr>
        <w:t>Public</w:t>
      </w:r>
      <w:r w:rsidRPr="00C304FC">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952E1C" w:rsidRPr="00C304FC" w:rsidRDefault="00952E1C" w:rsidP="001211EF">
      <w:pPr>
        <w:numPr>
          <w:ilvl w:val="1"/>
          <w:numId w:val="108"/>
        </w:numPr>
        <w:spacing w:line="276" w:lineRule="auto"/>
        <w:ind w:left="1987"/>
        <w:rPr>
          <w:rFonts w:cs="Tahoma"/>
        </w:rPr>
      </w:pPr>
      <w:r w:rsidRPr="00C304FC">
        <w:rPr>
          <w:rFonts w:cs="Tahoma"/>
          <w:color w:val="000000"/>
          <w:szCs w:val="18"/>
        </w:rPr>
        <w:t>Serviceniveaus: 3, 5 of 10 dagen</w:t>
      </w:r>
    </w:p>
    <w:p w:rsidR="00952E1C" w:rsidRPr="00C304FC" w:rsidRDefault="00952E1C" w:rsidP="00952E1C">
      <w:pPr>
        <w:tabs>
          <w:tab w:val="left" w:pos="8040"/>
        </w:tabs>
        <w:rPr>
          <w:rFonts w:cs="Tahoma"/>
        </w:rPr>
      </w:pPr>
    </w:p>
    <w:p w:rsidR="00952E1C" w:rsidRPr="00C304FC" w:rsidRDefault="00952E1C" w:rsidP="00952E1C">
      <w:pPr>
        <w:spacing w:after="60"/>
        <w:rPr>
          <w:rFonts w:cs="Tahoma"/>
          <w:lang w:val="nl-NL"/>
        </w:rPr>
      </w:pPr>
      <w:r w:rsidRPr="00C304FC">
        <w:rPr>
          <w:rFonts w:cs="Tahoma"/>
          <w:color w:val="000000"/>
          <w:szCs w:val="18"/>
          <w:lang w:val="nl-NL"/>
        </w:rPr>
        <w:t>De lijst met beschikbare services en de daaraan verbonden serviceniveaus kan op elk moment worden gewijzigd.</w:t>
      </w:r>
      <w:r w:rsidR="00AD48B7">
        <w:rPr>
          <w:rFonts w:cs="Tahoma"/>
          <w:color w:val="000000"/>
          <w:szCs w:val="18"/>
          <w:lang w:val="nl-NL"/>
        </w:rPr>
        <w:t xml:space="preserve"> </w:t>
      </w:r>
      <w:r w:rsidRPr="00C304FC">
        <w:rPr>
          <w:rFonts w:cs="Tahoma"/>
          <w:color w:val="000000"/>
          <w:szCs w:val="18"/>
          <w:lang w:val="nl-NL"/>
        </w:rPr>
        <w:t>Gekwalificeerde Providers voorzien de klant op verzoek van een beschrijving van de Werkactiviteiten die zijn verbonden aan elk van de bovenstaande Servicepakketten.</w:t>
      </w:r>
    </w:p>
    <w:p w:rsidR="00952E1C" w:rsidRPr="00C304FC" w:rsidRDefault="00952E1C" w:rsidP="00952E1C">
      <w:pPr>
        <w:rPr>
          <w:rFonts w:cs="Tahoma"/>
          <w:lang w:val="nl-NL"/>
        </w:rPr>
      </w:pPr>
    </w:p>
    <w:p w:rsidR="00952E1C" w:rsidRPr="00C304FC" w:rsidRDefault="00952E1C" w:rsidP="00F5303F">
      <w:pPr>
        <w:spacing w:after="60"/>
        <w:rPr>
          <w:rFonts w:cs="Tahoma"/>
          <w:lang w:val="nl-NL"/>
        </w:rPr>
      </w:pPr>
      <w:r w:rsidRPr="00C304FC">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w:t>
      </w:r>
      <w:r w:rsidR="00F5303F">
        <w:rPr>
          <w:rFonts w:cs="Tahoma"/>
          <w:color w:val="000000"/>
          <w:szCs w:val="18"/>
          <w:lang w:val="nl-NL"/>
        </w:rPr>
        <w:t> </w:t>
      </w:r>
      <w:r w:rsidRPr="00C304FC">
        <w:rPr>
          <w:rFonts w:cs="Tahoma"/>
          <w:color w:val="000000"/>
          <w:szCs w:val="18"/>
          <w:lang w:val="nl-NL"/>
        </w:rPr>
        <w:t>CAL</w:t>
      </w:r>
      <w:r w:rsidR="00F5303F">
        <w:rPr>
          <w:rFonts w:cs="Tahoma"/>
          <w:color w:val="000000"/>
          <w:szCs w:val="18"/>
          <w:lang w:val="nl-NL"/>
        </w:rPr>
        <w:t> </w:t>
      </w:r>
      <w:r w:rsidRPr="00C304FC">
        <w:rPr>
          <w:rFonts w:cs="Tahoma"/>
          <w:color w:val="000000"/>
          <w:szCs w:val="18"/>
          <w:lang w:val="nl-NL"/>
        </w:rPr>
        <w:t>Suites, en SQL CAL en Enterprise CAL Suites waarvoor Software Assurance is verkregen (zie de onderstaande tabellen voor meer informatie).</w:t>
      </w:r>
      <w:r w:rsidR="00AD48B7">
        <w:rPr>
          <w:rFonts w:cs="Tahoma"/>
          <w:color w:val="000000"/>
          <w:szCs w:val="18"/>
          <w:lang w:val="nl-NL"/>
        </w:rPr>
        <w:t xml:space="preserve"> </w:t>
      </w:r>
      <w:r w:rsidRPr="00C304FC">
        <w:rPr>
          <w:rFonts w:cs="Tahoma"/>
          <w:bCs/>
          <w:color w:val="000000"/>
          <w:szCs w:val="18"/>
          <w:lang w:val="nl-NL"/>
        </w:rPr>
        <w:t>Het aantal dagen dat een klant krijgt toegewezen, wordt verzameld in</w:t>
      </w:r>
      <w:r w:rsidR="00F5303F">
        <w:rPr>
          <w:rFonts w:cs="Tahoma"/>
          <w:bCs/>
          <w:color w:val="000000"/>
          <w:szCs w:val="18"/>
          <w:lang w:val="nl-NL"/>
        </w:rPr>
        <w:t> </w:t>
      </w:r>
      <w:r w:rsidRPr="00C304FC">
        <w:rPr>
          <w:rFonts w:cs="Tahoma"/>
          <w:bCs/>
          <w:color w:val="000000"/>
          <w:szCs w:val="18"/>
          <w:lang w:val="nl-NL"/>
        </w:rPr>
        <w:t>een pakket van Planning Services-dagen op basis waarvan de klant coupons kan verkrijgen voor de bovenstaande servicepakketten.</w:t>
      </w:r>
      <w:r w:rsidR="00AD48B7">
        <w:rPr>
          <w:rFonts w:cs="Tahoma"/>
          <w:bCs/>
          <w:color w:val="000000"/>
          <w:szCs w:val="18"/>
          <w:lang w:val="nl-NL"/>
        </w:rPr>
        <w:t xml:space="preserve"> </w:t>
      </w:r>
      <w:r w:rsidRPr="00C304FC">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Cs/>
          <w:color w:val="000000"/>
          <w:szCs w:val="18"/>
          <w:lang w:val="nl-NL"/>
        </w:rPr>
        <w:t>In de volgende tabel worden de kwalificerende Toepassings- en Serverlicenties en het bijbehorende aantal punten weergegeven:</w:t>
      </w:r>
    </w:p>
    <w:p w:rsidR="00952E1C" w:rsidRPr="00C304FC" w:rsidRDefault="00952E1C" w:rsidP="00952E1C">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952E1C" w:rsidRPr="00C304FC" w:rsidTr="009719A4">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b/>
                <w:bCs/>
                <w:szCs w:val="18"/>
              </w:rPr>
              <w:t>Punten</w:t>
            </w:r>
          </w:p>
        </w:tc>
      </w:tr>
      <w:tr w:rsidR="00952E1C" w:rsidRPr="00C304FC" w:rsidTr="00A700D0">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w:t>
            </w:r>
          </w:p>
        </w:tc>
      </w:tr>
      <w:tr w:rsidR="00952E1C" w:rsidRPr="00C304FC" w:rsidTr="009719A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25</w:t>
            </w:r>
          </w:p>
        </w:tc>
      </w:tr>
      <w:tr w:rsidR="00952E1C" w:rsidRPr="00C304FC" w:rsidTr="009719A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eastAsia="Calibri" w:cs="Tahoma"/>
                <w:szCs w:val="18"/>
              </w:rPr>
              <w:t xml:space="preserve">SQL Server Enterprise edition, </w:t>
            </w:r>
            <w:r w:rsidRPr="00C304FC">
              <w:rPr>
                <w:rFonts w:cs="Tahoma"/>
                <w:szCs w:val="18"/>
              </w:rPr>
              <w:t xml:space="preserve">SQL Server Business Intelligence, </w:t>
            </w:r>
            <w:r w:rsidRPr="00C304FC">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50</w:t>
            </w:r>
          </w:p>
        </w:tc>
      </w:tr>
      <w:tr w:rsidR="00952E1C" w:rsidRPr="00C304FC" w:rsidTr="009719A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75</w:t>
            </w:r>
          </w:p>
        </w:tc>
      </w:tr>
    </w:tbl>
    <w:p w:rsidR="00952E1C" w:rsidRPr="00C304FC" w:rsidRDefault="00952E1C" w:rsidP="00952E1C">
      <w:pPr>
        <w:ind w:firstLine="720"/>
        <w:rPr>
          <w:rFonts w:cs="Tahoma"/>
          <w:lang w:val="nl-NL"/>
        </w:rPr>
      </w:pPr>
      <w:r w:rsidRPr="00C304FC">
        <w:rPr>
          <w:rFonts w:cs="Tahoma"/>
          <w:b/>
          <w:i/>
          <w:sz w:val="16"/>
          <w:szCs w:val="18"/>
          <w:lang w:val="nl-NL"/>
        </w:rPr>
        <w:t>Opmerking:</w:t>
      </w:r>
      <w:r w:rsidRPr="00C304FC">
        <w:rPr>
          <w:rFonts w:cs="Tahoma"/>
          <w:i/>
          <w:sz w:val="16"/>
          <w:szCs w:val="18"/>
          <w:lang w:val="nl-NL"/>
        </w:rPr>
        <w:t xml:space="preserve"> Zie voor CAL's de tabel Cal Suites in dit gedeelte</w:t>
      </w:r>
    </w:p>
    <w:p w:rsidR="00952E1C" w:rsidRPr="00C304FC" w:rsidRDefault="00952E1C" w:rsidP="00952E1C">
      <w:pPr>
        <w:rPr>
          <w:rFonts w:cs="Tahoma"/>
          <w:lang w:val="nl-NL"/>
        </w:rPr>
      </w:pPr>
    </w:p>
    <w:p w:rsidR="00952E1C" w:rsidRPr="00C304FC" w:rsidRDefault="00952E1C" w:rsidP="001F5408">
      <w:pPr>
        <w:rPr>
          <w:rFonts w:cs="Tahoma"/>
          <w:lang w:val="nl-NL"/>
        </w:rPr>
      </w:pPr>
      <w:r w:rsidRPr="00C304FC">
        <w:rPr>
          <w:rFonts w:cs="Tahoma"/>
          <w:szCs w:val="18"/>
          <w:lang w:val="nl-NL"/>
        </w:rPr>
        <w:t>Wanneer deze in aanmerking komende producten worden aangeschaft via Enrollment for Application Platform (EAP) of Enrollment for Core Infrastructure (ECI), worden alle toegewezen punten die door EAP en ECI worden gedekt, met</w:t>
      </w:r>
      <w:r w:rsidR="001F5408">
        <w:rPr>
          <w:rFonts w:cs="Tahoma"/>
          <w:szCs w:val="18"/>
          <w:lang w:val="nl-NL"/>
        </w:rPr>
        <w:t> twee (2) vermenigvuldigd.</w:t>
      </w:r>
    </w:p>
    <w:p w:rsidR="00952E1C" w:rsidRDefault="00952E1C" w:rsidP="00952E1C">
      <w:pPr>
        <w:rPr>
          <w:rFonts w:cs="Tahoma"/>
          <w:lang w:val="nl-NL"/>
        </w:rPr>
      </w:pPr>
    </w:p>
    <w:p w:rsidR="00F5303F" w:rsidRDefault="00F5303F" w:rsidP="00952E1C">
      <w:pPr>
        <w:rPr>
          <w:rFonts w:cs="Tahoma"/>
          <w:lang w:val="nl-NL"/>
        </w:rPr>
      </w:pPr>
    </w:p>
    <w:p w:rsidR="00F5303F" w:rsidRDefault="00F5303F" w:rsidP="00952E1C">
      <w:pPr>
        <w:rPr>
          <w:rFonts w:cs="Tahoma"/>
          <w:lang w:val="nl-NL"/>
        </w:rPr>
      </w:pPr>
    </w:p>
    <w:p w:rsidR="00F5303F" w:rsidRDefault="00F5303F" w:rsidP="00952E1C">
      <w:pPr>
        <w:rPr>
          <w:rFonts w:cs="Tahoma"/>
          <w:lang w:val="nl-NL"/>
        </w:rPr>
      </w:pPr>
    </w:p>
    <w:p w:rsidR="00F5303F" w:rsidRPr="00C304FC" w:rsidRDefault="00F5303F" w:rsidP="00952E1C">
      <w:pPr>
        <w:rPr>
          <w:rFonts w:cs="Tahoma"/>
          <w:lang w:val="nl-NL"/>
        </w:rPr>
      </w:pPr>
    </w:p>
    <w:p w:rsidR="00952E1C" w:rsidRPr="00C304FC" w:rsidRDefault="00952E1C" w:rsidP="00952E1C">
      <w:pPr>
        <w:rPr>
          <w:rFonts w:cs="Tahoma"/>
          <w:lang w:val="nl-NL"/>
        </w:rPr>
      </w:pPr>
      <w:r w:rsidRPr="00C304FC">
        <w:rPr>
          <w:rFonts w:cs="Tahoma"/>
          <w:szCs w:val="18"/>
          <w:lang w:val="nl-NL"/>
        </w:rPr>
        <w:t>Het totaal aantal punten waarvoor de klant in aanmerking komt, definieert het aantal Planning Services-dagen zoals hieronder wordt weergegeven:</w:t>
      </w:r>
    </w:p>
    <w:p w:rsidR="00952E1C" w:rsidRPr="00C304FC" w:rsidRDefault="00952E1C" w:rsidP="00952E1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952E1C" w:rsidRPr="00C304FC" w:rsidTr="009719A4">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jc w:val="center"/>
              <w:rPr>
                <w:rFonts w:cs="Tahoma"/>
                <w:szCs w:val="18"/>
                <w:lang w:val="nl-NL"/>
              </w:rPr>
            </w:pPr>
            <w:r w:rsidRPr="00C304FC">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b/>
                <w:bCs/>
                <w:szCs w:val="18"/>
              </w:rPr>
              <w:t>Planning Services-dagen</w:t>
            </w:r>
          </w:p>
        </w:tc>
      </w:tr>
      <w:tr w:rsidR="00952E1C" w:rsidRPr="00C304FC" w:rsidTr="009719A4">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200</w:t>
            </w:r>
            <w:r w:rsidR="0029214C">
              <w:rPr>
                <w:rFonts w:cs="Tahoma"/>
                <w:szCs w:val="18"/>
              </w:rPr>
              <w:t xml:space="preserve"> </w:t>
            </w:r>
            <w:r w:rsidR="0029214C" w:rsidRPr="00C304FC">
              <w:rPr>
                <w:rFonts w:cs="Tahoma"/>
                <w:szCs w:val="18"/>
              </w:rPr>
              <w:t>–</w:t>
            </w:r>
            <w:r w:rsidR="0029214C">
              <w:rPr>
                <w:rFonts w:cs="Tahoma"/>
                <w:szCs w:val="18"/>
              </w:rPr>
              <w:t xml:space="preserve"> </w:t>
            </w:r>
            <w:r w:rsidRPr="00C304F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29214C">
            <w:pPr>
              <w:spacing w:after="60"/>
              <w:jc w:val="center"/>
              <w:rPr>
                <w:rFonts w:cs="Tahoma"/>
                <w:szCs w:val="18"/>
              </w:rPr>
            </w:pPr>
            <w:r w:rsidRPr="00C304FC">
              <w:rPr>
                <w:rFonts w:cs="Tahoma"/>
                <w:szCs w:val="18"/>
              </w:rPr>
              <w:t>500</w:t>
            </w:r>
            <w:r w:rsidR="0029214C">
              <w:rPr>
                <w:rFonts w:cs="Tahoma"/>
                <w:szCs w:val="18"/>
              </w:rPr>
              <w:t xml:space="preserve"> </w:t>
            </w:r>
            <w:r w:rsidR="0029214C" w:rsidRPr="00C304FC">
              <w:rPr>
                <w:rFonts w:cs="Tahoma"/>
                <w:szCs w:val="18"/>
              </w:rPr>
              <w:t>–</w:t>
            </w:r>
            <w:r w:rsidR="0029214C">
              <w:rPr>
                <w:rFonts w:cs="Tahoma"/>
                <w:szCs w:val="18"/>
              </w:rPr>
              <w:t xml:space="preserve"> </w:t>
            </w:r>
            <w:r w:rsidRPr="00C304FC">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3</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2</w:t>
            </w:r>
            <w:r w:rsidR="00952E1C" w:rsidRPr="00C304FC">
              <w:rPr>
                <w:rFonts w:cs="Tahoma"/>
                <w:szCs w:val="18"/>
              </w:rPr>
              <w:t>000</w:t>
            </w:r>
            <w:r>
              <w:rPr>
                <w:rFonts w:cs="Tahoma"/>
                <w:szCs w:val="18"/>
              </w:rPr>
              <w:t xml:space="preserve"> </w:t>
            </w:r>
            <w:r w:rsidRPr="00C304FC">
              <w:rPr>
                <w:rFonts w:cs="Tahoma"/>
                <w:szCs w:val="18"/>
              </w:rPr>
              <w:t>–</w:t>
            </w:r>
            <w:r>
              <w:rPr>
                <w:rFonts w:cs="Tahoma"/>
                <w:szCs w:val="18"/>
              </w:rPr>
              <w:t xml:space="preserve"> 3</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5</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4000 – 29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29214C">
            <w:pPr>
              <w:spacing w:after="60"/>
              <w:jc w:val="center"/>
              <w:rPr>
                <w:rFonts w:cs="Tahoma"/>
                <w:szCs w:val="18"/>
              </w:rPr>
            </w:pPr>
            <w:r w:rsidRPr="00C304FC">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15</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50000 – 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20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100000 – 199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30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200000 – 399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40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400</w:t>
            </w:r>
            <w:r w:rsidR="00952E1C" w:rsidRPr="00C304FC">
              <w:rPr>
                <w:rFonts w:cs="Tahoma"/>
                <w:szCs w:val="18"/>
              </w:rPr>
              <w:t>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50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600</w:t>
            </w:r>
            <w:r w:rsidR="00952E1C" w:rsidRPr="00C304F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75</w:t>
            </w:r>
          </w:p>
        </w:tc>
      </w:tr>
    </w:tbl>
    <w:p w:rsidR="00952E1C" w:rsidRPr="00C304FC" w:rsidRDefault="00952E1C" w:rsidP="00952E1C">
      <w:pPr>
        <w:rPr>
          <w:rFonts w:cs="Tahoma"/>
        </w:rPr>
      </w:pPr>
    </w:p>
    <w:p w:rsidR="00952E1C" w:rsidRPr="00C304FC" w:rsidRDefault="00952E1C" w:rsidP="00952E1C">
      <w:pPr>
        <w:rPr>
          <w:rFonts w:cs="Tahoma"/>
          <w:lang w:val="nl-NL"/>
        </w:rPr>
      </w:pPr>
      <w:r w:rsidRPr="00C304FC">
        <w:rPr>
          <w:rFonts w:cs="Tahoma"/>
          <w:szCs w:val="18"/>
          <w:lang w:val="nl-NL"/>
        </w:rPr>
        <w:t xml:space="preserve">Core CAL Suite- en SQL CAL SA-dekking telt als </w:t>
      </w:r>
      <w:r w:rsidRPr="00C304FC">
        <w:rPr>
          <w:rFonts w:cs="Tahoma"/>
          <w:szCs w:val="18"/>
          <w:u w:val="single"/>
          <w:lang w:val="nl-NL"/>
        </w:rPr>
        <w:t xml:space="preserve">één (1) punt </w:t>
      </w:r>
      <w:r w:rsidRPr="00C304FC">
        <w:rPr>
          <w:rFonts w:cs="Tahoma"/>
          <w:szCs w:val="18"/>
          <w:lang w:val="nl-NL"/>
        </w:rPr>
        <w:t xml:space="preserve">bij de berekening van de waarde in de eerste kolom hieronder, en Enterprise CAL Suite SA-dekking telt als </w:t>
      </w:r>
      <w:r w:rsidRPr="00C304FC">
        <w:rPr>
          <w:rFonts w:cs="Tahoma"/>
          <w:szCs w:val="18"/>
          <w:u w:val="single"/>
          <w:lang w:val="nl-NL"/>
        </w:rPr>
        <w:t>twee (2) punten</w:t>
      </w:r>
      <w:r w:rsidRPr="00C304FC">
        <w:rPr>
          <w:rFonts w:cs="Tahoma"/>
          <w:szCs w:val="18"/>
          <w:lang w:val="nl-NL"/>
        </w:rPr>
        <w:t xml:space="preserve"> bij de berekening van de waarde in de eerste kolom hieronder:</w:t>
      </w:r>
    </w:p>
    <w:p w:rsidR="00952E1C" w:rsidRPr="00C304FC" w:rsidRDefault="00952E1C" w:rsidP="00952E1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952E1C" w:rsidRPr="00C304FC" w:rsidTr="009719A4">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952E1C" w:rsidRPr="00C304FC" w:rsidRDefault="00952E1C" w:rsidP="009719A4">
            <w:pPr>
              <w:spacing w:after="60"/>
              <w:rPr>
                <w:rFonts w:cs="Tahoma"/>
                <w:szCs w:val="18"/>
              </w:rPr>
            </w:pPr>
            <w:r w:rsidRPr="00C304FC">
              <w:rPr>
                <w:rFonts w:cs="Tahoma"/>
                <w:b/>
                <w:bCs/>
                <w:szCs w:val="18"/>
              </w:rPr>
              <w:t xml:space="preserve">Planning Services-dagen </w:t>
            </w:r>
          </w:p>
        </w:tc>
      </w:tr>
      <w:tr w:rsidR="00952E1C" w:rsidRPr="00C304FC" w:rsidTr="009719A4">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200</w:t>
            </w:r>
            <w:r w:rsidR="0029214C">
              <w:rPr>
                <w:rFonts w:cs="Tahoma"/>
                <w:szCs w:val="18"/>
              </w:rPr>
              <w:t xml:space="preserve"> </w:t>
            </w:r>
            <w:r w:rsidR="0029214C" w:rsidRPr="00C304FC">
              <w:rPr>
                <w:rFonts w:cs="Tahoma"/>
                <w:szCs w:val="18"/>
              </w:rPr>
              <w:t>–</w:t>
            </w:r>
            <w:r w:rsidR="0029214C">
              <w:rPr>
                <w:rFonts w:cs="Tahoma"/>
                <w:szCs w:val="18"/>
              </w:rPr>
              <w:t xml:space="preserve"> 3</w:t>
            </w:r>
            <w:r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w:t>
            </w:r>
          </w:p>
        </w:tc>
      </w:tr>
      <w:tr w:rsidR="00952E1C" w:rsidRPr="00C304FC" w:rsidTr="009719A4">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4000 – 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3</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10000 – 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5</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100000 – 299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7</w:t>
            </w:r>
          </w:p>
        </w:tc>
      </w:tr>
      <w:tr w:rsidR="00952E1C" w:rsidRPr="00C304FC" w:rsidTr="009719A4">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300000 – 599</w:t>
            </w:r>
            <w:r w:rsidR="00952E1C" w:rsidRPr="00C304F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10</w:t>
            </w:r>
          </w:p>
        </w:tc>
      </w:tr>
      <w:tr w:rsidR="00952E1C" w:rsidRPr="00C304FC" w:rsidTr="009719A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29214C" w:rsidP="009719A4">
            <w:pPr>
              <w:spacing w:after="60"/>
              <w:jc w:val="center"/>
              <w:rPr>
                <w:rFonts w:cs="Tahoma"/>
                <w:szCs w:val="18"/>
              </w:rPr>
            </w:pPr>
            <w:r>
              <w:rPr>
                <w:rFonts w:cs="Tahoma"/>
                <w:szCs w:val="18"/>
              </w:rPr>
              <w:t>600</w:t>
            </w:r>
            <w:r w:rsidR="00952E1C" w:rsidRPr="00C304F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952E1C" w:rsidRPr="00C304FC" w:rsidRDefault="00952E1C" w:rsidP="009719A4">
            <w:pPr>
              <w:spacing w:after="60"/>
              <w:jc w:val="center"/>
              <w:rPr>
                <w:rFonts w:cs="Tahoma"/>
                <w:szCs w:val="18"/>
              </w:rPr>
            </w:pPr>
            <w:r w:rsidRPr="00C304FC">
              <w:rPr>
                <w:rFonts w:cs="Tahoma"/>
                <w:szCs w:val="18"/>
              </w:rPr>
              <w:t>12</w:t>
            </w:r>
          </w:p>
        </w:tc>
      </w:tr>
    </w:tbl>
    <w:p w:rsidR="00952E1C" w:rsidRPr="00C304FC" w:rsidRDefault="00952E1C" w:rsidP="00952E1C">
      <w:pPr>
        <w:rPr>
          <w:rFonts w:cs="Tahoma"/>
        </w:rPr>
      </w:pPr>
    </w:p>
    <w:p w:rsidR="00952E1C" w:rsidRPr="00C304FC" w:rsidRDefault="00952E1C" w:rsidP="00952E1C">
      <w:pPr>
        <w:spacing w:after="60"/>
        <w:rPr>
          <w:rFonts w:cs="Tahoma"/>
        </w:rPr>
      </w:pPr>
      <w:r w:rsidRPr="00C304FC">
        <w:rPr>
          <w:rFonts w:cs="Tahoma"/>
          <w:szCs w:val="20"/>
        </w:rPr>
        <w:t>Voorbeelden</w:t>
      </w:r>
    </w:p>
    <w:p w:rsidR="00952E1C" w:rsidRPr="00C304FC" w:rsidRDefault="00952E1C" w:rsidP="00952E1C">
      <w:pPr>
        <w:spacing w:after="60"/>
        <w:rPr>
          <w:rFonts w:cs="Tahoma"/>
        </w:rPr>
      </w:pPr>
      <w:r w:rsidRPr="00C304FC">
        <w:rPr>
          <w:rFonts w:cs="Tahoma"/>
          <w:szCs w:val="20"/>
        </w:rPr>
        <w:t>Open Value Overeenkomst met:</w:t>
      </w:r>
    </w:p>
    <w:p w:rsidR="00952E1C" w:rsidRPr="00C304FC" w:rsidRDefault="00952E1C" w:rsidP="00952E1C">
      <w:pPr>
        <w:spacing w:after="60"/>
        <w:rPr>
          <w:rFonts w:cs="Tahoma"/>
          <w:lang w:val="fr-FR"/>
        </w:rPr>
      </w:pPr>
      <w:r w:rsidRPr="00C304FC">
        <w:rPr>
          <w:rFonts w:cs="Tahoma"/>
          <w:szCs w:val="20"/>
          <w:lang w:val="fr-FR"/>
        </w:rPr>
        <w:t>150 x L&amp;SA voor Office Professional Plus</w:t>
      </w:r>
    </w:p>
    <w:p w:rsidR="00952E1C" w:rsidRPr="00C304FC" w:rsidRDefault="00952E1C" w:rsidP="00952E1C">
      <w:pPr>
        <w:spacing w:after="60"/>
        <w:rPr>
          <w:rFonts w:cs="Tahoma"/>
          <w:lang w:val="nl-NL"/>
        </w:rPr>
      </w:pPr>
      <w:r w:rsidRPr="00C304FC">
        <w:rPr>
          <w:rFonts w:cs="Tahoma"/>
          <w:szCs w:val="20"/>
          <w:u w:val="single"/>
          <w:lang w:val="nl-NL"/>
        </w:rPr>
        <w:t>+ 50 x SA voor Visio Standard</w:t>
      </w:r>
      <w:r w:rsidRPr="00C304FC">
        <w:rPr>
          <w:rFonts w:cs="Tahoma"/>
          <w:szCs w:val="20"/>
          <w:u w:val="single"/>
          <w:lang w:val="nl-NL"/>
        </w:rPr>
        <w:tab/>
      </w:r>
    </w:p>
    <w:p w:rsidR="00952E1C" w:rsidRPr="00C304FC" w:rsidRDefault="00952E1C" w:rsidP="00952E1C">
      <w:pPr>
        <w:spacing w:after="60"/>
        <w:rPr>
          <w:rFonts w:cs="Tahoma"/>
          <w:lang w:val="nl-NL"/>
        </w:rPr>
      </w:pPr>
      <w:r w:rsidRPr="00C304FC">
        <w:rPr>
          <w:rFonts w:cs="Tahoma"/>
          <w:szCs w:val="20"/>
          <w:lang w:val="nl-NL"/>
        </w:rPr>
        <w:t>200 gedekte punten voor Office-toepassingen en/of Serverlicenties = 1 dag</w:t>
      </w:r>
    </w:p>
    <w:p w:rsidR="00952E1C" w:rsidRPr="00C304FC" w:rsidRDefault="00952E1C" w:rsidP="00952E1C">
      <w:pPr>
        <w:rPr>
          <w:rFonts w:cs="Tahoma"/>
          <w:lang w:val="nl-NL"/>
        </w:rPr>
      </w:pPr>
    </w:p>
    <w:p w:rsidR="00952E1C" w:rsidRPr="00C304FC" w:rsidRDefault="00952E1C" w:rsidP="00952E1C">
      <w:pPr>
        <w:spacing w:after="60"/>
        <w:rPr>
          <w:rFonts w:cs="Tahoma"/>
        </w:rPr>
      </w:pPr>
      <w:r w:rsidRPr="00C304FC">
        <w:rPr>
          <w:rFonts w:cs="Tahoma"/>
          <w:szCs w:val="20"/>
        </w:rPr>
        <w:t>SAM Enrollment Select of Select Plus met:</w:t>
      </w:r>
    </w:p>
    <w:p w:rsidR="00952E1C" w:rsidRPr="00C304FC" w:rsidRDefault="0029214C" w:rsidP="00952E1C">
      <w:pPr>
        <w:spacing w:after="60"/>
        <w:rPr>
          <w:rFonts w:cs="Tahoma"/>
          <w:lang w:val="fr-FR"/>
        </w:rPr>
      </w:pPr>
      <w:r>
        <w:rPr>
          <w:rFonts w:cs="Tahoma"/>
          <w:szCs w:val="20"/>
          <w:lang w:val="fr-FR"/>
        </w:rPr>
        <w:t>3</w:t>
      </w:r>
      <w:r w:rsidR="00952E1C" w:rsidRPr="00C304FC">
        <w:rPr>
          <w:rFonts w:cs="Tahoma"/>
          <w:szCs w:val="20"/>
          <w:lang w:val="fr-FR"/>
        </w:rPr>
        <w:t>500 x SA voor Enterprise CAL Suite</w:t>
      </w:r>
    </w:p>
    <w:p w:rsidR="00952E1C" w:rsidRPr="00C304FC" w:rsidRDefault="00952E1C" w:rsidP="00952E1C">
      <w:pPr>
        <w:spacing w:after="60"/>
        <w:rPr>
          <w:rFonts w:cs="Tahoma"/>
          <w:lang w:val="nl-NL"/>
        </w:rPr>
      </w:pPr>
      <w:r w:rsidRPr="00C304FC">
        <w:rPr>
          <w:rFonts w:cs="Tahoma"/>
          <w:szCs w:val="20"/>
          <w:u w:val="single"/>
          <w:lang w:val="nl-NL"/>
        </w:rPr>
        <w:t>x elk 2 punten</w:t>
      </w:r>
      <w:r w:rsidRPr="00C304FC">
        <w:rPr>
          <w:rFonts w:cs="Tahoma"/>
          <w:szCs w:val="20"/>
          <w:u w:val="single"/>
          <w:lang w:val="nl-NL"/>
        </w:rPr>
        <w:tab/>
      </w:r>
      <w:r w:rsidRPr="00C304FC">
        <w:rPr>
          <w:rFonts w:cs="Tahoma"/>
          <w:szCs w:val="20"/>
          <w:u w:val="single"/>
          <w:lang w:val="nl-NL"/>
        </w:rPr>
        <w:tab/>
      </w:r>
      <w:r w:rsidRPr="00C304FC">
        <w:rPr>
          <w:rFonts w:cs="Tahoma"/>
          <w:szCs w:val="20"/>
          <w:lang w:val="nl-NL"/>
        </w:rPr>
        <w:t xml:space="preserve"> </w:t>
      </w:r>
    </w:p>
    <w:p w:rsidR="00952E1C" w:rsidRPr="00C304FC" w:rsidRDefault="0029214C" w:rsidP="00952E1C">
      <w:pPr>
        <w:spacing w:after="60"/>
        <w:rPr>
          <w:rFonts w:cs="Tahoma"/>
          <w:lang w:val="nl-NL"/>
        </w:rPr>
      </w:pPr>
      <w:r>
        <w:rPr>
          <w:rFonts w:cs="Tahoma"/>
          <w:szCs w:val="20"/>
          <w:lang w:val="nl-NL"/>
        </w:rPr>
        <w:t>7</w:t>
      </w:r>
      <w:r w:rsidR="00952E1C" w:rsidRPr="00C304FC">
        <w:rPr>
          <w:rFonts w:cs="Tahoma"/>
          <w:szCs w:val="20"/>
          <w:lang w:val="nl-NL"/>
        </w:rPr>
        <w:t xml:space="preserve">000 CAL-punten = 3 dagen </w:t>
      </w:r>
    </w:p>
    <w:p w:rsidR="00952E1C" w:rsidRPr="00C304FC" w:rsidRDefault="00952E1C" w:rsidP="00952E1C">
      <w:pPr>
        <w:rPr>
          <w:rFonts w:cs="Tahoma"/>
          <w:lang w:val="nl-NL"/>
        </w:rPr>
      </w:pPr>
    </w:p>
    <w:p w:rsidR="00952E1C" w:rsidRPr="00C304FC" w:rsidRDefault="00952E1C" w:rsidP="00952E1C">
      <w:pPr>
        <w:spacing w:after="60"/>
        <w:rPr>
          <w:rFonts w:cs="Tahoma"/>
        </w:rPr>
      </w:pPr>
      <w:r w:rsidRPr="00C304FC">
        <w:rPr>
          <w:rFonts w:cs="Tahoma"/>
          <w:szCs w:val="20"/>
        </w:rPr>
        <w:t>EA Enrollment met:</w:t>
      </w:r>
    </w:p>
    <w:p w:rsidR="00952E1C" w:rsidRPr="00C304FC" w:rsidRDefault="0029214C" w:rsidP="00952E1C">
      <w:pPr>
        <w:spacing w:after="60"/>
        <w:rPr>
          <w:rFonts w:cs="Tahoma"/>
        </w:rPr>
      </w:pPr>
      <w:r>
        <w:rPr>
          <w:rFonts w:cs="Tahoma"/>
          <w:szCs w:val="20"/>
        </w:rPr>
        <w:t>3</w:t>
      </w:r>
      <w:r w:rsidR="00952E1C" w:rsidRPr="00C304FC">
        <w:rPr>
          <w:rFonts w:cs="Tahoma"/>
          <w:szCs w:val="20"/>
        </w:rPr>
        <w:t>500 x Enterprise Desktop</w:t>
      </w:r>
    </w:p>
    <w:p w:rsidR="00952E1C" w:rsidRPr="00C304FC" w:rsidRDefault="0029214C" w:rsidP="001211EF">
      <w:pPr>
        <w:numPr>
          <w:ilvl w:val="0"/>
          <w:numId w:val="69"/>
        </w:numPr>
        <w:tabs>
          <w:tab w:val="left" w:pos="720"/>
        </w:tabs>
        <w:spacing w:after="60" w:line="276" w:lineRule="auto"/>
        <w:rPr>
          <w:rFonts w:cs="Tahoma"/>
        </w:rPr>
      </w:pPr>
      <w:r>
        <w:rPr>
          <w:rFonts w:cs="Tahoma"/>
          <w:szCs w:val="20"/>
        </w:rPr>
        <w:t>3</w:t>
      </w:r>
      <w:r w:rsidR="00952E1C" w:rsidRPr="00C304FC">
        <w:rPr>
          <w:rFonts w:cs="Tahoma"/>
          <w:szCs w:val="20"/>
        </w:rPr>
        <w:t xml:space="preserve">500 Office Professional </w:t>
      </w:r>
      <w:r w:rsidR="00952E1C" w:rsidRPr="00C304FC">
        <w:rPr>
          <w:rFonts w:cs="Tahoma"/>
          <w:color w:val="000000"/>
          <w:szCs w:val="20"/>
        </w:rPr>
        <w:t>Plus</w:t>
      </w:r>
    </w:p>
    <w:p w:rsidR="00952E1C" w:rsidRPr="00C304FC" w:rsidRDefault="0029214C" w:rsidP="001211EF">
      <w:pPr>
        <w:numPr>
          <w:ilvl w:val="0"/>
          <w:numId w:val="69"/>
        </w:numPr>
        <w:spacing w:after="60" w:line="276" w:lineRule="auto"/>
        <w:rPr>
          <w:rFonts w:cs="Tahoma"/>
        </w:rPr>
      </w:pPr>
      <w:r>
        <w:rPr>
          <w:rFonts w:cs="Tahoma"/>
          <w:color w:val="000000"/>
          <w:szCs w:val="20"/>
        </w:rPr>
        <w:t>3</w:t>
      </w:r>
      <w:r w:rsidR="00952E1C" w:rsidRPr="00C304FC">
        <w:rPr>
          <w:rFonts w:cs="Tahoma"/>
          <w:color w:val="000000"/>
          <w:szCs w:val="20"/>
        </w:rPr>
        <w:t>500 x Enterprise CAL Suite</w:t>
      </w:r>
    </w:p>
    <w:p w:rsidR="00952E1C" w:rsidRPr="00C304FC" w:rsidRDefault="00952E1C" w:rsidP="00952E1C">
      <w:pPr>
        <w:spacing w:after="60"/>
        <w:rPr>
          <w:rFonts w:cs="Tahoma"/>
          <w:lang w:val="de-DE"/>
        </w:rPr>
      </w:pPr>
      <w:r w:rsidRPr="00C304FC">
        <w:rPr>
          <w:rFonts w:cs="Tahoma"/>
          <w:szCs w:val="20"/>
          <w:lang w:val="de-DE"/>
        </w:rPr>
        <w:t>+50 Windows Server Enterprise Edition (x 50 punten = 2.500 punten)</w:t>
      </w:r>
    </w:p>
    <w:p w:rsidR="00952E1C" w:rsidRPr="00C304FC" w:rsidRDefault="00952E1C" w:rsidP="00952E1C">
      <w:pPr>
        <w:spacing w:after="60"/>
        <w:rPr>
          <w:rFonts w:cs="Tahoma"/>
          <w:lang w:val="nl-NL"/>
        </w:rPr>
      </w:pPr>
      <w:r w:rsidRPr="00C304FC">
        <w:rPr>
          <w:rFonts w:cs="Tahoma"/>
          <w:szCs w:val="20"/>
          <w:u w:val="single"/>
          <w:lang w:val="nl-NL"/>
        </w:rPr>
        <w:t>+ 600 x SA voor Visio Standard</w:t>
      </w:r>
      <w:r w:rsidRPr="00C304FC">
        <w:rPr>
          <w:rFonts w:cs="Tahoma"/>
          <w:szCs w:val="20"/>
          <w:u w:val="single"/>
          <w:lang w:val="nl-NL"/>
        </w:rPr>
        <w:tab/>
      </w:r>
    </w:p>
    <w:p w:rsidR="00952E1C" w:rsidRPr="00C304FC" w:rsidRDefault="0029214C" w:rsidP="00952E1C">
      <w:pPr>
        <w:spacing w:after="60"/>
        <w:rPr>
          <w:rFonts w:cs="Tahoma"/>
          <w:lang w:val="nl-NL"/>
        </w:rPr>
      </w:pPr>
      <w:r>
        <w:rPr>
          <w:rFonts w:cs="Tahoma"/>
          <w:szCs w:val="20"/>
          <w:lang w:val="nl-NL"/>
        </w:rPr>
        <w:t>6</w:t>
      </w:r>
      <w:r w:rsidR="00952E1C" w:rsidRPr="00C304FC">
        <w:rPr>
          <w:rFonts w:cs="Tahoma"/>
          <w:szCs w:val="20"/>
          <w:lang w:val="nl-NL"/>
        </w:rPr>
        <w:t xml:space="preserve">600 gedekte punten voor Office-toepassingen en/of Serverlicenties = 10 dagen </w:t>
      </w:r>
    </w:p>
    <w:p w:rsidR="00952E1C" w:rsidRPr="00E26319" w:rsidRDefault="00E26319" w:rsidP="00952E1C">
      <w:pPr>
        <w:spacing w:after="60"/>
        <w:rPr>
          <w:rFonts w:cs="Tahoma"/>
          <w:lang w:val="nl-NL"/>
        </w:rPr>
      </w:pPr>
      <w:r w:rsidRPr="00E26319">
        <w:rPr>
          <w:rFonts w:cs="Tahoma"/>
          <w:szCs w:val="20"/>
          <w:lang w:val="nl-NL"/>
        </w:rPr>
        <w:t>7</w:t>
      </w:r>
      <w:r w:rsidR="00952E1C" w:rsidRPr="00E26319">
        <w:rPr>
          <w:rFonts w:cs="Tahoma"/>
          <w:szCs w:val="20"/>
          <w:lang w:val="nl-NL"/>
        </w:rPr>
        <w:t>000 gedekte CAL Suite-punten = 3 dagen</w:t>
      </w:r>
    </w:p>
    <w:p w:rsidR="00952E1C" w:rsidRPr="00C304FC" w:rsidRDefault="00952E1C" w:rsidP="001211EF">
      <w:pPr>
        <w:numPr>
          <w:ilvl w:val="0"/>
          <w:numId w:val="70"/>
        </w:numPr>
        <w:spacing w:after="60"/>
        <w:ind w:left="720"/>
        <w:rPr>
          <w:rFonts w:cs="Tahoma"/>
        </w:rPr>
      </w:pPr>
      <w:r w:rsidRPr="00C304FC">
        <w:rPr>
          <w:rFonts w:cs="Tahoma"/>
          <w:szCs w:val="20"/>
        </w:rPr>
        <w:t>In totaal 13 Planning Services-dagen</w:t>
      </w:r>
    </w:p>
    <w:p w:rsidR="00952E1C" w:rsidRPr="00C304FC" w:rsidRDefault="00952E1C" w:rsidP="00952E1C">
      <w:pPr>
        <w:spacing w:after="60"/>
        <w:rPr>
          <w:rFonts w:cs="Tahoma"/>
        </w:rPr>
      </w:pPr>
      <w:r w:rsidRPr="00C304FC">
        <w:rPr>
          <w:rFonts w:cs="Tahoma"/>
          <w:szCs w:val="20"/>
        </w:rPr>
        <w:t>ECI Enrollment met:</w:t>
      </w:r>
    </w:p>
    <w:p w:rsidR="00952E1C" w:rsidRPr="00C304FC" w:rsidRDefault="00952E1C" w:rsidP="00952E1C">
      <w:pPr>
        <w:spacing w:after="60"/>
        <w:rPr>
          <w:rFonts w:cs="Tahoma"/>
        </w:rPr>
      </w:pPr>
      <w:r w:rsidRPr="00C304FC">
        <w:rPr>
          <w:rFonts w:cs="Tahoma"/>
          <w:szCs w:val="20"/>
        </w:rPr>
        <w:t xml:space="preserve">100 ECI Datacenter </w:t>
      </w:r>
    </w:p>
    <w:p w:rsidR="00952E1C" w:rsidRPr="00C304FC" w:rsidRDefault="00952E1C" w:rsidP="001211EF">
      <w:pPr>
        <w:numPr>
          <w:ilvl w:val="0"/>
          <w:numId w:val="70"/>
        </w:numPr>
        <w:spacing w:after="60"/>
        <w:ind w:left="720"/>
        <w:rPr>
          <w:rFonts w:cs="Tahoma"/>
        </w:rPr>
      </w:pPr>
      <w:r w:rsidRPr="00C304FC">
        <w:rPr>
          <w:rFonts w:cs="Tahoma"/>
          <w:szCs w:val="20"/>
        </w:rPr>
        <w:t>100 Windows Server Datacenter Edition (x 75 punten x 2 punte</w:t>
      </w:r>
      <w:r w:rsidR="00E26319">
        <w:rPr>
          <w:rFonts w:cs="Tahoma"/>
          <w:szCs w:val="20"/>
        </w:rPr>
        <w:t>n vermenigvuldiging = 15</w:t>
      </w:r>
      <w:r w:rsidRPr="00C304FC">
        <w:rPr>
          <w:rFonts w:cs="Tahoma"/>
          <w:szCs w:val="20"/>
        </w:rPr>
        <w:t>000 punten)</w:t>
      </w:r>
    </w:p>
    <w:p w:rsidR="00952E1C" w:rsidRPr="00C304FC" w:rsidRDefault="00952E1C" w:rsidP="001211EF">
      <w:pPr>
        <w:numPr>
          <w:ilvl w:val="0"/>
          <w:numId w:val="70"/>
        </w:numPr>
        <w:spacing w:after="60"/>
        <w:ind w:left="720"/>
        <w:rPr>
          <w:rFonts w:cs="Tahoma"/>
        </w:rPr>
      </w:pPr>
      <w:r w:rsidRPr="00C304FC">
        <w:rPr>
          <w:rFonts w:cs="Tahoma"/>
          <w:szCs w:val="20"/>
          <w:u w:val="single"/>
        </w:rPr>
        <w:t xml:space="preserve">100 System Center 2012 Datacenter Edition (x 75 punten x </w:t>
      </w:r>
      <w:r w:rsidR="00E26319">
        <w:rPr>
          <w:rFonts w:cs="Tahoma"/>
          <w:szCs w:val="20"/>
          <w:u w:val="single"/>
        </w:rPr>
        <w:t>2 punten vermenigvuldiging = 15</w:t>
      </w:r>
      <w:r w:rsidRPr="00C304FC">
        <w:rPr>
          <w:rFonts w:cs="Tahoma"/>
          <w:szCs w:val="20"/>
          <w:u w:val="single"/>
        </w:rPr>
        <w:t>000 punten)</w:t>
      </w:r>
    </w:p>
    <w:p w:rsidR="00952E1C" w:rsidRPr="00C304FC" w:rsidRDefault="00E26319" w:rsidP="00E26319">
      <w:pPr>
        <w:spacing w:after="60"/>
        <w:ind w:firstLine="720"/>
        <w:rPr>
          <w:rFonts w:cs="Tahoma"/>
          <w:lang w:val="nl-NL"/>
        </w:rPr>
      </w:pPr>
      <w:r>
        <w:rPr>
          <w:rFonts w:cs="Tahoma"/>
          <w:szCs w:val="20"/>
          <w:lang w:val="nl-NL"/>
        </w:rPr>
        <w:t>30</w:t>
      </w:r>
      <w:r w:rsidR="00952E1C" w:rsidRPr="00C304FC">
        <w:rPr>
          <w:rFonts w:cs="Tahoma"/>
          <w:szCs w:val="20"/>
          <w:lang w:val="nl-NL"/>
        </w:rPr>
        <w:t>000 gedekte punten voor Office-toepassingen en/of Serverlicenties = 15 dagen</w:t>
      </w:r>
    </w:p>
    <w:p w:rsidR="00952E1C" w:rsidRPr="00C304FC" w:rsidRDefault="00952E1C" w:rsidP="00952E1C">
      <w:pPr>
        <w:ind w:firstLine="360"/>
        <w:rPr>
          <w:rFonts w:cs="Tahoma"/>
          <w:lang w:val="nl-NL"/>
        </w:rPr>
      </w:pPr>
    </w:p>
    <w:p w:rsidR="00952E1C" w:rsidRPr="001F5408" w:rsidRDefault="00952E1C" w:rsidP="00E26319">
      <w:pPr>
        <w:pStyle w:val="AppendixBodyText"/>
        <w:spacing w:after="0"/>
        <w:rPr>
          <w:rFonts w:ascii="Tahoma" w:hAnsi="Tahoma" w:cs="Tahoma"/>
          <w:sz w:val="18"/>
          <w:szCs w:val="18"/>
          <w:lang w:val="nl-NL"/>
        </w:rPr>
      </w:pPr>
      <w:r w:rsidRPr="001F5408">
        <w:rPr>
          <w:rFonts w:ascii="Tahoma" w:hAnsi="Tahoma" w:cs="Tahoma"/>
          <w:sz w:val="18"/>
          <w:szCs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AD48B7" w:rsidRPr="001F5408">
        <w:rPr>
          <w:rFonts w:ascii="Tahoma" w:hAnsi="Tahoma" w:cs="Tahoma"/>
          <w:sz w:val="18"/>
          <w:szCs w:val="18"/>
          <w:lang w:val="nl-NL"/>
        </w:rPr>
        <w:t xml:space="preserve"> </w:t>
      </w:r>
      <w:r w:rsidRPr="001F5408">
        <w:rPr>
          <w:rFonts w:ascii="Tahoma" w:hAnsi="Tahoma" w:cs="Tahoma"/>
          <w:sz w:val="18"/>
          <w:szCs w:val="18"/>
          <w:lang w:val="nl-NL"/>
        </w:rPr>
        <w:t xml:space="preserve">Klanten die hiervoor in aanmerking komen, kunnen ongebruikte Trainingscoupons omzetten in Planning Services-dagen volgens de formule 3 staat tot 1 (drie Trainingscoupondagen = één Planning Services-dag). </w:t>
      </w:r>
      <w:r w:rsidRPr="001F5408">
        <w:rPr>
          <w:rFonts w:ascii="Tahoma" w:hAnsi="Tahoma" w:cs="Tahoma"/>
          <w:bCs/>
          <w:sz w:val="18"/>
          <w:szCs w:val="18"/>
          <w:lang w:val="nl-NL"/>
        </w:rPr>
        <w:t>(Opmerking: klanten die hun Trainingscoupondagen willen gebruiken voor Planning Services, moeten geen Trainingscoupons voor de betreffende dagen maken.) [</w:t>
      </w:r>
      <w:r w:rsidRPr="001F5408">
        <w:rPr>
          <w:rFonts w:ascii="Tahoma" w:hAnsi="Tahoma" w:cs="Tahoma"/>
          <w:sz w:val="18"/>
          <w:szCs w:val="18"/>
          <w:lang w:val="nl-NL"/>
        </w:rPr>
        <w:t>Planning</w:t>
      </w:r>
      <w:r w:rsidRPr="001F5408">
        <w:rPr>
          <w:rFonts w:ascii="Tahoma" w:hAnsi="Tahoma" w:cs="Tahoma"/>
          <w:bCs/>
          <w:sz w:val="18"/>
          <w:szCs w:val="18"/>
          <w:lang w:val="nl-NL"/>
        </w:rPr>
        <w:t xml:space="preserve"> Services-dagen niet worden omgezet in trainingscoupondagen.] Indien een klant echter het omzetten van een Trainingscoupondag wil terugdraaien, kan</w:t>
      </w:r>
      <w:r w:rsidR="00E26319" w:rsidRPr="001F5408">
        <w:rPr>
          <w:rFonts w:ascii="Tahoma" w:hAnsi="Tahoma" w:cs="Tahoma"/>
          <w:bCs/>
          <w:sz w:val="18"/>
          <w:szCs w:val="18"/>
          <w:lang w:val="nl-NL"/>
        </w:rPr>
        <w:t> </w:t>
      </w:r>
      <w:r w:rsidRPr="001F5408">
        <w:rPr>
          <w:rFonts w:ascii="Tahoma" w:hAnsi="Tahoma" w:cs="Tahoma"/>
          <w:bCs/>
          <w:sz w:val="18"/>
          <w:szCs w:val="18"/>
          <w:lang w:val="nl-NL"/>
        </w:rPr>
        <w:t>deze Planning Services-dagen weer terugzetten naar Trainingscoupondagen. Na het omzetten van Trainingscoupondagen in Planning Services-dagen worden de Planning Services-dagen toegevoegd aan de verzameling Planning Services-dagen van de klant.</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Deze dagen kunnen vervolgens worden gebruikt om een of meer coupons te maken voor beschikbare services (zoals DDPS of SDPS).</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*Het recht van de klant tot het weer omzetten naar Trainingscoupondagen is beperkt op grond van het aantal dagen dat beschikbaar is op het niveau van de Planning Services-dagen.</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Indien een klant 10 dagen wil terugzetten, maar slechts 8 Planning Services-dagen over zijn, kan de klant slechts 8 dagen omzetten.</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BodyText"/>
        <w:spacing w:after="0"/>
        <w:rPr>
          <w:rFonts w:ascii="Tahoma" w:hAnsi="Tahoma" w:cs="Tahoma"/>
          <w:sz w:val="18"/>
          <w:szCs w:val="18"/>
          <w:lang w:val="nl-NL"/>
        </w:rPr>
      </w:pPr>
      <w:r w:rsidRPr="001F5408">
        <w:rPr>
          <w:rFonts w:ascii="Tahoma" w:hAnsi="Tahoma" w:cs="Tahoma"/>
          <w:bCs/>
          <w:sz w:val="18"/>
          <w:szCs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BodyText"/>
        <w:rPr>
          <w:rFonts w:ascii="Tahoma" w:hAnsi="Tahoma" w:cs="Tahoma"/>
          <w:sz w:val="18"/>
          <w:szCs w:val="18"/>
          <w:lang w:val="nl-NL"/>
        </w:rPr>
      </w:pPr>
      <w:r w:rsidRPr="001F5408">
        <w:rPr>
          <w:rFonts w:ascii="Tahoma" w:hAnsi="Tahoma" w:cs="Tahoma"/>
          <w:sz w:val="18"/>
          <w:szCs w:val="18"/>
          <w:lang w:val="nl-NL"/>
        </w:rPr>
        <w:t>Planning Services kunnen aan de klant worden geleverd door gekwalificeerde Microsoft Partners of Microsoft Consulting Services.</w:t>
      </w:r>
      <w:r w:rsidR="00AD48B7" w:rsidRPr="001F5408">
        <w:rPr>
          <w:rFonts w:ascii="Tahoma" w:hAnsi="Tahoma" w:cs="Tahoma"/>
          <w:sz w:val="18"/>
          <w:szCs w:val="18"/>
          <w:lang w:val="nl-NL"/>
        </w:rPr>
        <w:t xml:space="preserve"> </w:t>
      </w:r>
      <w:r w:rsidRPr="001F5408">
        <w:rPr>
          <w:rFonts w:ascii="Tahoma" w:hAnsi="Tahoma" w:cs="Tahoma"/>
          <w:sz w:val="18"/>
          <w:szCs w:val="18"/>
          <w:lang w:val="nl-NL"/>
        </w:rPr>
        <w:t>Klanten kunnen hier een lijst van Gekwalificeerde Providers bekijken: http://directory.partners.extranet.microsoft.com/psbproviders</w:t>
      </w:r>
      <w:r w:rsidR="00AD48B7" w:rsidRPr="001F5408">
        <w:rPr>
          <w:rFonts w:ascii="Tahoma" w:hAnsi="Tahoma" w:cs="Tahoma"/>
          <w:sz w:val="18"/>
          <w:szCs w:val="18"/>
          <w:lang w:val="nl-NL"/>
        </w:rPr>
        <w:t xml:space="preserve"> </w:t>
      </w:r>
    </w:p>
    <w:p w:rsidR="00952E1C" w:rsidRPr="001F5408" w:rsidRDefault="00952E1C" w:rsidP="00952E1C">
      <w:pPr>
        <w:rPr>
          <w:rFonts w:cs="Tahoma"/>
          <w:szCs w:val="18"/>
          <w:lang w:val="nl-NL"/>
        </w:rPr>
      </w:pPr>
    </w:p>
    <w:p w:rsidR="00952E1C" w:rsidRPr="001F5408" w:rsidRDefault="00952E1C" w:rsidP="00952E1C">
      <w:pPr>
        <w:pStyle w:val="AppendixBodyText"/>
        <w:spacing w:after="0"/>
        <w:rPr>
          <w:rFonts w:ascii="Tahoma" w:hAnsi="Tahoma" w:cs="Tahoma"/>
          <w:sz w:val="18"/>
          <w:szCs w:val="18"/>
          <w:lang w:val="nl-NL"/>
        </w:rPr>
      </w:pPr>
      <w:r w:rsidRPr="001F5408">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bCs/>
          <w:sz w:val="18"/>
          <w:szCs w:val="18"/>
          <w:lang w:val="nl-NL"/>
        </w:rPr>
        <w:t>Planning Services zijn niet beschikbaar in alle talen.</w:t>
      </w: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bCs/>
          <w:color w:val="000000"/>
          <w:sz w:val="18"/>
          <w:szCs w:val="18"/>
          <w:lang w:val="nl-NL"/>
        </w:rPr>
        <w:t>Planning Services-coupons kunnen alleen worden verzilverd door de klant die recht heeft op de voorziening.</w:t>
      </w: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bCs/>
          <w:color w:val="000000"/>
          <w:sz w:val="18"/>
          <w:szCs w:val="18"/>
          <w:lang w:val="nl-NL"/>
        </w:rPr>
        <w:t>Planning Services-coupons kunnen niet worden ingewisseld voor cash, geldmiddelen of andere waardevolle compensatie.</w:t>
      </w: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bCs/>
          <w:color w:val="000000"/>
          <w:sz w:val="18"/>
          <w:szCs w:val="18"/>
          <w:lang w:val="nl-NL"/>
        </w:rPr>
        <w:t xml:space="preserve">Klanten die zijn geïnteresseerd in het aanschaffen van additionele diensten, buiten </w:t>
      </w:r>
      <w:r w:rsidRPr="001F5408">
        <w:rPr>
          <w:rFonts w:ascii="Tahoma" w:hAnsi="Tahoma" w:cs="Tahoma"/>
          <w:color w:val="000000"/>
          <w:sz w:val="18"/>
          <w:szCs w:val="18"/>
          <w:lang w:val="nl-NL"/>
        </w:rPr>
        <w:t>hetgeen is gedekt door het werkgebied voor de uitvoering van de toegewezen coupon (zoals gedefinieerd door het coupontype en serviceniveau)</w:t>
      </w:r>
      <w:r w:rsidRPr="001F5408">
        <w:rPr>
          <w:rFonts w:ascii="Tahoma" w:hAnsi="Tahoma" w:cs="Tahoma"/>
          <w:bCs/>
          <w:color w:val="000000"/>
          <w:sz w:val="18"/>
          <w:szCs w:val="18"/>
          <w:lang w:val="nl-NL"/>
        </w:rPr>
        <w:t xml:space="preserve"> kunnen de provider hiervoor buiten het programma betalen.</w:t>
      </w: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color w:val="000000"/>
          <w:sz w:val="18"/>
          <w:szCs w:val="18"/>
          <w:lang w:val="nl-NL"/>
        </w:rPr>
        <w:t>Verlaging va</w:t>
      </w:r>
      <w:r w:rsidRPr="001F5408">
        <w:rPr>
          <w:rFonts w:ascii="Tahoma" w:hAnsi="Tahoma" w:cs="Tahoma"/>
          <w:bCs/>
          <w:color w:val="000000"/>
          <w:sz w:val="18"/>
          <w:szCs w:val="18"/>
          <w:lang w:val="nl-NL"/>
        </w:rPr>
        <w:t>n</w:t>
      </w:r>
      <w:r w:rsidRPr="001F5408">
        <w:rPr>
          <w:rFonts w:ascii="Tahoma" w:hAnsi="Tahoma" w:cs="Tahoma"/>
          <w:color w:val="000000"/>
          <w:sz w:val="18"/>
          <w:szCs w:val="18"/>
          <w:lang w:val="nl-NL"/>
        </w:rPr>
        <w:t xml:space="preserve"> de SA-dekking als gevolg van retouren of andere factuuraanpassingen</w:t>
      </w:r>
      <w:r w:rsidRPr="001F5408">
        <w:rPr>
          <w:rFonts w:ascii="Tahoma" w:hAnsi="Tahoma" w:cs="Tahoma"/>
          <w:bCs/>
          <w:color w:val="000000"/>
          <w:sz w:val="18"/>
          <w:szCs w:val="18"/>
          <w:lang w:val="nl-NL"/>
        </w:rPr>
        <w:t xml:space="preserve">, </w:t>
      </w:r>
      <w:r w:rsidRPr="001F5408">
        <w:rPr>
          <w:rFonts w:ascii="Tahoma" w:hAnsi="Tahoma" w:cs="Tahoma"/>
          <w:color w:val="000000"/>
          <w:sz w:val="18"/>
          <w:szCs w:val="18"/>
          <w:lang w:val="nl-NL"/>
        </w:rPr>
        <w:t xml:space="preserve">waar toegestaan, </w:t>
      </w:r>
      <w:r w:rsidRPr="001F5408">
        <w:rPr>
          <w:rFonts w:ascii="Tahoma" w:hAnsi="Tahoma" w:cs="Tahoma"/>
          <w:bCs/>
          <w:color w:val="000000"/>
          <w:sz w:val="18"/>
          <w:szCs w:val="18"/>
          <w:lang w:val="nl-NL"/>
        </w:rPr>
        <w:t>kan</w:t>
      </w:r>
      <w:r w:rsidRPr="001F5408">
        <w:rPr>
          <w:rFonts w:ascii="Tahoma" w:hAnsi="Tahoma" w:cs="Tahoma"/>
          <w:color w:val="000000"/>
          <w:sz w:val="18"/>
          <w:szCs w:val="18"/>
          <w:lang w:val="nl-NL"/>
        </w:rPr>
        <w:t xml:space="preserve"> het aantal Planning Services-</w:t>
      </w:r>
      <w:r w:rsidRPr="001F5408">
        <w:rPr>
          <w:rFonts w:ascii="Tahoma" w:hAnsi="Tahoma" w:cs="Tahoma"/>
          <w:bCs/>
          <w:color w:val="000000"/>
          <w:sz w:val="18"/>
          <w:szCs w:val="18"/>
          <w:lang w:val="nl-NL"/>
        </w:rPr>
        <w:t>dagen waarop de klant recht heeft verlagen.</w:t>
      </w:r>
    </w:p>
    <w:p w:rsidR="00952E1C" w:rsidRPr="001F5408" w:rsidRDefault="00952E1C" w:rsidP="00952E1C">
      <w:pPr>
        <w:pStyle w:val="AppendixBodyText"/>
        <w:numPr>
          <w:ilvl w:val="0"/>
          <w:numId w:val="22"/>
        </w:numPr>
        <w:tabs>
          <w:tab w:val="num" w:pos="1440"/>
        </w:tabs>
        <w:ind w:left="1440"/>
        <w:rPr>
          <w:rFonts w:ascii="Tahoma" w:hAnsi="Tahoma" w:cs="Tahoma"/>
          <w:sz w:val="18"/>
          <w:szCs w:val="18"/>
        </w:rPr>
      </w:pPr>
      <w:r w:rsidRPr="001F5408">
        <w:rPr>
          <w:rFonts w:ascii="Tahoma" w:hAnsi="Tahoma" w:cs="Tahoma"/>
          <w:bCs/>
          <w:color w:val="000000"/>
          <w:sz w:val="18"/>
          <w:szCs w:val="18"/>
          <w:lang w:val="nl-NL"/>
        </w:rPr>
        <w:t xml:space="preserve">Coupons zijn alleen geldig bij </w:t>
      </w:r>
      <w:r w:rsidRPr="001F5408">
        <w:rPr>
          <w:rFonts w:ascii="Tahoma" w:hAnsi="Tahoma" w:cs="Tahoma"/>
          <w:color w:val="000000"/>
          <w:sz w:val="18"/>
          <w:szCs w:val="18"/>
          <w:lang w:val="nl-NL"/>
        </w:rPr>
        <w:t xml:space="preserve">gekwalificeerde Providers, </w:t>
      </w:r>
      <w:r w:rsidRPr="001F5408">
        <w:rPr>
          <w:rFonts w:ascii="Tahoma" w:hAnsi="Tahoma" w:cs="Tahoma"/>
          <w:bCs/>
          <w:color w:val="000000"/>
          <w:sz w:val="18"/>
          <w:szCs w:val="18"/>
          <w:lang w:val="nl-NL"/>
        </w:rPr>
        <w:t xml:space="preserve">en uitsluitend voor het specifieke diensttype waarvoor de coupon wordt verzilverd. </w:t>
      </w:r>
      <w:r w:rsidRPr="001F5408">
        <w:rPr>
          <w:rFonts w:ascii="Tahoma" w:hAnsi="Tahoma" w:cs="Tahoma"/>
          <w:color w:val="000000"/>
          <w:sz w:val="18"/>
          <w:szCs w:val="18"/>
          <w:lang w:val="nl-NL"/>
        </w:rPr>
        <w:t xml:space="preserve">De coupon kan wereldwijd bij elke gekwalificeerde Provider worden gebruikt. </w:t>
      </w:r>
      <w:r w:rsidRPr="001F5408">
        <w:rPr>
          <w:rFonts w:ascii="Tahoma" w:hAnsi="Tahoma" w:cs="Tahoma"/>
          <w:color w:val="000000"/>
          <w:sz w:val="18"/>
          <w:szCs w:val="18"/>
        </w:rPr>
        <w:t>Deelname kan wisselen.</w:t>
      </w: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color w:val="000000"/>
          <w:sz w:val="18"/>
          <w:szCs w:val="18"/>
          <w:lang w:val="nl-NL"/>
        </w:rPr>
        <w:t>Coupons moeten worden ingezet gedurende de looptijd van de Software Assurance dekking.</w:t>
      </w:r>
    </w:p>
    <w:p w:rsidR="00E26319" w:rsidRDefault="00E26319" w:rsidP="00E26319">
      <w:pPr>
        <w:pStyle w:val="AppendixBodyText"/>
        <w:rPr>
          <w:rFonts w:ascii="Tahoma" w:hAnsi="Tahoma" w:cs="Tahoma"/>
          <w:color w:val="000000"/>
          <w:sz w:val="18"/>
          <w:szCs w:val="18"/>
          <w:lang w:val="nl-NL"/>
        </w:rPr>
      </w:pPr>
    </w:p>
    <w:p w:rsidR="00E26319" w:rsidRPr="00C304FC" w:rsidRDefault="00E26319" w:rsidP="00E26319">
      <w:pPr>
        <w:pStyle w:val="AppendixBodyText"/>
        <w:rPr>
          <w:rFonts w:ascii="Tahoma" w:hAnsi="Tahoma" w:cs="Tahoma"/>
          <w:lang w:val="nl-NL"/>
        </w:rPr>
      </w:pPr>
    </w:p>
    <w:p w:rsidR="00952E1C" w:rsidRPr="001F5408" w:rsidRDefault="00952E1C" w:rsidP="00952E1C">
      <w:pPr>
        <w:pStyle w:val="AppendixBodyText"/>
        <w:numPr>
          <w:ilvl w:val="0"/>
          <w:numId w:val="1"/>
        </w:numPr>
        <w:tabs>
          <w:tab w:val="clear" w:pos="720"/>
          <w:tab w:val="num" w:pos="1440"/>
        </w:tabs>
        <w:ind w:left="1440"/>
        <w:rPr>
          <w:rFonts w:ascii="Tahoma" w:hAnsi="Tahoma" w:cs="Tahoma"/>
          <w:sz w:val="18"/>
          <w:szCs w:val="18"/>
          <w:lang w:val="nl-NL"/>
        </w:rPr>
      </w:pPr>
      <w:r w:rsidRPr="001F5408">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952E1C" w:rsidRPr="001F5408" w:rsidRDefault="00952E1C" w:rsidP="00952E1C">
      <w:pPr>
        <w:pStyle w:val="AppendixBodyText"/>
        <w:numPr>
          <w:ilvl w:val="0"/>
          <w:numId w:val="21"/>
        </w:numPr>
        <w:tabs>
          <w:tab w:val="num" w:pos="1440"/>
        </w:tabs>
        <w:rPr>
          <w:rFonts w:ascii="Tahoma" w:hAnsi="Tahoma" w:cs="Tahoma"/>
          <w:sz w:val="18"/>
          <w:szCs w:val="18"/>
          <w:lang w:val="nl-NL"/>
        </w:rPr>
      </w:pPr>
      <w:r w:rsidRPr="001F5408">
        <w:rPr>
          <w:rFonts w:ascii="Tahoma" w:hAnsi="Tahoma" w:cs="Tahoma"/>
          <w:bCs/>
          <w:color w:val="000000"/>
          <w:sz w:val="18"/>
          <w:szCs w:val="18"/>
          <w:lang w:val="nl-NL"/>
        </w:rPr>
        <w:t>Microsoft is niet aansprakelijk voor verloren, gestolen, kwijtgeraakte of verkeerd gebruikte coupons.</w:t>
      </w:r>
    </w:p>
    <w:p w:rsidR="00952E1C" w:rsidRPr="001F5408" w:rsidRDefault="00952E1C" w:rsidP="001F5408">
      <w:pPr>
        <w:pStyle w:val="AppendixBodyText"/>
        <w:numPr>
          <w:ilvl w:val="0"/>
          <w:numId w:val="21"/>
        </w:numPr>
        <w:tabs>
          <w:tab w:val="num" w:pos="1440"/>
        </w:tabs>
        <w:rPr>
          <w:rFonts w:ascii="Tahoma" w:hAnsi="Tahoma" w:cs="Tahoma"/>
          <w:sz w:val="18"/>
          <w:szCs w:val="18"/>
          <w:lang w:val="nl-NL"/>
        </w:rPr>
      </w:pPr>
      <w:r w:rsidRPr="001F5408">
        <w:rPr>
          <w:rFonts w:ascii="Tahoma" w:hAnsi="Tahoma" w:cs="Tahoma"/>
          <w:bCs/>
          <w:color w:val="000000"/>
          <w:sz w:val="18"/>
          <w:szCs w:val="18"/>
          <w:lang w:val="nl-NL"/>
        </w:rPr>
        <w:t xml:space="preserve">De diensten die tegen inlevering van een coupon worden geleverd, worden </w:t>
      </w:r>
      <w:r w:rsidRPr="001F5408">
        <w:rPr>
          <w:rFonts w:ascii="Tahoma" w:hAnsi="Tahoma" w:cs="Tahoma"/>
          <w:color w:val="000000"/>
          <w:sz w:val="18"/>
          <w:szCs w:val="18"/>
          <w:lang w:val="nl-NL"/>
        </w:rPr>
        <w:t>uitgevoerd in het kader</w:t>
      </w:r>
      <w:r w:rsidR="001F5408">
        <w:rPr>
          <w:rFonts w:ascii="Tahoma" w:hAnsi="Tahoma" w:cs="Tahoma"/>
          <w:color w:val="000000"/>
          <w:sz w:val="18"/>
          <w:szCs w:val="18"/>
          <w:lang w:val="nl-NL"/>
        </w:rPr>
        <w:t> </w:t>
      </w:r>
      <w:r w:rsidRPr="001F5408">
        <w:rPr>
          <w:rFonts w:ascii="Tahoma" w:hAnsi="Tahoma" w:cs="Tahoma"/>
          <w:color w:val="000000"/>
          <w:sz w:val="18"/>
          <w:szCs w:val="18"/>
          <w:lang w:val="nl-NL"/>
        </w:rPr>
        <w:t>van een overeenkomst tussen de Klant en de Gekwalificeerde Provider; Microsoft is niet aansprakelijkheden voor werk of verzuim van de Gekwalificeerde Provider in verband met de diensten.</w:t>
      </w:r>
    </w:p>
    <w:p w:rsidR="00952E1C" w:rsidRPr="001F5408" w:rsidRDefault="00952E1C" w:rsidP="001F5408">
      <w:pPr>
        <w:pStyle w:val="AppendixBodyText"/>
        <w:numPr>
          <w:ilvl w:val="0"/>
          <w:numId w:val="71"/>
        </w:numPr>
        <w:rPr>
          <w:rFonts w:ascii="Tahoma" w:hAnsi="Tahoma" w:cs="Tahoma"/>
          <w:sz w:val="18"/>
          <w:szCs w:val="18"/>
          <w:lang w:val="nl-NL"/>
        </w:rPr>
      </w:pPr>
      <w:r w:rsidRPr="001F5408">
        <w:rPr>
          <w:rFonts w:ascii="Tahoma" w:hAnsi="Tahoma" w:cs="Tahoma"/>
          <w:bCs/>
          <w:color w:val="000000"/>
          <w:sz w:val="18"/>
          <w:szCs w:val="18"/>
          <w:lang w:val="nl-NL"/>
        </w:rPr>
        <w:t>Door een samenwerkingsverband voor Planning Services aan te gaan, stemt de klant</w:t>
      </w:r>
      <w:r w:rsidRPr="001F5408">
        <w:rPr>
          <w:rFonts w:ascii="Tahoma" w:hAnsi="Tahoma" w:cs="Tahoma"/>
          <w:bCs/>
          <w:sz w:val="18"/>
          <w:szCs w:val="18"/>
          <w:lang w:val="nl-NL"/>
        </w:rPr>
        <w:t xml:space="preserve"> ermee in na</w:t>
      </w:r>
      <w:r w:rsidR="001F5408">
        <w:rPr>
          <w:rFonts w:ascii="Tahoma" w:hAnsi="Tahoma" w:cs="Tahoma"/>
          <w:bCs/>
          <w:sz w:val="18"/>
          <w:szCs w:val="18"/>
          <w:lang w:val="nl-NL"/>
        </w:rPr>
        <w:t> </w:t>
      </w:r>
      <w:r w:rsidRPr="001F5408">
        <w:rPr>
          <w:rFonts w:ascii="Tahoma" w:hAnsi="Tahoma" w:cs="Tahoma"/>
          <w:bCs/>
          <w:sz w:val="18"/>
          <w:szCs w:val="18"/>
          <w:lang w:val="nl-NL"/>
        </w:rPr>
        <w:t>voltooiing van het samenwerkingsverband een vragenlijst te ontvangen met betrekking tot kwaliteitsborging.</w:t>
      </w:r>
    </w:p>
    <w:p w:rsidR="00952E1C" w:rsidRPr="001F5408" w:rsidRDefault="00952E1C" w:rsidP="001F5408">
      <w:pPr>
        <w:pStyle w:val="AppendixBodyText"/>
        <w:numPr>
          <w:ilvl w:val="0"/>
          <w:numId w:val="71"/>
        </w:numPr>
        <w:rPr>
          <w:rFonts w:ascii="Tahoma" w:hAnsi="Tahoma" w:cs="Tahoma"/>
          <w:sz w:val="18"/>
          <w:szCs w:val="18"/>
          <w:lang w:val="nl-NL"/>
        </w:rPr>
      </w:pPr>
      <w:r w:rsidRPr="001F5408">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1F5408">
        <w:rPr>
          <w:rFonts w:ascii="Tahoma" w:hAnsi="Tahoma" w:cs="Tahoma"/>
          <w:bCs/>
          <w:color w:val="000000"/>
          <w:sz w:val="18"/>
          <w:szCs w:val="18"/>
          <w:lang w:val="nl-NL"/>
        </w:rPr>
        <w:t> </w:t>
      </w:r>
      <w:r w:rsidRPr="001F5408">
        <w:rPr>
          <w:rFonts w:ascii="Tahoma" w:hAnsi="Tahoma" w:cs="Tahoma"/>
          <w:bCs/>
          <w:color w:val="000000"/>
          <w:sz w:val="18"/>
          <w:szCs w:val="18"/>
          <w:lang w:val="nl-NL"/>
        </w:rPr>
        <w:t>jaar aanschaffen, o</w:t>
      </w:r>
      <w:r w:rsidRPr="001F5408">
        <w:rPr>
          <w:rFonts w:ascii="Tahoma" w:hAnsi="Tahoma" w:cs="Tahoma"/>
          <w:color w:val="000000"/>
          <w:sz w:val="18"/>
          <w:szCs w:val="18"/>
          <w:lang w:val="nl-NL"/>
        </w:rPr>
        <w:t>ntvangen één derde van het vermelde aantal servicedagen. Klanten die</w:t>
      </w:r>
      <w:r w:rsidR="001F5408">
        <w:rPr>
          <w:rFonts w:ascii="Tahoma" w:hAnsi="Tahoma" w:cs="Tahoma"/>
          <w:color w:val="000000"/>
          <w:sz w:val="18"/>
          <w:szCs w:val="18"/>
          <w:lang w:val="nl-NL"/>
        </w:rPr>
        <w:t> </w:t>
      </w:r>
      <w:r w:rsidRPr="001F5408">
        <w:rPr>
          <w:rFonts w:ascii="Tahoma" w:hAnsi="Tahoma" w:cs="Tahoma"/>
          <w:color w:val="000000"/>
          <w:sz w:val="18"/>
          <w:szCs w:val="18"/>
          <w:lang w:val="nl-NL"/>
        </w:rPr>
        <w:t xml:space="preserve">Software Assurance dekking aanschaffen voor twee jaar, ontvangen tweederde van het aangegeven aantal servicedagen. </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BodyText"/>
        <w:rPr>
          <w:rFonts w:ascii="Tahoma" w:hAnsi="Tahoma" w:cs="Tahoma"/>
          <w:sz w:val="18"/>
          <w:szCs w:val="18"/>
          <w:lang w:val="nl-NL"/>
        </w:rPr>
      </w:pPr>
      <w:r w:rsidRPr="001F5408">
        <w:rPr>
          <w:rFonts w:ascii="Tahoma" w:hAnsi="Tahoma" w:cs="Tahoma"/>
          <w:bCs/>
          <w:color w:val="000000"/>
          <w:sz w:val="18"/>
          <w:szCs w:val="18"/>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pStyle w:val="Heading3"/>
        <w:rPr>
          <w:rFonts w:ascii="Tahoma" w:hAnsi="Tahoma" w:cs="Tahoma"/>
          <w:lang w:val="nl-NL"/>
        </w:rPr>
      </w:pPr>
      <w:bookmarkStart w:id="725" w:name="_Toc328145999"/>
      <w:bookmarkStart w:id="726" w:name="_Toc336338230"/>
      <w:bookmarkStart w:id="727" w:name="_Toc365301687"/>
      <w:r w:rsidRPr="00C304FC">
        <w:rPr>
          <w:rFonts w:ascii="Tahoma" w:hAnsi="Tahoma" w:cs="Tahoma"/>
          <w:sz w:val="24"/>
          <w:lang w:val="nl-NL"/>
        </w:rPr>
        <w:t>Windows 8 Enterprise</w:t>
      </w:r>
      <w:bookmarkEnd w:id="725"/>
      <w:bookmarkEnd w:id="726"/>
      <w:bookmarkEnd w:id="727"/>
      <w:r w:rsidRPr="00C304FC">
        <w:rPr>
          <w:rFonts w:ascii="Tahoma" w:hAnsi="Tahoma" w:cs="Tahoma"/>
          <w:sz w:val="24"/>
          <w:lang w:val="nl-NL"/>
        </w:rPr>
        <w:t xml:space="preserve"> </w:t>
      </w:r>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spacing w:after="60"/>
        <w:jc w:val="both"/>
        <w:rPr>
          <w:rFonts w:cs="Tahoma"/>
          <w:lang w:val="nl-NL"/>
        </w:rPr>
      </w:pPr>
      <w:r w:rsidRPr="00C304FC">
        <w:rPr>
          <w:rFonts w:cs="Tahoma"/>
          <w:b/>
          <w:szCs w:val="18"/>
          <w:lang w:val="nl-NL"/>
        </w:rPr>
        <w:t>In aanmerking komende Software Assurance-klanten</w:t>
      </w:r>
    </w:p>
    <w:p w:rsidR="00952E1C" w:rsidRPr="00C304FC" w:rsidRDefault="00952E1C" w:rsidP="00952E1C">
      <w:pPr>
        <w:jc w:val="both"/>
        <w:rPr>
          <w:rFonts w:cs="Tahoma"/>
          <w:lang w:val="nl-NL"/>
        </w:rPr>
      </w:pPr>
      <w:r w:rsidRPr="00C304FC">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952E1C" w:rsidRPr="00C304FC" w:rsidRDefault="00952E1C" w:rsidP="00952E1C">
      <w:pPr>
        <w:jc w:val="both"/>
        <w:rPr>
          <w:rFonts w:cs="Tahoma"/>
          <w:lang w:val="nl-NL"/>
        </w:rPr>
      </w:pPr>
    </w:p>
    <w:p w:rsidR="00952E1C" w:rsidRPr="00C304FC" w:rsidRDefault="00952E1C" w:rsidP="00952E1C">
      <w:pPr>
        <w:jc w:val="both"/>
        <w:rPr>
          <w:rFonts w:cs="Tahoma"/>
          <w:lang w:val="nl-NL"/>
        </w:rPr>
      </w:pPr>
      <w:r w:rsidRPr="00C304FC">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w:t>
      </w:r>
      <w:r w:rsidR="001F5408">
        <w:rPr>
          <w:rFonts w:cs="Tahoma"/>
          <w:szCs w:val="18"/>
          <w:lang w:val="nl-NL"/>
        </w:rPr>
        <w:t>hun Software Assurance dekking.</w:t>
      </w:r>
    </w:p>
    <w:p w:rsidR="00952E1C" w:rsidRPr="00C304FC" w:rsidRDefault="00952E1C" w:rsidP="00952E1C">
      <w:pPr>
        <w:jc w:val="both"/>
        <w:rPr>
          <w:rFonts w:cs="Tahoma"/>
          <w:lang w:val="nl-NL"/>
        </w:rPr>
      </w:pPr>
    </w:p>
    <w:p w:rsidR="00952E1C" w:rsidRPr="00C304FC" w:rsidRDefault="00952E1C" w:rsidP="00952E1C">
      <w:pPr>
        <w:keepNext/>
        <w:spacing w:after="60"/>
        <w:jc w:val="both"/>
        <w:rPr>
          <w:rFonts w:cs="Tahoma"/>
          <w:lang w:val="nl-NL"/>
        </w:rPr>
      </w:pPr>
      <w:r w:rsidRPr="00C304FC">
        <w:rPr>
          <w:rFonts w:cs="Tahoma"/>
          <w:b/>
          <w:szCs w:val="18"/>
          <w:lang w:val="nl-NL"/>
        </w:rPr>
        <w:t>In aanmerking komende Online Diensten Benefits-klanten</w:t>
      </w:r>
    </w:p>
    <w:p w:rsidR="00952E1C" w:rsidRPr="00C304FC" w:rsidRDefault="00952E1C" w:rsidP="00E26319">
      <w:pPr>
        <w:jc w:val="both"/>
        <w:rPr>
          <w:rFonts w:cs="Tahoma"/>
          <w:lang w:val="nl-NL"/>
        </w:rPr>
      </w:pPr>
      <w:r w:rsidRPr="00C304FC">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w:t>
      </w:r>
      <w:r w:rsidR="00E26319">
        <w:rPr>
          <w:rFonts w:cs="Tahoma"/>
          <w:szCs w:val="18"/>
          <w:lang w:val="nl-NL"/>
        </w:rPr>
        <w:t> </w:t>
      </w:r>
      <w:r w:rsidRPr="00C304FC">
        <w:rPr>
          <w:rFonts w:cs="Tahoma"/>
          <w:szCs w:val="18"/>
          <w:lang w:val="nl-NL"/>
        </w:rPr>
        <w:t>Apparaat).</w:t>
      </w:r>
    </w:p>
    <w:p w:rsidR="00952E1C" w:rsidRPr="00C304FC" w:rsidDel="008900EB" w:rsidRDefault="00952E1C" w:rsidP="00952E1C">
      <w:pPr>
        <w:jc w:val="both"/>
        <w:rPr>
          <w:rFonts w:cs="Tahoma"/>
          <w:lang w:val="nl-NL"/>
        </w:rPr>
      </w:pPr>
    </w:p>
    <w:p w:rsidR="00952E1C" w:rsidRPr="00C304FC" w:rsidRDefault="00952E1C" w:rsidP="00952E1C">
      <w:pPr>
        <w:spacing w:after="60"/>
        <w:rPr>
          <w:rFonts w:cs="Tahoma"/>
          <w:lang w:val="nl-NL"/>
        </w:rPr>
      </w:pPr>
      <w:r w:rsidRPr="00C304FC">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952E1C" w:rsidRPr="001F5408" w:rsidRDefault="00952E1C" w:rsidP="00952E1C">
      <w:pPr>
        <w:pStyle w:val="Heading3"/>
        <w:spacing w:after="60"/>
        <w:rPr>
          <w:rFonts w:ascii="Tahoma" w:hAnsi="Tahoma" w:cs="Tahoma"/>
          <w:b w:val="0"/>
          <w:bCs/>
          <w:sz w:val="18"/>
          <w:szCs w:val="18"/>
          <w:lang w:val="nl-NL"/>
        </w:rPr>
      </w:pPr>
    </w:p>
    <w:p w:rsidR="00952E1C" w:rsidRPr="00C304FC" w:rsidRDefault="00952E1C" w:rsidP="00952E1C">
      <w:pPr>
        <w:pStyle w:val="Heading3"/>
        <w:spacing w:after="60"/>
        <w:rPr>
          <w:rFonts w:ascii="Tahoma" w:hAnsi="Tahoma" w:cs="Tahoma"/>
          <w:lang w:val="nl-NL"/>
        </w:rPr>
      </w:pPr>
      <w:bookmarkStart w:id="728" w:name="_Toc336338231"/>
      <w:bookmarkStart w:id="729" w:name="_Toc365301688"/>
      <w:r w:rsidRPr="00C304FC">
        <w:rPr>
          <w:rFonts w:ascii="Tahoma" w:hAnsi="Tahoma" w:cs="Tahoma"/>
          <w:sz w:val="18"/>
          <w:lang w:val="nl-NL"/>
        </w:rPr>
        <w:t>Windows 8 Enterprise Sideloading</w:t>
      </w:r>
      <w:bookmarkEnd w:id="728"/>
      <w:bookmarkEnd w:id="729"/>
    </w:p>
    <w:p w:rsidR="00952E1C" w:rsidRPr="00C304FC" w:rsidRDefault="00952E1C" w:rsidP="00952E1C">
      <w:pPr>
        <w:jc w:val="both"/>
        <w:rPr>
          <w:rFonts w:cs="Tahoma"/>
          <w:lang w:val="nl-NL"/>
        </w:rPr>
      </w:pPr>
      <w:r w:rsidRPr="00C304FC">
        <w:rPr>
          <w:rFonts w:cs="Tahoma"/>
          <w:szCs w:val="18"/>
          <w:lang w:val="nl-NL"/>
        </w:rPr>
        <w:t xml:space="preserve">Raadpleeg voor meer informatie productaantekening Windows 8 Enterprise Sideloading in het gedeelte </w:t>
      </w:r>
      <w:r w:rsidR="00B01F86">
        <w:rPr>
          <w:rFonts w:cs="Tahoma"/>
          <w:szCs w:val="18"/>
          <w:lang w:val="nl-NL"/>
        </w:rPr>
        <w:t>“</w:t>
      </w:r>
      <w:r w:rsidRPr="00C304FC">
        <w:rPr>
          <w:rFonts w:cs="Tahoma"/>
          <w:szCs w:val="18"/>
          <w:lang w:val="nl-NL"/>
        </w:rPr>
        <w:t>Productaantekeningen</w:t>
      </w:r>
      <w:r w:rsidR="00B01F86">
        <w:rPr>
          <w:rFonts w:cs="Tahoma"/>
          <w:szCs w:val="18"/>
          <w:lang w:val="nl-NL"/>
        </w:rPr>
        <w:t>”</w:t>
      </w:r>
      <w:r w:rsidRPr="00C304FC">
        <w:rPr>
          <w:rFonts w:cs="Tahoma"/>
          <w:szCs w:val="18"/>
          <w:lang w:val="nl-NL"/>
        </w:rPr>
        <w:t xml:space="preserve"> van dit document.</w:t>
      </w:r>
    </w:p>
    <w:p w:rsidR="00952E1C" w:rsidRPr="00C304FC" w:rsidRDefault="00952E1C" w:rsidP="00952E1C">
      <w:pPr>
        <w:rPr>
          <w:rFonts w:cs="Tahoma"/>
          <w:lang w:val="nl-NL"/>
        </w:rPr>
      </w:pPr>
      <w:bookmarkStart w:id="730" w:name="_Toc336338232"/>
    </w:p>
    <w:p w:rsidR="00952E1C" w:rsidRPr="00C304FC" w:rsidRDefault="00952E1C" w:rsidP="00952E1C">
      <w:pPr>
        <w:pStyle w:val="Heading3"/>
        <w:spacing w:after="60"/>
        <w:rPr>
          <w:rFonts w:ascii="Tahoma" w:hAnsi="Tahoma" w:cs="Tahoma"/>
          <w:lang w:val="nl-NL"/>
        </w:rPr>
      </w:pPr>
      <w:bookmarkStart w:id="731" w:name="_Toc365301689"/>
      <w:r w:rsidRPr="00C304FC">
        <w:rPr>
          <w:rFonts w:ascii="Tahoma" w:hAnsi="Tahoma" w:cs="Tahoma"/>
          <w:sz w:val="18"/>
          <w:lang w:val="nl-NL"/>
        </w:rPr>
        <w:t>Windows Companion Abonnementslicentie</w:t>
      </w:r>
      <w:bookmarkEnd w:id="730"/>
      <w:bookmarkEnd w:id="731"/>
    </w:p>
    <w:p w:rsidR="00952E1C" w:rsidRPr="00C304FC" w:rsidRDefault="00952E1C" w:rsidP="00952E1C">
      <w:pPr>
        <w:jc w:val="both"/>
        <w:rPr>
          <w:rFonts w:cs="Tahoma"/>
          <w:lang w:val="nl-NL"/>
        </w:rPr>
      </w:pPr>
      <w:r w:rsidRPr="00C304FC">
        <w:rPr>
          <w:rFonts w:cs="Tahoma"/>
          <w:szCs w:val="18"/>
          <w:lang w:val="nl-NL"/>
        </w:rPr>
        <w:t xml:space="preserve">Raadpleeg de productaantekening voor Windows Companion Abonnementslicentie in het gedeelte </w:t>
      </w:r>
      <w:r w:rsidR="00B01F86">
        <w:rPr>
          <w:rFonts w:cs="Tahoma"/>
          <w:szCs w:val="18"/>
          <w:lang w:val="nl-NL"/>
        </w:rPr>
        <w:t>“</w:t>
      </w:r>
      <w:r w:rsidRPr="00C304FC">
        <w:rPr>
          <w:rFonts w:cs="Tahoma"/>
          <w:szCs w:val="18"/>
          <w:lang w:val="nl-NL"/>
        </w:rPr>
        <w:t>Productaantekeningen</w:t>
      </w:r>
      <w:r w:rsidR="00B01F86">
        <w:rPr>
          <w:rFonts w:cs="Tahoma"/>
          <w:szCs w:val="18"/>
          <w:lang w:val="nl-NL"/>
        </w:rPr>
        <w:t>”</w:t>
      </w:r>
      <w:r w:rsidRPr="00C304FC">
        <w:rPr>
          <w:rFonts w:cs="Tahoma"/>
          <w:szCs w:val="18"/>
          <w:lang w:val="nl-NL"/>
        </w:rPr>
        <w:t xml:space="preserve"> in dit document.</w:t>
      </w:r>
    </w:p>
    <w:p w:rsidR="00952E1C" w:rsidRDefault="00952E1C" w:rsidP="00952E1C">
      <w:pPr>
        <w:jc w:val="both"/>
        <w:rPr>
          <w:rFonts w:cs="Tahoma"/>
          <w:lang w:val="nl-NL"/>
        </w:rPr>
      </w:pPr>
    </w:p>
    <w:p w:rsidR="001F5408" w:rsidRPr="00C304FC" w:rsidRDefault="001F5408" w:rsidP="00952E1C">
      <w:pPr>
        <w:jc w:val="both"/>
        <w:rPr>
          <w:rFonts w:cs="Tahoma"/>
          <w:lang w:val="nl-NL"/>
        </w:rPr>
      </w:pPr>
    </w:p>
    <w:p w:rsidR="00952E1C" w:rsidRPr="00C304FC" w:rsidRDefault="00952E1C" w:rsidP="00952E1C">
      <w:pPr>
        <w:pStyle w:val="Heading3"/>
        <w:rPr>
          <w:rFonts w:ascii="Tahoma" w:hAnsi="Tahoma" w:cs="Tahoma"/>
          <w:lang w:val="nl-NL"/>
        </w:rPr>
      </w:pPr>
      <w:bookmarkStart w:id="732" w:name="_Toc328146000"/>
      <w:bookmarkStart w:id="733" w:name="_Toc336338233"/>
      <w:bookmarkStart w:id="734" w:name="_Toc365301690"/>
      <w:r w:rsidRPr="00C304FC">
        <w:rPr>
          <w:rFonts w:ascii="Tahoma" w:hAnsi="Tahoma" w:cs="Tahoma"/>
          <w:sz w:val="24"/>
          <w:lang w:val="nl-NL"/>
        </w:rPr>
        <w:t>Trainingscoupons</w:t>
      </w:r>
      <w:bookmarkEnd w:id="732"/>
      <w:bookmarkEnd w:id="733"/>
      <w:bookmarkEnd w:id="734"/>
    </w:p>
    <w:p w:rsidR="00952E1C" w:rsidRPr="00C304FC" w:rsidRDefault="00952E1C" w:rsidP="00952E1C">
      <w:pPr>
        <w:pStyle w:val="AppendixBodyText"/>
        <w:spacing w:after="0"/>
        <w:rPr>
          <w:rFonts w:ascii="Tahoma" w:hAnsi="Tahoma" w:cs="Tahoma"/>
          <w:lang w:val="nl-NL"/>
        </w:rPr>
      </w:pPr>
    </w:p>
    <w:p w:rsidR="00952E1C" w:rsidRPr="00C304FC" w:rsidRDefault="00952E1C" w:rsidP="001F5408">
      <w:pPr>
        <w:pStyle w:val="AppendixBodyText"/>
        <w:spacing w:after="0"/>
        <w:rPr>
          <w:rFonts w:ascii="Tahoma" w:hAnsi="Tahoma" w:cs="Tahoma"/>
          <w:lang w:val="nl-NL"/>
        </w:rPr>
      </w:pPr>
      <w:r w:rsidRPr="00C304FC">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AD48B7">
        <w:rPr>
          <w:rFonts w:ascii="Tahoma" w:hAnsi="Tahoma" w:cs="Tahoma"/>
          <w:sz w:val="18"/>
          <w:szCs w:val="18"/>
          <w:lang w:val="nl-NL"/>
        </w:rPr>
        <w:t xml:space="preserve"> </w:t>
      </w:r>
      <w:r w:rsidRPr="00C304FC">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AD48B7">
        <w:rPr>
          <w:rFonts w:ascii="Tahoma" w:hAnsi="Tahoma" w:cs="Tahoma"/>
          <w:sz w:val="18"/>
          <w:szCs w:val="18"/>
          <w:lang w:val="nl-NL"/>
        </w:rPr>
        <w:t xml:space="preserve"> </w:t>
      </w:r>
      <w:r w:rsidRPr="00C304FC">
        <w:rPr>
          <w:rFonts w:ascii="Tahoma" w:hAnsi="Tahoma" w:cs="Tahoma"/>
          <w:sz w:val="18"/>
          <w:szCs w:val="18"/>
          <w:lang w:val="nl-NL"/>
        </w:rPr>
        <w:t>Het aantal dagen dat wordt toegekend, varieert per programma en het aantal kwalificerende licenties waarvoor Software Assurance wordt verkregen.</w:t>
      </w:r>
      <w:r w:rsidR="00AD48B7">
        <w:rPr>
          <w:rFonts w:ascii="Tahoma" w:hAnsi="Tahoma" w:cs="Tahoma"/>
          <w:sz w:val="18"/>
          <w:szCs w:val="18"/>
          <w:lang w:val="nl-NL"/>
        </w:rPr>
        <w:t xml:space="preserve"> </w:t>
      </w:r>
      <w:r w:rsidRPr="00C304FC">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w:t>
      </w:r>
      <w:r w:rsidR="001F5408">
        <w:rPr>
          <w:rFonts w:ascii="Tahoma" w:hAnsi="Tahoma" w:cs="Tahoma"/>
          <w:sz w:val="18"/>
          <w:szCs w:val="18"/>
          <w:lang w:val="nl-NL"/>
        </w:rPr>
        <w:t> </w:t>
      </w:r>
      <w:r w:rsidRPr="00C304FC">
        <w:rPr>
          <w:rFonts w:ascii="Tahoma" w:hAnsi="Tahoma" w:cs="Tahoma"/>
          <w:sz w:val="18"/>
          <w:szCs w:val="18"/>
          <w:lang w:val="nl-NL"/>
        </w:rPr>
        <w:t>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952E1C" w:rsidRPr="00C304FC" w:rsidTr="009719A4">
        <w:trPr>
          <w:cantSplit/>
          <w:trHeight w:val="531"/>
        </w:trPr>
        <w:tc>
          <w:tcPr>
            <w:tcW w:w="3002" w:type="dxa"/>
            <w:shd w:val="clear" w:color="auto" w:fill="FFCC99"/>
            <w:vAlign w:val="center"/>
          </w:tcPr>
          <w:p w:rsidR="00952E1C" w:rsidRPr="00C304FC" w:rsidRDefault="00952E1C" w:rsidP="009719A4">
            <w:pPr>
              <w:pStyle w:val="AppendixTableHeadings"/>
              <w:keepNext/>
              <w:rPr>
                <w:rFonts w:ascii="Tahoma" w:hAnsi="Tahoma" w:cs="Tahoma"/>
                <w:sz w:val="20"/>
                <w:szCs w:val="20"/>
              </w:rPr>
            </w:pPr>
            <w:r w:rsidRPr="00C304FC">
              <w:rPr>
                <w:rFonts w:ascii="Tahoma" w:hAnsi="Tahoma" w:cs="Tahoma"/>
                <w:sz w:val="20"/>
                <w:szCs w:val="20"/>
              </w:rPr>
              <w:t>Programma</w:t>
            </w:r>
          </w:p>
        </w:tc>
        <w:tc>
          <w:tcPr>
            <w:tcW w:w="3150" w:type="dxa"/>
            <w:shd w:val="clear" w:color="auto" w:fill="FFCC99"/>
            <w:vAlign w:val="center"/>
          </w:tcPr>
          <w:p w:rsidR="00952E1C" w:rsidRPr="00C304FC" w:rsidRDefault="00952E1C" w:rsidP="00066315">
            <w:pPr>
              <w:pStyle w:val="AppendixTableHeadings"/>
              <w:keepNext/>
              <w:rPr>
                <w:rFonts w:ascii="Tahoma" w:hAnsi="Tahoma" w:cs="Tahoma"/>
                <w:sz w:val="20"/>
                <w:szCs w:val="20"/>
                <w:lang w:val="nl-NL"/>
              </w:rPr>
            </w:pPr>
            <w:r w:rsidRPr="00C304FC">
              <w:rPr>
                <w:rFonts w:ascii="Tahoma" w:hAnsi="Tahoma" w:cs="Tahoma"/>
                <w:sz w:val="20"/>
                <w:szCs w:val="20"/>
                <w:lang w:val="nl-NL"/>
              </w:rPr>
              <w:t>Office System-producten uit</w:t>
            </w:r>
            <w:r w:rsidR="00066315">
              <w:rPr>
                <w:rFonts w:ascii="Tahoma" w:hAnsi="Tahoma" w:cs="Tahoma"/>
                <w:sz w:val="20"/>
                <w:szCs w:val="20"/>
                <w:lang w:val="nl-NL"/>
              </w:rPr>
              <w:t> </w:t>
            </w:r>
            <w:r w:rsidRPr="00C304FC">
              <w:rPr>
                <w:rFonts w:ascii="Tahoma" w:hAnsi="Tahoma" w:cs="Tahoma"/>
                <w:sz w:val="20"/>
                <w:szCs w:val="20"/>
                <w:lang w:val="nl-NL"/>
              </w:rPr>
              <w:t>de productgroep Toepassingen</w:t>
            </w:r>
            <w:r w:rsidRPr="00C304FC">
              <w:rPr>
                <w:rFonts w:ascii="Tahoma" w:hAnsi="Tahoma" w:cs="Tahoma"/>
                <w:b w:val="0"/>
                <w:i/>
                <w:sz w:val="20"/>
                <w:szCs w:val="20"/>
                <w:lang w:val="nl-NL"/>
              </w:rPr>
              <w:t xml:space="preserve"> </w:t>
            </w:r>
          </w:p>
        </w:tc>
        <w:tc>
          <w:tcPr>
            <w:tcW w:w="3240" w:type="dxa"/>
            <w:shd w:val="clear" w:color="auto" w:fill="FFCC99"/>
            <w:vAlign w:val="center"/>
          </w:tcPr>
          <w:p w:rsidR="00952E1C" w:rsidRPr="00C304FC" w:rsidRDefault="00952E1C" w:rsidP="009719A4">
            <w:pPr>
              <w:pStyle w:val="AppendixTableHeadings"/>
              <w:keepNext/>
              <w:rPr>
                <w:rFonts w:ascii="Tahoma" w:hAnsi="Tahoma" w:cs="Tahoma"/>
                <w:sz w:val="20"/>
                <w:szCs w:val="20"/>
              </w:rPr>
            </w:pPr>
            <w:r w:rsidRPr="00C304FC">
              <w:rPr>
                <w:rFonts w:ascii="Tahoma" w:hAnsi="Tahoma" w:cs="Tahoma"/>
                <w:sz w:val="20"/>
                <w:szCs w:val="20"/>
              </w:rPr>
              <w:t>Productgroep systemen</w:t>
            </w:r>
          </w:p>
        </w:tc>
      </w:tr>
      <w:tr w:rsidR="00952E1C" w:rsidRPr="00C3229D" w:rsidTr="009719A4">
        <w:trPr>
          <w:cantSplit/>
          <w:trHeight w:val="236"/>
        </w:trPr>
        <w:tc>
          <w:tcPr>
            <w:tcW w:w="3002"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Open Value</w:t>
            </w:r>
          </w:p>
        </w:tc>
        <w:tc>
          <w:tcPr>
            <w:tcW w:w="3150" w:type="dxa"/>
            <w:vAlign w:val="center"/>
          </w:tcPr>
          <w:p w:rsidR="00952E1C" w:rsidRPr="00C304FC" w:rsidRDefault="00952E1C" w:rsidP="001F5408">
            <w:pPr>
              <w:pStyle w:val="AppendixTableText"/>
              <w:keepNext/>
              <w:rPr>
                <w:rFonts w:ascii="Tahoma" w:hAnsi="Tahoma" w:cs="Tahoma"/>
                <w:lang w:val="nl-NL"/>
              </w:rPr>
            </w:pPr>
            <w:r w:rsidRPr="00C304FC">
              <w:rPr>
                <w:rFonts w:ascii="Tahoma" w:hAnsi="Tahoma" w:cs="Tahoma"/>
                <w:lang w:val="nl-NL"/>
              </w:rPr>
              <w:t>2 dagen per 50 licenties (maximaal</w:t>
            </w:r>
            <w:r w:rsidR="001F5408">
              <w:rPr>
                <w:rFonts w:ascii="Tahoma" w:hAnsi="Tahoma" w:cs="Tahoma"/>
                <w:lang w:val="nl-NL"/>
              </w:rPr>
              <w:t> </w:t>
            </w:r>
            <w:r w:rsidRPr="00C304FC">
              <w:rPr>
                <w:rFonts w:ascii="Tahoma" w:hAnsi="Tahoma" w:cs="Tahoma"/>
                <w:lang w:val="nl-NL"/>
              </w:rPr>
              <w:t>20 dagen)</w:t>
            </w:r>
          </w:p>
        </w:tc>
        <w:tc>
          <w:tcPr>
            <w:tcW w:w="3240" w:type="dxa"/>
            <w:vAlign w:val="center"/>
          </w:tcPr>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1 dag per 50 licenties</w:t>
            </w:r>
          </w:p>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(maximaal 10 dagen)</w:t>
            </w: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9719A4">
            <w:pPr>
              <w:pStyle w:val="AppendixTableHeadings"/>
              <w:keepNext/>
              <w:rPr>
                <w:rFonts w:ascii="Tahoma" w:hAnsi="Tahoma" w:cs="Tahoma"/>
                <w:b w:val="0"/>
              </w:rPr>
            </w:pPr>
            <w:r w:rsidRPr="00C304FC">
              <w:rPr>
                <w:rFonts w:ascii="Tahoma" w:hAnsi="Tahoma" w:cs="Tahoma"/>
                <w:b w:val="0"/>
              </w:rPr>
              <w:t>1</w:t>
            </w:r>
            <w:r w:rsidR="005F690B">
              <w:rPr>
                <w:rFonts w:ascii="Tahoma" w:hAnsi="Tahoma" w:cs="Tahoma"/>
                <w:b w:val="0"/>
              </w:rPr>
              <w:t xml:space="preserve"> </w:t>
            </w:r>
            <w:r w:rsidR="00E26319" w:rsidRPr="00C304FC">
              <w:rPr>
                <w:rFonts w:ascii="Tahoma" w:hAnsi="Tahoma" w:cs="Tahoma"/>
              </w:rPr>
              <w:t>–</w:t>
            </w:r>
            <w:r w:rsidR="005F690B">
              <w:rPr>
                <w:rFonts w:ascii="Tahoma" w:hAnsi="Tahoma" w:cs="Tahoma"/>
              </w:rPr>
              <w:t xml:space="preserve"> </w:t>
            </w:r>
            <w:r w:rsidRPr="00C304FC">
              <w:rPr>
                <w:rFonts w:ascii="Tahoma" w:hAnsi="Tahoma" w:cs="Tahoma"/>
                <w:b w:val="0"/>
              </w:rPr>
              <w:t>249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2 dagen per 50 licenties</w:t>
            </w: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1 dag per 50 licenties</w:t>
            </w:r>
          </w:p>
          <w:p w:rsidR="00952E1C" w:rsidRPr="00C304FC" w:rsidRDefault="00952E1C" w:rsidP="009719A4">
            <w:pPr>
              <w:pStyle w:val="AppendixTableText"/>
              <w:keepNext/>
              <w:rPr>
                <w:rFonts w:ascii="Tahoma" w:hAnsi="Tahoma" w:cs="Tahoma"/>
              </w:rPr>
            </w:pPr>
          </w:p>
        </w:tc>
      </w:tr>
      <w:tr w:rsidR="00952E1C" w:rsidRPr="00C3229D"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rPr>
            </w:pPr>
            <w:r w:rsidRPr="00C304FC">
              <w:rPr>
                <w:rFonts w:ascii="Tahoma" w:hAnsi="Tahoma" w:cs="Tahoma"/>
              </w:rPr>
              <w:t>250</w:t>
            </w:r>
            <w:r w:rsidR="005F690B">
              <w:rPr>
                <w:rFonts w:ascii="Tahoma" w:hAnsi="Tahoma" w:cs="Tahoma"/>
              </w:rPr>
              <w:t xml:space="preserve"> </w:t>
            </w:r>
            <w:r w:rsidR="00E26319" w:rsidRPr="00C304FC">
              <w:rPr>
                <w:rFonts w:ascii="Tahoma" w:hAnsi="Tahoma" w:cs="Tahoma"/>
              </w:rPr>
              <w:t>–</w:t>
            </w:r>
            <w:r w:rsidR="005F690B">
              <w:rPr>
                <w:rFonts w:ascii="Tahoma" w:hAnsi="Tahoma" w:cs="Tahoma"/>
              </w:rPr>
              <w:t xml:space="preserve"> </w:t>
            </w:r>
            <w:r w:rsidRPr="00C304FC">
              <w:rPr>
                <w:rFonts w:ascii="Tahoma" w:hAnsi="Tahoma" w:cs="Tahoma"/>
              </w:rPr>
              <w:t xml:space="preserve">2399 </w:t>
            </w:r>
          </w:p>
        </w:tc>
        <w:tc>
          <w:tcPr>
            <w:tcW w:w="3150" w:type="dxa"/>
            <w:vAlign w:val="center"/>
          </w:tcPr>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20 dagen per</w:t>
            </w:r>
          </w:p>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in aanmerking komende enrollment</w:t>
            </w:r>
          </w:p>
        </w:tc>
        <w:tc>
          <w:tcPr>
            <w:tcW w:w="3240" w:type="dxa"/>
            <w:vAlign w:val="center"/>
          </w:tcPr>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10 dagen per</w:t>
            </w:r>
          </w:p>
          <w:p w:rsidR="00952E1C" w:rsidRPr="00C304FC" w:rsidRDefault="00952E1C" w:rsidP="009719A4">
            <w:pPr>
              <w:pStyle w:val="AppendixTableText"/>
              <w:keepNext/>
              <w:rPr>
                <w:rFonts w:ascii="Tahoma" w:hAnsi="Tahoma" w:cs="Tahoma"/>
                <w:lang w:val="nl-NL"/>
              </w:rPr>
            </w:pPr>
            <w:r w:rsidRPr="00C304FC">
              <w:rPr>
                <w:rFonts w:ascii="Tahoma" w:hAnsi="Tahoma" w:cs="Tahoma"/>
                <w:lang w:val="nl-NL"/>
              </w:rPr>
              <w:t>in aanmerking komende enrollment</w:t>
            </w: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i/>
              </w:rPr>
            </w:pPr>
            <w:r w:rsidRPr="00C304FC">
              <w:rPr>
                <w:rFonts w:ascii="Tahoma" w:hAnsi="Tahoma" w:cs="Tahoma"/>
              </w:rPr>
              <w:t>2400</w:t>
            </w:r>
            <w:r w:rsidR="005F690B">
              <w:rPr>
                <w:rFonts w:ascii="Tahoma" w:hAnsi="Tahoma" w:cs="Tahoma"/>
              </w:rPr>
              <w:t xml:space="preserve"> </w:t>
            </w:r>
            <w:r w:rsidR="00E26319" w:rsidRPr="00C304FC">
              <w:rPr>
                <w:rFonts w:ascii="Tahoma" w:hAnsi="Tahoma" w:cs="Tahoma"/>
              </w:rPr>
              <w:t>–</w:t>
            </w:r>
            <w:r w:rsidR="005F690B">
              <w:rPr>
                <w:rFonts w:ascii="Tahoma" w:hAnsi="Tahoma" w:cs="Tahoma"/>
              </w:rPr>
              <w:t xml:space="preserve"> </w:t>
            </w:r>
            <w:r w:rsidRPr="00C304FC">
              <w:rPr>
                <w:rFonts w:ascii="Tahoma" w:hAnsi="Tahoma" w:cs="Tahoma"/>
              </w:rPr>
              <w:t>5999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30 dagen* </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15 dagen* </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i/>
              </w:rPr>
            </w:pPr>
            <w:r w:rsidRPr="00C304FC">
              <w:rPr>
                <w:rFonts w:ascii="Tahoma" w:hAnsi="Tahoma" w:cs="Tahoma"/>
              </w:rPr>
              <w:t>6000</w:t>
            </w:r>
            <w:r w:rsidR="005F690B">
              <w:rPr>
                <w:rFonts w:ascii="Tahoma" w:hAnsi="Tahoma" w:cs="Tahoma"/>
              </w:rPr>
              <w:t xml:space="preserve"> </w:t>
            </w:r>
            <w:r w:rsidR="00E26319" w:rsidRPr="00C304FC">
              <w:rPr>
                <w:rFonts w:ascii="Tahoma" w:hAnsi="Tahoma" w:cs="Tahoma"/>
              </w:rPr>
              <w:t>–</w:t>
            </w:r>
            <w:r w:rsidR="005F690B">
              <w:rPr>
                <w:rFonts w:ascii="Tahoma" w:hAnsi="Tahoma" w:cs="Tahoma"/>
              </w:rPr>
              <w:t xml:space="preserve"> </w:t>
            </w:r>
            <w:r w:rsidRPr="00C304FC">
              <w:rPr>
                <w:rFonts w:ascii="Tahoma" w:hAnsi="Tahoma" w:cs="Tahoma"/>
              </w:rPr>
              <w:t>14999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50 dagen* </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25 dagen* </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i/>
              </w:rPr>
            </w:pPr>
            <w:r w:rsidRPr="00C304FC">
              <w:rPr>
                <w:rFonts w:ascii="Tahoma" w:hAnsi="Tahoma" w:cs="Tahoma"/>
              </w:rPr>
              <w:t>15000 – 29999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110 dagen* </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55 dagen* </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i/>
              </w:rPr>
            </w:pPr>
            <w:r w:rsidRPr="00C304FC">
              <w:rPr>
                <w:rFonts w:ascii="Tahoma" w:hAnsi="Tahoma" w:cs="Tahoma"/>
              </w:rPr>
              <w:t>30000 – 49999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160 dagen* </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80 dagen*</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Text"/>
              <w:keepNext/>
              <w:rPr>
                <w:rFonts w:ascii="Tahoma" w:hAnsi="Tahoma" w:cs="Tahoma"/>
                <w:i/>
              </w:rPr>
            </w:pPr>
            <w:r w:rsidRPr="00C304FC">
              <w:rPr>
                <w:rFonts w:ascii="Tahoma" w:hAnsi="Tahoma" w:cs="Tahoma"/>
              </w:rPr>
              <w:t>50000 – 99999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250 dagen*</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125 dagen* </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Headings"/>
              <w:keepNext/>
              <w:rPr>
                <w:rFonts w:ascii="Tahoma" w:hAnsi="Tahoma" w:cs="Tahoma"/>
                <w:b w:val="0"/>
              </w:rPr>
            </w:pPr>
            <w:r w:rsidRPr="00C304FC">
              <w:rPr>
                <w:rFonts w:ascii="Tahoma" w:hAnsi="Tahoma" w:cs="Tahoma"/>
                <w:b w:val="0"/>
              </w:rPr>
              <w:t>100000 – 199999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400 dagen*</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200 dagen*</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Headings"/>
              <w:keepNext/>
              <w:rPr>
                <w:rFonts w:ascii="Tahoma" w:hAnsi="Tahoma" w:cs="Tahoma"/>
                <w:b w:val="0"/>
              </w:rPr>
            </w:pPr>
            <w:r w:rsidRPr="00C304FC">
              <w:rPr>
                <w:rFonts w:ascii="Tahoma" w:hAnsi="Tahoma" w:cs="Tahoma"/>
                <w:b w:val="0"/>
              </w:rPr>
              <w:t>200000 – 399999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600 dagen*</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300 dagen*</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Headings"/>
              <w:keepNext/>
              <w:rPr>
                <w:rFonts w:ascii="Tahoma" w:hAnsi="Tahoma" w:cs="Tahoma"/>
                <w:b w:val="0"/>
              </w:rPr>
            </w:pPr>
            <w:r w:rsidRPr="00C304FC">
              <w:rPr>
                <w:rFonts w:ascii="Tahoma" w:hAnsi="Tahoma" w:cs="Tahoma"/>
                <w:b w:val="0"/>
              </w:rPr>
              <w:t>400000 – 599999</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800 dagen*</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400 dagen*</w:t>
            </w:r>
          </w:p>
          <w:p w:rsidR="00952E1C" w:rsidRPr="00C304FC" w:rsidRDefault="00952E1C" w:rsidP="009719A4">
            <w:pPr>
              <w:pStyle w:val="AppendixTableText"/>
              <w:keepNext/>
              <w:rPr>
                <w:rFonts w:ascii="Tahoma" w:hAnsi="Tahoma" w:cs="Tahoma"/>
              </w:rPr>
            </w:pPr>
          </w:p>
        </w:tc>
      </w:tr>
      <w:tr w:rsidR="00952E1C" w:rsidRPr="00C304FC" w:rsidTr="009719A4">
        <w:trPr>
          <w:cantSplit/>
          <w:trHeight w:val="236"/>
        </w:trPr>
        <w:tc>
          <w:tcPr>
            <w:tcW w:w="3002" w:type="dxa"/>
            <w:vAlign w:val="center"/>
          </w:tcPr>
          <w:p w:rsidR="00952E1C" w:rsidRPr="00C304FC" w:rsidRDefault="00952E1C" w:rsidP="009719A4">
            <w:pPr>
              <w:pStyle w:val="AppendixTableHeadings"/>
              <w:keepNext/>
              <w:rPr>
                <w:rFonts w:ascii="Tahoma" w:hAnsi="Tahoma" w:cs="Tahoma"/>
              </w:rPr>
            </w:pPr>
            <w:r w:rsidRPr="00C304FC">
              <w:rPr>
                <w:rFonts w:ascii="Tahoma" w:hAnsi="Tahoma" w:cs="Tahoma"/>
                <w:b w:val="0"/>
              </w:rPr>
              <w:t>SAM</w:t>
            </w:r>
          </w:p>
          <w:p w:rsidR="00952E1C" w:rsidRPr="00C304FC" w:rsidRDefault="00952E1C" w:rsidP="005F690B">
            <w:pPr>
              <w:pStyle w:val="AppendixTableHeadings"/>
              <w:keepNext/>
              <w:rPr>
                <w:rFonts w:ascii="Tahoma" w:hAnsi="Tahoma" w:cs="Tahoma"/>
                <w:b w:val="0"/>
              </w:rPr>
            </w:pPr>
            <w:r w:rsidRPr="00C304FC">
              <w:rPr>
                <w:rFonts w:ascii="Tahoma" w:hAnsi="Tahoma" w:cs="Tahoma"/>
                <w:b w:val="0"/>
              </w:rPr>
              <w:t>600000 +</w:t>
            </w:r>
          </w:p>
        </w:tc>
        <w:tc>
          <w:tcPr>
            <w:tcW w:w="315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 xml:space="preserve">1400 dagen* </w:t>
            </w:r>
          </w:p>
          <w:p w:rsidR="00952E1C" w:rsidRPr="00C304FC" w:rsidRDefault="00952E1C" w:rsidP="009719A4">
            <w:pPr>
              <w:pStyle w:val="AppendixTableText"/>
              <w:keepNext/>
              <w:rPr>
                <w:rFonts w:ascii="Tahoma" w:hAnsi="Tahoma" w:cs="Tahoma"/>
              </w:rPr>
            </w:pPr>
          </w:p>
        </w:tc>
        <w:tc>
          <w:tcPr>
            <w:tcW w:w="3240" w:type="dxa"/>
            <w:vAlign w:val="center"/>
          </w:tcPr>
          <w:p w:rsidR="00952E1C" w:rsidRPr="00C304FC" w:rsidRDefault="00952E1C" w:rsidP="009719A4">
            <w:pPr>
              <w:pStyle w:val="AppendixTableText"/>
              <w:keepNext/>
              <w:rPr>
                <w:rFonts w:ascii="Tahoma" w:hAnsi="Tahoma" w:cs="Tahoma"/>
              </w:rPr>
            </w:pPr>
            <w:r w:rsidRPr="00C304FC">
              <w:rPr>
                <w:rFonts w:ascii="Tahoma" w:hAnsi="Tahoma" w:cs="Tahoma"/>
              </w:rPr>
              <w:t>700 dagen*</w:t>
            </w:r>
          </w:p>
          <w:p w:rsidR="00952E1C" w:rsidRPr="00C304FC" w:rsidRDefault="00952E1C" w:rsidP="009719A4">
            <w:pPr>
              <w:pStyle w:val="AppendixTableText"/>
              <w:keepNext/>
              <w:rPr>
                <w:rFonts w:ascii="Tahoma" w:hAnsi="Tahoma" w:cs="Tahoma"/>
              </w:rPr>
            </w:pPr>
          </w:p>
        </w:tc>
      </w:tr>
    </w:tbl>
    <w:p w:rsidR="00952E1C" w:rsidRPr="00C304FC" w:rsidRDefault="00952E1C" w:rsidP="00952E1C">
      <w:pPr>
        <w:pStyle w:val="AppendixBodyText"/>
        <w:spacing w:after="0"/>
        <w:rPr>
          <w:rFonts w:ascii="Tahoma" w:hAnsi="Tahoma" w:cs="Tahoma"/>
        </w:rPr>
      </w:pPr>
    </w:p>
    <w:p w:rsidR="00952E1C" w:rsidRPr="001F5408" w:rsidRDefault="00952E1C" w:rsidP="00952E1C">
      <w:pPr>
        <w:pStyle w:val="AppendixFlushBulletedList"/>
        <w:tabs>
          <w:tab w:val="clear" w:pos="360"/>
          <w:tab w:val="num" w:pos="0"/>
        </w:tabs>
        <w:ind w:left="0" w:firstLine="0"/>
        <w:rPr>
          <w:rFonts w:ascii="Tahoma" w:hAnsi="Tahoma" w:cs="Tahoma"/>
          <w:sz w:val="18"/>
          <w:szCs w:val="18"/>
          <w:lang w:val="nl-NL"/>
        </w:rPr>
      </w:pPr>
      <w:r w:rsidRPr="001F5408">
        <w:rPr>
          <w:rFonts w:ascii="Tahoma" w:hAnsi="Tahoma" w:cs="Tahoma"/>
          <w:sz w:val="18"/>
          <w:szCs w:val="18"/>
          <w:lang w:val="nl-NL"/>
        </w:rPr>
        <w:t>Hoeveel licenties met Software Assurance minimaal dienen te worden verkregen om in aanmerking te komen voor Trainingscoupons verschilt per programma.</w:t>
      </w:r>
    </w:p>
    <w:p w:rsidR="00952E1C" w:rsidRPr="00C304FC" w:rsidRDefault="00952E1C" w:rsidP="00952E1C">
      <w:pPr>
        <w:tabs>
          <w:tab w:val="left" w:pos="10440"/>
        </w:tabs>
        <w:spacing w:before="120"/>
        <w:ind w:right="306"/>
        <w:rPr>
          <w:rFonts w:cs="Tahoma"/>
          <w:lang w:val="nl-NL"/>
        </w:rPr>
      </w:pPr>
      <w:r w:rsidRPr="00C304FC">
        <w:rPr>
          <w:rFonts w:eastAsia="Calibri" w:cs="Tahoma"/>
          <w:b/>
          <w:i/>
          <w:color w:val="000000"/>
          <w:sz w:val="16"/>
          <w:szCs w:val="16"/>
          <w:lang w:val="nl-NL"/>
        </w:rPr>
        <w:t>Opmerking:</w:t>
      </w:r>
      <w:r w:rsidRPr="00C304FC">
        <w:rPr>
          <w:rFonts w:eastAsia="Calibri" w:cs="Tahoma"/>
          <w:i/>
          <w:color w:val="000000"/>
          <w:sz w:val="16"/>
          <w:szCs w:val="16"/>
          <w:lang w:val="nl-NL"/>
        </w:rPr>
        <w:t xml:space="preserve"> Trainingscredits verleend op grond van een Enrollment of overeenkomst voor drie volle jaren (zie hieronder voor meer informatie).</w:t>
      </w:r>
      <w:r w:rsidR="00AD48B7">
        <w:rPr>
          <w:rFonts w:eastAsia="Calibri" w:cs="Tahoma"/>
          <w:i/>
          <w:color w:val="000000"/>
          <w:sz w:val="16"/>
          <w:szCs w:val="16"/>
          <w:lang w:val="nl-NL"/>
        </w:rPr>
        <w:t xml:space="preserve"> </w:t>
      </w:r>
    </w:p>
    <w:p w:rsidR="00952E1C" w:rsidRPr="00C304FC" w:rsidRDefault="00952E1C" w:rsidP="00952E1C">
      <w:pPr>
        <w:spacing w:after="60"/>
        <w:rPr>
          <w:rFonts w:cs="Tahoma"/>
          <w:lang w:val="nl-NL"/>
        </w:rPr>
      </w:pPr>
      <w:r w:rsidRPr="00C304FC">
        <w:rPr>
          <w:rFonts w:eastAsia="Calibri" w:cs="Tahoma"/>
          <w:i/>
          <w:color w:val="000000"/>
          <w:sz w:val="16"/>
          <w:szCs w:val="16"/>
          <w:lang w:val="nl-NL"/>
        </w:rPr>
        <w:t>Zie de tabel met Office System-producten</w:t>
      </w:r>
    </w:p>
    <w:p w:rsidR="00952E1C" w:rsidRPr="00C304FC" w:rsidRDefault="00952E1C" w:rsidP="00952E1C">
      <w:pPr>
        <w:tabs>
          <w:tab w:val="left" w:pos="10440"/>
        </w:tabs>
        <w:ind w:right="302"/>
        <w:rPr>
          <w:rFonts w:cs="Tahoma"/>
          <w:lang w:val="nl-NL"/>
        </w:rPr>
      </w:pPr>
      <w:r w:rsidRPr="00C304FC">
        <w:rPr>
          <w:rFonts w:eastAsia="Calibri" w:cs="Tahoma"/>
          <w:i/>
          <w:color w:val="000000"/>
          <w:sz w:val="16"/>
          <w:szCs w:val="16"/>
          <w:lang w:val="nl-NL"/>
        </w:rPr>
        <w:t>*Aantal dagen per in aanmerking komende enrollment of overeenkomst.</w:t>
      </w:r>
    </w:p>
    <w:p w:rsidR="00952E1C" w:rsidRPr="00C304FC" w:rsidRDefault="00952E1C" w:rsidP="00952E1C">
      <w:pPr>
        <w:pStyle w:val="AppendixBodyText"/>
        <w:spacing w:after="0"/>
        <w:rPr>
          <w:rFonts w:ascii="Tahoma" w:hAnsi="Tahoma" w:cs="Tahoma"/>
          <w:lang w:val="nl-NL"/>
        </w:rPr>
      </w:pP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Niet alle cursussen zijn beschikbaar in alle talen.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Lokale beleidsregels van de Microsoft Learning Partner zijn van toepassing.</w:t>
      </w:r>
    </w:p>
    <w:p w:rsidR="00952E1C" w:rsidRPr="001F5408" w:rsidRDefault="00952E1C" w:rsidP="005F690B">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Benefit-beheerders hebben de mogelijkheid een reeds toegewezen coupon in te trekken tot aan de</w:t>
      </w:r>
      <w:r w:rsidR="005F690B" w:rsidRPr="001F5408">
        <w:rPr>
          <w:rFonts w:ascii="Tahoma" w:hAnsi="Tahoma" w:cs="Tahoma"/>
          <w:bCs/>
          <w:sz w:val="18"/>
          <w:szCs w:val="18"/>
          <w:lang w:val="nl-NL"/>
        </w:rPr>
        <w:t> </w:t>
      </w:r>
      <w:r w:rsidRPr="001F5408">
        <w:rPr>
          <w:rFonts w:ascii="Tahoma" w:hAnsi="Tahoma" w:cs="Tahoma"/>
          <w:bCs/>
          <w:sz w:val="18"/>
          <w:szCs w:val="18"/>
          <w:lang w:val="nl-NL"/>
        </w:rPr>
        <w:t>annuleringsdatum die door de Microsoft Learning Partner is bepaald.</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Cursusdagen die niet worden gedekt door de coupon, dienen te worden betaald door de persoon die de training ondergaat.</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Aangepaste cursussen (anders dan versneld uitgevoerde goedgekeurde cursussen) komen niet in aanmerking voor dekking door deze coupons.</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Ga naar http://www.microsoft.com/learning/sa/training.mspx voor meer informatie over goedgekeurde cursussen.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kunnen niet worden gebruikt voor eventuele kosten verbonden aan het niet komen opdagen voor een gereserveerde cursus door de klant.</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 xml:space="preserve">De klant is verantwoordelijk voor alle kosten in verband met </w:t>
      </w:r>
      <w:r w:rsidR="00B01F86" w:rsidRPr="001F5408">
        <w:rPr>
          <w:rFonts w:ascii="Tahoma" w:hAnsi="Tahoma" w:cs="Tahoma"/>
          <w:bCs/>
          <w:sz w:val="18"/>
          <w:szCs w:val="18"/>
          <w:lang w:val="nl-NL"/>
        </w:rPr>
        <w:t>“</w:t>
      </w:r>
      <w:r w:rsidRPr="001F5408">
        <w:rPr>
          <w:rFonts w:ascii="Tahoma" w:hAnsi="Tahoma" w:cs="Tahoma"/>
          <w:bCs/>
          <w:sz w:val="18"/>
          <w:szCs w:val="18"/>
          <w:lang w:val="nl-NL"/>
        </w:rPr>
        <w:t>verzuim</w:t>
      </w:r>
      <w:r w:rsidR="00B01F86" w:rsidRPr="001F5408">
        <w:rPr>
          <w:rFonts w:ascii="Tahoma" w:hAnsi="Tahoma" w:cs="Tahoma"/>
          <w:bCs/>
          <w:sz w:val="18"/>
          <w:szCs w:val="18"/>
          <w:lang w:val="nl-NL"/>
        </w:rPr>
        <w:t>”</w:t>
      </w:r>
      <w:r w:rsidRPr="001F5408">
        <w:rPr>
          <w:rFonts w:ascii="Tahoma" w:hAnsi="Tahoma" w:cs="Tahoma"/>
          <w:bCs/>
          <w:sz w:val="18"/>
          <w:szCs w:val="18"/>
          <w:lang w:val="nl-NL"/>
        </w:rPr>
        <w:t xml:space="preserve">. </w:t>
      </w:r>
    </w:p>
    <w:p w:rsidR="00952E1C" w:rsidRPr="001F5408" w:rsidRDefault="00952E1C" w:rsidP="001371C6">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kunnen alleen worden verzilverd door de persoon die door de klant is goedgekeurd om de</w:t>
      </w:r>
      <w:r w:rsidR="001371C6" w:rsidRPr="001F5408">
        <w:rPr>
          <w:rFonts w:ascii="Tahoma" w:hAnsi="Tahoma" w:cs="Tahoma"/>
          <w:bCs/>
          <w:sz w:val="18"/>
          <w:szCs w:val="18"/>
          <w:lang w:val="nl-NL"/>
        </w:rPr>
        <w:t> </w:t>
      </w:r>
      <w:r w:rsidRPr="001F5408">
        <w:rPr>
          <w:rFonts w:ascii="Tahoma" w:hAnsi="Tahoma" w:cs="Tahoma"/>
          <w:bCs/>
          <w:sz w:val="18"/>
          <w:szCs w:val="18"/>
          <w:lang w:val="nl-NL"/>
        </w:rPr>
        <w:t xml:space="preserve">coupon te gebruiken. </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kunnen niet worden ingewisseld voor cash, geldmiddelen of andere waardevolle compensatie.</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moeten worden ingezet gedurende de looptijd van de Software Assurance dekking.</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952E1C" w:rsidRPr="001F5408" w:rsidRDefault="00952E1C" w:rsidP="001371C6">
      <w:pPr>
        <w:numPr>
          <w:ilvl w:val="0"/>
          <w:numId w:val="29"/>
        </w:numPr>
        <w:spacing w:afterLines="60" w:after="144"/>
        <w:rPr>
          <w:rFonts w:cs="Tahoma"/>
          <w:szCs w:val="18"/>
        </w:rPr>
      </w:pPr>
      <w:r w:rsidRPr="001F5408">
        <w:rPr>
          <w:rFonts w:cs="Tahoma"/>
          <w:bCs/>
          <w:szCs w:val="18"/>
          <w:lang w:val="nl-NL"/>
        </w:rPr>
        <w:t>Met uitzondering van Demonstratiesessies, is één Trainingscoupondag gelijk aan één trainingssessiedag.</w:t>
      </w:r>
      <w:r w:rsidR="00AD48B7" w:rsidRPr="001F5408">
        <w:rPr>
          <w:rFonts w:cs="Tahoma"/>
          <w:bCs/>
          <w:szCs w:val="18"/>
          <w:lang w:val="nl-NL"/>
        </w:rPr>
        <w:t xml:space="preserve"> </w:t>
      </w:r>
      <w:r w:rsidRPr="001F5408">
        <w:rPr>
          <w:rFonts w:cs="Tahoma"/>
          <w:bCs/>
          <w:szCs w:val="18"/>
        </w:rPr>
        <w:t>Voor Demonstratiesessies komt één Trainingscoupondag overeen met één</w:t>
      </w:r>
      <w:r w:rsidR="001371C6" w:rsidRPr="001F5408">
        <w:rPr>
          <w:rFonts w:cs="Tahoma"/>
          <w:bCs/>
          <w:szCs w:val="18"/>
        </w:rPr>
        <w:t> </w:t>
      </w:r>
      <w:r w:rsidRPr="001F5408">
        <w:rPr>
          <w:rFonts w:cs="Tahoma"/>
          <w:bCs/>
          <w:szCs w:val="18"/>
        </w:rPr>
        <w:t>Demonstratiesessie.</w:t>
      </w:r>
    </w:p>
    <w:p w:rsidR="00952E1C" w:rsidRPr="001F5408" w:rsidRDefault="00952E1C" w:rsidP="00952E1C">
      <w:pPr>
        <w:numPr>
          <w:ilvl w:val="0"/>
          <w:numId w:val="29"/>
        </w:numPr>
        <w:spacing w:afterLines="60" w:after="144"/>
        <w:rPr>
          <w:rFonts w:cs="Tahoma"/>
          <w:szCs w:val="18"/>
          <w:lang w:val="nl-NL"/>
        </w:rPr>
      </w:pPr>
      <w:r w:rsidRPr="001F5408">
        <w:rPr>
          <w:rFonts w:cs="Tahoma"/>
          <w:bCs/>
          <w:szCs w:val="18"/>
          <w:lang w:val="nl-NL"/>
        </w:rPr>
        <w:t>Klanten moeten Trainingscoupons verzilveren voor sets van vier of meer Demonstratiesessies.</w:t>
      </w:r>
    </w:p>
    <w:p w:rsidR="00952E1C" w:rsidRPr="001F5408" w:rsidRDefault="00952E1C" w:rsidP="00952E1C">
      <w:pPr>
        <w:numPr>
          <w:ilvl w:val="0"/>
          <w:numId w:val="29"/>
        </w:numPr>
        <w:spacing w:afterLines="60" w:after="144"/>
        <w:rPr>
          <w:rFonts w:cs="Tahoma"/>
          <w:szCs w:val="18"/>
          <w:lang w:val="nl-NL"/>
        </w:rPr>
      </w:pPr>
      <w:r w:rsidRPr="001F5408">
        <w:rPr>
          <w:rFonts w:cs="Tahoma"/>
          <w:bCs/>
          <w:szCs w:val="18"/>
          <w:lang w:val="nl-NL"/>
        </w:rPr>
        <w:t>Trainingscoupons die worden verzilverd voor Demonstratiesessies zijn, in tegenstelling tot Trainingscoupons die worden gebruikt voor andere trainingssessies, niet beperkt tot een enkele persoon.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De Microsoft Learning Partner behoudt zich het recht voor een cursus te annuleren in overeenstemming met het plaatselijke annuleringsbeleid.</w:t>
      </w:r>
    </w:p>
    <w:p w:rsidR="00952E1C" w:rsidRPr="001F5408" w:rsidRDefault="00952E1C" w:rsidP="00952E1C">
      <w:pPr>
        <w:pStyle w:val="AppendixBodyText"/>
        <w:numPr>
          <w:ilvl w:val="0"/>
          <w:numId w:val="29"/>
        </w:numPr>
        <w:spacing w:afterLines="60" w:after="144"/>
        <w:rPr>
          <w:rFonts w:ascii="Tahoma" w:hAnsi="Tahoma" w:cs="Tahoma"/>
          <w:sz w:val="18"/>
          <w:szCs w:val="18"/>
        </w:rPr>
      </w:pPr>
      <w:r w:rsidRPr="001F5408">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1F5408">
        <w:rPr>
          <w:rFonts w:ascii="Tahoma" w:hAnsi="Tahoma" w:cs="Tahoma"/>
          <w:bCs/>
          <w:sz w:val="18"/>
          <w:szCs w:val="18"/>
        </w:rPr>
        <w:t>Deelname kan wisselen.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 kunnen gebruiken.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Microsoft is niet aansprakelijk voor verloren, gestolen, kwijtgeraakte of verkeerd gebruikte coupons.</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952E1C" w:rsidRPr="001F5408" w:rsidRDefault="00952E1C" w:rsidP="00952E1C">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Coupons kunnen alleen worden verzilverd door de klant die recht heeft op de voorziening.</w:t>
      </w:r>
    </w:p>
    <w:p w:rsidR="00952E1C" w:rsidRPr="001F5408" w:rsidRDefault="00952E1C" w:rsidP="001371C6">
      <w:pPr>
        <w:pStyle w:val="AppendixBodyText"/>
        <w:numPr>
          <w:ilvl w:val="0"/>
          <w:numId w:val="29"/>
        </w:numPr>
        <w:spacing w:afterLines="60" w:after="144"/>
        <w:rPr>
          <w:rFonts w:ascii="Tahoma" w:hAnsi="Tahoma" w:cs="Tahoma"/>
          <w:sz w:val="18"/>
          <w:szCs w:val="18"/>
          <w:lang w:val="nl-NL"/>
        </w:rPr>
      </w:pPr>
      <w:r w:rsidRPr="001F5408">
        <w:rPr>
          <w:rFonts w:ascii="Tahoma" w:hAnsi="Tahoma" w:cs="Tahoma"/>
          <w:bCs/>
          <w:sz w:val="18"/>
          <w:szCs w:val="18"/>
          <w:lang w:val="nl-NL"/>
        </w:rPr>
        <w:t>De diensten die tegen inlevering van een coupon worden geleverd, worden uitgevoerd in het kader</w:t>
      </w:r>
      <w:r w:rsidR="001371C6" w:rsidRPr="001F5408">
        <w:rPr>
          <w:rFonts w:ascii="Tahoma" w:hAnsi="Tahoma" w:cs="Tahoma"/>
          <w:bCs/>
          <w:sz w:val="18"/>
          <w:szCs w:val="18"/>
          <w:lang w:val="nl-NL"/>
        </w:rPr>
        <w:t> </w:t>
      </w:r>
      <w:r w:rsidRPr="001F5408">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rsidR="00952E1C" w:rsidRPr="001F5408" w:rsidRDefault="00952E1C" w:rsidP="00952E1C">
      <w:pPr>
        <w:pStyle w:val="AppendixBodyText"/>
        <w:numPr>
          <w:ilvl w:val="0"/>
          <w:numId w:val="29"/>
        </w:numPr>
        <w:spacing w:after="0"/>
        <w:rPr>
          <w:rFonts w:ascii="Tahoma" w:hAnsi="Tahoma" w:cs="Tahoma"/>
          <w:sz w:val="18"/>
          <w:szCs w:val="18"/>
          <w:lang w:val="nl-NL"/>
        </w:rPr>
      </w:pPr>
      <w:r w:rsidRPr="001F5408">
        <w:rPr>
          <w:rFonts w:ascii="Tahoma" w:hAnsi="Tahoma" w:cs="Tahoma"/>
          <w:bCs/>
          <w:sz w:val="18"/>
          <w:szCs w:val="18"/>
          <w:lang w:val="nl-NL"/>
        </w:rPr>
        <w:t>In de bovenstaande tabel worden de trainingscredits vermeld die worden verleend op grond van een Enrollment of overeenkomst voor drie volle jaren.</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Klanten die Software Assurance dekking voor één jaar aanschaffen, ontvangen een derde van het vermelde aantal trainingscredits.</w:t>
      </w:r>
      <w:r w:rsidR="00AD48B7" w:rsidRPr="001F5408">
        <w:rPr>
          <w:rFonts w:ascii="Tahoma" w:hAnsi="Tahoma" w:cs="Tahoma"/>
          <w:bCs/>
          <w:sz w:val="18"/>
          <w:szCs w:val="18"/>
          <w:lang w:val="nl-NL"/>
        </w:rPr>
        <w:t xml:space="preserve"> </w:t>
      </w:r>
      <w:r w:rsidRPr="001F5408">
        <w:rPr>
          <w:rFonts w:ascii="Tahoma" w:hAnsi="Tahoma" w:cs="Tahoma"/>
          <w:bCs/>
          <w:sz w:val="18"/>
          <w:szCs w:val="18"/>
          <w:lang w:val="nl-NL"/>
        </w:rPr>
        <w:t>Klanten die Software Assurance dekking voor twee jaar aanschaffen, ontvangen twee derde van het vermelde aantal trainingscredits.</w:t>
      </w:r>
      <w:bookmarkStart w:id="735" w:name="_Toc336338234"/>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pStyle w:val="Heading3"/>
        <w:rPr>
          <w:rFonts w:ascii="Tahoma" w:hAnsi="Tahoma" w:cs="Tahoma"/>
          <w:lang w:val="nl-NL"/>
        </w:rPr>
      </w:pPr>
      <w:bookmarkStart w:id="736" w:name="_Toc365301691"/>
      <w:r w:rsidRPr="00C304FC">
        <w:rPr>
          <w:rFonts w:ascii="Tahoma" w:hAnsi="Tahoma" w:cs="Tahoma"/>
          <w:sz w:val="24"/>
          <w:lang w:val="nl-NL"/>
        </w:rPr>
        <w:t>E-Learning</w:t>
      </w:r>
      <w:bookmarkEnd w:id="735"/>
      <w:bookmarkEnd w:id="736"/>
    </w:p>
    <w:p w:rsidR="00952E1C" w:rsidRPr="00C304FC" w:rsidRDefault="00952E1C" w:rsidP="00952E1C">
      <w:pPr>
        <w:rPr>
          <w:rFonts w:cs="Tahoma"/>
          <w:lang w:val="nl-NL"/>
        </w:rPr>
      </w:pPr>
    </w:p>
    <w:p w:rsidR="00952E1C" w:rsidRPr="00C304FC" w:rsidRDefault="00952E1C" w:rsidP="00952E1C">
      <w:pPr>
        <w:tabs>
          <w:tab w:val="num" w:pos="360"/>
        </w:tabs>
        <w:spacing w:after="60"/>
        <w:rPr>
          <w:rFonts w:cs="Tahoma"/>
          <w:lang w:val="nl-NL"/>
        </w:rPr>
      </w:pPr>
      <w:r w:rsidRPr="00C304FC">
        <w:rPr>
          <w:rFonts w:cs="Tahoma"/>
          <w:b/>
          <w:szCs w:val="18"/>
          <w:lang w:val="nl-NL"/>
        </w:rPr>
        <w:t>In aanmerking komende Software Assurance-klanten</w:t>
      </w:r>
    </w:p>
    <w:p w:rsidR="00952E1C" w:rsidRPr="00C304FC" w:rsidRDefault="00952E1C" w:rsidP="00952E1C">
      <w:pPr>
        <w:tabs>
          <w:tab w:val="num" w:pos="360"/>
        </w:tabs>
        <w:rPr>
          <w:rFonts w:cs="Tahoma"/>
          <w:lang w:val="nl-NL"/>
        </w:rPr>
      </w:pPr>
      <w:r w:rsidRPr="00C304FC">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rsidR="00952E1C" w:rsidRPr="00C304FC" w:rsidRDefault="00952E1C" w:rsidP="00952E1C">
      <w:pPr>
        <w:tabs>
          <w:tab w:val="num" w:pos="360"/>
        </w:tabs>
        <w:rPr>
          <w:rFonts w:cs="Tahoma"/>
          <w:lang w:val="nl-NL"/>
        </w:rPr>
      </w:pPr>
    </w:p>
    <w:p w:rsidR="00952E1C" w:rsidRPr="00C304FC" w:rsidRDefault="00952E1C" w:rsidP="00952E1C">
      <w:pPr>
        <w:tabs>
          <w:tab w:val="num" w:pos="360"/>
        </w:tabs>
        <w:spacing w:after="60"/>
        <w:rPr>
          <w:rFonts w:cs="Tahoma"/>
          <w:lang w:val="nl-NL"/>
        </w:rPr>
      </w:pPr>
      <w:r w:rsidRPr="00C304FC">
        <w:rPr>
          <w:rFonts w:cs="Tahoma"/>
          <w:b/>
          <w:szCs w:val="18"/>
          <w:lang w:val="nl-NL"/>
        </w:rPr>
        <w:t>In aanmerking komende Online Diensten Benefits-klanten</w:t>
      </w:r>
    </w:p>
    <w:p w:rsidR="00952E1C" w:rsidRPr="00C304FC" w:rsidRDefault="00952E1C" w:rsidP="00952E1C">
      <w:pPr>
        <w:tabs>
          <w:tab w:val="num" w:pos="360"/>
        </w:tabs>
        <w:rPr>
          <w:rFonts w:cs="Tahoma"/>
          <w:lang w:val="nl-NL"/>
        </w:rPr>
      </w:pPr>
      <w:r w:rsidRPr="00C304FC">
        <w:rPr>
          <w:rFonts w:cs="Tahoma"/>
          <w:szCs w:val="18"/>
          <w:lang w:val="nl-NL"/>
        </w:rPr>
        <w:t>Klanten met Windows Intune (per Apparaat) komen in aanmerking voor het gebruik van de voorziening E-Learning voor Systemen gedurende de looptijd van hun enrollment.</w:t>
      </w:r>
      <w:r w:rsidR="00AD48B7">
        <w:rPr>
          <w:rFonts w:cs="Tahoma"/>
          <w:szCs w:val="18"/>
          <w:lang w:val="nl-NL"/>
        </w:rPr>
        <w:t xml:space="preserve"> </w:t>
      </w:r>
      <w:r w:rsidRPr="00C304FC">
        <w:rPr>
          <w:rFonts w:cs="Tahoma"/>
          <w:szCs w:val="18"/>
          <w:lang w:val="nl-NL"/>
        </w:rPr>
        <w:t xml:space="preserve">En klanten met Office 365 komen in aanmerking voor het gebruik van de voorziening E-Learning voor Toepassingen gedurende </w:t>
      </w:r>
      <w:r w:rsidR="001F5408">
        <w:rPr>
          <w:rFonts w:cs="Tahoma"/>
          <w:szCs w:val="18"/>
          <w:lang w:val="nl-NL"/>
        </w:rPr>
        <w:t>de looptijd van hun enrollment.</w:t>
      </w:r>
    </w:p>
    <w:p w:rsidR="00952E1C" w:rsidRPr="00C304FC" w:rsidRDefault="00952E1C" w:rsidP="00952E1C">
      <w:pPr>
        <w:tabs>
          <w:tab w:val="num" w:pos="360"/>
        </w:tabs>
        <w:rPr>
          <w:rFonts w:cs="Tahoma"/>
          <w:lang w:val="nl-NL"/>
        </w:rPr>
      </w:pPr>
    </w:p>
    <w:p w:rsidR="00952E1C" w:rsidRPr="00C304FC" w:rsidRDefault="00952E1C" w:rsidP="00952E1C">
      <w:pPr>
        <w:rPr>
          <w:rFonts w:cs="Tahoma"/>
          <w:lang w:val="nl-NL"/>
        </w:rPr>
      </w:pPr>
      <w:r w:rsidRPr="00C304FC">
        <w:rPr>
          <w:rFonts w:cs="Tahoma"/>
          <w:szCs w:val="18"/>
          <w:lang w:val="nl-NL"/>
        </w:rPr>
        <w:t>Klanten die hiervoor in aanmerking komen, ontvangen één toegangscode (voor Toepassingen, Systemen, Servers, Windows Intune (per Apparaat) en Office 365) per kwalificerende enrollment/overeenkomst.</w:t>
      </w:r>
      <w:r w:rsidR="00AD48B7">
        <w:rPr>
          <w:rFonts w:cs="Tahoma"/>
          <w:szCs w:val="18"/>
          <w:lang w:val="nl-NL"/>
        </w:rPr>
        <w:t xml:space="preserve"> </w:t>
      </w:r>
      <w:r w:rsidRPr="00C304FC">
        <w:rPr>
          <w:rFonts w:cs="Tahoma"/>
          <w:szCs w:val="18"/>
          <w:lang w:val="nl-NL"/>
        </w:rPr>
        <w:t>Klanten kunnen daarnaast E-Learning-bestanden (voor Toepassingen en Systemen) die voldoen aan SCORM, downloaden vanaf VLSC om deze te importeren in hun Learning Management System (LMS).</w:t>
      </w:r>
      <w:r w:rsidR="00AD48B7">
        <w:rPr>
          <w:rFonts w:cs="Tahoma"/>
          <w:szCs w:val="18"/>
          <w:lang w:val="nl-NL"/>
        </w:rPr>
        <w:t xml:space="preserve"> </w:t>
      </w:r>
      <w:r w:rsidRPr="00C304FC">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952E1C" w:rsidRPr="00C304FC" w:rsidRDefault="00952E1C" w:rsidP="00952E1C">
      <w:pPr>
        <w:rPr>
          <w:rFonts w:cs="Tahoma"/>
          <w:lang w:val="nl-NL"/>
        </w:rPr>
      </w:pPr>
    </w:p>
    <w:p w:rsidR="00952E1C" w:rsidRPr="00C304FC" w:rsidRDefault="00952E1C" w:rsidP="001371C6">
      <w:pPr>
        <w:rPr>
          <w:rFonts w:cs="Tahoma"/>
          <w:lang w:val="nl-NL"/>
        </w:rPr>
      </w:pPr>
      <w:r w:rsidRPr="00C304FC">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1371C6">
        <w:rPr>
          <w:rFonts w:cs="Tahoma"/>
          <w:szCs w:val="18"/>
          <w:lang w:val="nl-NL"/>
        </w:rPr>
        <w:t> </w:t>
      </w:r>
      <w:r w:rsidRPr="00C304FC">
        <w:rPr>
          <w:rFonts w:cs="Tahoma"/>
          <w:szCs w:val="18"/>
          <w:lang w:val="nl-NL"/>
        </w:rPr>
        <w:t>abonnementen van Windows Intune- (per Apparaat) of Office 365-suites dat is aangekocht. De klant moet voor elke kwalificerende licentie één gebruiker aanwijzen.</w:t>
      </w:r>
      <w:r w:rsidR="00AD48B7">
        <w:rPr>
          <w:rFonts w:cs="Tahoma"/>
          <w:szCs w:val="18"/>
          <w:lang w:val="nl-NL"/>
        </w:rPr>
        <w:t xml:space="preserve"> </w:t>
      </w:r>
      <w:r w:rsidRPr="00C304FC">
        <w:rPr>
          <w:rFonts w:cs="Tahoma"/>
          <w:szCs w:val="18"/>
          <w:lang w:val="nl-NL"/>
        </w:rPr>
        <w:t>Toegang kan niet worden overgedragen van de ene gebruiker naar de andere.</w:t>
      </w:r>
      <w:r w:rsidR="00AD48B7">
        <w:rPr>
          <w:rFonts w:cs="Tahoma"/>
          <w:szCs w:val="18"/>
          <w:lang w:val="nl-NL"/>
        </w:rPr>
        <w:t xml:space="preserve"> </w:t>
      </w:r>
      <w:r w:rsidRPr="00C304FC">
        <w:rPr>
          <w:rFonts w:cs="Tahoma"/>
          <w:szCs w:val="18"/>
          <w:lang w:val="nl-NL"/>
        </w:rPr>
        <w:t>Vanaf het moment dat een cursus wordt gestart, heeft elke gekwalificeerde gebruiker maximaal 12</w:t>
      </w:r>
      <w:r w:rsidR="001371C6">
        <w:rPr>
          <w:rFonts w:cs="Tahoma"/>
          <w:szCs w:val="18"/>
          <w:lang w:val="nl-NL"/>
        </w:rPr>
        <w:t> </w:t>
      </w:r>
      <w:r w:rsidRPr="00C304FC">
        <w:rPr>
          <w:rFonts w:cs="Tahoma"/>
          <w:szCs w:val="18"/>
          <w:lang w:val="nl-NL"/>
        </w:rPr>
        <w:t>maanden om de cursus te voltooien alvorens de toegang wordt beëindigd, op voorwaarde dat de cursus wordt gestart voordat de Software Assurance dekking of abonnementslicentie afloopt.</w:t>
      </w:r>
    </w:p>
    <w:p w:rsidR="00952E1C" w:rsidRPr="00C304FC" w:rsidRDefault="00952E1C" w:rsidP="00952E1C">
      <w:pPr>
        <w:tabs>
          <w:tab w:val="num" w:pos="360"/>
        </w:tabs>
        <w:rPr>
          <w:rFonts w:cs="Tahoma"/>
          <w:lang w:val="nl-NL"/>
        </w:rPr>
      </w:pPr>
    </w:p>
    <w:p w:rsidR="00952E1C" w:rsidRPr="00C304FC" w:rsidRDefault="00952E1C" w:rsidP="00952E1C">
      <w:pPr>
        <w:tabs>
          <w:tab w:val="num" w:pos="0"/>
        </w:tabs>
        <w:rPr>
          <w:rFonts w:cs="Tahoma"/>
          <w:lang w:val="nl-NL"/>
        </w:rPr>
      </w:pPr>
      <w:r w:rsidRPr="00C304FC">
        <w:rPr>
          <w:rFonts w:cs="Tahoma"/>
          <w:szCs w:val="18"/>
          <w:lang w:val="nl-NL"/>
        </w:rPr>
        <w:t>Klanten die hiervoor in aanmerking komen, kunnen E-Learning kits aanschaffen bij een regionaal fulfillment center al</w:t>
      </w:r>
      <w:r w:rsidR="001F5408">
        <w:rPr>
          <w:rFonts w:cs="Tahoma"/>
          <w:szCs w:val="18"/>
          <w:lang w:val="nl-NL"/>
        </w:rPr>
        <w:t>s de online optie niet voldoet.</w:t>
      </w:r>
    </w:p>
    <w:p w:rsidR="00952E1C" w:rsidRPr="00C304FC" w:rsidRDefault="00952E1C" w:rsidP="00952E1C">
      <w:pPr>
        <w:tabs>
          <w:tab w:val="num" w:pos="0"/>
        </w:tabs>
        <w:rPr>
          <w:rFonts w:cs="Tahoma"/>
          <w:lang w:val="nl-NL"/>
        </w:rPr>
      </w:pPr>
      <w:r w:rsidRPr="00C304FC">
        <w:rPr>
          <w:rFonts w:cs="Tahoma"/>
          <w:szCs w:val="18"/>
          <w:lang w:val="nl-NL"/>
        </w:rPr>
        <w:t>Op de implementatie en het gebruik van de E-Learning cursussen door de klant zijn de voorwaarden van hun licentieovereenkomst van toepassing.</w:t>
      </w:r>
    </w:p>
    <w:p w:rsidR="00952E1C" w:rsidRPr="00C304FC" w:rsidRDefault="00952E1C" w:rsidP="00952E1C">
      <w:pPr>
        <w:tabs>
          <w:tab w:val="num" w:pos="0"/>
        </w:tabs>
        <w:rPr>
          <w:rFonts w:cs="Tahoma"/>
          <w:lang w:val="nl-NL"/>
        </w:rPr>
      </w:pPr>
    </w:p>
    <w:p w:rsidR="00952E1C" w:rsidRPr="00C304FC" w:rsidRDefault="00952E1C" w:rsidP="00952E1C">
      <w:pPr>
        <w:spacing w:after="60"/>
        <w:rPr>
          <w:rFonts w:cs="Tahoma"/>
          <w:lang w:val="nl-NL"/>
        </w:rPr>
      </w:pPr>
      <w:r w:rsidRPr="00C304FC">
        <w:rPr>
          <w:rFonts w:cs="Tahoma"/>
          <w:b/>
          <w:szCs w:val="18"/>
          <w:lang w:val="nl-NL"/>
        </w:rPr>
        <w:t>E-Learning Toepassingen</w:t>
      </w:r>
    </w:p>
    <w:p w:rsidR="00952E1C" w:rsidRPr="00C304FC" w:rsidRDefault="00952E1C" w:rsidP="001F5408">
      <w:pPr>
        <w:rPr>
          <w:rFonts w:cs="Tahoma"/>
          <w:lang w:val="nl-NL"/>
        </w:rPr>
      </w:pPr>
      <w:r w:rsidRPr="00C304FC">
        <w:rPr>
          <w:rFonts w:cs="Tahoma"/>
          <w:szCs w:val="18"/>
          <w:lang w:val="nl-NL"/>
        </w:rPr>
        <w:t xml:space="preserve">Klanten </w:t>
      </w:r>
      <w:r w:rsidRPr="00C304FC">
        <w:rPr>
          <w:rFonts w:cs="Tahoma"/>
          <w:color w:val="000000"/>
          <w:szCs w:val="18"/>
          <w:lang w:val="nl-NL"/>
        </w:rPr>
        <w:t>met Office 365 ProPlus,</w:t>
      </w:r>
      <w:r w:rsidRPr="00C304FC">
        <w:rPr>
          <w:rFonts w:cs="Tahoma"/>
          <w:szCs w:val="18"/>
          <w:lang w:val="nl-NL"/>
        </w:rPr>
        <w:t xml:space="preserve"> Office 365-suites en Software Assurance voor kwalificerende producten uit de</w:t>
      </w:r>
      <w:r w:rsidR="006418F3">
        <w:rPr>
          <w:rFonts w:cs="Tahoma"/>
          <w:szCs w:val="18"/>
          <w:lang w:val="nl-NL"/>
        </w:rPr>
        <w:t> </w:t>
      </w:r>
      <w:r w:rsidRPr="00C304FC">
        <w:rPr>
          <w:rFonts w:cs="Tahoma"/>
          <w:szCs w:val="18"/>
          <w:lang w:val="nl-NL"/>
        </w:rPr>
        <w:t>productgroep Toepassingen komen in aanmerking voor het gebruik van gehoste E-Learning-cursussen en SCORM</w:t>
      </w:r>
      <w:r w:rsidR="001F5408">
        <w:rPr>
          <w:rFonts w:cs="Tahoma"/>
          <w:szCs w:val="18"/>
          <w:lang w:val="nl-NL"/>
        </w:rPr>
        <w:t>­</w:t>
      </w:r>
      <w:r w:rsidRPr="00C304FC">
        <w:rPr>
          <w:rFonts w:cs="Tahoma"/>
          <w:szCs w:val="18"/>
          <w:lang w:val="nl-NL"/>
        </w:rPr>
        <w:t>materiaal.</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szCs w:val="18"/>
          <w:lang w:val="nl-NL"/>
        </w:rPr>
        <w:t>E-Learning Systemen</w:t>
      </w:r>
    </w:p>
    <w:p w:rsidR="00952E1C" w:rsidRPr="00C304FC" w:rsidRDefault="00952E1C" w:rsidP="001F5408">
      <w:pPr>
        <w:rPr>
          <w:rFonts w:cs="Tahoma"/>
          <w:lang w:val="nl-NL"/>
        </w:rPr>
      </w:pPr>
      <w:r w:rsidRPr="00C304FC">
        <w:rPr>
          <w:rFonts w:cs="Tahoma"/>
          <w:szCs w:val="18"/>
          <w:lang w:val="nl-NL"/>
        </w:rPr>
        <w:t>Klanten met Windows Intune (per Apparaat) en Software Assurance voor kwalificerende producten uit de</w:t>
      </w:r>
      <w:r w:rsidR="006418F3">
        <w:rPr>
          <w:rFonts w:cs="Tahoma"/>
          <w:szCs w:val="18"/>
          <w:lang w:val="nl-NL"/>
        </w:rPr>
        <w:t> </w:t>
      </w:r>
      <w:r w:rsidRPr="00C304FC">
        <w:rPr>
          <w:rFonts w:cs="Tahoma"/>
          <w:szCs w:val="18"/>
          <w:lang w:val="nl-NL"/>
        </w:rPr>
        <w:t>productgroep Systemen komen in aanmerking voor het gebruik van gehoste E-Learning-cursussen en SCORM</w:t>
      </w:r>
      <w:r w:rsidR="001F5408">
        <w:rPr>
          <w:rFonts w:cs="Tahoma"/>
          <w:szCs w:val="18"/>
          <w:lang w:val="nl-NL"/>
        </w:rPr>
        <w:t>­</w:t>
      </w:r>
      <w:r w:rsidRPr="00C304FC">
        <w:rPr>
          <w:rFonts w:cs="Tahoma"/>
          <w:szCs w:val="18"/>
          <w:lang w:val="nl-NL"/>
        </w:rPr>
        <w:t>materiaal.</w:t>
      </w:r>
    </w:p>
    <w:p w:rsidR="00952E1C" w:rsidRDefault="00952E1C" w:rsidP="00952E1C">
      <w:pPr>
        <w:rPr>
          <w:rFonts w:cs="Tahoma"/>
          <w:lang w:val="nl-NL"/>
        </w:rPr>
      </w:pPr>
    </w:p>
    <w:p w:rsidR="006418F3" w:rsidRDefault="006418F3" w:rsidP="00952E1C">
      <w:pPr>
        <w:rPr>
          <w:rFonts w:cs="Tahoma"/>
          <w:lang w:val="nl-NL"/>
        </w:rPr>
      </w:pPr>
    </w:p>
    <w:p w:rsidR="006418F3" w:rsidRPr="00C304FC" w:rsidRDefault="006418F3" w:rsidP="00952E1C">
      <w:pPr>
        <w:rPr>
          <w:rFonts w:cs="Tahoma"/>
          <w:lang w:val="nl-NL"/>
        </w:rPr>
      </w:pPr>
    </w:p>
    <w:p w:rsidR="00952E1C" w:rsidRPr="00C304FC" w:rsidRDefault="00952E1C" w:rsidP="00952E1C">
      <w:pPr>
        <w:spacing w:after="60"/>
        <w:rPr>
          <w:rFonts w:cs="Tahoma"/>
          <w:lang w:val="nl-NL"/>
        </w:rPr>
      </w:pPr>
      <w:r w:rsidRPr="00C304FC">
        <w:rPr>
          <w:rFonts w:cs="Tahoma"/>
          <w:b/>
          <w:szCs w:val="18"/>
          <w:lang w:val="nl-NL"/>
        </w:rPr>
        <w:t>E-Learning Servers</w:t>
      </w:r>
    </w:p>
    <w:p w:rsidR="00952E1C" w:rsidRPr="00C304FC" w:rsidRDefault="00952E1C" w:rsidP="006418F3">
      <w:pPr>
        <w:rPr>
          <w:rFonts w:cs="Tahoma"/>
          <w:lang w:val="nl-NL"/>
        </w:rPr>
      </w:pPr>
      <w:r w:rsidRPr="00C304FC">
        <w:rPr>
          <w:rFonts w:cs="Tahoma"/>
          <w:szCs w:val="18"/>
          <w:lang w:val="nl-NL"/>
        </w:rPr>
        <w:t>Klanten met Software Assurance voor kwalificerende producten uit de productgroep Server zijn gerechtigd gebruik te</w:t>
      </w:r>
      <w:r w:rsidR="006418F3">
        <w:rPr>
          <w:rFonts w:cs="Tahoma"/>
          <w:szCs w:val="18"/>
          <w:lang w:val="nl-NL"/>
        </w:rPr>
        <w:t> </w:t>
      </w:r>
      <w:r w:rsidRPr="00C304FC">
        <w:rPr>
          <w:rFonts w:cs="Tahoma"/>
          <w:szCs w:val="18"/>
          <w:lang w:val="nl-NL"/>
        </w:rPr>
        <w:t>maken van gehoste E-Learning Server-cursussen.</w:t>
      </w:r>
      <w:r w:rsidR="00AD48B7">
        <w:rPr>
          <w:rFonts w:cs="Tahoma"/>
          <w:szCs w:val="18"/>
          <w:lang w:val="nl-NL"/>
        </w:rPr>
        <w:t xml:space="preserve"> </w:t>
      </w:r>
    </w:p>
    <w:p w:rsidR="00952E1C" w:rsidRPr="006418F3" w:rsidRDefault="00952E1C" w:rsidP="00952E1C">
      <w:pPr>
        <w:rPr>
          <w:rFonts w:cs="Tahoma"/>
          <w:szCs w:val="18"/>
          <w:lang w:val="nl-NL"/>
        </w:rPr>
      </w:pPr>
    </w:p>
    <w:p w:rsidR="00952E1C" w:rsidRPr="00C304FC" w:rsidRDefault="00952E1C" w:rsidP="00952E1C">
      <w:pPr>
        <w:pStyle w:val="Heading3"/>
        <w:rPr>
          <w:rFonts w:ascii="Tahoma" w:hAnsi="Tahoma" w:cs="Tahoma"/>
          <w:lang w:val="nl-NL"/>
        </w:rPr>
      </w:pPr>
      <w:bookmarkStart w:id="737" w:name="_Toc336338235"/>
      <w:bookmarkStart w:id="738" w:name="_Toc365301692"/>
      <w:r w:rsidRPr="00C304FC">
        <w:rPr>
          <w:rFonts w:ascii="Tahoma" w:hAnsi="Tahoma" w:cs="Tahoma"/>
          <w:sz w:val="24"/>
          <w:lang w:val="nl-NL"/>
        </w:rPr>
        <w:t>Home Use Program</w:t>
      </w:r>
      <w:bookmarkEnd w:id="737"/>
      <w:bookmarkEnd w:id="738"/>
    </w:p>
    <w:p w:rsidR="00952E1C" w:rsidRPr="006418F3" w:rsidRDefault="00952E1C" w:rsidP="00952E1C">
      <w:pPr>
        <w:rPr>
          <w:rFonts w:cs="Tahoma"/>
          <w:szCs w:val="18"/>
          <w:lang w:val="nl-NL"/>
        </w:rPr>
      </w:pPr>
    </w:p>
    <w:p w:rsidR="00952E1C" w:rsidRPr="001F5408" w:rsidRDefault="00952E1C" w:rsidP="006418F3">
      <w:pPr>
        <w:pStyle w:val="AppendixBodyText"/>
        <w:spacing w:after="0"/>
        <w:rPr>
          <w:rFonts w:ascii="Tahoma" w:hAnsi="Tahoma" w:cs="Tahoma"/>
          <w:sz w:val="18"/>
          <w:szCs w:val="18"/>
          <w:lang w:val="nl-NL"/>
        </w:rPr>
      </w:pPr>
      <w:r w:rsidRPr="001F5408">
        <w:rPr>
          <w:rFonts w:ascii="Tahoma" w:hAnsi="Tahoma" w:cs="Tahoma"/>
          <w:sz w:val="18"/>
          <w:szCs w:val="18"/>
          <w:lang w:val="nl-NL"/>
        </w:rPr>
        <w:t xml:space="preserve">Klanten met actieve Software Assurance dekking voor kwalificerende desktoptoepassingen zijn gerechtigd om </w:t>
      </w:r>
      <w:r w:rsidRPr="001F5408">
        <w:rPr>
          <w:rFonts w:ascii="Tahoma" w:hAnsi="Tahoma" w:cs="Tahoma"/>
          <w:color w:val="000000"/>
          <w:sz w:val="18"/>
          <w:szCs w:val="18"/>
          <w:lang w:val="nl-NL"/>
        </w:rPr>
        <w:t>deel te</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nemen aan het Home Use-programma**.</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In het kader van het Home Use-programma kunnen de werknemers van</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een klant, die de gebruikers zijn van de gelicentieerde gekwalificeerde toepassingen, een licentie verkrijgen voor</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de corresponderende software uit het Home Use-programma om deze op een computer thuis te installeren. De</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Op voorwaarde dat werknemers eerst de</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Raadpleeg de tabel en de gedeelten die zijn gewijd aan afzonderlijke producten hieronder om te bepalen</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welke desktoptoepassingen klanten het recht geven deel te nemen aan het Home Use-programma.</w:t>
      </w:r>
      <w:r w:rsidR="00AD48B7" w:rsidRPr="001F5408">
        <w:rPr>
          <w:rFonts w:ascii="Tahoma" w:hAnsi="Tahoma" w:cs="Tahoma"/>
          <w:color w:val="000000"/>
          <w:sz w:val="18"/>
          <w:szCs w:val="18"/>
          <w:lang w:val="nl-NL"/>
        </w:rPr>
        <w:t xml:space="preserve"> </w:t>
      </w:r>
      <w:r w:rsidRPr="001F5408">
        <w:rPr>
          <w:rFonts w:ascii="Tahoma" w:hAnsi="Tahoma" w:cs="Tahoma"/>
          <w:color w:val="000000"/>
          <w:sz w:val="18"/>
          <w:szCs w:val="18"/>
          <w:lang w:val="nl-NL"/>
        </w:rPr>
        <w:t>De</w:t>
      </w:r>
      <w:r w:rsidR="006418F3" w:rsidRPr="001F5408">
        <w:rPr>
          <w:rFonts w:ascii="Tahoma" w:hAnsi="Tahoma" w:cs="Tahoma"/>
          <w:color w:val="000000"/>
          <w:sz w:val="18"/>
          <w:szCs w:val="18"/>
          <w:lang w:val="nl-NL"/>
        </w:rPr>
        <w:t> </w:t>
      </w:r>
      <w:r w:rsidRPr="001F5408">
        <w:rPr>
          <w:rFonts w:ascii="Tahoma" w:hAnsi="Tahoma" w:cs="Tahoma"/>
          <w:color w:val="000000"/>
          <w:sz w:val="18"/>
          <w:szCs w:val="18"/>
          <w:lang w:val="nl-NL"/>
        </w:rPr>
        <w:t>desktoptoepassingen die beschikbaar zijn in het Home Use-programma, worden tevens vermeld in de onderstaande tabel*.</w:t>
      </w:r>
    </w:p>
    <w:p w:rsidR="00952E1C" w:rsidRPr="001F5408" w:rsidRDefault="00952E1C" w:rsidP="00952E1C">
      <w:pPr>
        <w:pStyle w:val="AppendixBodyText"/>
        <w:spacing w:after="0"/>
        <w:rPr>
          <w:rFonts w:ascii="Tahoma" w:hAnsi="Tahoma" w:cs="Tahoma"/>
          <w:sz w:val="18"/>
          <w:szCs w:val="18"/>
          <w:lang w:val="nl-NL"/>
        </w:rPr>
      </w:pPr>
    </w:p>
    <w:p w:rsidR="00952E1C" w:rsidRPr="001F5408" w:rsidRDefault="00952E1C" w:rsidP="00952E1C">
      <w:pPr>
        <w:pStyle w:val="AppendixFlushBulletedList"/>
        <w:tabs>
          <w:tab w:val="clear" w:pos="360"/>
        </w:tabs>
        <w:ind w:left="0" w:firstLine="0"/>
        <w:rPr>
          <w:rFonts w:ascii="Tahoma" w:hAnsi="Tahoma" w:cs="Tahoma"/>
          <w:sz w:val="18"/>
          <w:szCs w:val="18"/>
          <w:lang w:val="nl-NL"/>
        </w:rPr>
      </w:pPr>
      <w:r w:rsidRPr="001F5408">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AD48B7" w:rsidRPr="001F5408">
        <w:rPr>
          <w:rFonts w:ascii="Tahoma" w:hAnsi="Tahoma" w:cs="Tahoma"/>
          <w:sz w:val="18"/>
          <w:szCs w:val="18"/>
          <w:lang w:val="nl-NL"/>
        </w:rPr>
        <w:t xml:space="preserve"> </w:t>
      </w:r>
      <w:r w:rsidRPr="001F5408">
        <w:rPr>
          <w:rFonts w:ascii="Tahoma" w:hAnsi="Tahoma" w:cs="Tahoma"/>
          <w:sz w:val="18"/>
          <w:szCs w:val="18"/>
          <w:lang w:val="nl-NL"/>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w:t>
      </w:r>
      <w:r w:rsidR="007D20D7">
        <w:rPr>
          <w:rFonts w:ascii="Tahoma" w:hAnsi="Tahoma" w:cs="Tahoma"/>
          <w:sz w:val="18"/>
          <w:szCs w:val="18"/>
          <w:lang w:val="nl-NL"/>
        </w:rPr>
        <w:t xml:space="preserve"> de programmacode van de klant.</w:t>
      </w:r>
    </w:p>
    <w:p w:rsidR="00952E1C" w:rsidRPr="001F5408" w:rsidRDefault="00952E1C" w:rsidP="00952E1C">
      <w:pPr>
        <w:pStyle w:val="AppendixFlushBulletedList"/>
        <w:tabs>
          <w:tab w:val="clear" w:pos="360"/>
        </w:tabs>
        <w:ind w:left="0" w:firstLine="0"/>
        <w:rPr>
          <w:rFonts w:ascii="Tahoma" w:hAnsi="Tahoma" w:cs="Tahoma"/>
          <w:sz w:val="18"/>
          <w:szCs w:val="18"/>
          <w:lang w:val="nl-NL"/>
        </w:rPr>
      </w:pPr>
    </w:p>
    <w:p w:rsidR="00952E1C" w:rsidRPr="001F5408" w:rsidRDefault="00952E1C" w:rsidP="00952E1C">
      <w:pPr>
        <w:pStyle w:val="AppendixFlushBulletedList"/>
        <w:tabs>
          <w:tab w:val="clear" w:pos="360"/>
        </w:tabs>
        <w:ind w:left="0" w:firstLine="0"/>
        <w:rPr>
          <w:rFonts w:ascii="Tahoma" w:hAnsi="Tahoma" w:cs="Tahoma"/>
          <w:sz w:val="18"/>
          <w:szCs w:val="18"/>
          <w:lang w:val="nl-NL"/>
        </w:rPr>
      </w:pPr>
      <w:r w:rsidRPr="001F5408">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AD48B7" w:rsidRPr="001F5408">
        <w:rPr>
          <w:rFonts w:ascii="Tahoma" w:hAnsi="Tahoma" w:cs="Tahoma"/>
          <w:sz w:val="18"/>
          <w:szCs w:val="18"/>
          <w:lang w:val="nl-NL"/>
        </w:rPr>
        <w:t xml:space="preserve"> </w:t>
      </w:r>
      <w:r w:rsidRPr="001F5408">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952E1C" w:rsidRPr="001F5408" w:rsidRDefault="00952E1C" w:rsidP="00952E1C">
      <w:pPr>
        <w:pStyle w:val="AppendixFlushBulletedList"/>
        <w:tabs>
          <w:tab w:val="clear" w:pos="360"/>
        </w:tabs>
        <w:ind w:left="0" w:firstLine="0"/>
        <w:rPr>
          <w:rFonts w:ascii="Tahoma" w:hAnsi="Tahoma" w:cs="Tahoma"/>
          <w:sz w:val="18"/>
          <w:szCs w:val="18"/>
          <w:lang w:val="nl-NL"/>
        </w:rPr>
      </w:pPr>
    </w:p>
    <w:p w:rsidR="00952E1C" w:rsidRPr="001F5408" w:rsidRDefault="00952E1C" w:rsidP="00952E1C">
      <w:pPr>
        <w:pStyle w:val="AppendixFlushBulletedList"/>
        <w:tabs>
          <w:tab w:val="clear" w:pos="360"/>
        </w:tabs>
        <w:ind w:left="0" w:firstLine="0"/>
        <w:rPr>
          <w:rFonts w:ascii="Tahoma" w:hAnsi="Tahoma" w:cs="Tahoma"/>
          <w:sz w:val="18"/>
          <w:szCs w:val="18"/>
          <w:lang w:val="nl-NL"/>
        </w:rPr>
      </w:pPr>
      <w:r w:rsidRPr="001F5408">
        <w:rPr>
          <w:rFonts w:ascii="Tahoma" w:hAnsi="Tahoma" w:cs="Tahoma"/>
          <w:sz w:val="18"/>
          <w:szCs w:val="18"/>
          <w:lang w:val="nl-NL"/>
        </w:rPr>
        <w:t>De klant is niet aansprakelijk voor de naleving van de gebruiksrechtvoorwaarden van het Home Use-programma door de afzonderlijke werknemers.</w:t>
      </w:r>
      <w:r w:rsidR="00AD48B7" w:rsidRPr="001F5408">
        <w:rPr>
          <w:rFonts w:ascii="Tahoma" w:hAnsi="Tahoma" w:cs="Tahoma"/>
          <w:sz w:val="18"/>
          <w:szCs w:val="18"/>
          <w:lang w:val="nl-NL"/>
        </w:rPr>
        <w:t xml:space="preserve"> </w:t>
      </w:r>
      <w:r w:rsidRPr="001F5408">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952E1C" w:rsidRPr="001F5408" w:rsidRDefault="00952E1C" w:rsidP="00952E1C">
      <w:pPr>
        <w:pStyle w:val="AppendixFlushBulletedList"/>
        <w:tabs>
          <w:tab w:val="clear" w:pos="360"/>
        </w:tabs>
        <w:ind w:left="0" w:firstLine="0"/>
        <w:rPr>
          <w:rFonts w:ascii="Tahoma" w:hAnsi="Tahoma" w:cs="Tahoma"/>
          <w:sz w:val="18"/>
          <w:szCs w:val="18"/>
          <w:lang w:val="nl-NL"/>
        </w:rPr>
      </w:pPr>
    </w:p>
    <w:p w:rsidR="00952E1C" w:rsidRPr="001F5408" w:rsidRDefault="00952E1C" w:rsidP="00952E1C">
      <w:pPr>
        <w:rPr>
          <w:rFonts w:cs="Tahoma"/>
          <w:szCs w:val="18"/>
          <w:lang w:val="nl-NL"/>
        </w:rPr>
      </w:pPr>
      <w:r w:rsidRPr="001F5408">
        <w:rPr>
          <w:rFonts w:cs="Tahoma"/>
          <w:color w:val="000000"/>
          <w:szCs w:val="18"/>
          <w:lang w:val="nl-NL"/>
        </w:rPr>
        <w:t>Deelname aan dit programma kan belastingtechnische gevolgen hebben voor de klant en zijn werknemers.</w:t>
      </w:r>
      <w:r w:rsidR="00AD48B7" w:rsidRPr="001F5408">
        <w:rPr>
          <w:rFonts w:cs="Tahoma"/>
          <w:color w:val="000000"/>
          <w:szCs w:val="18"/>
          <w:lang w:val="nl-NL"/>
        </w:rPr>
        <w:t xml:space="preserve"> </w:t>
      </w:r>
      <w:r w:rsidRPr="001F5408">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1F5408">
        <w:rPr>
          <w:rFonts w:cs="Tahoma"/>
          <w:szCs w:val="18"/>
          <w:lang w:val="nl-NL"/>
        </w:rPr>
        <w:t>Hieronder worden aanvullende voorwaarden beschreven voor werknemers in Nieuw-Zeeland:</w:t>
      </w:r>
    </w:p>
    <w:p w:rsidR="00952E1C" w:rsidRPr="001F5408" w:rsidRDefault="00952E1C" w:rsidP="00952E1C">
      <w:pPr>
        <w:rPr>
          <w:rFonts w:cs="Tahoma"/>
          <w:szCs w:val="18"/>
          <w:lang w:val="nl-NL"/>
        </w:rPr>
      </w:pPr>
    </w:p>
    <w:p w:rsidR="00952E1C" w:rsidRPr="001F5408" w:rsidRDefault="00952E1C" w:rsidP="00952E1C">
      <w:pPr>
        <w:numPr>
          <w:ilvl w:val="0"/>
          <w:numId w:val="12"/>
        </w:numPr>
        <w:tabs>
          <w:tab w:val="left" w:pos="1440"/>
        </w:tabs>
        <w:spacing w:afterLines="60" w:after="144"/>
        <w:ind w:left="1440"/>
        <w:rPr>
          <w:rFonts w:cs="Tahoma"/>
          <w:szCs w:val="18"/>
          <w:lang w:val="nl-NL"/>
        </w:rPr>
      </w:pPr>
      <w:r w:rsidRPr="001F5408">
        <w:rPr>
          <w:rFonts w:cs="Tahoma"/>
          <w:szCs w:val="18"/>
          <w:lang w:val="nl-NL"/>
        </w:rPr>
        <w:t>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w:t>
      </w:r>
      <w:r w:rsidR="007D20D7">
        <w:rPr>
          <w:rFonts w:cs="Tahoma"/>
          <w:szCs w:val="18"/>
          <w:lang w:val="nl-NL"/>
        </w:rPr>
        <w:t>oft in rekening wordt gebracht.</w:t>
      </w:r>
    </w:p>
    <w:p w:rsidR="00952E1C" w:rsidRPr="001F5408" w:rsidRDefault="00952E1C" w:rsidP="00952E1C">
      <w:pPr>
        <w:numPr>
          <w:ilvl w:val="0"/>
          <w:numId w:val="12"/>
        </w:numPr>
        <w:tabs>
          <w:tab w:val="left" w:pos="1440"/>
        </w:tabs>
        <w:ind w:left="1440"/>
        <w:rPr>
          <w:rFonts w:cs="Tahoma"/>
          <w:szCs w:val="18"/>
          <w:lang w:val="nl-NL"/>
        </w:rPr>
      </w:pPr>
      <w:r w:rsidRPr="001F5408">
        <w:rPr>
          <w:rFonts w:cs="Tahoma"/>
          <w:szCs w:val="18"/>
          <w:lang w:val="nl-NL"/>
        </w:rPr>
        <w:t>Klanten dienen Microsoft en haar gelieerde ondernemingen te vrijwaren en schadeloos te stellen voor eventuele kosten, uitgaven, verliezen of schade geleden door Microsoft of haar gelieerde ondernemingen als gevolg van het niet-naleven door de klant van de</w:t>
      </w:r>
      <w:r w:rsidR="007D20D7">
        <w:rPr>
          <w:rFonts w:cs="Tahoma"/>
          <w:szCs w:val="18"/>
          <w:lang w:val="nl-NL"/>
        </w:rPr>
        <w:t xml:space="preserve"> verplichtingen in dit artikel.</w:t>
      </w:r>
    </w:p>
    <w:p w:rsidR="00952E1C" w:rsidRPr="001F5408" w:rsidRDefault="00952E1C" w:rsidP="00952E1C">
      <w:pPr>
        <w:rPr>
          <w:rFonts w:cs="Tahoma"/>
          <w:szCs w:val="18"/>
          <w:lang w:val="nl-NL"/>
        </w:rPr>
      </w:pPr>
      <w:r w:rsidRPr="001F5408">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952E1C" w:rsidRPr="001F5408" w:rsidRDefault="00952E1C" w:rsidP="00952E1C">
      <w:pPr>
        <w:rPr>
          <w:rFonts w:cs="Tahoma"/>
          <w:szCs w:val="18"/>
          <w:lang w:val="nl-NL"/>
        </w:rPr>
      </w:pPr>
    </w:p>
    <w:p w:rsidR="00952E1C" w:rsidRPr="001F5408" w:rsidRDefault="00952E1C" w:rsidP="00952E1C">
      <w:pPr>
        <w:keepNext/>
        <w:keepLines/>
        <w:rPr>
          <w:rFonts w:cs="Tahoma"/>
          <w:szCs w:val="18"/>
        </w:rPr>
      </w:pPr>
      <w:r w:rsidRPr="001F5408">
        <w:rPr>
          <w:rFonts w:cs="Tahoma"/>
          <w:szCs w:val="18"/>
        </w:rPr>
        <w:t>Microsoft Office Professional Plus HUP bevat de volgende Microsoft Office-programma's:</w:t>
      </w:r>
    </w:p>
    <w:p w:rsidR="00952E1C" w:rsidRPr="00C304FC" w:rsidRDefault="00952E1C" w:rsidP="00952E1C">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952E1C" w:rsidRPr="00C3229D" w:rsidTr="009719A4">
        <w:trPr>
          <w:trHeight w:val="60"/>
        </w:trPr>
        <w:tc>
          <w:tcPr>
            <w:tcW w:w="4437" w:type="dxa"/>
            <w:shd w:val="clear" w:color="auto" w:fill="FABF8F"/>
            <w:tcMar>
              <w:top w:w="0" w:type="dxa"/>
              <w:left w:w="108" w:type="dxa"/>
              <w:bottom w:w="0" w:type="dxa"/>
              <w:right w:w="108" w:type="dxa"/>
            </w:tcMar>
            <w:vAlign w:val="center"/>
          </w:tcPr>
          <w:p w:rsidR="00952E1C" w:rsidRPr="00C304FC" w:rsidRDefault="00952E1C" w:rsidP="009719A4">
            <w:pPr>
              <w:pStyle w:val="appendixtableheadings0"/>
              <w:keepNext/>
              <w:keepLines/>
              <w:rPr>
                <w:rFonts w:ascii="Tahoma" w:hAnsi="Tahoma" w:cs="Tahoma"/>
                <w:lang w:val="fr-FR"/>
              </w:rPr>
            </w:pPr>
            <w:r w:rsidRPr="00C304FC">
              <w:rPr>
                <w:rFonts w:ascii="Tahoma" w:hAnsi="Tahoma" w:cs="Tahoma"/>
                <w:color w:val="000000"/>
                <w:sz w:val="20"/>
                <w:szCs w:val="20"/>
                <w:lang w:val="fr-FR"/>
              </w:rPr>
              <w:t xml:space="preserve">Office Professional Plus-componenten voor HUP </w:t>
            </w:r>
          </w:p>
          <w:p w:rsidR="00952E1C" w:rsidRPr="00C304FC" w:rsidRDefault="00952E1C" w:rsidP="009719A4">
            <w:pPr>
              <w:pStyle w:val="appendixtableheadings0"/>
              <w:keepNext/>
              <w:keepLines/>
              <w:rPr>
                <w:rFonts w:ascii="Tahoma" w:hAnsi="Tahoma" w:cs="Tahoma"/>
                <w:color w:val="000000"/>
                <w:sz w:val="20"/>
                <w:szCs w:val="20"/>
                <w:lang w:val="fr-FR"/>
              </w:rPr>
            </w:pPr>
          </w:p>
        </w:tc>
      </w:tr>
      <w:tr w:rsidR="00952E1C" w:rsidRPr="00C304FC" w:rsidTr="009719A4">
        <w:trPr>
          <w:trHeight w:val="438"/>
        </w:trPr>
        <w:tc>
          <w:tcPr>
            <w:tcW w:w="4437" w:type="dxa"/>
            <w:tcMar>
              <w:top w:w="0" w:type="dxa"/>
              <w:left w:w="108" w:type="dxa"/>
              <w:bottom w:w="0" w:type="dxa"/>
              <w:right w:w="108" w:type="dxa"/>
            </w:tcMar>
            <w:vAlign w:val="center"/>
          </w:tcPr>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Word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Excel</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PowerPoint</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Outlook</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Publisher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Access</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OneNote</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InfoPath</w:t>
            </w:r>
            <w:r w:rsidR="005F30A4" w:rsidRPr="005F30A4">
              <w:rPr>
                <w:rFonts w:ascii="Tahoma" w:hAnsi="Tahoma" w:cs="Tahoma"/>
                <w:color w:val="000000"/>
                <w:vertAlign w:val="superscript"/>
              </w:rPr>
              <w:t>®</w:t>
            </w:r>
            <w:r w:rsidRPr="00C304FC">
              <w:rPr>
                <w:rFonts w:ascii="Tahoma" w:hAnsi="Tahoma" w:cs="Tahoma"/>
                <w:color w:val="000000"/>
              </w:rPr>
              <w:t xml:space="preserve"> 2013</w:t>
            </w:r>
          </w:p>
          <w:p w:rsidR="00952E1C" w:rsidRPr="00C304FC" w:rsidRDefault="00952E1C" w:rsidP="009719A4">
            <w:pPr>
              <w:pStyle w:val="appendixtabletext0"/>
              <w:keepNext/>
              <w:keepLines/>
              <w:rPr>
                <w:rFonts w:ascii="Tahoma" w:hAnsi="Tahoma" w:cs="Tahoma"/>
              </w:rPr>
            </w:pPr>
            <w:r w:rsidRPr="00C304FC">
              <w:rPr>
                <w:rFonts w:ascii="Tahoma" w:hAnsi="Tahoma" w:cs="Tahoma"/>
                <w:color w:val="000000"/>
              </w:rPr>
              <w:t>Lync 2013</w:t>
            </w:r>
          </w:p>
          <w:p w:rsidR="00952E1C" w:rsidRPr="00C304FC" w:rsidRDefault="00952E1C" w:rsidP="009719A4">
            <w:pPr>
              <w:pStyle w:val="appendixtabletext0"/>
              <w:keepNext/>
              <w:keepLines/>
              <w:rPr>
                <w:rFonts w:ascii="Tahoma" w:hAnsi="Tahoma" w:cs="Tahoma"/>
                <w:color w:val="000000"/>
              </w:rPr>
            </w:pPr>
          </w:p>
        </w:tc>
      </w:tr>
    </w:tbl>
    <w:p w:rsidR="00952E1C" w:rsidRPr="00C304FC" w:rsidRDefault="00952E1C" w:rsidP="00952E1C">
      <w:pPr>
        <w:rPr>
          <w:rFonts w:cs="Tahoma"/>
        </w:rPr>
      </w:pPr>
    </w:p>
    <w:p w:rsidR="00952E1C" w:rsidRPr="00C304FC" w:rsidRDefault="00952E1C" w:rsidP="00952E1C">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952E1C" w:rsidRPr="00C304FC" w:rsidTr="009719A4">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952E1C" w:rsidRPr="00C304FC" w:rsidRDefault="00952E1C" w:rsidP="009719A4">
            <w:pPr>
              <w:pStyle w:val="appendixtableheadings0"/>
              <w:rPr>
                <w:rFonts w:ascii="Tahoma" w:hAnsi="Tahoma" w:cs="Tahoma"/>
                <w:color w:val="000000"/>
                <w:sz w:val="20"/>
                <w:szCs w:val="20"/>
              </w:rPr>
            </w:pPr>
            <w:r w:rsidRPr="00C304FC">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952E1C" w:rsidRPr="00C304FC" w:rsidRDefault="00952E1C" w:rsidP="009719A4">
            <w:pPr>
              <w:pStyle w:val="appendixtableheadings0"/>
              <w:rPr>
                <w:rFonts w:ascii="Tahoma" w:hAnsi="Tahoma" w:cs="Tahoma"/>
                <w:color w:val="000000"/>
                <w:sz w:val="20"/>
                <w:szCs w:val="20"/>
              </w:rPr>
            </w:pPr>
            <w:r w:rsidRPr="00C304FC">
              <w:rPr>
                <w:rFonts w:ascii="Tahoma" w:hAnsi="Tahoma" w:cs="Tahoma"/>
                <w:color w:val="000000"/>
                <w:sz w:val="20"/>
                <w:szCs w:val="20"/>
              </w:rPr>
              <w:t>Corresponderende Home Use-</w:t>
            </w:r>
            <w:r w:rsidRPr="00C304FC">
              <w:rPr>
                <w:rFonts w:ascii="Tahoma" w:hAnsi="Tahoma" w:cs="Tahoma"/>
                <w:color w:val="000000"/>
                <w:sz w:val="20"/>
                <w:szCs w:val="20"/>
              </w:rPr>
              <w:br/>
              <w:t>programmalicentie</w:t>
            </w:r>
          </w:p>
        </w:tc>
      </w:tr>
      <w:tr w:rsidR="00952E1C" w:rsidRPr="00C304FC" w:rsidTr="009719A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Office Standard 2010/2013</w:t>
            </w:r>
          </w:p>
          <w:p w:rsidR="00952E1C" w:rsidRPr="00C304FC" w:rsidRDefault="00952E1C" w:rsidP="009719A4">
            <w:pPr>
              <w:pStyle w:val="appendixtabletext0"/>
              <w:rPr>
                <w:rFonts w:ascii="Tahoma" w:hAnsi="Tahoma" w:cs="Tahoma"/>
              </w:rPr>
            </w:pPr>
            <w:r w:rsidRPr="00C304FC">
              <w:rPr>
                <w:rFonts w:ascii="Tahoma" w:hAnsi="Tahoma" w:cs="Tahoma"/>
                <w:color w:val="000000"/>
              </w:rPr>
              <w:t>Office Professional Plus 2010/2013</w:t>
            </w:r>
          </w:p>
          <w:p w:rsidR="00952E1C" w:rsidRPr="00C304FC" w:rsidRDefault="00952E1C" w:rsidP="007C0693">
            <w:pPr>
              <w:pStyle w:val="appendixtabletext0"/>
              <w:rPr>
                <w:rFonts w:ascii="Tahoma" w:hAnsi="Tahoma" w:cs="Tahoma"/>
                <w:color w:val="000000"/>
              </w:rPr>
            </w:pPr>
            <w:r w:rsidRPr="00C304FC">
              <w:rPr>
                <w:rFonts w:ascii="Tahoma" w:hAnsi="Tahoma" w:cs="Tahoma"/>
                <w:color w:val="000000"/>
              </w:rPr>
              <w:t>Office voor Mac 2008</w:t>
            </w:r>
            <w:r w:rsidR="00B54BD0">
              <w:rPr>
                <w:rFonts w:ascii="Tahoma" w:hAnsi="Tahoma" w:cs="Tahoma"/>
                <w:color w:val="000000"/>
              </w:rPr>
              <w:t>/</w:t>
            </w:r>
            <w:r w:rsidRPr="00C304FC">
              <w:rPr>
                <w:rFonts w:ascii="Tahoma" w:hAnsi="Tahoma" w:cs="Tahoma"/>
                <w:color w:val="000000"/>
              </w:rPr>
              <w:t>Office voor Mac Standard</w:t>
            </w:r>
            <w:r w:rsidR="007C0693">
              <w:rPr>
                <w:rFonts w:ascii="Tahoma" w:hAnsi="Tahoma" w:cs="Tahoma"/>
                <w:color w:val="000000"/>
              </w:rPr>
              <w:t> </w:t>
            </w:r>
            <w:r w:rsidRPr="00C304FC">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Office Professional Plus 2013 HUP</w:t>
            </w:r>
          </w:p>
          <w:p w:rsidR="00952E1C" w:rsidRPr="00C304FC" w:rsidRDefault="00952E1C" w:rsidP="009719A4">
            <w:pPr>
              <w:pStyle w:val="appendixtabletext0"/>
              <w:rPr>
                <w:rFonts w:ascii="Tahoma" w:hAnsi="Tahoma" w:cs="Tahoma"/>
              </w:rPr>
            </w:pPr>
            <w:r w:rsidRPr="00C304FC">
              <w:rPr>
                <w:rFonts w:ascii="Tahoma" w:hAnsi="Tahoma" w:cs="Tahoma"/>
                <w:color w:val="000000"/>
              </w:rPr>
              <w:t>of</w:t>
            </w:r>
          </w:p>
          <w:p w:rsidR="00952E1C" w:rsidRPr="00C304FC" w:rsidRDefault="00952E1C" w:rsidP="00066315">
            <w:pPr>
              <w:pStyle w:val="appendixtabletext0"/>
              <w:rPr>
                <w:rFonts w:ascii="Tahoma" w:hAnsi="Tahoma" w:cs="Tahoma"/>
                <w:color w:val="000000"/>
              </w:rPr>
            </w:pPr>
            <w:r w:rsidRPr="00C304FC">
              <w:rPr>
                <w:rFonts w:ascii="Tahoma" w:hAnsi="Tahoma" w:cs="Tahoma"/>
                <w:color w:val="000000"/>
              </w:rPr>
              <w:t>Office voor Mac Home &amp; Business 2011</w:t>
            </w:r>
            <w:r w:rsidR="00066315">
              <w:rPr>
                <w:rFonts w:ascii="Tahoma" w:hAnsi="Tahoma" w:cs="Tahoma"/>
                <w:color w:val="000000"/>
              </w:rPr>
              <w:t> </w:t>
            </w:r>
            <w:r w:rsidRPr="00C304FC">
              <w:rPr>
                <w:rFonts w:ascii="Tahoma" w:hAnsi="Tahoma" w:cs="Tahoma"/>
                <w:color w:val="000000"/>
              </w:rPr>
              <w:t>HUP</w:t>
            </w:r>
          </w:p>
        </w:tc>
      </w:tr>
      <w:tr w:rsidR="00952E1C" w:rsidRPr="00C304FC" w:rsidTr="009719A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Access 2010/2013</w:t>
            </w:r>
          </w:p>
          <w:p w:rsidR="00952E1C" w:rsidRPr="00C304FC" w:rsidRDefault="00952E1C" w:rsidP="009719A4">
            <w:pPr>
              <w:pStyle w:val="appendixtabletext0"/>
              <w:rPr>
                <w:rFonts w:ascii="Tahoma" w:hAnsi="Tahoma" w:cs="Tahoma"/>
              </w:rPr>
            </w:pPr>
            <w:r w:rsidRPr="00C304FC">
              <w:rPr>
                <w:rFonts w:ascii="Tahoma" w:hAnsi="Tahoma" w:cs="Tahoma"/>
                <w:color w:val="000000"/>
              </w:rPr>
              <w:t>Excel 2010/2013</w:t>
            </w:r>
          </w:p>
          <w:p w:rsidR="00952E1C" w:rsidRPr="00C304FC" w:rsidRDefault="00952E1C" w:rsidP="009719A4">
            <w:pPr>
              <w:pStyle w:val="appendixtabletext0"/>
              <w:rPr>
                <w:rFonts w:ascii="Tahoma" w:hAnsi="Tahoma" w:cs="Tahoma"/>
              </w:rPr>
            </w:pPr>
            <w:r w:rsidRPr="00C304FC">
              <w:rPr>
                <w:rFonts w:ascii="Tahoma" w:hAnsi="Tahoma" w:cs="Tahoma"/>
                <w:color w:val="000000"/>
              </w:rPr>
              <w:t>PowerPoint 2010/2013</w:t>
            </w:r>
          </w:p>
          <w:p w:rsidR="00952E1C" w:rsidRPr="00C304FC" w:rsidRDefault="00952E1C" w:rsidP="009719A4">
            <w:pPr>
              <w:pStyle w:val="appendixtabletext0"/>
              <w:rPr>
                <w:rFonts w:ascii="Tahoma" w:hAnsi="Tahoma" w:cs="Tahoma"/>
              </w:rPr>
            </w:pPr>
            <w:r w:rsidRPr="00C304FC">
              <w:rPr>
                <w:rFonts w:ascii="Tahoma" w:hAnsi="Tahoma" w:cs="Tahoma"/>
                <w:color w:val="000000"/>
              </w:rPr>
              <w:t>InfoPath 2010/2013</w:t>
            </w:r>
          </w:p>
          <w:p w:rsidR="00952E1C" w:rsidRPr="00C304FC" w:rsidRDefault="00952E1C" w:rsidP="009719A4">
            <w:pPr>
              <w:pStyle w:val="appendixtabletext0"/>
              <w:rPr>
                <w:rFonts w:ascii="Tahoma" w:hAnsi="Tahoma" w:cs="Tahoma"/>
              </w:rPr>
            </w:pPr>
            <w:r w:rsidRPr="00C304FC">
              <w:rPr>
                <w:rFonts w:ascii="Tahoma" w:hAnsi="Tahoma" w:cs="Tahoma"/>
                <w:color w:val="000000"/>
              </w:rPr>
              <w:t>OneNote 2010/2013</w:t>
            </w:r>
          </w:p>
          <w:p w:rsidR="00952E1C" w:rsidRPr="00C304FC" w:rsidRDefault="00952E1C" w:rsidP="009719A4">
            <w:pPr>
              <w:pStyle w:val="appendixtabletext0"/>
              <w:rPr>
                <w:rFonts w:ascii="Tahoma" w:hAnsi="Tahoma" w:cs="Tahoma"/>
              </w:rPr>
            </w:pPr>
            <w:r w:rsidRPr="00C304FC">
              <w:rPr>
                <w:rFonts w:ascii="Tahoma" w:hAnsi="Tahoma" w:cs="Tahoma"/>
                <w:color w:val="000000"/>
              </w:rPr>
              <w:t>Outlook 2010/2013</w:t>
            </w:r>
          </w:p>
          <w:p w:rsidR="00952E1C" w:rsidRPr="00C304FC" w:rsidRDefault="00952E1C" w:rsidP="009719A4">
            <w:pPr>
              <w:pStyle w:val="appendixtabletext0"/>
              <w:rPr>
                <w:rFonts w:ascii="Tahoma" w:hAnsi="Tahoma" w:cs="Tahoma"/>
              </w:rPr>
            </w:pPr>
            <w:r w:rsidRPr="00C304FC">
              <w:rPr>
                <w:rFonts w:ascii="Tahoma" w:hAnsi="Tahoma" w:cs="Tahoma"/>
                <w:color w:val="000000"/>
              </w:rPr>
              <w:t>Publisher 2010/2013</w:t>
            </w:r>
          </w:p>
          <w:p w:rsidR="00952E1C" w:rsidRPr="00C304FC" w:rsidRDefault="00952E1C" w:rsidP="009719A4">
            <w:pPr>
              <w:pStyle w:val="appendixtabletext0"/>
              <w:rPr>
                <w:rFonts w:ascii="Tahoma" w:hAnsi="Tahoma" w:cs="Tahoma"/>
              </w:rPr>
            </w:pPr>
            <w:r w:rsidRPr="00C304FC">
              <w:rPr>
                <w:rFonts w:ascii="Tahoma" w:hAnsi="Tahoma" w:cs="Tahoma"/>
                <w:color w:val="000000"/>
              </w:rPr>
              <w:t>Word 2010/2013</w:t>
            </w:r>
          </w:p>
          <w:p w:rsidR="00952E1C" w:rsidRPr="00C304FC" w:rsidRDefault="00952E1C" w:rsidP="009719A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Office Professional Plus 2013 HUP</w:t>
            </w:r>
          </w:p>
          <w:p w:rsidR="00952E1C" w:rsidRPr="00C304FC" w:rsidRDefault="00952E1C" w:rsidP="009719A4">
            <w:pPr>
              <w:pStyle w:val="appendixtabletext0"/>
              <w:rPr>
                <w:rFonts w:ascii="Tahoma" w:hAnsi="Tahoma" w:cs="Tahoma"/>
              </w:rPr>
            </w:pPr>
            <w:r w:rsidRPr="00C304FC">
              <w:rPr>
                <w:rFonts w:ascii="Tahoma" w:hAnsi="Tahoma" w:cs="Tahoma"/>
                <w:color w:val="000000"/>
              </w:rPr>
              <w:t>of</w:t>
            </w:r>
          </w:p>
          <w:p w:rsidR="00952E1C" w:rsidRPr="00C304FC" w:rsidRDefault="00952E1C" w:rsidP="00066315">
            <w:pPr>
              <w:pStyle w:val="appendixtabletext0"/>
              <w:rPr>
                <w:rFonts w:ascii="Tahoma" w:hAnsi="Tahoma" w:cs="Tahoma"/>
                <w:color w:val="000000"/>
              </w:rPr>
            </w:pPr>
            <w:r w:rsidRPr="00C304FC">
              <w:rPr>
                <w:rFonts w:ascii="Tahoma" w:hAnsi="Tahoma" w:cs="Tahoma"/>
                <w:color w:val="000000"/>
              </w:rPr>
              <w:t>Office voor Mac Home &amp; Business 2011</w:t>
            </w:r>
            <w:r w:rsidR="00066315">
              <w:rPr>
                <w:rFonts w:ascii="Tahoma" w:hAnsi="Tahoma" w:cs="Tahoma"/>
                <w:color w:val="000000"/>
              </w:rPr>
              <w:t> </w:t>
            </w:r>
            <w:r w:rsidRPr="00C304FC">
              <w:rPr>
                <w:rFonts w:ascii="Tahoma" w:hAnsi="Tahoma" w:cs="Tahoma"/>
                <w:color w:val="000000"/>
              </w:rPr>
              <w:t>HUP</w:t>
            </w:r>
          </w:p>
        </w:tc>
      </w:tr>
      <w:tr w:rsidR="00952E1C" w:rsidRPr="00C304FC" w:rsidTr="009719A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 xml:space="preserve">Visio Standard 2010/2013 </w:t>
            </w:r>
          </w:p>
          <w:p w:rsidR="00952E1C" w:rsidRPr="00C304FC" w:rsidRDefault="00952E1C" w:rsidP="009719A4">
            <w:pPr>
              <w:pStyle w:val="appendixtabletext0"/>
              <w:rPr>
                <w:rFonts w:ascii="Tahoma" w:hAnsi="Tahoma" w:cs="Tahoma"/>
              </w:rPr>
            </w:pPr>
            <w:r w:rsidRPr="00C304FC">
              <w:rPr>
                <w:rFonts w:ascii="Tahoma" w:hAnsi="Tahoma" w:cs="Tahoma"/>
                <w:color w:val="000000"/>
              </w:rPr>
              <w:t>Visio Professional 2010/2013</w:t>
            </w:r>
            <w:r w:rsidRPr="00C304FC">
              <w:rPr>
                <w:rFonts w:ascii="Tahoma" w:hAnsi="Tahoma" w:cs="Tahoma"/>
                <w:strike/>
                <w:color w:val="000000"/>
              </w:rPr>
              <w:t xml:space="preserve"> </w:t>
            </w:r>
          </w:p>
          <w:p w:rsidR="00952E1C" w:rsidRPr="00C304FC" w:rsidRDefault="00952E1C" w:rsidP="009719A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Visio Professional 2013 HUP</w:t>
            </w:r>
          </w:p>
          <w:p w:rsidR="00952E1C" w:rsidRPr="00C304FC" w:rsidRDefault="00952E1C" w:rsidP="009719A4">
            <w:pPr>
              <w:pStyle w:val="appendixtabletext0"/>
              <w:rPr>
                <w:rFonts w:ascii="Tahoma" w:hAnsi="Tahoma" w:cs="Tahoma"/>
                <w:color w:val="000000"/>
              </w:rPr>
            </w:pPr>
          </w:p>
        </w:tc>
      </w:tr>
      <w:tr w:rsidR="00952E1C" w:rsidRPr="00C304FC" w:rsidTr="009719A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Project Standard 2010/2013</w:t>
            </w:r>
          </w:p>
          <w:p w:rsidR="00952E1C" w:rsidRPr="00C304FC" w:rsidRDefault="00952E1C" w:rsidP="009719A4">
            <w:pPr>
              <w:pStyle w:val="appendixtabletext0"/>
              <w:rPr>
                <w:rFonts w:ascii="Tahoma" w:hAnsi="Tahoma" w:cs="Tahoma"/>
              </w:rPr>
            </w:pPr>
            <w:r w:rsidRPr="00C304FC">
              <w:rPr>
                <w:rFonts w:ascii="Tahoma" w:hAnsi="Tahoma" w:cs="Tahoma"/>
                <w:color w:val="000000"/>
              </w:rPr>
              <w:t>Project Professional 2010/2013</w:t>
            </w:r>
          </w:p>
          <w:p w:rsidR="00952E1C" w:rsidRPr="00C304FC" w:rsidRDefault="00952E1C" w:rsidP="009719A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952E1C" w:rsidRPr="00C304FC" w:rsidRDefault="00952E1C" w:rsidP="009719A4">
            <w:pPr>
              <w:pStyle w:val="appendixtabletext0"/>
              <w:rPr>
                <w:rFonts w:ascii="Tahoma" w:hAnsi="Tahoma" w:cs="Tahoma"/>
              </w:rPr>
            </w:pPr>
            <w:r w:rsidRPr="00C304FC">
              <w:rPr>
                <w:rFonts w:ascii="Tahoma" w:hAnsi="Tahoma" w:cs="Tahoma"/>
                <w:color w:val="000000"/>
              </w:rPr>
              <w:t>Project Standard 2013 HUP</w:t>
            </w:r>
          </w:p>
          <w:p w:rsidR="00952E1C" w:rsidRPr="00C304FC" w:rsidRDefault="00952E1C" w:rsidP="009719A4">
            <w:pPr>
              <w:pStyle w:val="appendixtabletext0"/>
              <w:rPr>
                <w:rFonts w:ascii="Tahoma" w:hAnsi="Tahoma" w:cs="Tahoma"/>
                <w:color w:val="000000"/>
              </w:rPr>
            </w:pPr>
            <w:r w:rsidRPr="00C304FC">
              <w:rPr>
                <w:rFonts w:ascii="Tahoma" w:hAnsi="Tahoma" w:cs="Tahoma"/>
                <w:color w:val="000000"/>
              </w:rPr>
              <w:t xml:space="preserve"> </w:t>
            </w:r>
          </w:p>
        </w:tc>
      </w:tr>
    </w:tbl>
    <w:p w:rsidR="00952E1C" w:rsidRPr="007D20D7" w:rsidRDefault="00952E1C" w:rsidP="00952E1C">
      <w:pPr>
        <w:pStyle w:val="AppendixBodyText"/>
        <w:ind w:left="630"/>
        <w:rPr>
          <w:rFonts w:ascii="Tahoma" w:hAnsi="Tahoma" w:cs="Tahoma"/>
          <w:sz w:val="16"/>
          <w:szCs w:val="16"/>
          <w:lang w:val="nl-NL"/>
        </w:rPr>
      </w:pPr>
      <w:r w:rsidRPr="007D20D7">
        <w:rPr>
          <w:rFonts w:ascii="Tahoma" w:hAnsi="Tahoma" w:cs="Tahoma"/>
          <w:b/>
          <w:i/>
          <w:sz w:val="16"/>
          <w:szCs w:val="16"/>
          <w:lang w:val="nl-NL"/>
        </w:rPr>
        <w:t>*</w:t>
      </w:r>
      <w:r w:rsidRPr="007D20D7">
        <w:rPr>
          <w:rFonts w:ascii="Tahoma" w:hAnsi="Tahoma" w:cs="Tahoma"/>
          <w:i/>
          <w:sz w:val="16"/>
          <w:szCs w:val="16"/>
          <w:lang w:val="nl-NL"/>
        </w:rPr>
        <w:t xml:space="preserve">De beschikbaarheid van de software uit het Home Use-programma verschilt per regio, aanbieding en taal. </w:t>
      </w:r>
    </w:p>
    <w:p w:rsidR="00952E1C" w:rsidRPr="007D20D7" w:rsidRDefault="00952E1C" w:rsidP="00952E1C">
      <w:pPr>
        <w:pStyle w:val="AppendixBodyText"/>
        <w:ind w:left="630"/>
        <w:rPr>
          <w:rFonts w:ascii="Tahoma" w:hAnsi="Tahoma" w:cs="Tahoma"/>
          <w:sz w:val="16"/>
          <w:szCs w:val="16"/>
          <w:lang w:val="nl-NL"/>
        </w:rPr>
      </w:pPr>
      <w:r w:rsidRPr="007D20D7">
        <w:rPr>
          <w:rFonts w:ascii="Tahoma" w:hAnsi="Tahoma" w:cs="Tahoma"/>
          <w:i/>
          <w:sz w:val="16"/>
          <w:szCs w:val="16"/>
          <w:lang w:val="nl-NL"/>
        </w:rPr>
        <w:t xml:space="preserve">Zie </w:t>
      </w:r>
      <w:hyperlink r:id="rId22" w:history="1">
        <w:r w:rsidRPr="007D20D7">
          <w:rPr>
            <w:rStyle w:val="Hyperlink"/>
            <w:rFonts w:ascii="Tahoma" w:hAnsi="Tahoma" w:cs="Tahoma"/>
            <w:i/>
            <w:sz w:val="16"/>
            <w:szCs w:val="16"/>
            <w:lang w:val="nl-NL"/>
          </w:rPr>
          <w:t>http://www.microsoft.com/licensing</w:t>
        </w:r>
      </w:hyperlink>
      <w:r w:rsidRPr="007D20D7">
        <w:rPr>
          <w:rFonts w:ascii="Tahoma" w:hAnsi="Tahoma" w:cs="Tahoma"/>
          <w:i/>
          <w:sz w:val="16"/>
          <w:szCs w:val="16"/>
          <w:lang w:val="nl-NL"/>
        </w:rPr>
        <w:t xml:space="preserve"> voor meer informatie, waaronder informatie over de toekomstige beschikbaarheid van andere software in het Home Use-programma.</w:t>
      </w:r>
    </w:p>
    <w:p w:rsidR="00952E1C" w:rsidRPr="007D20D7" w:rsidRDefault="00952E1C" w:rsidP="00952E1C">
      <w:pPr>
        <w:pStyle w:val="AppendixBodyText"/>
        <w:ind w:left="630"/>
        <w:rPr>
          <w:rFonts w:ascii="Tahoma" w:hAnsi="Tahoma" w:cs="Tahoma"/>
          <w:sz w:val="16"/>
          <w:szCs w:val="16"/>
          <w:lang w:val="nl-NL"/>
        </w:rPr>
      </w:pPr>
      <w:r w:rsidRPr="007D20D7">
        <w:rPr>
          <w:rFonts w:ascii="Tahoma" w:hAnsi="Tahoma" w:cs="Tahoma"/>
          <w:i/>
          <w:sz w:val="16"/>
          <w:szCs w:val="16"/>
          <w:lang w:val="nl-NL"/>
        </w:rPr>
        <w:t>** Opmerking voor klanten met Campus en School Overeenkomsten en Open Value Subscription-Education Solutions: Zie uw CASA-overeenkomst (versie 3.5 of hoger) of OVS-ES-overeenkomst voor aanvullende programmaspecifieke regels.</w:t>
      </w:r>
    </w:p>
    <w:p w:rsidR="00952E1C" w:rsidRPr="007D20D7" w:rsidRDefault="00952E1C" w:rsidP="00952E1C">
      <w:pPr>
        <w:ind w:left="630"/>
        <w:rPr>
          <w:rFonts w:cs="Tahoma"/>
          <w:sz w:val="16"/>
          <w:szCs w:val="16"/>
          <w:lang w:val="nl-NL"/>
        </w:rPr>
      </w:pPr>
      <w:r w:rsidRPr="007D20D7">
        <w:rPr>
          <w:rFonts w:cs="Tahoma"/>
          <w:i/>
          <w:sz w:val="16"/>
          <w:szCs w:val="16"/>
          <w:lang w:val="nl-NL"/>
        </w:rPr>
        <w:t xml:space="preserve">*** SharePoint Designer is nu een gratis product dat kan worden gedownload via de volgende koppeling: </w:t>
      </w:r>
      <w:hyperlink r:id="rId23" w:history="1">
        <w:r w:rsidRPr="007D20D7">
          <w:rPr>
            <w:rStyle w:val="Hyperlink"/>
            <w:rFonts w:cs="Tahoma"/>
            <w:i/>
            <w:sz w:val="16"/>
            <w:szCs w:val="16"/>
            <w:lang w:val="nl-NL"/>
          </w:rPr>
          <w:t>http://www.microsoft.com/spd</w:t>
        </w:r>
      </w:hyperlink>
    </w:p>
    <w:p w:rsidR="00952E1C" w:rsidRDefault="00952E1C" w:rsidP="00952E1C">
      <w:pPr>
        <w:outlineLvl w:val="2"/>
        <w:rPr>
          <w:rFonts w:cs="Tahoma"/>
          <w:lang w:val="nl-NL"/>
        </w:rPr>
      </w:pPr>
      <w:bookmarkStart w:id="739" w:name="_Toc281378922"/>
    </w:p>
    <w:p w:rsidR="007C0693" w:rsidRDefault="007C0693" w:rsidP="00952E1C">
      <w:pPr>
        <w:outlineLvl w:val="2"/>
        <w:rPr>
          <w:rFonts w:cs="Tahoma"/>
          <w:lang w:val="nl-NL"/>
        </w:rPr>
      </w:pPr>
    </w:p>
    <w:p w:rsidR="007C0693" w:rsidRDefault="007C0693" w:rsidP="00952E1C">
      <w:pPr>
        <w:outlineLvl w:val="2"/>
        <w:rPr>
          <w:rFonts w:cs="Tahoma"/>
          <w:lang w:val="nl-NL"/>
        </w:rPr>
      </w:pPr>
    </w:p>
    <w:p w:rsidR="007C0693" w:rsidRPr="00C304FC" w:rsidRDefault="007C0693" w:rsidP="00952E1C">
      <w:pPr>
        <w:outlineLvl w:val="2"/>
        <w:rPr>
          <w:rFonts w:cs="Tahoma"/>
          <w:lang w:val="nl-NL"/>
        </w:rPr>
      </w:pPr>
    </w:p>
    <w:p w:rsidR="00952E1C" w:rsidRPr="00C304FC" w:rsidRDefault="00952E1C" w:rsidP="00952E1C">
      <w:pPr>
        <w:outlineLvl w:val="2"/>
        <w:rPr>
          <w:rFonts w:cs="Tahoma"/>
          <w:lang w:val="nl-NL"/>
        </w:rPr>
      </w:pPr>
      <w:r w:rsidRPr="00C304FC">
        <w:rPr>
          <w:rFonts w:eastAsia="Calibri" w:cs="Tahoma"/>
          <w:b/>
          <w:bCs/>
          <w:sz w:val="24"/>
          <w:szCs w:val="20"/>
          <w:lang w:val="nl-NL"/>
        </w:rPr>
        <w:t>Enterprise Source Licensing-programma</w:t>
      </w:r>
      <w:bookmarkEnd w:id="739"/>
      <w:r w:rsidRPr="00C304FC">
        <w:rPr>
          <w:rFonts w:eastAsia="Calibri" w:cs="Tahoma"/>
          <w:b/>
          <w:bCs/>
          <w:sz w:val="24"/>
          <w:szCs w:val="20"/>
          <w:lang w:val="nl-NL"/>
        </w:rPr>
        <w:t xml:space="preserve"> </w:t>
      </w:r>
    </w:p>
    <w:p w:rsidR="00952E1C" w:rsidRPr="00C304FC" w:rsidRDefault="00952E1C" w:rsidP="00952E1C">
      <w:pPr>
        <w:outlineLvl w:val="2"/>
        <w:rPr>
          <w:rFonts w:cs="Tahoma"/>
          <w:lang w:val="nl-NL"/>
        </w:rPr>
      </w:pPr>
    </w:p>
    <w:p w:rsidR="00952E1C" w:rsidRPr="00C304FC" w:rsidRDefault="00952E1C" w:rsidP="00952E1C">
      <w:pPr>
        <w:rPr>
          <w:rFonts w:cs="Tahoma"/>
          <w:lang w:val="nl-NL"/>
        </w:rPr>
      </w:pPr>
      <w:r w:rsidRPr="00C304FC">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AD48B7">
        <w:rPr>
          <w:rFonts w:eastAsia="Calibri" w:cs="Tahoma"/>
          <w:szCs w:val="18"/>
          <w:lang w:val="nl-NL"/>
        </w:rPr>
        <w:t xml:space="preserve"> </w:t>
      </w:r>
      <w:r w:rsidRPr="00C304FC">
        <w:rPr>
          <w:rFonts w:eastAsia="Calibri" w:cs="Tahoma"/>
          <w:szCs w:val="18"/>
          <w:lang w:val="nl-NL"/>
        </w:rPr>
        <w:t>Het ESLP biedt toegang tot de broncode van Microsoft Windows voor interne ontwikkelings- en ondersteuningsdoeleinden.</w:t>
      </w:r>
      <w:r w:rsidR="00AD48B7">
        <w:rPr>
          <w:rFonts w:eastAsia="Calibri" w:cs="Tahoma"/>
          <w:szCs w:val="18"/>
          <w:lang w:val="nl-NL"/>
        </w:rPr>
        <w:t xml:space="preserve"> </w:t>
      </w:r>
      <w:r w:rsidRPr="00C304FC">
        <w:rPr>
          <w:rFonts w:eastAsia="Calibri" w:cs="Tahoma"/>
          <w:szCs w:val="18"/>
          <w:lang w:val="nl-NL"/>
        </w:rPr>
        <w:t>Het ESLP is niet in alle landen beschikbaar en wordt verleend per overeenkomst/Enrollment.</w:t>
      </w:r>
    </w:p>
    <w:p w:rsidR="00952E1C" w:rsidRPr="00C304FC" w:rsidRDefault="00952E1C" w:rsidP="00952E1C">
      <w:pPr>
        <w:rPr>
          <w:rFonts w:cs="Tahoma"/>
          <w:lang w:val="nl-NL"/>
        </w:rPr>
      </w:pPr>
    </w:p>
    <w:p w:rsidR="00952E1C" w:rsidRPr="00C304FC" w:rsidRDefault="00952E1C" w:rsidP="007C0693">
      <w:pPr>
        <w:rPr>
          <w:rFonts w:cs="Tahoma"/>
          <w:lang w:val="nl-NL"/>
        </w:rPr>
      </w:pPr>
      <w:r w:rsidRPr="00C304FC">
        <w:rPr>
          <w:rFonts w:eastAsia="Calibri" w:cs="Tahoma"/>
          <w:szCs w:val="18"/>
          <w:lang w:val="nl-NL"/>
        </w:rPr>
        <w:t>Het aanvraagformulier kan worden gedownload via Volume Licensing Service Center (VLSC). Voor personen die in</w:t>
      </w:r>
      <w:r w:rsidR="007C0693">
        <w:rPr>
          <w:rFonts w:eastAsia="Calibri" w:cs="Tahoma"/>
          <w:szCs w:val="18"/>
          <w:lang w:val="nl-NL"/>
        </w:rPr>
        <w:t> </w:t>
      </w:r>
      <w:r w:rsidRPr="00C304FC">
        <w:rPr>
          <w:rFonts w:eastAsia="Calibri" w:cs="Tahoma"/>
          <w:szCs w:val="18"/>
          <w:lang w:val="nl-NL"/>
        </w:rPr>
        <w:t>aanmerking komen en locaties waar het programma beschikbaar is, gelden de voorwaarden van Microsoft (zie</w:t>
      </w:r>
      <w:r w:rsidR="007C0693">
        <w:rPr>
          <w:rFonts w:eastAsia="Calibri" w:cs="Tahoma"/>
          <w:szCs w:val="18"/>
          <w:lang w:val="nl-NL"/>
        </w:rPr>
        <w:t> </w:t>
      </w:r>
      <w:hyperlink r:id="rId24" w:history="1">
        <w:r w:rsidRPr="00C304FC">
          <w:rPr>
            <w:rFonts w:eastAsia="Calibri" w:cs="Tahoma"/>
            <w:color w:val="0000FF"/>
            <w:szCs w:val="18"/>
            <w:u w:val="single"/>
            <w:lang w:val="nl-NL"/>
          </w:rPr>
          <w:t>www.microsoft.com/resources/sharedsource/Licensing/Enterprise.mspx</w:t>
        </w:r>
      </w:hyperlink>
      <w:r w:rsidRPr="00C304FC">
        <w:rPr>
          <w:rFonts w:eastAsia="Calibri" w:cs="Tahoma"/>
          <w:szCs w:val="18"/>
          <w:lang w:val="nl-NL"/>
        </w:rPr>
        <w:t xml:space="preserve"> voor meer informatie). Academic-programma's komen in aanmerking voor het Microsoft Research Source Licensing Program.</w:t>
      </w:r>
    </w:p>
    <w:p w:rsidR="00952E1C" w:rsidRPr="00C304FC" w:rsidRDefault="00952E1C" w:rsidP="00952E1C">
      <w:pPr>
        <w:pStyle w:val="Heading3"/>
        <w:rPr>
          <w:rFonts w:ascii="Tahoma" w:hAnsi="Tahoma" w:cs="Tahoma"/>
          <w:lang w:val="nl-NL"/>
        </w:rPr>
      </w:pPr>
    </w:p>
    <w:p w:rsidR="00952E1C" w:rsidRPr="00C304FC" w:rsidRDefault="00952E1C" w:rsidP="00952E1C">
      <w:pPr>
        <w:pStyle w:val="Heading3"/>
        <w:rPr>
          <w:rFonts w:ascii="Tahoma" w:hAnsi="Tahoma" w:cs="Tahoma"/>
          <w:lang w:val="nl-NL"/>
        </w:rPr>
      </w:pPr>
      <w:bookmarkStart w:id="740" w:name="_Toc336338236"/>
      <w:bookmarkStart w:id="741" w:name="_Toc365301693"/>
      <w:r w:rsidRPr="00C304FC">
        <w:rPr>
          <w:rFonts w:ascii="Tahoma" w:hAnsi="Tahoma" w:cs="Tahoma"/>
          <w:sz w:val="24"/>
          <w:lang w:val="nl-NL"/>
        </w:rPr>
        <w:t>24x7 Problem Resolution Support</w:t>
      </w:r>
      <w:bookmarkEnd w:id="740"/>
      <w:bookmarkEnd w:id="741"/>
    </w:p>
    <w:p w:rsidR="00952E1C" w:rsidRPr="00C304FC" w:rsidRDefault="00952E1C" w:rsidP="00952E1C">
      <w:pPr>
        <w:rPr>
          <w:rFonts w:cs="Tahoma"/>
          <w:lang w:val="nl-NL"/>
        </w:rPr>
      </w:pPr>
    </w:p>
    <w:p w:rsidR="00952E1C" w:rsidRPr="005C2666" w:rsidRDefault="00952E1C" w:rsidP="00952E1C">
      <w:pPr>
        <w:rPr>
          <w:rFonts w:cs="Tahoma"/>
          <w:szCs w:val="18"/>
          <w:lang w:val="nl-NL"/>
        </w:rPr>
      </w:pPr>
      <w:r w:rsidRPr="005C2666">
        <w:rPr>
          <w:rFonts w:cs="Tahoma"/>
          <w:szCs w:val="18"/>
          <w:lang w:val="nl-NL"/>
        </w:rPr>
        <w:t>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24x7 Problem Resolution Support biedt assistentie bij problemen met specifieke symptomen die zijn opgetreden bij</w:t>
      </w:r>
      <w:r w:rsidR="007C0693" w:rsidRPr="005C2666">
        <w:rPr>
          <w:rFonts w:ascii="Tahoma" w:hAnsi="Tahoma" w:cs="Tahoma"/>
          <w:sz w:val="18"/>
          <w:szCs w:val="18"/>
          <w:lang w:val="nl-NL"/>
        </w:rPr>
        <w:t> </w:t>
      </w:r>
      <w:r w:rsidRPr="005C2666">
        <w:rPr>
          <w:rFonts w:ascii="Tahoma" w:hAnsi="Tahoma" w:cs="Tahoma"/>
          <w:sz w:val="18"/>
          <w:szCs w:val="18"/>
          <w:lang w:val="nl-NL"/>
        </w:rPr>
        <w:t>het gebruik van Microsoft-producten, waarbij een redelijke verwachting bestaat dat de problemen worden veroorzaakt door Microsoft-producten.</w:t>
      </w:r>
      <w:r w:rsidR="00AD48B7" w:rsidRPr="005C2666">
        <w:rPr>
          <w:rFonts w:ascii="Tahoma" w:hAnsi="Tahoma" w:cs="Tahoma"/>
          <w:sz w:val="18"/>
          <w:szCs w:val="18"/>
          <w:lang w:val="nl-NL"/>
        </w:rPr>
        <w:t xml:space="preserve"> </w:t>
      </w:r>
      <w:r w:rsidRPr="005C2666">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AD48B7" w:rsidRPr="005C2666">
        <w:rPr>
          <w:rFonts w:ascii="Tahoma" w:hAnsi="Tahoma" w:cs="Tahoma"/>
          <w:sz w:val="18"/>
          <w:szCs w:val="18"/>
          <w:lang w:val="nl-NL"/>
        </w:rPr>
        <w:t xml:space="preserve"> </w:t>
      </w:r>
      <w:r w:rsidRPr="005C2666">
        <w:rPr>
          <w:rFonts w:ascii="Tahoma" w:hAnsi="Tahoma" w:cs="Tahoma"/>
          <w:sz w:val="18"/>
          <w:szCs w:val="18"/>
          <w:lang w:val="nl-NL"/>
        </w:rPr>
        <w:t>Microsoft behoudt zich het recht voor onredelijke aanvragen voor ondersteuning te weigeren, en kan klanten op bepaalde momenten doorverwijzen naar een aanvullende serviceniveau-overeenkomst waarvoor mogelijk aanvullende kost</w:t>
      </w:r>
      <w:r w:rsidR="005C2666" w:rsidRPr="005C2666">
        <w:rPr>
          <w:rFonts w:ascii="Tahoma" w:hAnsi="Tahoma" w:cs="Tahoma"/>
          <w:sz w:val="18"/>
          <w:szCs w:val="18"/>
          <w:lang w:val="nl-NL"/>
        </w:rPr>
        <w:t>en in rekening worden gebracht.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7C0693" w:rsidRPr="005C2666">
        <w:rPr>
          <w:rFonts w:ascii="Tahoma" w:hAnsi="Tahoma" w:cs="Tahoma"/>
          <w:sz w:val="18"/>
          <w:szCs w:val="18"/>
          <w:lang w:val="nl-NL"/>
        </w:rPr>
        <w:t> </w:t>
      </w:r>
      <w:r w:rsidRPr="005C2666">
        <w:rPr>
          <w:rFonts w:ascii="Tahoma" w:hAnsi="Tahoma" w:cs="Tahoma"/>
          <w:sz w:val="18"/>
          <w:szCs w:val="18"/>
          <w:lang w:val="nl-NL"/>
        </w:rPr>
        <w:t>niet effectief kan worden ondersteund. Als onderdeel van het verschaffen van de ondersteunende diensten zal</w:t>
      </w:r>
      <w:r w:rsidR="007C0693" w:rsidRPr="005C2666">
        <w:rPr>
          <w:rFonts w:ascii="Tahoma" w:hAnsi="Tahoma" w:cs="Tahoma"/>
          <w:sz w:val="18"/>
          <w:szCs w:val="18"/>
          <w:lang w:val="nl-NL"/>
        </w:rPr>
        <w:t> </w:t>
      </w:r>
      <w:r w:rsidRPr="005C2666">
        <w:rPr>
          <w:rFonts w:ascii="Tahoma" w:hAnsi="Tahoma" w:cs="Tahoma"/>
          <w:sz w:val="18"/>
          <w:szCs w:val="18"/>
          <w:lang w:val="nl-NL"/>
        </w:rPr>
        <w:t>Microsoft de klant inlichten indien Microsoft tot die conclusie komt. Indien de klant de implementatie niet binnen 30 dagen na de kennisgeving zodanig wijzigt dat deze op effectieve wijze kan worden ondersteund, is Microsoft niet</w:t>
      </w:r>
      <w:r w:rsidR="007C0693" w:rsidRPr="005C2666">
        <w:rPr>
          <w:rFonts w:ascii="Tahoma" w:hAnsi="Tahoma" w:cs="Tahoma"/>
          <w:sz w:val="18"/>
          <w:szCs w:val="18"/>
          <w:lang w:val="nl-NL"/>
        </w:rPr>
        <w:t> </w:t>
      </w:r>
      <w:r w:rsidRPr="005C2666">
        <w:rPr>
          <w:rFonts w:ascii="Tahoma" w:hAnsi="Tahoma" w:cs="Tahoma"/>
          <w:sz w:val="18"/>
          <w:szCs w:val="18"/>
          <w:lang w:val="nl-NL"/>
        </w:rPr>
        <w:t>verplicht om aanvullende ondersteuning te verschaffen voor de betreffende implementatie; Microsoft zal echter ondersteuning blijven bieden voor de andere ondersteunbare implementaties van de klant die</w:t>
      </w:r>
      <w:r w:rsidR="005C2666" w:rsidRPr="005C2666">
        <w:rPr>
          <w:rFonts w:ascii="Tahoma" w:hAnsi="Tahoma" w:cs="Tahoma"/>
          <w:sz w:val="18"/>
          <w:szCs w:val="18"/>
          <w:lang w:val="nl-NL"/>
        </w:rPr>
        <w:t xml:space="preserve"> vallen onder deze voorwaarden.</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4A3B3A">
      <w:pPr>
        <w:pStyle w:val="AppendixBodyText"/>
        <w:spacing w:after="0"/>
        <w:rPr>
          <w:rFonts w:ascii="Tahoma" w:hAnsi="Tahoma" w:cs="Tahoma"/>
          <w:sz w:val="18"/>
          <w:szCs w:val="18"/>
          <w:lang w:val="nl-NL"/>
        </w:rPr>
      </w:pPr>
      <w:r w:rsidRPr="005C2666">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AD48B7" w:rsidRPr="005C2666">
        <w:rPr>
          <w:rFonts w:ascii="Tahoma" w:hAnsi="Tahoma" w:cs="Tahoma"/>
          <w:sz w:val="18"/>
          <w:szCs w:val="18"/>
          <w:lang w:val="nl-NL"/>
        </w:rPr>
        <w:t xml:space="preserve"> </w:t>
      </w:r>
      <w:r w:rsidRPr="005C2666">
        <w:rPr>
          <w:rFonts w:ascii="Tahoma" w:hAnsi="Tahoma" w:cs="Tahoma"/>
          <w:sz w:val="18"/>
          <w:szCs w:val="18"/>
          <w:lang w:val="nl-NL"/>
        </w:rPr>
        <w:t>Met één ondersteuningsvraagstuk wordt een probleem bedoeld dat niet in deelproblemen kan worden onderverdeeld.</w:t>
      </w:r>
      <w:r w:rsidR="00AD48B7" w:rsidRPr="005C2666">
        <w:rPr>
          <w:rFonts w:ascii="Tahoma" w:hAnsi="Tahoma" w:cs="Tahoma"/>
          <w:sz w:val="18"/>
          <w:szCs w:val="18"/>
          <w:lang w:val="nl-NL"/>
        </w:rPr>
        <w:t xml:space="preserve"> </w:t>
      </w:r>
      <w:r w:rsidRPr="005C2666">
        <w:rPr>
          <w:rFonts w:ascii="Tahoma" w:hAnsi="Tahoma" w:cs="Tahoma"/>
          <w:sz w:val="18"/>
          <w:szCs w:val="18"/>
          <w:lang w:val="nl-NL"/>
        </w:rPr>
        <w:t>Indien een probleem bestaat uit deelproblemen, wordt elk hiervan beschouwd als een afzonderlijk voorval.</w:t>
      </w:r>
      <w:r w:rsidR="00AD48B7" w:rsidRPr="005C2666">
        <w:rPr>
          <w:rFonts w:ascii="Tahoma" w:hAnsi="Tahoma" w:cs="Tahoma"/>
          <w:sz w:val="18"/>
          <w:szCs w:val="18"/>
          <w:lang w:val="nl-NL"/>
        </w:rPr>
        <w:t xml:space="preserve"> </w:t>
      </w:r>
      <w:r w:rsidRPr="005C2666">
        <w:rPr>
          <w:rFonts w:ascii="Tahoma" w:hAnsi="Tahoma" w:cs="Tahoma"/>
          <w:sz w:val="18"/>
          <w:szCs w:val="18"/>
          <w:lang w:val="nl-NL"/>
        </w:rPr>
        <w:t>In bepaalde omstandigheden bieden we</w:t>
      </w:r>
      <w:r w:rsidR="004A3B3A">
        <w:rPr>
          <w:rFonts w:ascii="Tahoma" w:hAnsi="Tahoma" w:cs="Tahoma"/>
          <w:sz w:val="18"/>
          <w:szCs w:val="18"/>
          <w:lang w:val="nl-NL"/>
        </w:rPr>
        <w:t> </w:t>
      </w:r>
      <w:r w:rsidRPr="005C2666">
        <w:rPr>
          <w:rFonts w:ascii="Tahoma" w:hAnsi="Tahoma" w:cs="Tahoma"/>
          <w:sz w:val="18"/>
          <w:szCs w:val="18"/>
          <w:lang w:val="nl-NL"/>
        </w:rPr>
        <w:t>klanten in reactie op een break-fix ondersteuningsaanvraag mogelijk een aanpassing op de softwarecode van commercieel beschikbare Microsoft-producten (</w:t>
      </w:r>
      <w:r w:rsidR="00B01F86" w:rsidRPr="005C2666">
        <w:rPr>
          <w:rFonts w:ascii="Tahoma" w:hAnsi="Tahoma" w:cs="Tahoma"/>
          <w:sz w:val="18"/>
          <w:szCs w:val="18"/>
          <w:lang w:val="nl-NL"/>
        </w:rPr>
        <w:t>“</w:t>
      </w:r>
      <w:r w:rsidRPr="005C2666">
        <w:rPr>
          <w:rFonts w:ascii="Tahoma" w:hAnsi="Tahoma" w:cs="Tahoma"/>
          <w:sz w:val="18"/>
          <w:szCs w:val="18"/>
          <w:lang w:val="nl-NL"/>
        </w:rPr>
        <w:t>Hotfix</w:t>
      </w:r>
      <w:r w:rsidR="00B01F86" w:rsidRPr="005C2666">
        <w:rPr>
          <w:rFonts w:ascii="Tahoma" w:hAnsi="Tahoma" w:cs="Tahoma"/>
          <w:sz w:val="18"/>
          <w:szCs w:val="18"/>
          <w:lang w:val="nl-NL"/>
        </w:rPr>
        <w:t>”</w:t>
      </w:r>
      <w:r w:rsidRPr="005C2666">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AD48B7" w:rsidRPr="005C2666">
        <w:rPr>
          <w:rFonts w:ascii="Tahoma" w:hAnsi="Tahoma" w:cs="Tahoma"/>
          <w:sz w:val="18"/>
          <w:szCs w:val="18"/>
          <w:lang w:val="nl-NL"/>
        </w:rPr>
        <w:t xml:space="preserve"> </w:t>
      </w:r>
      <w:r w:rsidRPr="005C2666">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 xml:space="preserve">Producten die beschikbaar zijn via Volume Licensing en die op dit moment vallen onder Mainstream Support zoals beschreven in het </w:t>
      </w:r>
      <w:hyperlink r:id="rId25" w:history="1">
        <w:r w:rsidRPr="005C2666">
          <w:rPr>
            <w:rStyle w:val="Hyperlink"/>
            <w:rFonts w:ascii="Tahoma" w:hAnsi="Tahoma" w:cs="Tahoma"/>
            <w:sz w:val="18"/>
            <w:szCs w:val="18"/>
            <w:lang w:val="nl-NL"/>
          </w:rPr>
          <w:t>Microsoft Support Lifecycle-beleid</w:t>
        </w:r>
      </w:hyperlink>
      <w:r w:rsidRPr="005C2666">
        <w:rPr>
          <w:rFonts w:ascii="Tahoma" w:hAnsi="Tahoma" w:cs="Tahoma"/>
          <w:sz w:val="18"/>
          <w:szCs w:val="18"/>
          <w:lang w:val="nl-NL"/>
        </w:rPr>
        <w:t xml:space="preserve">, </w:t>
      </w:r>
      <w:r w:rsidRPr="005C2666">
        <w:rPr>
          <w:rFonts w:ascii="Tahoma" w:hAnsi="Tahoma" w:cs="Tahoma"/>
          <w:color w:val="000000"/>
          <w:sz w:val="18"/>
          <w:szCs w:val="18"/>
          <w:lang w:val="nl-NL"/>
        </w:rPr>
        <w:t>komen in aanmerking voor 24x7 Problem Resolution Support.</w:t>
      </w:r>
      <w:r w:rsidR="00AD48B7" w:rsidRPr="005C2666">
        <w:rPr>
          <w:rFonts w:ascii="Tahoma" w:hAnsi="Tahoma" w:cs="Tahoma"/>
          <w:color w:val="000000"/>
          <w:sz w:val="18"/>
          <w:szCs w:val="18"/>
          <w:lang w:val="nl-NL"/>
        </w:rPr>
        <w:t xml:space="preserve"> </w:t>
      </w:r>
      <w:r w:rsidRPr="005C2666">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7C0693" w:rsidRPr="005C2666">
        <w:rPr>
          <w:rFonts w:ascii="Tahoma" w:hAnsi="Tahoma" w:cs="Tahoma"/>
          <w:color w:val="000000"/>
          <w:sz w:val="18"/>
          <w:szCs w:val="18"/>
          <w:lang w:val="nl-NL"/>
        </w:rPr>
        <w:t> </w:t>
      </w:r>
      <w:r w:rsidRPr="005C2666">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7C0693" w:rsidRPr="005C2666">
        <w:rPr>
          <w:rFonts w:ascii="Tahoma" w:hAnsi="Tahoma" w:cs="Tahoma"/>
          <w:color w:val="000000"/>
          <w:sz w:val="18"/>
          <w:szCs w:val="18"/>
          <w:lang w:val="nl-NL"/>
        </w:rPr>
        <w:t> </w:t>
      </w:r>
      <w:r w:rsidRPr="005C2666">
        <w:rPr>
          <w:rFonts w:ascii="Tahoma" w:hAnsi="Tahoma" w:cs="Tahoma"/>
          <w:color w:val="000000"/>
          <w:sz w:val="18"/>
          <w:szCs w:val="18"/>
          <w:lang w:val="nl-NL"/>
        </w:rPr>
        <w:t>het gedeelte Toekenning van telefonische ondersteuningsvoorvallen.</w:t>
      </w:r>
      <w:r w:rsidR="00AD48B7" w:rsidRPr="005C2666">
        <w:rPr>
          <w:rFonts w:ascii="Tahoma" w:hAnsi="Tahoma" w:cs="Tahoma"/>
          <w:color w:val="000000"/>
          <w:sz w:val="18"/>
          <w:szCs w:val="18"/>
          <w:lang w:val="nl-NL"/>
        </w:rPr>
        <w:t xml:space="preserve"> </w:t>
      </w:r>
      <w:r w:rsidRPr="005C2666">
        <w:rPr>
          <w:rFonts w:ascii="Tahoma" w:hAnsi="Tahoma" w:cs="Tahoma"/>
          <w:color w:val="000000"/>
          <w:sz w:val="18"/>
          <w:szCs w:val="18"/>
          <w:lang w:val="nl-NL"/>
        </w:rPr>
        <w:t>Zie het specifieke gedeelte gewijd aan het</w:t>
      </w:r>
      <w:r w:rsidR="007C0693" w:rsidRPr="005C2666">
        <w:rPr>
          <w:rFonts w:ascii="Tahoma" w:hAnsi="Tahoma" w:cs="Tahoma"/>
          <w:color w:val="000000"/>
          <w:sz w:val="18"/>
          <w:szCs w:val="18"/>
          <w:lang w:val="nl-NL"/>
        </w:rPr>
        <w:t> </w:t>
      </w:r>
      <w:r w:rsidRPr="005C2666">
        <w:rPr>
          <w:rFonts w:ascii="Tahoma" w:hAnsi="Tahoma" w:cs="Tahoma"/>
          <w:color w:val="000000"/>
          <w:sz w:val="18"/>
          <w:szCs w:val="18"/>
          <w:lang w:val="nl-NL"/>
        </w:rPr>
        <w:t>product in dit document voor het service- en ondersteuningsbeleid.</w:t>
      </w:r>
      <w:r w:rsidR="00AD48B7" w:rsidRPr="005C2666">
        <w:rPr>
          <w:rFonts w:ascii="Tahoma" w:hAnsi="Tahoma" w:cs="Tahoma"/>
          <w:color w:val="000000"/>
          <w:sz w:val="18"/>
          <w:szCs w:val="18"/>
          <w:lang w:val="nl-NL"/>
        </w:rPr>
        <w:t xml:space="preserve"> </w:t>
      </w:r>
      <w:r w:rsidRPr="005C2666">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AD48B7" w:rsidRPr="005C2666">
        <w:rPr>
          <w:rFonts w:ascii="Tahoma" w:hAnsi="Tahoma" w:cs="Tahoma"/>
          <w:color w:val="000000"/>
          <w:sz w:val="18"/>
          <w:szCs w:val="18"/>
          <w:lang w:val="nl-NL"/>
        </w:rPr>
        <w:t xml:space="preserve"> </w:t>
      </w:r>
      <w:r w:rsidRPr="005C2666">
        <w:rPr>
          <w:rFonts w:ascii="Tahoma" w:hAnsi="Tahoma" w:cs="Tahoma"/>
          <w:color w:val="000000"/>
          <w:sz w:val="18"/>
          <w:szCs w:val="18"/>
          <w:lang w:val="nl-NL"/>
        </w:rPr>
        <w:t>De Developer Edition van alle servers, HED-producten en</w:t>
      </w:r>
      <w:r w:rsidR="007C0693" w:rsidRPr="005C2666">
        <w:rPr>
          <w:rFonts w:ascii="Tahoma" w:hAnsi="Tahoma" w:cs="Tahoma"/>
          <w:color w:val="000000"/>
          <w:sz w:val="18"/>
          <w:szCs w:val="18"/>
          <w:lang w:val="nl-NL"/>
        </w:rPr>
        <w:t> </w:t>
      </w:r>
      <w:r w:rsidRPr="005C2666">
        <w:rPr>
          <w:rFonts w:ascii="Tahoma" w:hAnsi="Tahoma" w:cs="Tahoma"/>
          <w:color w:val="000000"/>
          <w:sz w:val="18"/>
          <w:szCs w:val="18"/>
          <w:lang w:val="nl-NL"/>
        </w:rPr>
        <w:t>MSDN-abonnementen zijn uitgesloten.</w:t>
      </w: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7C0693" w:rsidRPr="005C2666">
        <w:rPr>
          <w:rFonts w:ascii="Tahoma" w:hAnsi="Tahoma" w:cs="Tahoma"/>
          <w:sz w:val="18"/>
          <w:szCs w:val="18"/>
          <w:lang w:val="nl-NL"/>
        </w:rPr>
        <w:t> </w:t>
      </w:r>
      <w:r w:rsidRPr="005C2666">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7C0693" w:rsidRPr="005C2666">
        <w:rPr>
          <w:rFonts w:ascii="Tahoma" w:hAnsi="Tahoma" w:cs="Tahoma"/>
          <w:sz w:val="18"/>
          <w:szCs w:val="18"/>
          <w:lang w:val="nl-NL"/>
        </w:rPr>
        <w:t> </w:t>
      </w:r>
      <w:r w:rsidRPr="005C2666">
        <w:rPr>
          <w:rFonts w:ascii="Tahoma" w:hAnsi="Tahoma" w:cs="Tahoma"/>
          <w:sz w:val="18"/>
          <w:szCs w:val="18"/>
          <w:lang w:val="nl-NL"/>
        </w:rPr>
        <w:t>bedoeld, eventuele andere door Microsoft verstrekte gebruiksvoorwaarden. Alle verstrekte fixes worden aan de klant in licentie gegeven.</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De ondersteuning kan worden gestart door een voorval via het web elektronisch in te zenden of per telefoon aan te</w:t>
      </w:r>
      <w:r w:rsidR="007C0693" w:rsidRPr="005C2666">
        <w:rPr>
          <w:rFonts w:ascii="Tahoma" w:hAnsi="Tahoma" w:cs="Tahoma"/>
          <w:sz w:val="18"/>
          <w:szCs w:val="18"/>
          <w:lang w:val="nl-NL"/>
        </w:rPr>
        <w:t> </w:t>
      </w:r>
      <w:r w:rsidRPr="005C2666">
        <w:rPr>
          <w:rFonts w:ascii="Tahoma" w:hAnsi="Tahoma" w:cs="Tahoma"/>
          <w:sz w:val="18"/>
          <w:szCs w:val="18"/>
          <w:lang w:val="nl-NL"/>
        </w:rPr>
        <w:t>melden. De beschikbare voorzieningen verschillen per type medium.</w:t>
      </w:r>
      <w:r w:rsidR="00AD48B7" w:rsidRPr="005C2666">
        <w:rPr>
          <w:rFonts w:ascii="Tahoma" w:hAnsi="Tahoma" w:cs="Tahoma"/>
          <w:sz w:val="18"/>
          <w:szCs w:val="18"/>
          <w:lang w:val="nl-NL"/>
        </w:rPr>
        <w:t xml:space="preserve"> </w:t>
      </w:r>
      <w:r w:rsidRPr="005C2666">
        <w:rPr>
          <w:rFonts w:ascii="Tahoma" w:hAnsi="Tahoma" w:cs="Tahoma"/>
          <w:sz w:val="18"/>
          <w:szCs w:val="18"/>
          <w:lang w:val="nl-NL"/>
        </w:rPr>
        <w:t>Bij 24x7 Problem Resolution Support krijgt de</w:t>
      </w:r>
      <w:r w:rsidR="007C0693" w:rsidRPr="005C2666">
        <w:rPr>
          <w:rFonts w:ascii="Tahoma" w:hAnsi="Tahoma" w:cs="Tahoma"/>
          <w:sz w:val="18"/>
          <w:szCs w:val="18"/>
          <w:lang w:val="nl-NL"/>
        </w:rPr>
        <w:t> </w:t>
      </w:r>
      <w:r w:rsidRPr="005C2666">
        <w:rPr>
          <w:rFonts w:ascii="Tahoma" w:hAnsi="Tahoma" w:cs="Tahoma"/>
          <w:sz w:val="18"/>
          <w:szCs w:val="18"/>
          <w:lang w:val="nl-NL"/>
        </w:rPr>
        <w:t>klant een aantal voorvallen en contactnummers/-adressen toegewezen om voorvallen aan te melden, zoals hieronder beschreven.</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spacing w:after="60"/>
        <w:rPr>
          <w:rFonts w:cs="Tahoma"/>
          <w:szCs w:val="18"/>
          <w:lang w:val="nl-NL"/>
        </w:rPr>
      </w:pPr>
      <w:bookmarkStart w:id="742" w:name="_Toc240899163"/>
      <w:r w:rsidRPr="005C2666">
        <w:rPr>
          <w:rFonts w:cs="Tahoma"/>
          <w:b/>
          <w:szCs w:val="18"/>
          <w:lang w:val="nl-NL"/>
        </w:rPr>
        <w:t>Toekenning van elektronische ondersteuningsvoorvallen</w:t>
      </w:r>
      <w:bookmarkEnd w:id="742"/>
    </w:p>
    <w:p w:rsidR="00952E1C" w:rsidRPr="005C2666" w:rsidRDefault="00952E1C" w:rsidP="007C0693">
      <w:pPr>
        <w:pStyle w:val="AppendixBodyText"/>
        <w:spacing w:after="0"/>
        <w:rPr>
          <w:rFonts w:ascii="Tahoma" w:hAnsi="Tahoma" w:cs="Tahoma"/>
          <w:sz w:val="18"/>
          <w:szCs w:val="18"/>
          <w:lang w:val="nl-NL"/>
        </w:rPr>
      </w:pPr>
      <w:r w:rsidRPr="005C2666">
        <w:rPr>
          <w:rFonts w:ascii="Tahoma" w:hAnsi="Tahoma" w:cs="Tahoma"/>
          <w:sz w:val="18"/>
          <w:szCs w:val="18"/>
          <w:lang w:val="nl-NL"/>
        </w:rPr>
        <w:t>Het aantal toegestane telefonische ondersteuningsvoorvallen verschilt per klant en is gebaseerd op de SA-bestedingen en betaalwijze van de klant.</w:t>
      </w:r>
      <w:r w:rsidR="00AD48B7" w:rsidRPr="005C2666">
        <w:rPr>
          <w:rFonts w:ascii="Tahoma" w:hAnsi="Tahoma" w:cs="Tahoma"/>
          <w:sz w:val="18"/>
          <w:szCs w:val="18"/>
          <w:lang w:val="nl-NL"/>
        </w:rPr>
        <w:t xml:space="preserve"> </w:t>
      </w:r>
      <w:r w:rsidRPr="005C2666">
        <w:rPr>
          <w:rFonts w:ascii="Tahoma" w:hAnsi="Tahoma" w:cs="Tahoma"/>
          <w:sz w:val="18"/>
          <w:szCs w:val="18"/>
          <w:lang w:val="nl-NL"/>
        </w:rPr>
        <w:t xml:space="preserve">Binnen deze context betekent </w:t>
      </w:r>
      <w:r w:rsidR="00B01F86" w:rsidRPr="005C2666">
        <w:rPr>
          <w:rFonts w:ascii="Tahoma" w:hAnsi="Tahoma" w:cs="Tahoma"/>
          <w:sz w:val="18"/>
          <w:szCs w:val="18"/>
          <w:lang w:val="nl-NL"/>
        </w:rPr>
        <w:t>“</w:t>
      </w:r>
      <w:r w:rsidRPr="005C2666">
        <w:rPr>
          <w:rFonts w:ascii="Tahoma" w:hAnsi="Tahoma" w:cs="Tahoma"/>
          <w:sz w:val="18"/>
          <w:szCs w:val="18"/>
          <w:lang w:val="nl-NL"/>
        </w:rPr>
        <w:t>SA-bestedingen</w:t>
      </w:r>
      <w:r w:rsidR="00B01F86" w:rsidRPr="005C2666">
        <w:rPr>
          <w:rFonts w:ascii="Tahoma" w:hAnsi="Tahoma" w:cs="Tahoma"/>
          <w:sz w:val="18"/>
          <w:szCs w:val="18"/>
          <w:lang w:val="nl-NL"/>
        </w:rPr>
        <w:t>”</w:t>
      </w:r>
      <w:r w:rsidRPr="005C2666">
        <w:rPr>
          <w:rFonts w:ascii="Tahoma" w:hAnsi="Tahoma" w:cs="Tahoma"/>
          <w:sz w:val="18"/>
          <w:szCs w:val="18"/>
          <w:lang w:val="nl-NL"/>
        </w:rPr>
        <w:t xml:space="preserve"> niet letterlijk de daadwerkelijk door de klant bestede bedragen.</w:t>
      </w:r>
      <w:r w:rsidR="00AD48B7" w:rsidRPr="005C2666">
        <w:rPr>
          <w:rFonts w:ascii="Tahoma" w:hAnsi="Tahoma" w:cs="Tahoma"/>
          <w:sz w:val="18"/>
          <w:szCs w:val="18"/>
          <w:lang w:val="nl-NL"/>
        </w:rPr>
        <w:t xml:space="preserve"> </w:t>
      </w:r>
      <w:r w:rsidRPr="005C2666">
        <w:rPr>
          <w:rFonts w:ascii="Tahoma" w:hAnsi="Tahoma" w:cs="Tahoma"/>
          <w:sz w:val="18"/>
          <w:szCs w:val="18"/>
          <w:lang w:val="nl-NL"/>
        </w:rPr>
        <w:t>In plaats daarvan is het een benadering van hoeveel de klant heeft</w:t>
      </w:r>
      <w:r w:rsidR="007C0693" w:rsidRPr="005C2666">
        <w:rPr>
          <w:rFonts w:ascii="Tahoma" w:hAnsi="Tahoma" w:cs="Tahoma"/>
          <w:sz w:val="18"/>
          <w:szCs w:val="18"/>
          <w:lang w:val="nl-NL"/>
        </w:rPr>
        <w:t> </w:t>
      </w:r>
      <w:r w:rsidRPr="005C2666">
        <w:rPr>
          <w:rFonts w:ascii="Tahoma" w:hAnsi="Tahoma" w:cs="Tahoma"/>
          <w:sz w:val="18"/>
          <w:szCs w:val="18"/>
          <w:lang w:val="nl-NL"/>
        </w:rPr>
        <w:t>besteed aan Software Assurance dekking voor deze producten. Voor klanten met een abonnementsprogramma is het een benadering van het totaalbedrag dat de klant in het kader van de Enrollment of overeenkomst heeft besteed aan de licenties voor de producten.</w:t>
      </w:r>
      <w:r w:rsidR="00AD48B7" w:rsidRPr="005C2666">
        <w:rPr>
          <w:rFonts w:ascii="Tahoma" w:hAnsi="Tahoma" w:cs="Tahoma"/>
          <w:sz w:val="18"/>
          <w:szCs w:val="18"/>
          <w:lang w:val="nl-NL"/>
        </w:rPr>
        <w:t xml:space="preserve"> </w:t>
      </w:r>
      <w:r w:rsidRPr="005C2666">
        <w:rPr>
          <w:rFonts w:ascii="Tahoma" w:hAnsi="Tahoma" w:cs="Tahoma"/>
          <w:sz w:val="18"/>
          <w:szCs w:val="18"/>
          <w:lang w:val="nl-NL"/>
        </w:rPr>
        <w:t>Het gratis voorval wordt toegekend bij een Enterprise en Select Inschrijving, Select Plus-registratie en Open Value Overeenkomst met SA-dekking voor ten minste één kwalificerend</w:t>
      </w:r>
      <w:r w:rsidR="007C0693" w:rsidRPr="005C2666">
        <w:rPr>
          <w:rFonts w:ascii="Tahoma" w:hAnsi="Tahoma" w:cs="Tahoma"/>
          <w:sz w:val="18"/>
          <w:szCs w:val="18"/>
          <w:lang w:val="nl-NL"/>
        </w:rPr>
        <w:t> </w:t>
      </w:r>
      <w:r w:rsidRPr="005C2666">
        <w:rPr>
          <w:rFonts w:ascii="Tahoma" w:hAnsi="Tahoma" w:cs="Tahoma"/>
          <w:sz w:val="18"/>
          <w:szCs w:val="18"/>
          <w:lang w:val="nl-NL"/>
        </w:rPr>
        <w:t>serversoftwareproduct.</w:t>
      </w:r>
    </w:p>
    <w:p w:rsidR="00952E1C" w:rsidRPr="00C304FC" w:rsidRDefault="00952E1C" w:rsidP="00952E1C">
      <w:pPr>
        <w:pStyle w:val="AppendixBodyText"/>
        <w:spacing w:after="0"/>
        <w:rPr>
          <w:rFonts w:ascii="Tahoma" w:hAnsi="Tahoma" w:cs="Tahoma"/>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350"/>
        <w:gridCol w:w="2340"/>
        <w:gridCol w:w="2781"/>
      </w:tblGrid>
      <w:tr w:rsidR="00952E1C" w:rsidRPr="00C304FC" w:rsidTr="007C0693">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952E1C" w:rsidRPr="00C304FC" w:rsidRDefault="00952E1C" w:rsidP="009719A4">
            <w:pPr>
              <w:pStyle w:val="AppendixBodyText"/>
              <w:rPr>
                <w:rFonts w:ascii="Tahoma" w:hAnsi="Tahoma" w:cs="Tahoma"/>
                <w:b/>
                <w:bCs/>
              </w:rPr>
            </w:pPr>
            <w:r w:rsidRPr="00C304FC">
              <w:rPr>
                <w:rFonts w:ascii="Tahoma" w:hAnsi="Tahoma" w:cs="Tahoma"/>
                <w:b/>
                <w:bCs/>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952E1C" w:rsidRPr="00C304FC" w:rsidRDefault="00952E1C" w:rsidP="009719A4">
            <w:pPr>
              <w:pStyle w:val="AppendixBodyText"/>
              <w:rPr>
                <w:rFonts w:ascii="Tahoma" w:hAnsi="Tahoma" w:cs="Tahoma"/>
                <w:b/>
                <w:bCs/>
              </w:rPr>
            </w:pPr>
            <w:r w:rsidRPr="00C304FC">
              <w:rPr>
                <w:rFonts w:ascii="Tahoma" w:hAnsi="Tahoma" w:cs="Tahoma"/>
                <w:b/>
                <w:bCs/>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rsidR="00952E1C" w:rsidRPr="00C304FC" w:rsidRDefault="00952E1C" w:rsidP="009719A4">
            <w:pPr>
              <w:pStyle w:val="AppendixBodyText"/>
              <w:rPr>
                <w:rFonts w:ascii="Tahoma" w:hAnsi="Tahoma" w:cs="Tahoma"/>
              </w:rPr>
            </w:pPr>
            <w:r w:rsidRPr="00C304FC">
              <w:rPr>
                <w:rFonts w:ascii="Tahoma" w:hAnsi="Tahoma" w:cs="Tahoma"/>
                <w:b/>
                <w:bCs/>
              </w:rPr>
              <w:t>Server</w:t>
            </w:r>
            <w:r w:rsidR="00B54BD0">
              <w:rPr>
                <w:rFonts w:ascii="Tahoma" w:hAnsi="Tahoma" w:cs="Tahoma"/>
                <w:b/>
                <w:bCs/>
              </w:rPr>
              <w:t>/</w:t>
            </w:r>
            <w:r w:rsidRPr="00C304FC">
              <w:rPr>
                <w:rFonts w:ascii="Tahoma" w:hAnsi="Tahoma" w:cs="Tahoma"/>
                <w:b/>
                <w:bCs/>
              </w:rPr>
              <w:t>CAL</w:t>
            </w:r>
          </w:p>
          <w:p w:rsidR="00952E1C" w:rsidRPr="00C304FC" w:rsidRDefault="00952E1C" w:rsidP="009719A4">
            <w:pPr>
              <w:pStyle w:val="AppendixBodyText"/>
              <w:rPr>
                <w:rFonts w:ascii="Tahoma" w:hAnsi="Tahoma" w:cs="Tahoma"/>
                <w:b/>
                <w:bCs/>
              </w:rPr>
            </w:pPr>
            <w:r w:rsidRPr="00C304FC">
              <w:rPr>
                <w:rFonts w:ascii="Tahoma" w:hAnsi="Tahoma" w:cs="Tahoma"/>
                <w:b/>
                <w:bCs/>
              </w:rPr>
              <w:t>toekenningsstappen</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rsidR="00952E1C" w:rsidRPr="00C304FC" w:rsidRDefault="00952E1C" w:rsidP="009719A4">
            <w:pPr>
              <w:pStyle w:val="AppendixBodyText"/>
              <w:rPr>
                <w:rFonts w:ascii="Tahoma" w:hAnsi="Tahoma" w:cs="Tahoma"/>
              </w:rPr>
            </w:pPr>
            <w:r w:rsidRPr="00C304FC">
              <w:rPr>
                <w:rFonts w:ascii="Tahoma" w:hAnsi="Tahoma" w:cs="Tahoma"/>
                <w:b/>
                <w:bCs/>
              </w:rPr>
              <w:t>IW</w:t>
            </w:r>
            <w:r w:rsidR="00B54BD0">
              <w:rPr>
                <w:rFonts w:ascii="Tahoma" w:hAnsi="Tahoma" w:cs="Tahoma"/>
                <w:b/>
                <w:bCs/>
              </w:rPr>
              <w:t>/</w:t>
            </w:r>
            <w:r w:rsidRPr="00C304FC">
              <w:rPr>
                <w:rFonts w:ascii="Tahoma" w:hAnsi="Tahoma" w:cs="Tahoma"/>
                <w:b/>
                <w:bCs/>
              </w:rPr>
              <w:t>Client</w:t>
            </w:r>
          </w:p>
          <w:p w:rsidR="00952E1C" w:rsidRPr="00C304FC" w:rsidRDefault="00952E1C" w:rsidP="009719A4">
            <w:pPr>
              <w:pStyle w:val="AppendixBodyText"/>
              <w:rPr>
                <w:rFonts w:ascii="Tahoma" w:hAnsi="Tahoma" w:cs="Tahoma"/>
                <w:b/>
                <w:bCs/>
              </w:rPr>
            </w:pPr>
            <w:r w:rsidRPr="00C304FC">
              <w:rPr>
                <w:rFonts w:ascii="Tahoma" w:hAnsi="Tahoma" w:cs="Tahoma"/>
                <w:b/>
                <w:bCs/>
              </w:rPr>
              <w:t>toekenningsstappen</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Amerikaanse dollars</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USD</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Australische dollars</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AUD</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30000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300000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Canadese dollars</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CAD</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27000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270000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Zwitserse franken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CHF</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CHF 33000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CHF 330000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Chinese yuan renmibi</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CNY</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CNY 165000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CNY 1650000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Deense kroon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DKK</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160000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1600000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EURO</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EUR</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21500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215000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Pound Sterling</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GBP</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£13500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£135000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Japanse yen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JPY</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JPY 2400000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JPY 24000000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Koreaanse won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KRW</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KRW 24000000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KRW 240000000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Noorse kroon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NOK</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165000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1650000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Nieuw-Zeelandse dollars</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NZD</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35000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350000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Zweedse kroon</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SEK</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200000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DKK 2000000</w:t>
            </w:r>
          </w:p>
        </w:tc>
      </w:tr>
      <w:tr w:rsidR="00952E1C" w:rsidRPr="00C304FC" w:rsidTr="007C0693">
        <w:trPr>
          <w:trHeight w:val="236"/>
        </w:trPr>
        <w:tc>
          <w:tcPr>
            <w:tcW w:w="22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Nieuwe Taiwanese dollar</w:t>
            </w:r>
          </w:p>
        </w:tc>
        <w:tc>
          <w:tcPr>
            <w:tcW w:w="1350"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TWD</w:t>
            </w:r>
          </w:p>
        </w:tc>
        <w:tc>
          <w:tcPr>
            <w:tcW w:w="2340"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TWD 700000</w:t>
            </w:r>
          </w:p>
        </w:tc>
        <w:tc>
          <w:tcPr>
            <w:tcW w:w="2781" w:type="dxa"/>
            <w:vAlign w:val="bottom"/>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TWD 7000000</w:t>
            </w:r>
          </w:p>
        </w:tc>
      </w:tr>
      <w:tr w:rsidR="00952E1C" w:rsidRPr="00C304FC" w:rsidTr="007C0693">
        <w:trPr>
          <w:trHeight w:val="236"/>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Indiase roepie</w:t>
            </w:r>
          </w:p>
        </w:tc>
        <w:tc>
          <w:tcPr>
            <w:tcW w:w="13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INR</w:t>
            </w:r>
          </w:p>
        </w:tc>
        <w:tc>
          <w:tcPr>
            <w:tcW w:w="2340" w:type="dxa"/>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INR 1000000</w:t>
            </w:r>
          </w:p>
        </w:tc>
        <w:tc>
          <w:tcPr>
            <w:tcW w:w="2781" w:type="dxa"/>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INR 10000000</w:t>
            </w:r>
          </w:p>
        </w:tc>
      </w:tr>
      <w:tr w:rsidR="00952E1C" w:rsidRPr="00C304FC" w:rsidTr="007C0693">
        <w:trPr>
          <w:trHeight w:val="236"/>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Russische roebel</w:t>
            </w:r>
          </w:p>
        </w:tc>
        <w:tc>
          <w:tcPr>
            <w:tcW w:w="13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RUB</w:t>
            </w:r>
          </w:p>
        </w:tc>
        <w:tc>
          <w:tcPr>
            <w:tcW w:w="2340" w:type="dxa"/>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RUB 660000</w:t>
            </w:r>
          </w:p>
        </w:tc>
        <w:tc>
          <w:tcPr>
            <w:tcW w:w="2781" w:type="dxa"/>
          </w:tcPr>
          <w:p w:rsidR="00952E1C" w:rsidRPr="00C304FC" w:rsidRDefault="00952E1C" w:rsidP="00555754">
            <w:pPr>
              <w:pStyle w:val="AppendixBodyText"/>
              <w:rPr>
                <w:rFonts w:ascii="Tahoma" w:hAnsi="Tahoma" w:cs="Tahoma"/>
                <w:sz w:val="18"/>
                <w:szCs w:val="18"/>
              </w:rPr>
            </w:pPr>
            <w:r w:rsidRPr="00C304FC">
              <w:rPr>
                <w:rFonts w:ascii="Tahoma" w:hAnsi="Tahoma" w:cs="Tahoma"/>
                <w:sz w:val="18"/>
                <w:szCs w:val="18"/>
              </w:rPr>
              <w:t>RUB 6600000</w:t>
            </w:r>
          </w:p>
        </w:tc>
      </w:tr>
    </w:tbl>
    <w:p w:rsidR="00952E1C" w:rsidRDefault="00952E1C" w:rsidP="00952E1C">
      <w:pPr>
        <w:pStyle w:val="AppendixBodyText"/>
        <w:spacing w:after="0"/>
        <w:rPr>
          <w:rFonts w:ascii="Tahoma" w:hAnsi="Tahoma" w:cs="Tahoma"/>
        </w:rPr>
      </w:pPr>
    </w:p>
    <w:p w:rsidR="00555754" w:rsidRDefault="00555754" w:rsidP="00952E1C">
      <w:pPr>
        <w:pStyle w:val="AppendixBodyText"/>
        <w:spacing w:after="0"/>
        <w:rPr>
          <w:rFonts w:ascii="Tahoma" w:hAnsi="Tahoma" w:cs="Tahoma"/>
        </w:rPr>
      </w:pPr>
    </w:p>
    <w:p w:rsidR="00555754" w:rsidRDefault="00555754" w:rsidP="00952E1C">
      <w:pPr>
        <w:pStyle w:val="AppendixBodyText"/>
        <w:spacing w:after="0"/>
        <w:rPr>
          <w:rFonts w:ascii="Tahoma" w:hAnsi="Tahoma" w:cs="Tahoma"/>
        </w:rPr>
      </w:pPr>
    </w:p>
    <w:p w:rsidR="00555754" w:rsidRPr="00C304FC" w:rsidRDefault="00555754" w:rsidP="00952E1C">
      <w:pPr>
        <w:pStyle w:val="AppendixBodyText"/>
        <w:spacing w:after="0"/>
        <w:rPr>
          <w:rFonts w:ascii="Tahoma" w:hAnsi="Tahoma" w:cs="Tahoma"/>
        </w:rPr>
      </w:pPr>
    </w:p>
    <w:p w:rsidR="00952E1C" w:rsidRPr="005C2666" w:rsidRDefault="00952E1C" w:rsidP="005C2666">
      <w:pPr>
        <w:pStyle w:val="AppendixBodyText"/>
        <w:spacing w:after="0"/>
        <w:rPr>
          <w:rFonts w:ascii="Tahoma" w:hAnsi="Tahoma" w:cs="Tahoma"/>
          <w:sz w:val="18"/>
          <w:szCs w:val="18"/>
          <w:lang w:val="nl-NL"/>
        </w:rPr>
      </w:pPr>
      <w:r w:rsidRPr="005C2666">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555754" w:rsidRPr="005C2666">
        <w:rPr>
          <w:rFonts w:ascii="Tahoma" w:hAnsi="Tahoma" w:cs="Tahoma"/>
          <w:sz w:val="18"/>
          <w:szCs w:val="18"/>
          <w:lang w:val="nl-NL"/>
        </w:rPr>
        <w:t> </w:t>
      </w:r>
      <w:r w:rsidRPr="005C2666">
        <w:rPr>
          <w:rFonts w:ascii="Tahoma" w:hAnsi="Tahoma" w:cs="Tahoma"/>
          <w:sz w:val="18"/>
          <w:szCs w:val="18"/>
          <w:lang w:val="nl-NL"/>
        </w:rPr>
        <w:t>License-autorisatienummer.</w:t>
      </w:r>
      <w:r w:rsidR="00AD48B7" w:rsidRPr="005C2666">
        <w:rPr>
          <w:rFonts w:ascii="Tahoma" w:hAnsi="Tahoma" w:cs="Tahoma"/>
          <w:sz w:val="18"/>
          <w:szCs w:val="18"/>
          <w:lang w:val="nl-NL"/>
        </w:rPr>
        <w:t xml:space="preserve"> </w:t>
      </w:r>
      <w:r w:rsidRPr="005C2666">
        <w:rPr>
          <w:rFonts w:ascii="Tahoma" w:hAnsi="Tahoma" w:cs="Tahoma"/>
          <w:sz w:val="18"/>
          <w:szCs w:val="18"/>
          <w:lang w:val="nl-NL"/>
        </w:rPr>
        <w:t>Voor ongeveer elke USD 20.000 aan SA-bestedingen voor servers of CAL's wordt één voorval toegekend.</w:t>
      </w:r>
      <w:r w:rsidR="00AD48B7" w:rsidRPr="005C2666">
        <w:rPr>
          <w:rFonts w:ascii="Tahoma" w:hAnsi="Tahoma" w:cs="Tahoma"/>
          <w:sz w:val="18"/>
          <w:szCs w:val="18"/>
          <w:lang w:val="nl-NL"/>
        </w:rPr>
        <w:t xml:space="preserve"> </w:t>
      </w:r>
      <w:r w:rsidRPr="005C2666">
        <w:rPr>
          <w:rFonts w:ascii="Tahoma" w:hAnsi="Tahoma" w:cs="Tahoma"/>
          <w:sz w:val="18"/>
          <w:szCs w:val="18"/>
          <w:lang w:val="nl-NL"/>
        </w:rPr>
        <w:t>Voor ongeveer elke USD 200.000 aan SA-bestedingen in de productgroepen Systemen en</w:t>
      </w:r>
      <w:r w:rsidR="00555754" w:rsidRPr="005C2666">
        <w:rPr>
          <w:rFonts w:ascii="Tahoma" w:hAnsi="Tahoma" w:cs="Tahoma"/>
          <w:sz w:val="18"/>
          <w:szCs w:val="18"/>
          <w:lang w:val="nl-NL"/>
        </w:rPr>
        <w:t> </w:t>
      </w:r>
      <w:r w:rsidRPr="005C2666">
        <w:rPr>
          <w:rFonts w:ascii="Tahoma" w:hAnsi="Tahoma" w:cs="Tahoma"/>
          <w:sz w:val="18"/>
          <w:szCs w:val="18"/>
          <w:lang w:val="nl-NL"/>
        </w:rPr>
        <w:t>Toepassingen wordt één voorval toegekend.</w:t>
      </w:r>
      <w:r w:rsidR="00AD48B7" w:rsidRPr="005C2666">
        <w:rPr>
          <w:rFonts w:ascii="Tahoma" w:hAnsi="Tahoma" w:cs="Tahoma"/>
          <w:sz w:val="18"/>
          <w:szCs w:val="18"/>
          <w:lang w:val="nl-NL"/>
        </w:rPr>
        <w:t xml:space="preserve"> </w:t>
      </w:r>
      <w:r w:rsidRPr="005C2666">
        <w:rPr>
          <w:rFonts w:ascii="Tahoma" w:hAnsi="Tahoma" w:cs="Tahoma"/>
          <w:sz w:val="18"/>
          <w:szCs w:val="18"/>
          <w:lang w:val="nl-NL"/>
        </w:rPr>
        <w:t>In de tabel worden bij benadering de bedragen vermeld voor SA</w:t>
      </w:r>
      <w:r w:rsidR="005C2666">
        <w:rPr>
          <w:rFonts w:ascii="Tahoma" w:hAnsi="Tahoma" w:cs="Tahoma"/>
          <w:sz w:val="18"/>
          <w:szCs w:val="18"/>
          <w:lang w:val="nl-NL"/>
        </w:rPr>
        <w:t>­</w:t>
      </w:r>
      <w:r w:rsidRPr="005C2666">
        <w:rPr>
          <w:rFonts w:ascii="Tahoma" w:hAnsi="Tahoma" w:cs="Tahoma"/>
          <w:sz w:val="18"/>
          <w:szCs w:val="18"/>
          <w:lang w:val="nl-NL"/>
        </w:rPr>
        <w:t>bestedingen die voor de toekenning worden gehanteerd voor overeenkomsten die zijn opgesteld in andere valuta</w:t>
      </w:r>
      <w:r w:rsidR="005C2666">
        <w:rPr>
          <w:rFonts w:ascii="Tahoma" w:hAnsi="Tahoma" w:cs="Tahoma"/>
          <w:sz w:val="18"/>
          <w:szCs w:val="18"/>
          <w:lang w:val="nl-NL"/>
        </w:rPr>
        <w:t> </w:t>
      </w:r>
      <w:r w:rsidRPr="005C2666">
        <w:rPr>
          <w:rFonts w:ascii="Tahoma" w:hAnsi="Tahoma" w:cs="Tahoma"/>
          <w:sz w:val="18"/>
          <w:szCs w:val="18"/>
          <w:lang w:val="nl-NL"/>
        </w:rPr>
        <w:t>dan USD.</w:t>
      </w:r>
      <w:r w:rsidR="00AD48B7" w:rsidRPr="005C2666">
        <w:rPr>
          <w:rFonts w:ascii="Tahoma" w:hAnsi="Tahoma" w:cs="Tahoma"/>
          <w:sz w:val="18"/>
          <w:szCs w:val="18"/>
          <w:lang w:val="nl-NL"/>
        </w:rPr>
        <w:t xml:space="preserve"> </w:t>
      </w:r>
      <w:r w:rsidRPr="005C2666">
        <w:rPr>
          <w:rFonts w:ascii="Tahoma" w:hAnsi="Tahoma" w:cs="Tahoma"/>
          <w:sz w:val="18"/>
          <w:szCs w:val="18"/>
          <w:lang w:val="nl-NL"/>
        </w:rPr>
        <w:t>Deze tabel is aan wijzigingen onderhevig in verband met schommelingen in de wisselkoersen.</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555754">
      <w:pPr>
        <w:pStyle w:val="AppendixBodyText"/>
        <w:spacing w:after="0"/>
        <w:rPr>
          <w:rFonts w:ascii="Tahoma" w:hAnsi="Tahoma" w:cs="Tahoma"/>
          <w:sz w:val="18"/>
          <w:szCs w:val="18"/>
          <w:lang w:val="nl-NL"/>
        </w:rPr>
      </w:pPr>
      <w:r w:rsidRPr="005C2666">
        <w:rPr>
          <w:rFonts w:ascii="Tahoma" w:hAnsi="Tahoma" w:cs="Tahoma"/>
          <w:sz w:val="18"/>
          <w:szCs w:val="18"/>
          <w:lang w:val="nl-NL"/>
        </w:rPr>
        <w:t>De toekenning van voorvallen kan afhankelijk van de betaaloptie worden gespreid over de looptijd van de Software</w:t>
      </w:r>
      <w:r w:rsidR="00555754" w:rsidRPr="005C2666">
        <w:rPr>
          <w:rFonts w:ascii="Tahoma" w:hAnsi="Tahoma" w:cs="Tahoma"/>
          <w:sz w:val="18"/>
          <w:szCs w:val="18"/>
          <w:lang w:val="nl-NL"/>
        </w:rPr>
        <w:t> </w:t>
      </w:r>
      <w:r w:rsidRPr="005C2666">
        <w:rPr>
          <w:rFonts w:ascii="Tahoma" w:hAnsi="Tahoma" w:cs="Tahoma"/>
          <w:sz w:val="18"/>
          <w:szCs w:val="18"/>
          <w:lang w:val="nl-NL"/>
        </w:rPr>
        <w:t>Assurance dekking.</w:t>
      </w:r>
      <w:r w:rsidR="00AD48B7" w:rsidRPr="005C2666">
        <w:rPr>
          <w:rFonts w:ascii="Tahoma" w:hAnsi="Tahoma" w:cs="Tahoma"/>
          <w:sz w:val="18"/>
          <w:szCs w:val="18"/>
          <w:lang w:val="nl-NL"/>
        </w:rPr>
        <w:t xml:space="preserve"> </w:t>
      </w:r>
      <w:r w:rsidRPr="005C2666">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555754" w:rsidRPr="005C2666">
        <w:rPr>
          <w:rFonts w:ascii="Tahoma" w:hAnsi="Tahoma" w:cs="Tahoma"/>
          <w:sz w:val="18"/>
          <w:szCs w:val="18"/>
          <w:lang w:val="nl-NL"/>
        </w:rPr>
        <w:t> </w:t>
      </w:r>
      <w:r w:rsidRPr="005C2666">
        <w:rPr>
          <w:rFonts w:ascii="Tahoma" w:hAnsi="Tahoma" w:cs="Tahoma"/>
          <w:sz w:val="18"/>
          <w:szCs w:val="18"/>
          <w:lang w:val="nl-NL"/>
        </w:rPr>
        <w:t>betaald, worden de ondersteuningsvoorvallen vooruit toegekend.</w:t>
      </w:r>
      <w:r w:rsidR="00AD48B7" w:rsidRPr="005C2666">
        <w:rPr>
          <w:rFonts w:ascii="Tahoma" w:hAnsi="Tahoma" w:cs="Tahoma"/>
          <w:sz w:val="18"/>
          <w:szCs w:val="18"/>
          <w:lang w:val="nl-NL"/>
        </w:rPr>
        <w:t xml:space="preserve"> </w:t>
      </w:r>
      <w:r w:rsidRPr="005C2666">
        <w:rPr>
          <w:rFonts w:ascii="Tahoma" w:hAnsi="Tahoma" w:cs="Tahoma"/>
          <w:sz w:val="18"/>
          <w:szCs w:val="18"/>
          <w:lang w:val="nl-NL"/>
        </w:rPr>
        <w:t>Bij aankopen die worden verricht na de</w:t>
      </w:r>
      <w:r w:rsidR="00555754" w:rsidRPr="005C2666">
        <w:rPr>
          <w:rFonts w:ascii="Tahoma" w:hAnsi="Tahoma" w:cs="Tahoma"/>
          <w:sz w:val="18"/>
          <w:szCs w:val="18"/>
          <w:lang w:val="nl-NL"/>
        </w:rPr>
        <w:t> </w:t>
      </w:r>
      <w:r w:rsidRPr="005C2666">
        <w:rPr>
          <w:rFonts w:ascii="Tahoma" w:hAnsi="Tahoma" w:cs="Tahoma"/>
          <w:sz w:val="18"/>
          <w:szCs w:val="18"/>
          <w:lang w:val="nl-NL"/>
        </w:rPr>
        <w:t>eerste bestelling worden de toekenning van voorvallen en de jaarlijkse toewijzing herberekend.</w:t>
      </w:r>
      <w:r w:rsidR="00AD48B7" w:rsidRPr="005C2666">
        <w:rPr>
          <w:rFonts w:ascii="Tahoma" w:hAnsi="Tahoma" w:cs="Tahoma"/>
          <w:sz w:val="18"/>
          <w:szCs w:val="18"/>
          <w:lang w:val="nl-NL"/>
        </w:rPr>
        <w:t xml:space="preserve"> </w:t>
      </w:r>
      <w:r w:rsidRPr="005C2666">
        <w:rPr>
          <w:rFonts w:ascii="Tahoma" w:hAnsi="Tahoma" w:cs="Tahoma"/>
          <w:sz w:val="18"/>
          <w:szCs w:val="18"/>
          <w:lang w:val="nl-NL"/>
        </w:rPr>
        <w:t>Telefonische ondersteuningsvoorvallen die niet zijn gebruikt, vervallen op het moment dat de Software Assurance dekking afloopt.</w:t>
      </w:r>
      <w:r w:rsidR="00555754" w:rsidRPr="005C2666">
        <w:rPr>
          <w:rFonts w:ascii="Tahoma" w:hAnsi="Tahoma" w:cs="Tahoma"/>
          <w:sz w:val="18"/>
          <w:szCs w:val="18"/>
          <w:lang w:val="nl-NL"/>
        </w:rPr>
        <w:t> </w:t>
      </w:r>
      <w:r w:rsidRPr="005C2666">
        <w:rPr>
          <w:rFonts w:ascii="Tahoma" w:hAnsi="Tahoma" w:cs="Tahoma"/>
          <w:sz w:val="18"/>
          <w:szCs w:val="18"/>
          <w:lang w:val="nl-NL"/>
        </w:rPr>
        <w:t>Telefonische ondersteuningsvoorvallen kunnen niet van de ene Enrollment of overeenkomst naar de andere</w:t>
      </w:r>
      <w:r w:rsidR="00555754" w:rsidRPr="005C2666">
        <w:rPr>
          <w:rFonts w:ascii="Tahoma" w:hAnsi="Tahoma" w:cs="Tahoma"/>
          <w:sz w:val="18"/>
          <w:szCs w:val="18"/>
          <w:lang w:val="nl-NL"/>
        </w:rPr>
        <w:t> </w:t>
      </w:r>
      <w:r w:rsidRPr="005C2666">
        <w:rPr>
          <w:rFonts w:ascii="Tahoma" w:hAnsi="Tahoma" w:cs="Tahoma"/>
          <w:sz w:val="18"/>
          <w:szCs w:val="18"/>
          <w:lang w:val="nl-NL"/>
        </w:rPr>
        <w:t>worden overgezet.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555754">
      <w:pPr>
        <w:pStyle w:val="AppendixBodyText"/>
        <w:spacing w:after="0"/>
        <w:rPr>
          <w:rFonts w:ascii="Tahoma" w:hAnsi="Tahoma" w:cs="Tahoma"/>
          <w:sz w:val="18"/>
          <w:szCs w:val="18"/>
          <w:lang w:val="nl-NL"/>
        </w:rPr>
      </w:pPr>
      <w:r w:rsidRPr="005C2666">
        <w:rPr>
          <w:rFonts w:ascii="Tahoma" w:hAnsi="Tahoma" w:cs="Tahoma"/>
          <w:sz w:val="18"/>
          <w:szCs w:val="18"/>
          <w:lang w:val="nl-NL"/>
        </w:rPr>
        <w:t>Toegang tot plaatselijke telefonische ondersteuning is beschikbaar tijdens kantooruren *</w:t>
      </w:r>
      <w:r w:rsidRPr="005C2666">
        <w:rPr>
          <w:rFonts w:ascii="Tahoma" w:hAnsi="Tahoma" w:cs="Tahoma"/>
          <w:sz w:val="18"/>
          <w:szCs w:val="18"/>
          <w:vertAlign w:val="superscript"/>
          <w:lang w:val="nl-NL"/>
        </w:rPr>
        <w:t>(1)</w:t>
      </w:r>
      <w:r w:rsidRPr="005C2666">
        <w:rPr>
          <w:rFonts w:ascii="Tahoma" w:hAnsi="Tahoma" w:cs="Tahoma"/>
          <w:sz w:val="18"/>
          <w:szCs w:val="18"/>
          <w:lang w:val="nl-NL"/>
        </w:rPr>
        <w:t>.</w:t>
      </w:r>
      <w:r w:rsidR="00AD48B7" w:rsidRPr="005C2666">
        <w:rPr>
          <w:rFonts w:ascii="Tahoma" w:hAnsi="Tahoma" w:cs="Tahoma"/>
          <w:sz w:val="18"/>
          <w:szCs w:val="18"/>
          <w:lang w:val="nl-NL"/>
        </w:rPr>
        <w:t xml:space="preserve"> </w:t>
      </w:r>
      <w:r w:rsidRPr="005C2666">
        <w:rPr>
          <w:rFonts w:ascii="Tahoma" w:hAnsi="Tahoma" w:cs="Tahoma"/>
          <w:sz w:val="18"/>
          <w:szCs w:val="18"/>
          <w:lang w:val="nl-NL"/>
        </w:rPr>
        <w:t>Buiten kantooruren kan</w:t>
      </w:r>
      <w:r w:rsidR="00555754" w:rsidRPr="005C2666">
        <w:rPr>
          <w:rFonts w:ascii="Tahoma" w:hAnsi="Tahoma" w:cs="Tahoma"/>
          <w:sz w:val="18"/>
          <w:szCs w:val="18"/>
          <w:lang w:val="nl-NL"/>
        </w:rPr>
        <w:t> </w:t>
      </w:r>
      <w:r w:rsidRPr="005C2666">
        <w:rPr>
          <w:rFonts w:ascii="Tahoma" w:hAnsi="Tahoma" w:cs="Tahoma"/>
          <w:sz w:val="18"/>
          <w:szCs w:val="18"/>
          <w:lang w:val="nl-NL"/>
        </w:rPr>
        <w:t>telefonische ondersteuning worden geboden door middel van regionale of internationale ondersteuningscentra.</w:t>
      </w:r>
      <w:r w:rsidR="00555754" w:rsidRPr="005C2666">
        <w:rPr>
          <w:rFonts w:ascii="Tahoma" w:hAnsi="Tahoma" w:cs="Tahoma"/>
          <w:sz w:val="18"/>
          <w:szCs w:val="18"/>
          <w:lang w:val="nl-NL"/>
        </w:rPr>
        <w:t> </w:t>
      </w:r>
      <w:r w:rsidRPr="005C2666">
        <w:rPr>
          <w:rFonts w:ascii="Tahoma" w:hAnsi="Tahoma" w:cs="Tahoma"/>
          <w:sz w:val="18"/>
          <w:szCs w:val="18"/>
          <w:lang w:val="nl-NL"/>
        </w:rPr>
        <w:t>Telefonische ondersteuning buiten kantooruren kan alleen worden gebruikt voor het nieuwe ondersteuningsaanvragen met betrekking tot bedrijfskritische problemen.</w:t>
      </w:r>
      <w:r w:rsidR="00AD48B7" w:rsidRPr="005C2666">
        <w:rPr>
          <w:rFonts w:ascii="Tahoma" w:hAnsi="Tahoma" w:cs="Tahoma"/>
          <w:sz w:val="18"/>
          <w:szCs w:val="18"/>
          <w:lang w:val="nl-NL"/>
        </w:rPr>
        <w:t xml:space="preserve"> </w:t>
      </w:r>
      <w:r w:rsidRPr="005C2666">
        <w:rPr>
          <w:rFonts w:ascii="Tahoma" w:hAnsi="Tahoma" w:cs="Tahoma"/>
          <w:sz w:val="18"/>
          <w:szCs w:val="18"/>
          <w:lang w:val="nl-NL"/>
        </w:rPr>
        <w:t>Kantooruren worden per regio vastgesteld. De Microsoft-vertegenwoordiger van de klant kan informatie verstrekken over welke tijden in de regio of het land van</w:t>
      </w:r>
      <w:r w:rsidR="00555754" w:rsidRPr="005C2666">
        <w:rPr>
          <w:rFonts w:ascii="Tahoma" w:hAnsi="Tahoma" w:cs="Tahoma"/>
          <w:sz w:val="18"/>
          <w:szCs w:val="18"/>
          <w:lang w:val="nl-NL"/>
        </w:rPr>
        <w:t> </w:t>
      </w:r>
      <w:r w:rsidRPr="005C2666">
        <w:rPr>
          <w:rFonts w:ascii="Tahoma" w:hAnsi="Tahoma" w:cs="Tahoma"/>
          <w:sz w:val="18"/>
          <w:szCs w:val="18"/>
          <w:lang w:val="nl-NL"/>
        </w:rPr>
        <w:t>de klant worden gerekend tot de kantooruren.</w:t>
      </w:r>
      <w:r w:rsidR="00AD48B7" w:rsidRPr="005C2666">
        <w:rPr>
          <w:rFonts w:ascii="Tahoma" w:hAnsi="Tahoma" w:cs="Tahoma"/>
          <w:sz w:val="18"/>
          <w:szCs w:val="18"/>
          <w:lang w:val="nl-NL"/>
        </w:rPr>
        <w:t xml:space="preserve"> </w:t>
      </w:r>
      <w:r w:rsidRPr="005C2666">
        <w:rPr>
          <w:rFonts w:ascii="Tahoma" w:hAnsi="Tahoma" w:cs="Tahoma"/>
          <w:sz w:val="18"/>
          <w:szCs w:val="18"/>
          <w:lang w:val="nl-NL"/>
        </w:rPr>
        <w:t>Telefonische ondersteuning is niet verkrijgbaar in alle regio</w:t>
      </w:r>
      <w:r w:rsidR="00555754" w:rsidRPr="005C2666">
        <w:rPr>
          <w:rFonts w:ascii="Tahoma" w:hAnsi="Tahoma" w:cs="Tahoma"/>
          <w:sz w:val="18"/>
          <w:szCs w:val="18"/>
          <w:lang w:val="nl-NL"/>
        </w:rPr>
        <w:t>’</w:t>
      </w:r>
      <w:r w:rsidRPr="005C2666">
        <w:rPr>
          <w:rFonts w:ascii="Tahoma" w:hAnsi="Tahoma" w:cs="Tahoma"/>
          <w:sz w:val="18"/>
          <w:szCs w:val="18"/>
          <w:lang w:val="nl-NL"/>
        </w:rPr>
        <w:t>s in</w:t>
      </w:r>
      <w:r w:rsidR="00555754" w:rsidRPr="005C2666">
        <w:rPr>
          <w:rFonts w:ascii="Tahoma" w:hAnsi="Tahoma" w:cs="Tahoma"/>
          <w:sz w:val="18"/>
          <w:szCs w:val="18"/>
          <w:lang w:val="nl-NL"/>
        </w:rPr>
        <w:t> </w:t>
      </w:r>
      <w:r w:rsidRPr="005C2666">
        <w:rPr>
          <w:rFonts w:ascii="Tahoma" w:hAnsi="Tahoma" w:cs="Tahoma"/>
          <w:sz w:val="18"/>
          <w:szCs w:val="18"/>
          <w:lang w:val="nl-NL"/>
        </w:rPr>
        <w:t>alle talen beschikb</w:t>
      </w:r>
      <w:r w:rsidR="005C2666">
        <w:rPr>
          <w:rFonts w:ascii="Tahoma" w:hAnsi="Tahoma" w:cs="Tahoma"/>
          <w:sz w:val="18"/>
          <w:szCs w:val="18"/>
          <w:lang w:val="nl-NL"/>
        </w:rPr>
        <w:t>aar.</w:t>
      </w:r>
    </w:p>
    <w:p w:rsidR="00952E1C" w:rsidRPr="005C2666" w:rsidRDefault="00952E1C" w:rsidP="00952E1C">
      <w:pPr>
        <w:pStyle w:val="AppendixBodyText"/>
        <w:spacing w:after="0"/>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460"/>
      </w:tblGrid>
      <w:tr w:rsidR="00952E1C" w:rsidRPr="00C304FC" w:rsidTr="009719A4">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b/>
                <w:bCs/>
                <w:vertAlign w:val="superscript"/>
              </w:rPr>
            </w:pPr>
            <w:r w:rsidRPr="00C304FC">
              <w:rPr>
                <w:rFonts w:ascii="Tahoma" w:hAnsi="Tahoma" w:cs="Tahoma"/>
                <w:b/>
                <w:bCs/>
              </w:rPr>
              <w:t>*(1) Kantooruren per regio</w:t>
            </w:r>
          </w:p>
        </w:tc>
      </w:tr>
      <w:tr w:rsidR="00952E1C" w:rsidRPr="00C304FC" w:rsidTr="00555754">
        <w:trPr>
          <w:cantSplit/>
          <w:trHeight w:val="20"/>
        </w:trPr>
        <w:tc>
          <w:tcPr>
            <w:tcW w:w="2250" w:type="dxa"/>
            <w:tcBorders>
              <w:top w:val="single" w:sz="8" w:space="0" w:color="auto"/>
            </w:tcBorders>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Noord- en Zuid-Amerika</w:t>
            </w:r>
          </w:p>
        </w:tc>
        <w:tc>
          <w:tcPr>
            <w:tcW w:w="2460" w:type="dxa"/>
            <w:tcBorders>
              <w:top w:val="single" w:sz="8" w:space="0" w:color="auto"/>
            </w:tcBorders>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ma-vr 6.00-18.00 u. (PST)</w:t>
            </w:r>
          </w:p>
        </w:tc>
      </w:tr>
      <w:tr w:rsidR="00952E1C" w:rsidRPr="00C304FC" w:rsidTr="00555754">
        <w:trPr>
          <w:cantSplit/>
          <w:trHeight w:val="20"/>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EMEA</w:t>
            </w:r>
          </w:p>
        </w:tc>
        <w:tc>
          <w:tcPr>
            <w:tcW w:w="246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ma-vr 6.00-18.00 u. (PST)</w:t>
            </w:r>
          </w:p>
        </w:tc>
      </w:tr>
      <w:tr w:rsidR="00952E1C" w:rsidRPr="00C304FC" w:rsidTr="00555754">
        <w:trPr>
          <w:cantSplit/>
          <w:trHeight w:val="20"/>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Australië/Nieuw-Zeeland</w:t>
            </w:r>
          </w:p>
        </w:tc>
        <w:tc>
          <w:tcPr>
            <w:tcW w:w="246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ma-vr 7.00-18.00 u.</w:t>
            </w:r>
          </w:p>
        </w:tc>
      </w:tr>
      <w:tr w:rsidR="00952E1C" w:rsidRPr="00C304FC" w:rsidTr="00555754">
        <w:trPr>
          <w:cantSplit/>
          <w:trHeight w:val="20"/>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Japan</w:t>
            </w:r>
          </w:p>
        </w:tc>
        <w:tc>
          <w:tcPr>
            <w:tcW w:w="246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ma-vr 9.30-19.00 u.</w:t>
            </w:r>
          </w:p>
        </w:tc>
      </w:tr>
      <w:tr w:rsidR="00952E1C" w:rsidRPr="00C304FC" w:rsidTr="00555754">
        <w:trPr>
          <w:cantSplit/>
          <w:trHeight w:val="20"/>
        </w:trPr>
        <w:tc>
          <w:tcPr>
            <w:tcW w:w="225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Azië</w:t>
            </w:r>
          </w:p>
        </w:tc>
        <w:tc>
          <w:tcPr>
            <w:tcW w:w="2460" w:type="dxa"/>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ma-vr 9.00-18.00 u.</w:t>
            </w:r>
          </w:p>
        </w:tc>
      </w:tr>
    </w:tbl>
    <w:p w:rsidR="00952E1C" w:rsidRPr="00C304FC" w:rsidRDefault="00952E1C" w:rsidP="00952E1C">
      <w:pPr>
        <w:rPr>
          <w:rFonts w:cs="Tahoma"/>
        </w:rPr>
      </w:pPr>
      <w:bookmarkStart w:id="743" w:name="_Toc240899164"/>
    </w:p>
    <w:p w:rsidR="00952E1C" w:rsidRPr="00C304FC" w:rsidRDefault="00952E1C" w:rsidP="00952E1C">
      <w:pPr>
        <w:spacing w:after="60"/>
        <w:rPr>
          <w:rFonts w:cs="Tahoma"/>
        </w:rPr>
      </w:pPr>
      <w:r w:rsidRPr="00C304FC">
        <w:rPr>
          <w:rFonts w:cs="Tahoma"/>
          <w:b/>
          <w:szCs w:val="20"/>
        </w:rPr>
        <w:t>Ondersteuningsvoorvallen via het web</w:t>
      </w:r>
      <w:bookmarkEnd w:id="743"/>
      <w:r w:rsidRPr="00C304FC">
        <w:rPr>
          <w:rFonts w:cs="Tahoma"/>
          <w:b/>
          <w:szCs w:val="20"/>
        </w:rPr>
        <w:t xml:space="preserve"> </w:t>
      </w:r>
    </w:p>
    <w:p w:rsidR="00952E1C" w:rsidRPr="005C2666" w:rsidRDefault="00952E1C" w:rsidP="00555754">
      <w:pPr>
        <w:pStyle w:val="AppendixBodyText"/>
        <w:spacing w:after="0"/>
        <w:rPr>
          <w:rFonts w:ascii="Tahoma" w:hAnsi="Tahoma" w:cs="Tahoma"/>
          <w:sz w:val="18"/>
          <w:szCs w:val="18"/>
          <w:lang w:val="nl-NL"/>
        </w:rPr>
      </w:pPr>
      <w:r w:rsidRPr="005C2666">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555754" w:rsidRPr="005C2666">
        <w:rPr>
          <w:rFonts w:ascii="Tahoma" w:hAnsi="Tahoma" w:cs="Tahoma"/>
          <w:sz w:val="18"/>
          <w:szCs w:val="18"/>
        </w:rPr>
        <w:t> </w:t>
      </w:r>
      <w:r w:rsidRPr="005C2666">
        <w:rPr>
          <w:rFonts w:ascii="Tahoma" w:hAnsi="Tahoma" w:cs="Tahoma"/>
          <w:sz w:val="18"/>
          <w:szCs w:val="18"/>
        </w:rPr>
        <w:t>Enterprise Editions van serversoftwareproducten met Software Assurance dekking hebben naar behoefte toegang</w:t>
      </w:r>
      <w:r w:rsidR="00555754" w:rsidRPr="005C2666">
        <w:rPr>
          <w:rFonts w:ascii="Tahoma" w:hAnsi="Tahoma" w:cs="Tahoma"/>
          <w:sz w:val="18"/>
          <w:szCs w:val="18"/>
        </w:rPr>
        <w:t> </w:t>
      </w:r>
      <w:r w:rsidRPr="005C2666">
        <w:rPr>
          <w:rFonts w:ascii="Tahoma" w:hAnsi="Tahoma" w:cs="Tahoma"/>
          <w:sz w:val="18"/>
          <w:szCs w:val="18"/>
        </w:rPr>
        <w:t>tot elektronische ondersteuningsdiensten voor probleemoplossing via het web.</w:t>
      </w:r>
      <w:r w:rsidR="00AD48B7" w:rsidRPr="005C2666">
        <w:rPr>
          <w:rFonts w:ascii="Tahoma" w:hAnsi="Tahoma" w:cs="Tahoma"/>
          <w:sz w:val="18"/>
          <w:szCs w:val="18"/>
        </w:rPr>
        <w:t xml:space="preserve"> </w:t>
      </w:r>
      <w:r w:rsidRPr="005C2666">
        <w:rPr>
          <w:rFonts w:ascii="Tahoma" w:hAnsi="Tahoma" w:cs="Tahoma"/>
          <w:sz w:val="18"/>
          <w:szCs w:val="18"/>
          <w:lang w:val="nl-NL"/>
        </w:rPr>
        <w:t>De website voor elektronische ondersteuning is 24 uur per dag, 7 dagen in de week toegankelijk, maar de reacties vinden plaats tijdens kantooruren.</w:t>
      </w:r>
      <w:r w:rsidR="00AD48B7" w:rsidRPr="005C2666">
        <w:rPr>
          <w:rFonts w:ascii="Tahoma" w:hAnsi="Tahoma" w:cs="Tahoma"/>
          <w:sz w:val="18"/>
          <w:szCs w:val="18"/>
          <w:lang w:val="nl-NL"/>
        </w:rPr>
        <w:t xml:space="preserve"> </w:t>
      </w:r>
      <w:r w:rsidRPr="005C2666">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B01F86" w:rsidRPr="005C2666">
        <w:rPr>
          <w:rFonts w:ascii="Tahoma" w:hAnsi="Tahoma" w:cs="Tahoma"/>
          <w:sz w:val="18"/>
          <w:szCs w:val="18"/>
          <w:lang w:val="nl-NL"/>
        </w:rPr>
        <w:t>“</w:t>
      </w:r>
      <w:r w:rsidRPr="005C2666">
        <w:rPr>
          <w:rFonts w:ascii="Tahoma" w:hAnsi="Tahoma" w:cs="Tahoma"/>
          <w:sz w:val="18"/>
          <w:szCs w:val="18"/>
          <w:lang w:val="nl-NL"/>
        </w:rPr>
        <w:t>Toekenning van elektronische ondersteuningsvoorvallen</w:t>
      </w:r>
      <w:r w:rsidR="00B01F86" w:rsidRPr="005C2666">
        <w:rPr>
          <w:rFonts w:ascii="Tahoma" w:hAnsi="Tahoma" w:cs="Tahoma"/>
          <w:sz w:val="18"/>
          <w:szCs w:val="18"/>
          <w:lang w:val="nl-NL"/>
        </w:rPr>
        <w:t>”</w:t>
      </w:r>
      <w:r w:rsidRPr="005C2666">
        <w:rPr>
          <w:rFonts w:ascii="Tahoma" w:hAnsi="Tahoma" w:cs="Tahoma"/>
          <w:sz w:val="18"/>
          <w:szCs w:val="18"/>
          <w:lang w:val="nl-NL"/>
        </w:rPr>
        <w: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555754">
      <w:pPr>
        <w:pStyle w:val="AppendixBodyText"/>
        <w:spacing w:after="0"/>
        <w:rPr>
          <w:rFonts w:ascii="Tahoma" w:hAnsi="Tahoma" w:cs="Tahoma"/>
          <w:sz w:val="18"/>
          <w:szCs w:val="18"/>
          <w:lang w:val="nl-NL"/>
        </w:rPr>
      </w:pPr>
      <w:r w:rsidRPr="005C2666">
        <w:rPr>
          <w:rFonts w:ascii="Tahoma" w:hAnsi="Tahoma" w:cs="Tahoma"/>
          <w:sz w:val="18"/>
          <w:szCs w:val="18"/>
          <w:lang w:val="nl-NL"/>
        </w:rPr>
        <w:t>Ondersteuningsvoorvallen die telefonisch worden gestart, worden na voltooiing verrekend met het saldo voor telefonische ondersteuningsvoorvallen.</w:t>
      </w:r>
      <w:r w:rsidR="00AD48B7" w:rsidRPr="005C2666">
        <w:rPr>
          <w:rFonts w:ascii="Tahoma" w:hAnsi="Tahoma" w:cs="Tahoma"/>
          <w:sz w:val="18"/>
          <w:szCs w:val="18"/>
          <w:lang w:val="nl-NL"/>
        </w:rPr>
        <w:t xml:space="preserve"> </w:t>
      </w:r>
      <w:r w:rsidRPr="005C2666">
        <w:rPr>
          <w:rFonts w:ascii="Tahoma" w:hAnsi="Tahoma" w:cs="Tahoma"/>
          <w:sz w:val="18"/>
          <w:szCs w:val="18"/>
          <w:lang w:val="nl-NL"/>
        </w:rPr>
        <w:t>Ondersteuningsvoorvallen die via het web worden gestart, vinden plaats naar</w:t>
      </w:r>
      <w:r w:rsidR="00555754" w:rsidRPr="005C2666">
        <w:rPr>
          <w:rFonts w:ascii="Tahoma" w:hAnsi="Tahoma" w:cs="Tahoma"/>
          <w:sz w:val="18"/>
          <w:szCs w:val="18"/>
          <w:lang w:val="nl-NL"/>
        </w:rPr>
        <w:t> </w:t>
      </w:r>
      <w:r w:rsidRPr="005C2666">
        <w:rPr>
          <w:rFonts w:ascii="Tahoma" w:hAnsi="Tahoma" w:cs="Tahoma"/>
          <w:sz w:val="18"/>
          <w:szCs w:val="18"/>
          <w:lang w:val="nl-NL"/>
        </w:rPr>
        <w:t>behoefte en worden via het web, e-mail en andere elektronische wegen afgehandeld.</w:t>
      </w:r>
      <w:r w:rsidR="00AD48B7" w:rsidRPr="005C2666">
        <w:rPr>
          <w:rFonts w:ascii="Tahoma" w:hAnsi="Tahoma" w:cs="Tahoma"/>
          <w:sz w:val="18"/>
          <w:szCs w:val="18"/>
          <w:lang w:val="nl-NL"/>
        </w:rPr>
        <w:t xml:space="preserve"> </w:t>
      </w:r>
      <w:r w:rsidRPr="005C2666">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AD48B7" w:rsidRPr="005C2666">
        <w:rPr>
          <w:rFonts w:ascii="Tahoma" w:hAnsi="Tahoma" w:cs="Tahoma"/>
          <w:sz w:val="18"/>
          <w:szCs w:val="18"/>
          <w:lang w:val="nl-NL"/>
        </w:rPr>
        <w:t xml:space="preserve"> </w:t>
      </w:r>
      <w:r w:rsidRPr="005C2666">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AD48B7" w:rsidRPr="005C2666">
        <w:rPr>
          <w:rFonts w:ascii="Tahoma" w:hAnsi="Tahoma" w:cs="Tahoma"/>
          <w:sz w:val="18"/>
          <w:szCs w:val="18"/>
          <w:lang w:val="nl-NL"/>
        </w:rPr>
        <w:t xml:space="preserve"> </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Webondersteuningsvoorvallen kunnen niet van de ene licentie naar de andere worden overgezet.</w:t>
      </w:r>
      <w:r w:rsidR="00AD48B7" w:rsidRPr="005C2666">
        <w:rPr>
          <w:rFonts w:ascii="Tahoma" w:hAnsi="Tahoma" w:cs="Tahoma"/>
          <w:sz w:val="18"/>
          <w:szCs w:val="18"/>
          <w:lang w:val="nl-NL"/>
        </w:rPr>
        <w:t xml:space="preserve"> </w:t>
      </w:r>
      <w:r w:rsidRPr="005C2666">
        <w:rPr>
          <w:rFonts w:ascii="Tahoma" w:hAnsi="Tahoma" w:cs="Tahoma"/>
          <w:sz w:val="18"/>
          <w:szCs w:val="18"/>
          <w:lang w:val="nl-NL"/>
        </w:rPr>
        <w:t>Raadpleeg de productgebruiksrechten voor meer informatie over het toewijzen en hertoewijzen van licenties aan fysieke servers.</w:t>
      </w:r>
    </w:p>
    <w:p w:rsidR="00952E1C" w:rsidRPr="005C2666" w:rsidRDefault="00952E1C" w:rsidP="00952E1C">
      <w:pPr>
        <w:spacing w:after="60"/>
        <w:rPr>
          <w:rFonts w:cs="Tahoma"/>
          <w:szCs w:val="18"/>
          <w:lang w:val="nl-NL"/>
        </w:rPr>
      </w:pPr>
      <w:bookmarkStart w:id="744" w:name="_Toc240899165"/>
      <w:r w:rsidRPr="005C2666">
        <w:rPr>
          <w:rFonts w:cs="Tahoma"/>
          <w:b/>
          <w:szCs w:val="18"/>
          <w:lang w:val="nl-NL"/>
        </w:rPr>
        <w:t>Contactpersonen voor ondersteuning</w:t>
      </w:r>
      <w:bookmarkEnd w:id="744"/>
    </w:p>
    <w:p w:rsidR="00952E1C" w:rsidRPr="005C2666" w:rsidRDefault="00952E1C" w:rsidP="00555754">
      <w:pPr>
        <w:pStyle w:val="AppendixBodyText"/>
        <w:spacing w:after="0"/>
        <w:rPr>
          <w:rFonts w:ascii="Tahoma" w:hAnsi="Tahoma" w:cs="Tahoma"/>
          <w:sz w:val="18"/>
          <w:szCs w:val="18"/>
          <w:lang w:val="nl-NL"/>
        </w:rPr>
      </w:pPr>
      <w:r w:rsidRPr="005C2666">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sidR="00AD48B7" w:rsidRPr="005C2666">
        <w:rPr>
          <w:rFonts w:ascii="Tahoma" w:hAnsi="Tahoma" w:cs="Tahoma"/>
          <w:sz w:val="18"/>
          <w:szCs w:val="18"/>
          <w:lang w:val="nl-NL"/>
        </w:rPr>
        <w:t xml:space="preserve"> </w:t>
      </w:r>
      <w:r w:rsidRPr="005C2666">
        <w:rPr>
          <w:rFonts w:ascii="Tahoma" w:hAnsi="Tahoma" w:cs="Tahoma"/>
          <w:sz w:val="18"/>
          <w:szCs w:val="18"/>
          <w:lang w:val="nl-NL"/>
        </w:rPr>
        <w:t>De contactpersonen moeten met name genoemde personen zijn, en kunnen personen zijn van buiten de organisatie van de klant.</w:t>
      </w:r>
      <w:r w:rsidR="00AD48B7" w:rsidRPr="005C2666">
        <w:rPr>
          <w:rFonts w:ascii="Tahoma" w:hAnsi="Tahoma" w:cs="Tahoma"/>
          <w:sz w:val="18"/>
          <w:szCs w:val="18"/>
          <w:lang w:val="nl-NL"/>
        </w:rPr>
        <w:t xml:space="preserve"> </w:t>
      </w:r>
      <w:r w:rsidRPr="005C2666">
        <w:rPr>
          <w:rFonts w:ascii="Tahoma" w:hAnsi="Tahoma" w:cs="Tahoma"/>
          <w:sz w:val="18"/>
          <w:szCs w:val="18"/>
          <w:lang w:val="nl-NL"/>
        </w:rPr>
        <w:t>Het</w:t>
      </w:r>
      <w:r w:rsidR="00555754" w:rsidRPr="005C2666">
        <w:rPr>
          <w:rFonts w:ascii="Tahoma" w:hAnsi="Tahoma" w:cs="Tahoma"/>
          <w:sz w:val="18"/>
          <w:szCs w:val="18"/>
          <w:lang w:val="nl-NL"/>
        </w:rPr>
        <w:t> </w:t>
      </w:r>
      <w:r w:rsidRPr="005C2666">
        <w:rPr>
          <w:rFonts w:ascii="Tahoma" w:hAnsi="Tahoma" w:cs="Tahoma"/>
          <w:sz w:val="18"/>
          <w:szCs w:val="18"/>
          <w:lang w:val="nl-NL"/>
        </w:rPr>
        <w:t>is</w:t>
      </w:r>
      <w:r w:rsidR="00555754" w:rsidRPr="005C2666">
        <w:rPr>
          <w:rFonts w:ascii="Tahoma" w:hAnsi="Tahoma" w:cs="Tahoma"/>
          <w:sz w:val="18"/>
          <w:szCs w:val="18"/>
          <w:lang w:val="nl-NL"/>
        </w:rPr>
        <w:t> </w:t>
      </w:r>
      <w:r w:rsidRPr="005C2666">
        <w:rPr>
          <w:rFonts w:ascii="Tahoma" w:hAnsi="Tahoma" w:cs="Tahoma"/>
          <w:sz w:val="18"/>
          <w:szCs w:val="18"/>
          <w:lang w:val="nl-NL"/>
        </w:rPr>
        <w:t>echter niet toegestaan de naam van een organisatie, afdeling of groep aan te wijzen als contactpersoon.</w:t>
      </w:r>
    </w:p>
    <w:p w:rsidR="00952E1C" w:rsidRPr="005C2666" w:rsidRDefault="00952E1C" w:rsidP="00952E1C">
      <w:pPr>
        <w:pStyle w:val="AppendixBodyText"/>
        <w:rPr>
          <w:rFonts w:ascii="Tahoma" w:hAnsi="Tahoma" w:cs="Tahoma"/>
          <w:sz w:val="18"/>
          <w:szCs w:val="18"/>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952E1C" w:rsidRPr="00C3229D" w:rsidTr="009719A4">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b/>
                <w:bCs/>
              </w:rPr>
            </w:pPr>
            <w:r w:rsidRPr="00C304FC">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b/>
                <w:bCs/>
              </w:rPr>
            </w:pPr>
            <w:r w:rsidRPr="00C304FC">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spacing w:before="120" w:after="120"/>
              <w:rPr>
                <w:rFonts w:ascii="Tahoma" w:hAnsi="Tahoma" w:cs="Tahoma"/>
                <w:b/>
              </w:rPr>
            </w:pPr>
            <w:r w:rsidRPr="00C304FC">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lang w:val="fr-FR"/>
              </w:rPr>
            </w:pPr>
            <w:r w:rsidRPr="00C304FC">
              <w:rPr>
                <w:rFonts w:ascii="Tahoma" w:hAnsi="Tahoma" w:cs="Tahoma"/>
                <w:b/>
                <w:bCs/>
                <w:lang w:val="fr-FR"/>
              </w:rPr>
              <w:t>Select License/Select Plus/EA</w:t>
            </w:r>
          </w:p>
          <w:p w:rsidR="00952E1C" w:rsidRPr="00C304FC" w:rsidRDefault="00952E1C" w:rsidP="009719A4">
            <w:pPr>
              <w:pStyle w:val="AppendixBodyText"/>
              <w:rPr>
                <w:rFonts w:ascii="Tahoma" w:hAnsi="Tahoma" w:cs="Tahoma"/>
                <w:b/>
                <w:bCs/>
                <w:lang w:val="fr-FR"/>
              </w:rPr>
            </w:pPr>
            <w:r w:rsidRPr="00C304FC">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lang w:val="fr-FR"/>
              </w:rPr>
            </w:pPr>
            <w:r w:rsidRPr="00C304FC">
              <w:rPr>
                <w:rFonts w:ascii="Tahoma" w:hAnsi="Tahoma" w:cs="Tahoma"/>
                <w:b/>
                <w:bCs/>
                <w:lang w:val="fr-FR"/>
              </w:rPr>
              <w:t>Select License/Select Plus/EA</w:t>
            </w:r>
          </w:p>
          <w:p w:rsidR="00952E1C" w:rsidRPr="00C304FC" w:rsidRDefault="00952E1C" w:rsidP="009719A4">
            <w:pPr>
              <w:pStyle w:val="AppendixBodyText"/>
              <w:rPr>
                <w:rFonts w:ascii="Tahoma" w:hAnsi="Tahoma" w:cs="Tahoma"/>
                <w:b/>
                <w:bCs/>
                <w:lang w:val="fr-FR"/>
              </w:rPr>
            </w:pPr>
            <w:r w:rsidRPr="00C304FC">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lang w:val="fr-FR"/>
              </w:rPr>
            </w:pPr>
            <w:r w:rsidRPr="00C304FC">
              <w:rPr>
                <w:rFonts w:ascii="Tahoma" w:hAnsi="Tahoma" w:cs="Tahoma"/>
                <w:b/>
                <w:bCs/>
                <w:lang w:val="fr-FR"/>
              </w:rPr>
              <w:t>Select License/Select Plus/EA</w:t>
            </w:r>
          </w:p>
          <w:p w:rsidR="00952E1C" w:rsidRPr="00C304FC" w:rsidRDefault="00952E1C" w:rsidP="009719A4">
            <w:pPr>
              <w:pStyle w:val="AppendixBodyText"/>
              <w:rPr>
                <w:rFonts w:ascii="Tahoma" w:hAnsi="Tahoma" w:cs="Tahoma"/>
                <w:b/>
                <w:bCs/>
                <w:lang w:val="fr-FR"/>
              </w:rPr>
            </w:pPr>
            <w:r w:rsidRPr="00C304FC">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rPr>
                <w:rFonts w:ascii="Tahoma" w:hAnsi="Tahoma" w:cs="Tahoma"/>
                <w:lang w:val="fr-FR"/>
              </w:rPr>
            </w:pPr>
            <w:r w:rsidRPr="00C304FC">
              <w:rPr>
                <w:rFonts w:ascii="Tahoma" w:hAnsi="Tahoma" w:cs="Tahoma"/>
                <w:b/>
                <w:bCs/>
                <w:lang w:val="fr-FR"/>
              </w:rPr>
              <w:t>Select License/Select Plus/EA</w:t>
            </w:r>
          </w:p>
          <w:p w:rsidR="00952E1C" w:rsidRPr="00C304FC" w:rsidRDefault="00952E1C" w:rsidP="009719A4">
            <w:pPr>
              <w:pStyle w:val="AppendixBodyText"/>
              <w:rPr>
                <w:rFonts w:ascii="Tahoma" w:hAnsi="Tahoma" w:cs="Tahoma"/>
                <w:b/>
                <w:bCs/>
                <w:lang w:val="fr-FR"/>
              </w:rPr>
            </w:pPr>
            <w:r w:rsidRPr="00C304FC">
              <w:rPr>
                <w:rFonts w:ascii="Tahoma" w:hAnsi="Tahoma" w:cs="Tahoma"/>
                <w:b/>
                <w:bCs/>
                <w:lang w:val="fr-FR"/>
              </w:rPr>
              <w:t>niveau D</w:t>
            </w:r>
          </w:p>
        </w:tc>
      </w:tr>
      <w:tr w:rsidR="00952E1C" w:rsidRPr="00C304FC" w:rsidTr="009719A4">
        <w:trPr>
          <w:trHeight w:val="236"/>
        </w:trPr>
        <w:tc>
          <w:tcPr>
            <w:tcW w:w="2700" w:type="dxa"/>
            <w:vAlign w:val="center"/>
          </w:tcPr>
          <w:p w:rsidR="00952E1C" w:rsidRPr="00C304FC" w:rsidRDefault="00952E1C" w:rsidP="009719A4">
            <w:pPr>
              <w:pStyle w:val="AppendixBodyText"/>
              <w:rPr>
                <w:rFonts w:ascii="Tahoma" w:hAnsi="Tahoma" w:cs="Tahoma"/>
                <w:sz w:val="18"/>
                <w:szCs w:val="18"/>
                <w:lang w:val="nl-NL"/>
              </w:rPr>
            </w:pPr>
            <w:r w:rsidRPr="00C304FC">
              <w:rPr>
                <w:rFonts w:ascii="Tahoma" w:hAnsi="Tahoma" w:cs="Tahoma"/>
                <w:sz w:val="18"/>
                <w:szCs w:val="18"/>
                <w:lang w:val="nl-NL"/>
              </w:rPr>
              <w:t>Aantal contactpersonen voor telefonische probleemoplossing</w:t>
            </w:r>
          </w:p>
        </w:tc>
        <w:tc>
          <w:tcPr>
            <w:tcW w:w="1087"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c>
          <w:tcPr>
            <w:tcW w:w="108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Naar behoefte</w:t>
            </w:r>
          </w:p>
        </w:tc>
      </w:tr>
      <w:tr w:rsidR="00952E1C" w:rsidRPr="00C304FC" w:rsidTr="009719A4">
        <w:trPr>
          <w:trHeight w:val="236"/>
        </w:trPr>
        <w:tc>
          <w:tcPr>
            <w:tcW w:w="2700" w:type="dxa"/>
            <w:vAlign w:val="center"/>
          </w:tcPr>
          <w:p w:rsidR="00952E1C" w:rsidRPr="00C304FC" w:rsidRDefault="00952E1C" w:rsidP="009719A4">
            <w:pPr>
              <w:pStyle w:val="AppendixBodyText"/>
              <w:rPr>
                <w:rFonts w:ascii="Tahoma" w:hAnsi="Tahoma" w:cs="Tahoma"/>
                <w:sz w:val="18"/>
                <w:szCs w:val="18"/>
                <w:lang w:val="nl-NL"/>
              </w:rPr>
            </w:pPr>
            <w:r w:rsidRPr="00C304FC">
              <w:rPr>
                <w:rFonts w:ascii="Tahoma" w:hAnsi="Tahoma" w:cs="Tahoma"/>
                <w:sz w:val="18"/>
                <w:szCs w:val="18"/>
                <w:lang w:val="nl-NL"/>
              </w:rPr>
              <w:t>Aantal geautoriseerde contactpersonen voor webondersteuning</w:t>
            </w:r>
          </w:p>
        </w:tc>
        <w:tc>
          <w:tcPr>
            <w:tcW w:w="1087"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n.v.t.</w:t>
            </w:r>
          </w:p>
        </w:tc>
        <w:tc>
          <w:tcPr>
            <w:tcW w:w="108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1</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2</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4</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8</w:t>
            </w:r>
          </w:p>
        </w:tc>
        <w:tc>
          <w:tcPr>
            <w:tcW w:w="1170" w:type="dxa"/>
            <w:vAlign w:val="center"/>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16</w:t>
            </w:r>
          </w:p>
        </w:tc>
      </w:tr>
    </w:tbl>
    <w:p w:rsidR="00952E1C" w:rsidRPr="005C2666" w:rsidRDefault="00952E1C" w:rsidP="00952E1C">
      <w:pPr>
        <w:pStyle w:val="AppendixBodyText"/>
        <w:spacing w:after="0"/>
        <w:rPr>
          <w:rFonts w:ascii="Tahoma" w:hAnsi="Tahoma" w:cs="Tahoma"/>
          <w:sz w:val="18"/>
          <w:szCs w:val="18"/>
        </w:rPr>
      </w:pPr>
    </w:p>
    <w:p w:rsidR="00952E1C" w:rsidRPr="005C2666" w:rsidRDefault="00952E1C" w:rsidP="00952E1C">
      <w:pPr>
        <w:spacing w:after="60"/>
        <w:rPr>
          <w:rFonts w:cs="Tahoma"/>
          <w:szCs w:val="18"/>
        </w:rPr>
      </w:pPr>
      <w:bookmarkStart w:id="745" w:name="_Toc240899166"/>
      <w:r w:rsidRPr="005C2666">
        <w:rPr>
          <w:rFonts w:cs="Tahoma"/>
          <w:b/>
          <w:szCs w:val="18"/>
        </w:rPr>
        <w:t>Serviceniveau voor klanten met Software Assurance</w:t>
      </w:r>
      <w:bookmarkEnd w:id="745"/>
    </w:p>
    <w:p w:rsidR="00952E1C" w:rsidRPr="005C2666" w:rsidRDefault="00952E1C" w:rsidP="00952E1C">
      <w:pPr>
        <w:pStyle w:val="AppendixBodyText"/>
        <w:spacing w:after="0"/>
        <w:rPr>
          <w:rFonts w:ascii="Tahoma" w:hAnsi="Tahoma" w:cs="Tahoma"/>
          <w:sz w:val="18"/>
          <w:szCs w:val="18"/>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AD48B7" w:rsidRPr="005C2666">
        <w:rPr>
          <w:rFonts w:ascii="Tahoma" w:hAnsi="Tahoma" w:cs="Tahoma"/>
          <w:sz w:val="18"/>
          <w:szCs w:val="18"/>
          <w:lang w:val="nl-NL"/>
        </w:rPr>
        <w:t xml:space="preserve"> </w:t>
      </w:r>
      <w:r w:rsidRPr="005C2666">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rsidR="00952E1C" w:rsidRPr="005C2666" w:rsidRDefault="00952E1C" w:rsidP="00952E1C">
      <w:pPr>
        <w:pStyle w:val="AppendixBodyText"/>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160"/>
        <w:gridCol w:w="2610"/>
        <w:gridCol w:w="2880"/>
      </w:tblGrid>
      <w:tr w:rsidR="00952E1C" w:rsidRPr="00C3229D" w:rsidTr="009E70C7">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952E1C" w:rsidRPr="00C304FC" w:rsidRDefault="00952E1C" w:rsidP="009719A4">
            <w:pPr>
              <w:pStyle w:val="AppendixBodyText"/>
              <w:spacing w:after="0"/>
              <w:jc w:val="center"/>
              <w:rPr>
                <w:rFonts w:ascii="Tahoma" w:hAnsi="Tahoma" w:cs="Tahoma"/>
                <w:b/>
                <w:bCs/>
              </w:rPr>
            </w:pPr>
            <w:r w:rsidRPr="00C304FC">
              <w:rPr>
                <w:rFonts w:ascii="Tahoma" w:hAnsi="Tahoma" w:cs="Tahoma"/>
                <w:b/>
                <w:bCs/>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952E1C" w:rsidRPr="00C304FC" w:rsidRDefault="00952E1C" w:rsidP="009719A4">
            <w:pPr>
              <w:pStyle w:val="AppendixBodyText"/>
              <w:spacing w:after="0"/>
              <w:jc w:val="center"/>
              <w:rPr>
                <w:rFonts w:ascii="Tahoma" w:hAnsi="Tahoma" w:cs="Tahoma"/>
                <w:b/>
                <w:bCs/>
              </w:rPr>
            </w:pPr>
            <w:r w:rsidRPr="00C304FC">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952E1C" w:rsidRPr="00C304FC" w:rsidRDefault="00952E1C" w:rsidP="00555754">
            <w:pPr>
              <w:pStyle w:val="AppendixBodyText"/>
              <w:spacing w:after="0"/>
              <w:jc w:val="center"/>
              <w:rPr>
                <w:rFonts w:ascii="Tahoma" w:hAnsi="Tahoma" w:cs="Tahoma"/>
                <w:b/>
                <w:bCs/>
              </w:rPr>
            </w:pPr>
            <w:r w:rsidRPr="00C304FC">
              <w:rPr>
                <w:rFonts w:ascii="Tahoma" w:hAnsi="Tahoma" w:cs="Tahoma"/>
                <w:b/>
                <w:bCs/>
              </w:rPr>
              <w:t>Verwachte reactie van</w:t>
            </w:r>
            <w:r w:rsidR="00555754">
              <w:rPr>
                <w:rFonts w:ascii="Tahoma" w:hAnsi="Tahoma" w:cs="Tahoma"/>
                <w:b/>
                <w:bCs/>
              </w:rPr>
              <w:t> </w:t>
            </w:r>
            <w:r w:rsidRPr="00C304FC">
              <w:rPr>
                <w:rFonts w:ascii="Tahoma" w:hAnsi="Tahoma" w:cs="Tahoma"/>
                <w:b/>
                <w:bCs/>
              </w:rPr>
              <w:t>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952E1C" w:rsidRPr="00C304FC" w:rsidRDefault="00952E1C" w:rsidP="00555754">
            <w:pPr>
              <w:pStyle w:val="AppendixBodyText"/>
              <w:spacing w:after="0"/>
              <w:jc w:val="center"/>
              <w:rPr>
                <w:rFonts w:ascii="Tahoma" w:hAnsi="Tahoma" w:cs="Tahoma"/>
                <w:b/>
                <w:bCs/>
                <w:lang w:val="nl-NL"/>
              </w:rPr>
            </w:pPr>
            <w:r w:rsidRPr="00C304FC">
              <w:rPr>
                <w:rFonts w:ascii="Tahoma" w:hAnsi="Tahoma" w:cs="Tahoma"/>
                <w:b/>
                <w:bCs/>
                <w:lang w:val="nl-NL"/>
              </w:rPr>
              <w:t>Verwachte reactie van de</w:t>
            </w:r>
            <w:r w:rsidR="00555754">
              <w:rPr>
                <w:rFonts w:ascii="Tahoma" w:hAnsi="Tahoma" w:cs="Tahoma"/>
                <w:b/>
                <w:bCs/>
                <w:lang w:val="nl-NL"/>
              </w:rPr>
              <w:t> </w:t>
            </w:r>
            <w:r w:rsidRPr="00C304FC">
              <w:rPr>
                <w:rFonts w:ascii="Tahoma" w:hAnsi="Tahoma" w:cs="Tahoma"/>
                <w:b/>
                <w:bCs/>
                <w:lang w:val="nl-NL"/>
              </w:rPr>
              <w:t>klant</w:t>
            </w:r>
          </w:p>
        </w:tc>
      </w:tr>
      <w:tr w:rsidR="00952E1C" w:rsidRPr="00C304FC" w:rsidTr="009E70C7">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rPr>
                <w:rFonts w:ascii="Tahoma" w:hAnsi="Tahoma" w:cs="Tahoma"/>
                <w:sz w:val="18"/>
                <w:szCs w:val="18"/>
              </w:rPr>
            </w:pPr>
            <w:r w:rsidRPr="005C2666">
              <w:rPr>
                <w:rFonts w:ascii="Tahoma" w:hAnsi="Tahoma" w:cs="Tahoma"/>
                <w:sz w:val="18"/>
                <w:szCs w:val="18"/>
              </w:rPr>
              <w:t xml:space="preserve">A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E70C7">
            <w:pPr>
              <w:pStyle w:val="AppendixBodyText"/>
              <w:numPr>
                <w:ilvl w:val="0"/>
                <w:numId w:val="2"/>
              </w:numPr>
              <w:tabs>
                <w:tab w:val="clear" w:pos="1440"/>
              </w:tabs>
              <w:ind w:left="432"/>
              <w:rPr>
                <w:rFonts w:ascii="Tahoma" w:hAnsi="Tahoma" w:cs="Tahoma"/>
                <w:sz w:val="18"/>
                <w:szCs w:val="18"/>
              </w:rPr>
            </w:pPr>
            <w:r w:rsidRPr="005C2666">
              <w:rPr>
                <w:rFonts w:ascii="Tahoma" w:hAnsi="Tahoma" w:cs="Tahoma"/>
                <w:sz w:val="18"/>
                <w:szCs w:val="18"/>
              </w:rPr>
              <w:t xml:space="preserve">Kritieke invloed op het bedrijf </w:t>
            </w:r>
          </w:p>
          <w:p w:rsidR="00952E1C" w:rsidRPr="005C2666" w:rsidRDefault="00952E1C" w:rsidP="009E70C7">
            <w:pPr>
              <w:pStyle w:val="AppendixBodyText"/>
              <w:numPr>
                <w:ilvl w:val="0"/>
                <w:numId w:val="2"/>
              </w:numPr>
              <w:tabs>
                <w:tab w:val="clear" w:pos="1440"/>
                <w:tab w:val="num" w:pos="612"/>
              </w:tabs>
              <w:ind w:left="432"/>
              <w:rPr>
                <w:rFonts w:ascii="Tahoma" w:hAnsi="Tahoma" w:cs="Tahoma"/>
                <w:sz w:val="18"/>
                <w:szCs w:val="18"/>
                <w:lang w:val="nl-NL"/>
              </w:rPr>
            </w:pPr>
            <w:r w:rsidRPr="005C2666">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numPr>
                <w:ilvl w:val="0"/>
                <w:numId w:val="2"/>
              </w:numPr>
              <w:tabs>
                <w:tab w:val="clear" w:pos="1440"/>
                <w:tab w:val="num" w:pos="522"/>
              </w:tabs>
              <w:ind w:left="522"/>
              <w:rPr>
                <w:rFonts w:ascii="Tahoma" w:hAnsi="Tahoma" w:cs="Tahoma"/>
                <w:sz w:val="18"/>
                <w:szCs w:val="18"/>
                <w:lang w:val="nl-NL"/>
              </w:rPr>
            </w:pPr>
            <w:r w:rsidRPr="005C2666">
              <w:rPr>
                <w:rFonts w:ascii="Tahoma" w:hAnsi="Tahoma" w:cs="Tahoma"/>
                <w:sz w:val="18"/>
                <w:szCs w:val="18"/>
                <w:lang w:val="nl-NL"/>
              </w:rPr>
              <w:t>1</w:t>
            </w:r>
            <w:r w:rsidRPr="005C2666">
              <w:rPr>
                <w:rFonts w:ascii="Tahoma" w:hAnsi="Tahoma" w:cs="Tahoma"/>
                <w:sz w:val="18"/>
                <w:szCs w:val="18"/>
                <w:vertAlign w:val="superscript"/>
                <w:lang w:val="nl-NL"/>
              </w:rPr>
              <w:t>e</w:t>
            </w:r>
            <w:r w:rsidRPr="005C2666">
              <w:rPr>
                <w:rFonts w:ascii="Tahoma" w:hAnsi="Tahoma" w:cs="Tahoma"/>
                <w:sz w:val="18"/>
                <w:szCs w:val="18"/>
                <w:lang w:val="nl-NL"/>
              </w:rPr>
              <w:t xml:space="preserve"> reactie op oproep binnen 2 uur, afhankelijk van ondersteuningsproduct</w:t>
            </w:r>
          </w:p>
          <w:p w:rsidR="00952E1C" w:rsidRPr="005C2666" w:rsidRDefault="00952E1C" w:rsidP="009719A4">
            <w:pPr>
              <w:pStyle w:val="AppendixBodyText"/>
              <w:numPr>
                <w:ilvl w:val="0"/>
                <w:numId w:val="2"/>
              </w:numPr>
              <w:tabs>
                <w:tab w:val="clear" w:pos="1440"/>
                <w:tab w:val="num" w:pos="522"/>
              </w:tabs>
              <w:ind w:left="522"/>
              <w:rPr>
                <w:rFonts w:ascii="Tahoma" w:hAnsi="Tahoma" w:cs="Tahoma"/>
                <w:sz w:val="18"/>
                <w:szCs w:val="18"/>
                <w:lang w:val="nl-NL"/>
              </w:rPr>
            </w:pPr>
            <w:r w:rsidRPr="005C2666">
              <w:rPr>
                <w:rFonts w:ascii="Tahoma" w:hAnsi="Tahoma" w:cs="Tahoma"/>
                <w:sz w:val="18"/>
                <w:szCs w:val="18"/>
                <w:lang w:val="nl-NL"/>
              </w:rPr>
              <w:t>Microsoft-personeel naar locatie van klant, waar nodig.</w:t>
            </w:r>
          </w:p>
          <w:p w:rsidR="00952E1C" w:rsidRPr="005C2666" w:rsidRDefault="00952E1C" w:rsidP="009E70C7">
            <w:pPr>
              <w:pStyle w:val="AppendixBodyText"/>
              <w:numPr>
                <w:ilvl w:val="0"/>
                <w:numId w:val="2"/>
              </w:numPr>
              <w:tabs>
                <w:tab w:val="clear" w:pos="1440"/>
                <w:tab w:val="num" w:pos="522"/>
              </w:tabs>
              <w:ind w:left="522"/>
              <w:rPr>
                <w:rFonts w:ascii="Tahoma" w:hAnsi="Tahoma" w:cs="Tahoma"/>
                <w:sz w:val="18"/>
                <w:szCs w:val="18"/>
                <w:lang w:val="nl-NL"/>
              </w:rPr>
            </w:pPr>
            <w:r w:rsidRPr="005C2666">
              <w:rPr>
                <w:rFonts w:ascii="Tahoma" w:hAnsi="Tahoma" w:cs="Tahoma"/>
                <w:sz w:val="18"/>
                <w:szCs w:val="18"/>
                <w:lang w:val="nl-NL"/>
              </w:rPr>
              <w:t>Continue inspanning, 24 uur per dag, 7</w:t>
            </w:r>
            <w:r w:rsidR="009E70C7" w:rsidRPr="005C2666">
              <w:rPr>
                <w:rFonts w:ascii="Tahoma" w:hAnsi="Tahoma" w:cs="Tahoma"/>
                <w:sz w:val="18"/>
                <w:szCs w:val="18"/>
                <w:lang w:val="nl-NL"/>
              </w:rPr>
              <w:t> </w:t>
            </w:r>
            <w:r w:rsidRPr="005C2666">
              <w:rPr>
                <w:rFonts w:ascii="Tahoma" w:hAnsi="Tahoma" w:cs="Tahoma"/>
                <w:sz w:val="18"/>
                <w:szCs w:val="18"/>
                <w:lang w:val="nl-NL"/>
              </w:rPr>
              <w:t>dagen per week</w:t>
            </w:r>
          </w:p>
          <w:p w:rsidR="00952E1C" w:rsidRPr="005C2666" w:rsidRDefault="00952E1C" w:rsidP="009719A4">
            <w:pPr>
              <w:pStyle w:val="AppendixBodyText"/>
              <w:numPr>
                <w:ilvl w:val="0"/>
                <w:numId w:val="2"/>
              </w:numPr>
              <w:tabs>
                <w:tab w:val="clear" w:pos="1440"/>
                <w:tab w:val="num" w:pos="522"/>
              </w:tabs>
              <w:ind w:left="522"/>
              <w:rPr>
                <w:rFonts w:ascii="Tahoma" w:hAnsi="Tahoma" w:cs="Tahoma"/>
                <w:sz w:val="18"/>
                <w:szCs w:val="18"/>
                <w:lang w:val="nl-NL"/>
              </w:rPr>
            </w:pPr>
            <w:r w:rsidRPr="005C2666">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numPr>
                <w:ilvl w:val="0"/>
                <w:numId w:val="2"/>
              </w:numPr>
              <w:tabs>
                <w:tab w:val="clear" w:pos="1440"/>
              </w:tabs>
              <w:ind w:left="432"/>
              <w:rPr>
                <w:rFonts w:ascii="Tahoma" w:hAnsi="Tahoma" w:cs="Tahoma"/>
                <w:sz w:val="18"/>
                <w:szCs w:val="18"/>
                <w:lang w:val="nl-NL"/>
              </w:rPr>
            </w:pPr>
            <w:r w:rsidRPr="005C2666">
              <w:rPr>
                <w:rFonts w:ascii="Tahoma" w:hAnsi="Tahoma" w:cs="Tahoma"/>
                <w:sz w:val="18"/>
                <w:szCs w:val="18"/>
                <w:lang w:val="nl-NL"/>
              </w:rPr>
              <w:t>Toewijzing van voldoende personeel voor doorlopende inspanning, 24 uur per dag, 7 dagen per week</w:t>
            </w:r>
            <w:r w:rsidRPr="005C2666">
              <w:rPr>
                <w:rFonts w:ascii="Tahoma" w:hAnsi="Tahoma" w:cs="Tahoma"/>
                <w:sz w:val="18"/>
                <w:szCs w:val="18"/>
                <w:vertAlign w:val="superscript"/>
                <w:lang w:val="nl-NL"/>
              </w:rPr>
              <w:t>2</w:t>
            </w:r>
          </w:p>
          <w:p w:rsidR="00952E1C" w:rsidRPr="005C2666" w:rsidRDefault="00952E1C" w:rsidP="009719A4">
            <w:pPr>
              <w:pStyle w:val="AppendixBodyText"/>
              <w:numPr>
                <w:ilvl w:val="0"/>
                <w:numId w:val="2"/>
              </w:numPr>
              <w:tabs>
                <w:tab w:val="clear" w:pos="1440"/>
              </w:tabs>
              <w:ind w:left="432"/>
              <w:rPr>
                <w:rFonts w:ascii="Tahoma" w:hAnsi="Tahoma" w:cs="Tahoma"/>
                <w:sz w:val="18"/>
                <w:szCs w:val="18"/>
                <w:lang w:val="nl-NL"/>
              </w:rPr>
            </w:pPr>
            <w:r w:rsidRPr="005C2666">
              <w:rPr>
                <w:rFonts w:ascii="Tahoma" w:hAnsi="Tahoma" w:cs="Tahoma"/>
                <w:sz w:val="18"/>
                <w:szCs w:val="18"/>
                <w:lang w:val="nl-NL"/>
              </w:rPr>
              <w:t>Snelle toegang en reactie van change control authority</w:t>
            </w:r>
          </w:p>
          <w:p w:rsidR="00952E1C" w:rsidRPr="005C2666" w:rsidRDefault="00952E1C" w:rsidP="009719A4">
            <w:pPr>
              <w:pStyle w:val="AppendixBodyText"/>
              <w:numPr>
                <w:ilvl w:val="0"/>
                <w:numId w:val="2"/>
              </w:numPr>
              <w:tabs>
                <w:tab w:val="clear" w:pos="1440"/>
              </w:tabs>
              <w:ind w:left="432"/>
              <w:rPr>
                <w:rFonts w:ascii="Tahoma" w:hAnsi="Tahoma" w:cs="Tahoma"/>
                <w:sz w:val="18"/>
                <w:szCs w:val="18"/>
              </w:rPr>
            </w:pPr>
            <w:r w:rsidRPr="005C2666">
              <w:rPr>
                <w:rFonts w:ascii="Tahoma" w:hAnsi="Tahoma" w:cs="Tahoma"/>
                <w:sz w:val="18"/>
                <w:szCs w:val="18"/>
              </w:rPr>
              <w:t>Kennisgeving aan management</w:t>
            </w:r>
          </w:p>
        </w:tc>
      </w:tr>
      <w:tr w:rsidR="00952E1C" w:rsidRPr="00C3229D" w:rsidTr="009E70C7">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rPr>
                <w:rFonts w:ascii="Tahoma" w:hAnsi="Tahoma" w:cs="Tahoma"/>
                <w:sz w:val="18"/>
                <w:szCs w:val="18"/>
              </w:rPr>
            </w:pPr>
            <w:r w:rsidRPr="005C2666">
              <w:rPr>
                <w:rFonts w:ascii="Tahoma" w:hAnsi="Tahoma" w:cs="Tahoma"/>
                <w:sz w:val="18"/>
                <w:szCs w:val="18"/>
              </w:rPr>
              <w:t xml:space="preserve">B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E70C7">
            <w:pPr>
              <w:pStyle w:val="AppendixBodyText"/>
              <w:numPr>
                <w:ilvl w:val="0"/>
                <w:numId w:val="2"/>
              </w:numPr>
              <w:tabs>
                <w:tab w:val="clear" w:pos="1440"/>
                <w:tab w:val="num" w:pos="612"/>
              </w:tabs>
              <w:ind w:left="432"/>
              <w:rPr>
                <w:rFonts w:ascii="Tahoma" w:hAnsi="Tahoma" w:cs="Tahoma"/>
                <w:sz w:val="18"/>
                <w:szCs w:val="18"/>
              </w:rPr>
            </w:pPr>
            <w:r w:rsidRPr="005C2666">
              <w:rPr>
                <w:rFonts w:ascii="Tahoma" w:hAnsi="Tahoma" w:cs="Tahoma"/>
                <w:sz w:val="18"/>
                <w:szCs w:val="18"/>
              </w:rPr>
              <w:t xml:space="preserve">Gematigde invloed op bedrijf: </w:t>
            </w:r>
          </w:p>
          <w:p w:rsidR="00952E1C" w:rsidRPr="005C2666" w:rsidRDefault="00952E1C" w:rsidP="009E70C7">
            <w:pPr>
              <w:pStyle w:val="AppendixBodyText"/>
              <w:numPr>
                <w:ilvl w:val="0"/>
                <w:numId w:val="2"/>
              </w:numPr>
              <w:tabs>
                <w:tab w:val="clear" w:pos="1440"/>
                <w:tab w:val="num" w:pos="612"/>
              </w:tabs>
              <w:ind w:left="432"/>
              <w:rPr>
                <w:rFonts w:ascii="Tahoma" w:hAnsi="Tahoma" w:cs="Tahoma"/>
                <w:sz w:val="18"/>
                <w:szCs w:val="18"/>
                <w:lang w:val="nl-NL"/>
              </w:rPr>
            </w:pPr>
            <w:r w:rsidRPr="005C2666">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numPr>
                <w:ilvl w:val="0"/>
                <w:numId w:val="2"/>
              </w:numPr>
              <w:tabs>
                <w:tab w:val="num" w:pos="522"/>
              </w:tabs>
              <w:ind w:left="522"/>
              <w:rPr>
                <w:rFonts w:ascii="Tahoma" w:hAnsi="Tahoma" w:cs="Tahoma"/>
                <w:sz w:val="18"/>
                <w:szCs w:val="18"/>
                <w:lang w:val="nl-NL"/>
              </w:rPr>
            </w:pPr>
            <w:r w:rsidRPr="005C2666">
              <w:rPr>
                <w:rFonts w:ascii="Tahoma" w:hAnsi="Tahoma" w:cs="Tahoma"/>
                <w:sz w:val="18"/>
                <w:szCs w:val="18"/>
                <w:lang w:val="nl-NL"/>
              </w:rPr>
              <w:t>1</w:t>
            </w:r>
            <w:r w:rsidRPr="005C2666">
              <w:rPr>
                <w:rFonts w:ascii="Tahoma" w:hAnsi="Tahoma" w:cs="Tahoma"/>
                <w:sz w:val="18"/>
                <w:szCs w:val="18"/>
                <w:vertAlign w:val="superscript"/>
                <w:lang w:val="nl-NL"/>
              </w:rPr>
              <w:t>e</w:t>
            </w:r>
            <w:r w:rsidRPr="005C2666">
              <w:rPr>
                <w:rFonts w:ascii="Tahoma" w:hAnsi="Tahoma" w:cs="Tahoma"/>
                <w:sz w:val="18"/>
                <w:szCs w:val="18"/>
                <w:lang w:val="nl-NL"/>
              </w:rPr>
              <w:t xml:space="preserve"> reactie op oproep binnen 4 uur, afhankelijk van ondersteuningsproduct</w:t>
            </w:r>
          </w:p>
          <w:p w:rsidR="00952E1C" w:rsidRPr="005C2666" w:rsidRDefault="00952E1C" w:rsidP="009719A4">
            <w:pPr>
              <w:pStyle w:val="AppendixBodyText"/>
              <w:numPr>
                <w:ilvl w:val="0"/>
                <w:numId w:val="2"/>
              </w:numPr>
              <w:tabs>
                <w:tab w:val="num" w:pos="522"/>
              </w:tabs>
              <w:ind w:left="522"/>
              <w:rPr>
                <w:rFonts w:ascii="Tahoma" w:hAnsi="Tahoma" w:cs="Tahoma"/>
                <w:sz w:val="18"/>
                <w:szCs w:val="18"/>
              </w:rPr>
            </w:pPr>
            <w:r w:rsidRPr="005C2666">
              <w:rPr>
                <w:rFonts w:ascii="Tahoma" w:hAnsi="Tahoma" w:cs="Tahoma"/>
                <w:sz w:val="18"/>
                <w:szCs w:val="18"/>
              </w:rPr>
              <w:t xml:space="preserve">Inspanning alleen tijdens </w:t>
            </w:r>
            <w:r w:rsidRPr="005C2666">
              <w:rPr>
                <w:rFonts w:ascii="Tahoma" w:hAnsi="Tahoma" w:cs="Tahoma"/>
                <w:bCs/>
                <w:sz w:val="18"/>
                <w:szCs w:val="18"/>
              </w:rPr>
              <w:t>kantooruren</w:t>
            </w:r>
            <w:r w:rsidRPr="005C2666">
              <w:rPr>
                <w:rFonts w:ascii="Tahoma" w:hAnsi="Tahoma" w:cs="Tahoma"/>
                <w:sz w:val="18"/>
                <w:szCs w:val="18"/>
                <w:vertAlign w:val="superscript"/>
              </w:rPr>
              <w:t>1</w:t>
            </w:r>
          </w:p>
          <w:p w:rsidR="00952E1C" w:rsidRPr="005C2666" w:rsidRDefault="00952E1C" w:rsidP="009719A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numPr>
                <w:ilvl w:val="0"/>
                <w:numId w:val="2"/>
              </w:numPr>
              <w:tabs>
                <w:tab w:val="clear" w:pos="1440"/>
                <w:tab w:val="num" w:pos="432"/>
              </w:tabs>
              <w:ind w:left="432" w:hanging="270"/>
              <w:rPr>
                <w:rFonts w:ascii="Tahoma" w:hAnsi="Tahoma" w:cs="Tahoma"/>
                <w:sz w:val="18"/>
                <w:szCs w:val="18"/>
                <w:lang w:val="nl-NL"/>
              </w:rPr>
            </w:pPr>
            <w:r w:rsidRPr="005C2666">
              <w:rPr>
                <w:rFonts w:ascii="Tahoma" w:hAnsi="Tahoma" w:cs="Tahoma"/>
                <w:sz w:val="18"/>
                <w:szCs w:val="18"/>
                <w:lang w:val="nl-NL"/>
              </w:rPr>
              <w:t>Toewijzing van voldoende personeel voor doorlopende inspanningen</w:t>
            </w:r>
            <w:r w:rsidRPr="005C2666">
              <w:rPr>
                <w:rFonts w:ascii="Tahoma" w:hAnsi="Tahoma" w:cs="Tahoma"/>
                <w:sz w:val="18"/>
                <w:szCs w:val="18"/>
                <w:vertAlign w:val="superscript"/>
                <w:lang w:val="nl-NL"/>
              </w:rPr>
              <w:t xml:space="preserve"> </w:t>
            </w:r>
            <w:r w:rsidRPr="005C2666">
              <w:rPr>
                <w:rFonts w:ascii="Tahoma" w:hAnsi="Tahoma" w:cs="Tahoma"/>
                <w:sz w:val="18"/>
                <w:szCs w:val="18"/>
                <w:lang w:val="nl-NL"/>
              </w:rPr>
              <w:t>tijdens kantooruren</w:t>
            </w:r>
          </w:p>
          <w:p w:rsidR="00952E1C" w:rsidRPr="005C2666" w:rsidRDefault="00952E1C" w:rsidP="009719A4">
            <w:pPr>
              <w:pStyle w:val="AppendixBodyText"/>
              <w:numPr>
                <w:ilvl w:val="0"/>
                <w:numId w:val="2"/>
              </w:numPr>
              <w:tabs>
                <w:tab w:val="clear" w:pos="1440"/>
                <w:tab w:val="num" w:pos="432"/>
              </w:tabs>
              <w:ind w:left="432" w:hanging="270"/>
              <w:rPr>
                <w:rFonts w:ascii="Tahoma" w:hAnsi="Tahoma" w:cs="Tahoma"/>
                <w:sz w:val="18"/>
                <w:szCs w:val="18"/>
                <w:lang w:val="nl-NL"/>
              </w:rPr>
            </w:pPr>
            <w:r w:rsidRPr="005C2666">
              <w:rPr>
                <w:rFonts w:ascii="Tahoma" w:hAnsi="Tahoma" w:cs="Tahoma"/>
                <w:sz w:val="18"/>
                <w:szCs w:val="18"/>
                <w:lang w:val="nl-NL"/>
              </w:rPr>
              <w:t>Toegang en reactie van change control authority binnen 4 kantooruren</w:t>
            </w:r>
          </w:p>
        </w:tc>
      </w:tr>
      <w:tr w:rsidR="00952E1C" w:rsidRPr="00C304FC" w:rsidTr="009E70C7">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rPr>
                <w:rFonts w:ascii="Tahoma" w:hAnsi="Tahoma" w:cs="Tahoma"/>
                <w:sz w:val="18"/>
                <w:szCs w:val="18"/>
                <w:lang w:val="nl-NL"/>
              </w:rPr>
            </w:pPr>
            <w:r w:rsidRPr="005C2666">
              <w:rPr>
                <w:rFonts w:ascii="Tahoma" w:hAnsi="Tahoma" w:cs="Tahoma"/>
                <w:sz w:val="18"/>
                <w:szCs w:val="18"/>
                <w:lang w:val="nl-NL"/>
              </w:rPr>
              <w:t>C Melding via telefoon 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E70C7">
            <w:pPr>
              <w:pStyle w:val="AppendixBodyText"/>
              <w:numPr>
                <w:ilvl w:val="0"/>
                <w:numId w:val="2"/>
              </w:numPr>
              <w:tabs>
                <w:tab w:val="clear" w:pos="1440"/>
                <w:tab w:val="num" w:pos="612"/>
              </w:tabs>
              <w:ind w:left="432"/>
              <w:rPr>
                <w:rFonts w:ascii="Tahoma" w:hAnsi="Tahoma" w:cs="Tahoma"/>
                <w:sz w:val="18"/>
                <w:szCs w:val="18"/>
              </w:rPr>
            </w:pPr>
            <w:r w:rsidRPr="005C2666">
              <w:rPr>
                <w:rFonts w:ascii="Tahoma" w:hAnsi="Tahoma" w:cs="Tahoma"/>
                <w:sz w:val="18"/>
                <w:szCs w:val="18"/>
              </w:rPr>
              <w:t xml:space="preserve">Minimale invloed op bedrijf </w:t>
            </w:r>
          </w:p>
          <w:p w:rsidR="00952E1C" w:rsidRPr="005C2666" w:rsidRDefault="00952E1C" w:rsidP="009E70C7">
            <w:pPr>
              <w:pStyle w:val="AppendixBodyText"/>
              <w:numPr>
                <w:ilvl w:val="0"/>
                <w:numId w:val="2"/>
              </w:numPr>
              <w:tabs>
                <w:tab w:val="clear" w:pos="1440"/>
                <w:tab w:val="num" w:pos="612"/>
              </w:tabs>
              <w:ind w:left="432"/>
              <w:rPr>
                <w:rFonts w:ascii="Tahoma" w:hAnsi="Tahoma" w:cs="Tahoma"/>
                <w:sz w:val="18"/>
                <w:szCs w:val="18"/>
                <w:lang w:val="nl-NL"/>
              </w:rPr>
            </w:pPr>
            <w:r w:rsidRPr="005C2666">
              <w:rPr>
                <w:rFonts w:ascii="Tahoma" w:hAnsi="Tahoma" w:cs="Tahoma"/>
                <w:sz w:val="18"/>
                <w:szCs w:val="18"/>
                <w:lang w:val="nl-NL"/>
              </w:rPr>
              <w:t>Het bedrijf functioneert vrijwel normaal, met kleine of geen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E70C7">
            <w:pPr>
              <w:pStyle w:val="AppendixBodyText"/>
              <w:numPr>
                <w:ilvl w:val="0"/>
                <w:numId w:val="2"/>
              </w:numPr>
              <w:tabs>
                <w:tab w:val="num" w:pos="522"/>
              </w:tabs>
              <w:ind w:left="522"/>
              <w:rPr>
                <w:rFonts w:ascii="Tahoma" w:hAnsi="Tahoma" w:cs="Tahoma"/>
                <w:sz w:val="18"/>
                <w:szCs w:val="18"/>
                <w:lang w:val="nl-NL"/>
              </w:rPr>
            </w:pPr>
            <w:r w:rsidRPr="005C2666">
              <w:rPr>
                <w:rFonts w:ascii="Tahoma" w:hAnsi="Tahoma" w:cs="Tahoma"/>
                <w:sz w:val="18"/>
                <w:szCs w:val="18"/>
                <w:lang w:val="nl-NL"/>
              </w:rPr>
              <w:t>1</w:t>
            </w:r>
            <w:r w:rsidRPr="005C2666">
              <w:rPr>
                <w:rFonts w:ascii="Tahoma" w:hAnsi="Tahoma" w:cs="Tahoma"/>
                <w:sz w:val="18"/>
                <w:szCs w:val="18"/>
                <w:vertAlign w:val="superscript"/>
                <w:lang w:val="nl-NL"/>
              </w:rPr>
              <w:t>e</w:t>
            </w:r>
            <w:r w:rsidRPr="005C2666">
              <w:rPr>
                <w:rFonts w:ascii="Tahoma" w:hAnsi="Tahoma" w:cs="Tahoma"/>
                <w:sz w:val="18"/>
                <w:szCs w:val="18"/>
                <w:lang w:val="nl-NL"/>
              </w:rPr>
              <w:t xml:space="preserve"> reactie binnen 1</w:t>
            </w:r>
            <w:r w:rsidR="009E70C7" w:rsidRPr="005C2666">
              <w:rPr>
                <w:rFonts w:ascii="Tahoma" w:hAnsi="Tahoma" w:cs="Tahoma"/>
                <w:sz w:val="18"/>
                <w:szCs w:val="18"/>
                <w:lang w:val="nl-NL"/>
              </w:rPr>
              <w:t> </w:t>
            </w:r>
            <w:r w:rsidRPr="005C2666">
              <w:rPr>
                <w:rFonts w:ascii="Tahoma" w:hAnsi="Tahoma" w:cs="Tahoma"/>
                <w:sz w:val="18"/>
                <w:szCs w:val="18"/>
                <w:lang w:val="nl-NL"/>
              </w:rPr>
              <w:t>werkdag, afhankelijk</w:t>
            </w:r>
            <w:r w:rsidR="009E70C7" w:rsidRPr="005C2666">
              <w:rPr>
                <w:rFonts w:ascii="Tahoma" w:hAnsi="Tahoma" w:cs="Tahoma"/>
                <w:sz w:val="18"/>
                <w:szCs w:val="18"/>
                <w:lang w:val="nl-NL"/>
              </w:rPr>
              <w:t> </w:t>
            </w:r>
            <w:r w:rsidRPr="005C2666">
              <w:rPr>
                <w:rFonts w:ascii="Tahoma" w:hAnsi="Tahoma" w:cs="Tahoma"/>
                <w:sz w:val="18"/>
                <w:szCs w:val="18"/>
                <w:lang w:val="nl-NL"/>
              </w:rPr>
              <w:t>van ondersteuningsproduct</w:t>
            </w:r>
          </w:p>
          <w:p w:rsidR="00952E1C" w:rsidRPr="005C2666" w:rsidRDefault="00952E1C" w:rsidP="009719A4">
            <w:pPr>
              <w:pStyle w:val="AppendixBodyText"/>
              <w:numPr>
                <w:ilvl w:val="0"/>
                <w:numId w:val="2"/>
              </w:numPr>
              <w:tabs>
                <w:tab w:val="num" w:pos="522"/>
              </w:tabs>
              <w:ind w:left="522"/>
              <w:rPr>
                <w:rFonts w:ascii="Tahoma" w:hAnsi="Tahoma" w:cs="Tahoma"/>
                <w:sz w:val="18"/>
                <w:szCs w:val="18"/>
              </w:rPr>
            </w:pPr>
            <w:r w:rsidRPr="005C2666">
              <w:rPr>
                <w:rFonts w:ascii="Tahoma" w:hAnsi="Tahoma" w:cs="Tahoma"/>
                <w:sz w:val="18"/>
                <w:szCs w:val="18"/>
              </w:rPr>
              <w:t xml:space="preserve">Inspanning alleen tijdens </w:t>
            </w:r>
            <w:r w:rsidRPr="005C2666">
              <w:rPr>
                <w:rFonts w:ascii="Tahoma" w:hAnsi="Tahoma" w:cs="Tahoma"/>
                <w:bCs/>
                <w:sz w:val="18"/>
                <w:szCs w:val="18"/>
              </w:rPr>
              <w:t>kantooruren</w:t>
            </w:r>
          </w:p>
          <w:p w:rsidR="00952E1C" w:rsidRPr="005C2666" w:rsidRDefault="00952E1C" w:rsidP="009719A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AppendixBodyText"/>
              <w:numPr>
                <w:ilvl w:val="0"/>
                <w:numId w:val="2"/>
              </w:numPr>
              <w:tabs>
                <w:tab w:val="clear" w:pos="1440"/>
                <w:tab w:val="num" w:pos="432"/>
              </w:tabs>
              <w:ind w:left="432"/>
              <w:rPr>
                <w:rFonts w:ascii="Tahoma" w:hAnsi="Tahoma" w:cs="Tahoma"/>
                <w:sz w:val="18"/>
                <w:szCs w:val="18"/>
              </w:rPr>
            </w:pPr>
            <w:r w:rsidRPr="005C2666">
              <w:rPr>
                <w:rFonts w:ascii="Tahoma" w:hAnsi="Tahoma" w:cs="Tahoma"/>
                <w:sz w:val="18"/>
                <w:szCs w:val="18"/>
              </w:rPr>
              <w:t>Accurate gegevens contactpersoon inzake case owner</w:t>
            </w:r>
          </w:p>
          <w:p w:rsidR="00952E1C" w:rsidRPr="005C2666" w:rsidRDefault="00952E1C" w:rsidP="009719A4">
            <w:pPr>
              <w:pStyle w:val="AppendixBodyText"/>
              <w:numPr>
                <w:ilvl w:val="0"/>
                <w:numId w:val="2"/>
              </w:numPr>
              <w:tabs>
                <w:tab w:val="clear" w:pos="1440"/>
                <w:tab w:val="num" w:pos="432"/>
              </w:tabs>
              <w:ind w:left="432"/>
              <w:rPr>
                <w:rFonts w:ascii="Tahoma" w:hAnsi="Tahoma" w:cs="Tahoma"/>
                <w:sz w:val="18"/>
                <w:szCs w:val="18"/>
              </w:rPr>
            </w:pPr>
            <w:r w:rsidRPr="005C2666">
              <w:rPr>
                <w:rFonts w:ascii="Tahoma" w:hAnsi="Tahoma" w:cs="Tahoma"/>
                <w:sz w:val="18"/>
                <w:szCs w:val="18"/>
              </w:rPr>
              <w:t>Reactie binnen één werkdag.</w:t>
            </w:r>
          </w:p>
        </w:tc>
      </w:tr>
    </w:tbl>
    <w:p w:rsidR="00952E1C" w:rsidRPr="005C2666" w:rsidRDefault="00952E1C" w:rsidP="00952E1C">
      <w:pPr>
        <w:pStyle w:val="AppendixBodyText"/>
        <w:ind w:left="90" w:right="2160"/>
        <w:rPr>
          <w:rFonts w:ascii="Tahoma" w:hAnsi="Tahoma" w:cs="Tahoma"/>
          <w:sz w:val="16"/>
          <w:szCs w:val="16"/>
          <w:lang w:val="nl-NL"/>
        </w:rPr>
      </w:pPr>
      <w:r w:rsidRPr="005C2666">
        <w:rPr>
          <w:rFonts w:ascii="Tahoma" w:hAnsi="Tahoma" w:cs="Tahoma"/>
          <w:i/>
          <w:sz w:val="16"/>
          <w:szCs w:val="16"/>
          <w:vertAlign w:val="superscript"/>
          <w:lang w:val="nl-NL"/>
        </w:rPr>
        <w:t>1</w:t>
      </w:r>
      <w:r w:rsidRPr="005C2666">
        <w:rPr>
          <w:rFonts w:ascii="Tahoma" w:hAnsi="Tahoma" w:cs="Tahoma"/>
          <w:i/>
          <w:sz w:val="16"/>
          <w:szCs w:val="16"/>
          <w:lang w:val="nl-NL"/>
        </w:rPr>
        <w:t xml:space="preserve"> Neem contact op met een vertegenwoordiger van Microsoft voor de plaatselijke kantooruren.</w:t>
      </w:r>
    </w:p>
    <w:p w:rsidR="00952E1C" w:rsidRPr="005C2666" w:rsidRDefault="00952E1C" w:rsidP="009E70C7">
      <w:pPr>
        <w:pStyle w:val="AppendixBodyText"/>
        <w:ind w:left="90" w:right="90"/>
        <w:rPr>
          <w:rFonts w:ascii="Tahoma" w:hAnsi="Tahoma" w:cs="Tahoma"/>
          <w:sz w:val="16"/>
          <w:szCs w:val="16"/>
          <w:lang w:val="nl-NL"/>
        </w:rPr>
      </w:pPr>
      <w:r w:rsidRPr="005C2666">
        <w:rPr>
          <w:rFonts w:ascii="Tahoma" w:hAnsi="Tahoma" w:cs="Tahoma"/>
          <w:i/>
          <w:sz w:val="16"/>
          <w:szCs w:val="16"/>
          <w:vertAlign w:val="superscript"/>
          <w:lang w:val="nl-NL"/>
        </w:rPr>
        <w:t>2</w:t>
      </w:r>
      <w:r w:rsidRPr="005C2666">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952E1C" w:rsidRPr="009E70C7" w:rsidRDefault="00952E1C" w:rsidP="00952E1C">
      <w:pPr>
        <w:pStyle w:val="AppendixBodyText"/>
        <w:spacing w:after="0"/>
        <w:ind w:right="2160"/>
        <w:rPr>
          <w:rFonts w:ascii="Tahoma" w:hAnsi="Tahoma" w:cs="Tahoma"/>
          <w:sz w:val="18"/>
          <w:szCs w:val="18"/>
          <w:lang w:val="nl-NL"/>
        </w:rPr>
      </w:pPr>
    </w:p>
    <w:p w:rsidR="00952E1C" w:rsidRPr="005C2666" w:rsidRDefault="00952E1C" w:rsidP="009E70C7">
      <w:pPr>
        <w:pStyle w:val="AppendixBodyText"/>
        <w:spacing w:after="0"/>
        <w:rPr>
          <w:rFonts w:ascii="Tahoma" w:hAnsi="Tahoma" w:cs="Tahoma"/>
          <w:sz w:val="18"/>
          <w:szCs w:val="18"/>
          <w:lang w:val="nl-NL"/>
        </w:rPr>
      </w:pPr>
      <w:r w:rsidRPr="005C2666">
        <w:rPr>
          <w:rFonts w:ascii="Tahoma" w:hAnsi="Tahoma" w:cs="Tahoma"/>
          <w:bCs/>
          <w:sz w:val="18"/>
          <w:szCs w:val="18"/>
          <w:lang w:val="nl-NL"/>
        </w:rPr>
        <w:t>De klant kan worden gevraagd op aanwijzing van ons activiteiten uit te voeren om het probleem vast te stellen en</w:t>
      </w:r>
      <w:r w:rsidR="009E70C7" w:rsidRPr="005C2666">
        <w:rPr>
          <w:rFonts w:ascii="Tahoma" w:hAnsi="Tahoma" w:cs="Tahoma"/>
          <w:bCs/>
          <w:sz w:val="18"/>
          <w:szCs w:val="18"/>
          <w:lang w:val="nl-NL"/>
        </w:rPr>
        <w:t> </w:t>
      </w:r>
      <w:r w:rsidRPr="005C2666">
        <w:rPr>
          <w:rFonts w:ascii="Tahoma" w:hAnsi="Tahoma" w:cs="Tahoma"/>
          <w:bCs/>
          <w:sz w:val="18"/>
          <w:szCs w:val="18"/>
          <w:lang w:val="nl-NL"/>
        </w:rPr>
        <w:t>op</w:t>
      </w:r>
      <w:r w:rsidR="009E70C7" w:rsidRPr="005C2666">
        <w:rPr>
          <w:rFonts w:ascii="Tahoma" w:hAnsi="Tahoma" w:cs="Tahoma"/>
          <w:bCs/>
          <w:sz w:val="18"/>
          <w:szCs w:val="18"/>
          <w:lang w:val="nl-NL"/>
        </w:rPr>
        <w:t> </w:t>
      </w:r>
      <w:r w:rsidRPr="005C2666">
        <w:rPr>
          <w:rFonts w:ascii="Tahoma" w:hAnsi="Tahoma" w:cs="Tahoma"/>
          <w:bCs/>
          <w:sz w:val="18"/>
          <w:szCs w:val="18"/>
          <w:lang w:val="nl-NL"/>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w:t>
      </w:r>
      <w:r w:rsidR="005C2666">
        <w:rPr>
          <w:rFonts w:ascii="Tahoma" w:hAnsi="Tahoma" w:cs="Tahoma"/>
          <w:bCs/>
          <w:sz w:val="18"/>
          <w:szCs w:val="18"/>
          <w:lang w:val="nl-NL"/>
        </w:rPr>
        <w:t>of het aanpassen van processen.</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E70C7">
      <w:pPr>
        <w:pStyle w:val="AppendixBodyText"/>
        <w:spacing w:after="0"/>
        <w:rPr>
          <w:rFonts w:ascii="Tahoma" w:hAnsi="Tahoma" w:cs="Tahoma"/>
          <w:sz w:val="18"/>
          <w:szCs w:val="18"/>
          <w:lang w:val="nl-NL"/>
        </w:rPr>
      </w:pPr>
      <w:r w:rsidRPr="005C2666">
        <w:rPr>
          <w:rFonts w:ascii="Tahoma" w:hAnsi="Tahoma" w:cs="Tahoma"/>
          <w:bCs/>
          <w:sz w:val="18"/>
          <w:szCs w:val="18"/>
          <w:lang w:val="nl-NL"/>
        </w:rPr>
        <w:t>De klant is verantwoordelijk voor het implementeren van de benodigde procedures om de integriteit en veiligheid van</w:t>
      </w:r>
      <w:r w:rsidR="009E70C7" w:rsidRPr="005C2666">
        <w:rPr>
          <w:rFonts w:ascii="Tahoma" w:hAnsi="Tahoma" w:cs="Tahoma"/>
          <w:bCs/>
          <w:sz w:val="18"/>
          <w:szCs w:val="18"/>
          <w:lang w:val="nl-NL"/>
        </w:rPr>
        <w:t> </w:t>
      </w:r>
      <w:r w:rsidRPr="005C2666">
        <w:rPr>
          <w:rFonts w:ascii="Tahoma" w:hAnsi="Tahoma" w:cs="Tahoma"/>
          <w:bCs/>
          <w:sz w:val="18"/>
          <w:szCs w:val="18"/>
          <w:lang w:val="nl-NL"/>
        </w:rPr>
        <w:t>zijn software en gegevens te beschermen tegen ongeautoriseerde toegang en om bestanden die zijn gewijzigd of</w:t>
      </w:r>
      <w:r w:rsidR="009E70C7" w:rsidRPr="005C2666">
        <w:rPr>
          <w:rFonts w:ascii="Tahoma" w:hAnsi="Tahoma" w:cs="Tahoma"/>
          <w:bCs/>
          <w:sz w:val="18"/>
          <w:szCs w:val="18"/>
          <w:lang w:val="nl-NL"/>
        </w:rPr>
        <w:t> </w:t>
      </w:r>
      <w:r w:rsidRPr="005C2666">
        <w:rPr>
          <w:rFonts w:ascii="Tahoma" w:hAnsi="Tahoma" w:cs="Tahoma"/>
          <w:bCs/>
          <w:sz w:val="18"/>
          <w:szCs w:val="18"/>
          <w:lang w:val="nl-NL"/>
        </w:rPr>
        <w:t>verloren zijn gegaan als gevolg van onherstelbare fouten, te herstellen.</w:t>
      </w:r>
    </w:p>
    <w:p w:rsidR="00952E1C" w:rsidRPr="009E70C7" w:rsidRDefault="00952E1C" w:rsidP="00952E1C">
      <w:pPr>
        <w:pStyle w:val="AppendixBodyText"/>
        <w:spacing w:after="0"/>
        <w:rPr>
          <w:rFonts w:ascii="Tahoma" w:hAnsi="Tahoma" w:cs="Tahoma"/>
          <w:sz w:val="18"/>
          <w:szCs w:val="18"/>
          <w:lang w:val="nl-NL"/>
        </w:rPr>
      </w:pPr>
    </w:p>
    <w:p w:rsidR="00952E1C" w:rsidRPr="009E70C7" w:rsidRDefault="00952E1C" w:rsidP="009E70C7">
      <w:pPr>
        <w:pStyle w:val="AppendixBodyText"/>
        <w:spacing w:after="0"/>
        <w:rPr>
          <w:rFonts w:ascii="Tahoma" w:hAnsi="Tahoma" w:cs="Tahoma"/>
          <w:sz w:val="18"/>
          <w:szCs w:val="18"/>
          <w:lang w:val="nl-NL"/>
        </w:rPr>
      </w:pPr>
      <w:r w:rsidRPr="009E70C7">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9E70C7" w:rsidRPr="009E70C7">
        <w:rPr>
          <w:rFonts w:ascii="Tahoma" w:hAnsi="Tahoma" w:cs="Tahoma"/>
          <w:bCs/>
          <w:sz w:val="18"/>
          <w:szCs w:val="18"/>
          <w:lang w:val="nl-NL"/>
        </w:rPr>
        <w:t> </w:t>
      </w:r>
      <w:r w:rsidRPr="009E70C7">
        <w:rPr>
          <w:rFonts w:ascii="Tahoma" w:hAnsi="Tahoma" w:cs="Tahoma"/>
          <w:bCs/>
          <w:sz w:val="18"/>
          <w:szCs w:val="18"/>
          <w:lang w:val="nl-NL"/>
        </w:rPr>
        <w:t xml:space="preserve">Microsoft. De Product Lifecycle-website bevindt zich momenteel op </w:t>
      </w:r>
      <w:hyperlink r:id="rId26" w:history="1">
        <w:r w:rsidRPr="009E70C7">
          <w:rPr>
            <w:rStyle w:val="Hyperlink"/>
            <w:rFonts w:ascii="Tahoma" w:hAnsi="Tahoma" w:cs="Tahoma"/>
            <w:bCs/>
            <w:sz w:val="18"/>
            <w:szCs w:val="18"/>
            <w:lang w:val="nl-NL"/>
          </w:rPr>
          <w:t>http://support.microsoft.com/common/international.aspx?rdpath=dm;en-us;lifecycle</w:t>
        </w:r>
      </w:hyperlink>
      <w:r w:rsidR="005C2666">
        <w:rPr>
          <w:rFonts w:ascii="Tahoma" w:hAnsi="Tahoma" w:cs="Tahoma"/>
          <w:bCs/>
          <w:sz w:val="18"/>
          <w:szCs w:val="18"/>
          <w:lang w:val="nl-NL"/>
        </w:rPr>
        <w:t>.</w:t>
      </w:r>
    </w:p>
    <w:p w:rsidR="00952E1C" w:rsidRPr="009E70C7" w:rsidRDefault="00952E1C" w:rsidP="00952E1C">
      <w:pPr>
        <w:pStyle w:val="AppendixBodyText"/>
        <w:spacing w:after="0"/>
        <w:rPr>
          <w:rFonts w:ascii="Tahoma" w:hAnsi="Tahoma" w:cs="Tahoma"/>
          <w:sz w:val="18"/>
          <w:szCs w:val="18"/>
          <w:lang w:val="nl-NL"/>
        </w:rPr>
      </w:pPr>
    </w:p>
    <w:p w:rsidR="00952E1C" w:rsidRPr="00C304FC" w:rsidRDefault="00952E1C" w:rsidP="00952E1C">
      <w:pPr>
        <w:pStyle w:val="AppendixBodyText"/>
        <w:rPr>
          <w:rFonts w:ascii="Tahoma" w:hAnsi="Tahoma" w:cs="Tahoma"/>
          <w:lang w:val="nl-NL"/>
        </w:rPr>
      </w:pPr>
      <w:r w:rsidRPr="00C304FC">
        <w:rPr>
          <w:rFonts w:ascii="Tahoma" w:hAnsi="Tahoma" w:cs="Tahoma"/>
          <w:b/>
          <w:bCs/>
          <w:color w:val="000000"/>
          <w:sz w:val="18"/>
          <w:szCs w:val="18"/>
          <w:lang w:val="nl-NL"/>
        </w:rPr>
        <w:t>Omzetting van 24x7 Problem Resolution Support-voorvallen uit Software Assurance naar Premier Support Services</w:t>
      </w: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color w:val="000000"/>
          <w:sz w:val="18"/>
          <w:szCs w:val="18"/>
          <w:lang w:val="nl-NL"/>
        </w:rPr>
        <w:t xml:space="preserve">Klanten kunnen ervoor kiezen 24x7 Problem Resolution Support-voorvallen van Software Assurance </w:t>
      </w:r>
      <w:r w:rsidR="004A3B3A">
        <w:rPr>
          <w:rFonts w:ascii="Tahoma" w:hAnsi="Tahoma" w:cs="Tahoma"/>
          <w:color w:val="000000"/>
          <w:sz w:val="18"/>
          <w:szCs w:val="18"/>
          <w:lang w:val="nl-NL"/>
        </w:rPr>
        <w:br/>
      </w:r>
      <w:r w:rsidRPr="005C2666">
        <w:rPr>
          <w:rFonts w:ascii="Tahoma" w:hAnsi="Tahoma" w:cs="Tahoma"/>
          <w:color w:val="000000"/>
          <w:sz w:val="18"/>
          <w:szCs w:val="18"/>
          <w:lang w:val="nl-NL"/>
        </w:rPr>
        <w:t xml:space="preserve">(SA PRS-voorvallen, of </w:t>
      </w:r>
      <w:r w:rsidR="00B01F86" w:rsidRPr="005C2666">
        <w:rPr>
          <w:rFonts w:ascii="Tahoma" w:hAnsi="Tahoma" w:cs="Tahoma"/>
          <w:color w:val="000000"/>
          <w:sz w:val="18"/>
          <w:szCs w:val="18"/>
          <w:lang w:val="nl-NL"/>
        </w:rPr>
        <w:t>“</w:t>
      </w:r>
      <w:r w:rsidRPr="005C2666">
        <w:rPr>
          <w:rFonts w:ascii="Tahoma" w:hAnsi="Tahoma" w:cs="Tahoma"/>
          <w:color w:val="000000"/>
          <w:sz w:val="18"/>
          <w:szCs w:val="18"/>
          <w:lang w:val="nl-NL"/>
        </w:rPr>
        <w:t>SAB</w:t>
      </w:r>
      <w:r w:rsidR="00B01F86" w:rsidRPr="005C2666">
        <w:rPr>
          <w:rFonts w:ascii="Tahoma" w:hAnsi="Tahoma" w:cs="Tahoma"/>
          <w:color w:val="000000"/>
          <w:sz w:val="18"/>
          <w:szCs w:val="18"/>
          <w:lang w:val="nl-NL"/>
        </w:rPr>
        <w:t>”</w:t>
      </w:r>
      <w:r w:rsidRPr="005C2666">
        <w:rPr>
          <w:rFonts w:ascii="Tahoma" w:hAnsi="Tahoma" w:cs="Tahoma"/>
          <w:color w:val="000000"/>
          <w:sz w:val="18"/>
          <w:szCs w:val="18"/>
          <w:lang w:val="nl-NL"/>
        </w:rPr>
        <w:t>) om te zetten naar:</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pStyle w:val="AppendixBodyText"/>
        <w:numPr>
          <w:ilvl w:val="0"/>
          <w:numId w:val="28"/>
        </w:numPr>
        <w:tabs>
          <w:tab w:val="left" w:pos="1440"/>
        </w:tabs>
        <w:ind w:left="1440"/>
        <w:rPr>
          <w:rFonts w:ascii="Tahoma" w:hAnsi="Tahoma" w:cs="Tahoma"/>
          <w:sz w:val="18"/>
          <w:szCs w:val="18"/>
        </w:rPr>
      </w:pPr>
      <w:r w:rsidRPr="005C2666">
        <w:rPr>
          <w:rFonts w:ascii="Tahoma" w:hAnsi="Tahoma" w:cs="Tahoma"/>
          <w:color w:val="000000"/>
          <w:sz w:val="18"/>
          <w:szCs w:val="18"/>
        </w:rPr>
        <w:t>Premier Problem Resolution Support (PRS)-uren</w:t>
      </w:r>
    </w:p>
    <w:p w:rsidR="00952E1C" w:rsidRPr="005C2666" w:rsidRDefault="00952E1C" w:rsidP="00952E1C">
      <w:pPr>
        <w:pStyle w:val="AppendixBodyText"/>
        <w:numPr>
          <w:ilvl w:val="0"/>
          <w:numId w:val="28"/>
        </w:numPr>
        <w:tabs>
          <w:tab w:val="left" w:pos="1440"/>
        </w:tabs>
        <w:ind w:left="1440"/>
        <w:rPr>
          <w:rFonts w:ascii="Tahoma" w:hAnsi="Tahoma" w:cs="Tahoma"/>
          <w:sz w:val="18"/>
          <w:szCs w:val="18"/>
          <w:lang w:val="nl-NL"/>
        </w:rPr>
      </w:pPr>
      <w:r w:rsidRPr="005C2666">
        <w:rPr>
          <w:rFonts w:ascii="Tahoma" w:hAnsi="Tahoma" w:cs="Tahoma"/>
          <w:color w:val="000000"/>
          <w:sz w:val="18"/>
          <w:szCs w:val="18"/>
          <w:lang w:val="nl-NL"/>
        </w:rPr>
        <w:t>Dedicated Support Engineer (DSE) uren – uitsluitend van toepassing op reactieve ondersteuningsactiviteiten</w:t>
      </w:r>
    </w:p>
    <w:p w:rsidR="00952E1C" w:rsidRPr="005C2666" w:rsidRDefault="00952E1C" w:rsidP="00952E1C">
      <w:pPr>
        <w:pStyle w:val="AppendixBodyText"/>
        <w:tabs>
          <w:tab w:val="left" w:pos="1440"/>
        </w:tabs>
        <w:spacing w:after="0"/>
        <w:rPr>
          <w:rFonts w:ascii="Tahoma" w:hAnsi="Tahoma" w:cs="Tahoma"/>
          <w:sz w:val="18"/>
          <w:szCs w:val="18"/>
          <w:lang w:val="nl-NL"/>
        </w:rPr>
      </w:pPr>
    </w:p>
    <w:p w:rsidR="00952E1C" w:rsidRPr="005C2666" w:rsidRDefault="00952E1C" w:rsidP="009E70C7">
      <w:pPr>
        <w:rPr>
          <w:rFonts w:cs="Tahoma"/>
          <w:szCs w:val="18"/>
          <w:lang w:val="nl-NL"/>
        </w:rPr>
      </w:pPr>
      <w:r w:rsidRPr="005C2666">
        <w:rPr>
          <w:rFonts w:cs="Tahoma"/>
          <w:color w:val="000000"/>
          <w:szCs w:val="18"/>
          <w:lang w:val="nl-NL"/>
        </w:rPr>
        <w:t>Deze diensten zijn voor gebruik in overeenstemming met het Premier-serviceplan waarover de klant op dat moment</w:t>
      </w:r>
      <w:r w:rsidR="009E70C7" w:rsidRPr="005C2666">
        <w:rPr>
          <w:rFonts w:cs="Tahoma"/>
          <w:color w:val="000000"/>
          <w:szCs w:val="18"/>
          <w:lang w:val="nl-NL"/>
        </w:rPr>
        <w:t> </w:t>
      </w:r>
      <w:r w:rsidRPr="005C2666">
        <w:rPr>
          <w:rFonts w:cs="Tahoma"/>
          <w:color w:val="000000"/>
          <w:szCs w:val="18"/>
          <w:lang w:val="nl-NL"/>
        </w:rPr>
        <w:t>beschikt. De omzetting geschiedt op basis van een plaatselijke tariefberekening die wordt uitgevoerd door</w:t>
      </w:r>
      <w:r w:rsidR="009E70C7" w:rsidRPr="005C2666">
        <w:rPr>
          <w:rFonts w:cs="Tahoma"/>
          <w:color w:val="000000"/>
          <w:szCs w:val="18"/>
          <w:lang w:val="nl-NL"/>
        </w:rPr>
        <w:t> </w:t>
      </w:r>
      <w:r w:rsidRPr="005C2666">
        <w:rPr>
          <w:rFonts w:cs="Tahoma"/>
          <w:color w:val="000000"/>
          <w:szCs w:val="18"/>
          <w:lang w:val="nl-NL"/>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w:t>
      </w:r>
      <w:r w:rsidR="009E70C7" w:rsidRPr="005C2666">
        <w:rPr>
          <w:rFonts w:cs="Tahoma"/>
          <w:color w:val="000000"/>
          <w:szCs w:val="18"/>
          <w:lang w:val="nl-NL"/>
        </w:rPr>
        <w:t> </w:t>
      </w:r>
      <w:r w:rsidRPr="005C2666">
        <w:rPr>
          <w:rFonts w:cs="Tahoma"/>
          <w:color w:val="000000"/>
          <w:szCs w:val="18"/>
          <w:lang w:val="nl-NL"/>
        </w:rPr>
        <w:t>Premier Services-beschrijving. Nadat voorvallen zijn omgezet, kunnen ze niet weer worden teruggevoerd naar het</w:t>
      </w:r>
      <w:r w:rsidR="009E70C7" w:rsidRPr="005C2666">
        <w:rPr>
          <w:rFonts w:cs="Tahoma"/>
          <w:color w:val="000000"/>
          <w:szCs w:val="18"/>
          <w:lang w:val="nl-NL"/>
        </w:rPr>
        <w:t> </w:t>
      </w:r>
      <w:r w:rsidRPr="005C2666">
        <w:rPr>
          <w:rFonts w:cs="Tahoma"/>
          <w:color w:val="000000"/>
          <w:szCs w:val="18"/>
          <w:lang w:val="nl-NL"/>
        </w:rPr>
        <w:t>SA-quotum van de klant.</w:t>
      </w:r>
    </w:p>
    <w:p w:rsidR="00952E1C" w:rsidRPr="00C304FC" w:rsidRDefault="00952E1C" w:rsidP="00952E1C">
      <w:pPr>
        <w:pStyle w:val="AppendixBodyText"/>
        <w:keepNext/>
        <w:rPr>
          <w:rFonts w:ascii="Tahoma" w:hAnsi="Tahoma" w:cs="Tahoma"/>
          <w:lang w:val="nl-NL"/>
        </w:rPr>
      </w:pPr>
      <w:r w:rsidRPr="00C304FC">
        <w:rPr>
          <w:rFonts w:ascii="Tahoma" w:hAnsi="Tahoma" w:cs="Tahoma"/>
          <w:b/>
          <w:color w:val="000000"/>
          <w:sz w:val="18"/>
          <w:lang w:val="nl-NL"/>
        </w:rPr>
        <w:t>Aanvullende zakelijke voorzieningen</w:t>
      </w: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AD48B7" w:rsidRPr="005C2666">
        <w:rPr>
          <w:rFonts w:ascii="Tahoma" w:hAnsi="Tahoma" w:cs="Tahoma"/>
          <w:sz w:val="18"/>
          <w:szCs w:val="18"/>
          <w:lang w:val="nl-NL"/>
        </w:rPr>
        <w:t xml:space="preserve"> </w:t>
      </w:r>
      <w:r w:rsidRPr="005C2666">
        <w:rPr>
          <w:rFonts w:ascii="Tahoma" w:hAnsi="Tahoma" w:cs="Tahoma"/>
          <w:sz w:val="18"/>
          <w:szCs w:val="18"/>
          <w:lang w:val="nl-NL"/>
        </w:rPr>
        <w:t>De bestedingen binnen elke Enrollment of overeenkomst worden gebruikt voor het bepalen van de toekenning voor de betreffende Enrollment of overeenkomst.</w:t>
      </w:r>
    </w:p>
    <w:p w:rsidR="00952E1C" w:rsidRPr="005C2666" w:rsidRDefault="00952E1C" w:rsidP="00952E1C">
      <w:pPr>
        <w:pStyle w:val="AppendixBodyText"/>
        <w:spacing w:after="0"/>
        <w:rPr>
          <w:rFonts w:ascii="Tahoma" w:hAnsi="Tahoma" w:cs="Tahoma"/>
          <w:sz w:val="18"/>
          <w:szCs w:val="18"/>
          <w:lang w:val="nl-NL"/>
        </w:rPr>
      </w:pPr>
    </w:p>
    <w:p w:rsidR="00952E1C" w:rsidRPr="005C2666" w:rsidRDefault="00952E1C" w:rsidP="00952E1C">
      <w:pPr>
        <w:pStyle w:val="AppendixBodyText"/>
        <w:tabs>
          <w:tab w:val="left" w:pos="1440"/>
        </w:tabs>
        <w:spacing w:after="0"/>
        <w:rPr>
          <w:rFonts w:ascii="Tahoma" w:hAnsi="Tahoma" w:cs="Tahoma"/>
          <w:sz w:val="18"/>
          <w:szCs w:val="18"/>
          <w:lang w:val="nl-NL"/>
        </w:rPr>
      </w:pPr>
      <w:r w:rsidRPr="005C2666">
        <w:rPr>
          <w:rFonts w:ascii="Tahoma" w:hAnsi="Tahoma" w:cs="Tahoma"/>
          <w:sz w:val="18"/>
          <w:szCs w:val="18"/>
          <w:lang w:val="nl-NL"/>
        </w:rPr>
        <w:t>Een afname va</w:t>
      </w:r>
      <w:r w:rsidRPr="005C2666">
        <w:rPr>
          <w:rFonts w:ascii="Tahoma" w:hAnsi="Tahoma" w:cs="Tahoma"/>
          <w:bCs/>
          <w:sz w:val="18"/>
          <w:szCs w:val="18"/>
          <w:lang w:val="nl-NL"/>
        </w:rPr>
        <w:t>n</w:t>
      </w:r>
      <w:r w:rsidRPr="005C2666">
        <w:rPr>
          <w:rFonts w:ascii="Tahoma" w:hAnsi="Tahoma" w:cs="Tahoma"/>
          <w:sz w:val="18"/>
          <w:szCs w:val="18"/>
          <w:lang w:val="nl-NL"/>
        </w:rPr>
        <w:t xml:space="preserve"> de SA-bestedingen als gevolg van retouren of andere factuuraanpassingen</w:t>
      </w:r>
      <w:r w:rsidRPr="005C2666">
        <w:rPr>
          <w:rFonts w:ascii="Tahoma" w:hAnsi="Tahoma" w:cs="Tahoma"/>
          <w:bCs/>
          <w:sz w:val="18"/>
          <w:szCs w:val="18"/>
          <w:lang w:val="nl-NL"/>
        </w:rPr>
        <w:t>,</w:t>
      </w:r>
      <w:r w:rsidRPr="005C2666">
        <w:rPr>
          <w:rFonts w:ascii="Tahoma" w:hAnsi="Tahoma" w:cs="Tahoma"/>
          <w:sz w:val="18"/>
          <w:szCs w:val="18"/>
          <w:lang w:val="nl-NL"/>
        </w:rPr>
        <w:t xml:space="preserve"> waar toegestaan, </w:t>
      </w:r>
      <w:r w:rsidRPr="005C2666">
        <w:rPr>
          <w:rFonts w:ascii="Tahoma" w:hAnsi="Tahoma" w:cs="Tahoma"/>
          <w:bCs/>
          <w:sz w:val="18"/>
          <w:szCs w:val="18"/>
          <w:lang w:val="nl-NL"/>
        </w:rPr>
        <w:t>kunnen</w:t>
      </w:r>
      <w:r w:rsidRPr="005C2666">
        <w:rPr>
          <w:rFonts w:ascii="Tahoma" w:hAnsi="Tahoma" w:cs="Tahoma"/>
          <w:sz w:val="18"/>
          <w:szCs w:val="18"/>
          <w:lang w:val="nl-NL"/>
        </w:rPr>
        <w:t xml:space="preserve"> ertoe leiden dat de klant niet meer in aanmerking komt voor Ondersteuning of voor minder telefonische ondersteuningsvoorvallen tijdens de lopende of toekomst</w:t>
      </w:r>
      <w:r w:rsidR="005C2666">
        <w:rPr>
          <w:rFonts w:ascii="Tahoma" w:hAnsi="Tahoma" w:cs="Tahoma"/>
          <w:sz w:val="18"/>
          <w:szCs w:val="18"/>
          <w:lang w:val="nl-NL"/>
        </w:rPr>
        <w:t>ige toekenningsperioden.</w:t>
      </w:r>
    </w:p>
    <w:p w:rsidR="00952E1C" w:rsidRPr="005C2666" w:rsidRDefault="00952E1C" w:rsidP="00952E1C">
      <w:pPr>
        <w:pStyle w:val="Heading3"/>
        <w:rPr>
          <w:rFonts w:ascii="Tahoma" w:hAnsi="Tahoma" w:cs="Tahoma"/>
          <w:sz w:val="18"/>
          <w:szCs w:val="18"/>
          <w:lang w:val="nl-NL"/>
        </w:rPr>
      </w:pPr>
    </w:p>
    <w:p w:rsidR="00952E1C" w:rsidRPr="005C2666" w:rsidRDefault="00952E1C" w:rsidP="00952E1C">
      <w:pPr>
        <w:pStyle w:val="Heading3"/>
        <w:spacing w:after="60"/>
        <w:rPr>
          <w:rFonts w:ascii="Tahoma" w:hAnsi="Tahoma" w:cs="Tahoma"/>
          <w:sz w:val="18"/>
          <w:szCs w:val="18"/>
          <w:lang w:val="nl-NL"/>
        </w:rPr>
      </w:pPr>
      <w:bookmarkStart w:id="746" w:name="_Toc336338237"/>
      <w:bookmarkStart w:id="747" w:name="_Toc365301694"/>
      <w:r w:rsidRPr="005C2666">
        <w:rPr>
          <w:rFonts w:ascii="Tahoma" w:hAnsi="Tahoma" w:cs="Tahoma"/>
          <w:sz w:val="18"/>
          <w:szCs w:val="18"/>
          <w:lang w:val="nl-NL"/>
        </w:rPr>
        <w:t>Onbeperkte 24x7 Problem Resolution Support</w:t>
      </w:r>
      <w:bookmarkEnd w:id="746"/>
      <w:bookmarkEnd w:id="747"/>
    </w:p>
    <w:p w:rsidR="00952E1C" w:rsidRPr="005C2666" w:rsidRDefault="00952E1C" w:rsidP="00952E1C">
      <w:pPr>
        <w:jc w:val="both"/>
        <w:rPr>
          <w:rFonts w:cs="Tahoma"/>
          <w:szCs w:val="18"/>
          <w:lang w:val="nl-NL"/>
        </w:rPr>
      </w:pPr>
      <w:r w:rsidRPr="005C2666">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952E1C" w:rsidRPr="005C2666" w:rsidRDefault="00952E1C" w:rsidP="00952E1C">
      <w:pPr>
        <w:jc w:val="both"/>
        <w:rPr>
          <w:rFonts w:cs="Tahoma"/>
          <w:szCs w:val="18"/>
          <w:lang w:val="nl-NL"/>
        </w:rPr>
      </w:pPr>
    </w:p>
    <w:p w:rsidR="00952E1C" w:rsidRPr="005C2666" w:rsidRDefault="00952E1C" w:rsidP="009E70C7">
      <w:pPr>
        <w:spacing w:line="276" w:lineRule="auto"/>
        <w:jc w:val="both"/>
        <w:rPr>
          <w:rFonts w:cs="Tahoma"/>
          <w:szCs w:val="18"/>
          <w:lang w:val="nl-NL"/>
        </w:rPr>
      </w:pPr>
      <w:r w:rsidRPr="005C2666">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5C2666">
        <w:rPr>
          <w:rFonts w:cs="Tahoma"/>
          <w:szCs w:val="18"/>
          <w:lang w:val="nl-NL"/>
        </w:rPr>
        <w:t xml:space="preserve">roducten die hieronder zijn opgegeven en die op dit moment vallen onder Mainstream of Extended Support zoals beschreven in het </w:t>
      </w:r>
      <w:hyperlink r:id="rId27" w:history="1">
        <w:r w:rsidRPr="005C2666">
          <w:rPr>
            <w:rStyle w:val="Hyperlink"/>
            <w:rFonts w:cs="Tahoma"/>
            <w:szCs w:val="18"/>
            <w:lang w:val="nl-NL"/>
          </w:rPr>
          <w:t>Microsoft</w:t>
        </w:r>
        <w:r w:rsidR="009E70C7" w:rsidRPr="005C2666">
          <w:rPr>
            <w:rStyle w:val="Hyperlink"/>
            <w:rFonts w:cs="Tahoma"/>
            <w:szCs w:val="18"/>
            <w:lang w:val="nl-NL"/>
          </w:rPr>
          <w:t> </w:t>
        </w:r>
        <w:r w:rsidRPr="005C2666">
          <w:rPr>
            <w:rStyle w:val="Hyperlink"/>
            <w:rFonts w:cs="Tahoma"/>
            <w:szCs w:val="18"/>
            <w:lang w:val="nl-NL"/>
          </w:rPr>
          <w:t>Support Lifecycle-beleid</w:t>
        </w:r>
      </w:hyperlink>
      <w:r w:rsidRPr="005C2666">
        <w:rPr>
          <w:rFonts w:cs="Tahoma"/>
          <w:szCs w:val="18"/>
          <w:lang w:val="nl-NL"/>
        </w:rPr>
        <w:t xml:space="preserve"> </w:t>
      </w:r>
      <w:r w:rsidRPr="005C2666">
        <w:rPr>
          <w:rFonts w:cs="Tahoma"/>
          <w:color w:val="000000"/>
          <w:szCs w:val="18"/>
          <w:lang w:val="nl-NL"/>
        </w:rPr>
        <w:t>volgens een Premier-contract van de klant, zijn opgenomen in deze voorzieningen.</w:t>
      </w:r>
    </w:p>
    <w:p w:rsidR="00952E1C" w:rsidRPr="00C304FC" w:rsidRDefault="00952E1C" w:rsidP="00952E1C">
      <w:pPr>
        <w:spacing w:line="276" w:lineRule="auto"/>
        <w:jc w:val="both"/>
        <w:rPr>
          <w:rFonts w:cs="Tahoma"/>
          <w:lang w:val="nl-NL"/>
        </w:rPr>
      </w:pPr>
    </w:p>
    <w:p w:rsidR="00952E1C" w:rsidRPr="00C304FC" w:rsidRDefault="00952E1C" w:rsidP="00952E1C">
      <w:pPr>
        <w:spacing w:line="276" w:lineRule="auto"/>
        <w:jc w:val="both"/>
        <w:rPr>
          <w:rFonts w:cs="Tahoma"/>
          <w:lang w:val="nl-NL"/>
        </w:rPr>
      </w:pPr>
      <w:r w:rsidRPr="00C304FC">
        <w:rPr>
          <w:rFonts w:eastAsia="Calibri" w:cs="Tahoma"/>
          <w:szCs w:val="18"/>
          <w:lang w:val="nl-NL"/>
        </w:rPr>
        <w:t>De kwalificerende Application Platform-producten zijn:</w:t>
      </w:r>
    </w:p>
    <w:p w:rsidR="00952E1C" w:rsidRPr="00C304FC" w:rsidRDefault="00952E1C" w:rsidP="00952E1C">
      <w:pPr>
        <w:rPr>
          <w:rFonts w:cs="Tahoma"/>
          <w:lang w:val="nl-NL"/>
        </w:rPr>
      </w:pPr>
    </w:p>
    <w:p w:rsidR="00952E1C" w:rsidRPr="00C304FC" w:rsidRDefault="00952E1C" w:rsidP="001211EF">
      <w:pPr>
        <w:numPr>
          <w:ilvl w:val="0"/>
          <w:numId w:val="72"/>
        </w:numPr>
        <w:spacing w:after="60"/>
        <w:rPr>
          <w:rFonts w:cs="Tahoma"/>
        </w:rPr>
      </w:pPr>
      <w:r w:rsidRPr="00C304FC">
        <w:rPr>
          <w:rFonts w:cs="Tahoma"/>
          <w:szCs w:val="18"/>
        </w:rPr>
        <w:t>SQL CAL</w:t>
      </w:r>
    </w:p>
    <w:p w:rsidR="00952E1C" w:rsidRPr="00C304FC" w:rsidRDefault="00952E1C" w:rsidP="001211EF">
      <w:pPr>
        <w:numPr>
          <w:ilvl w:val="0"/>
          <w:numId w:val="72"/>
        </w:numPr>
        <w:spacing w:after="60"/>
        <w:rPr>
          <w:rFonts w:cs="Tahoma"/>
        </w:rPr>
      </w:pPr>
      <w:r w:rsidRPr="00C304FC">
        <w:rPr>
          <w:rFonts w:cs="Tahoma"/>
          <w:szCs w:val="18"/>
        </w:rPr>
        <w:t>SQL Server Standard</w:t>
      </w:r>
    </w:p>
    <w:p w:rsidR="00952E1C" w:rsidRPr="00C304FC" w:rsidRDefault="00952E1C" w:rsidP="001211EF">
      <w:pPr>
        <w:numPr>
          <w:ilvl w:val="0"/>
          <w:numId w:val="72"/>
        </w:numPr>
        <w:spacing w:after="60"/>
        <w:rPr>
          <w:rFonts w:cs="Tahoma"/>
          <w:lang w:val="it-IT"/>
        </w:rPr>
      </w:pPr>
      <w:r w:rsidRPr="00C304FC">
        <w:rPr>
          <w:rFonts w:cs="Tahoma"/>
          <w:szCs w:val="18"/>
          <w:lang w:val="it-IT"/>
        </w:rPr>
        <w:t>SQL Server Standard Per Core</w:t>
      </w:r>
      <w:r w:rsidR="00B54BD0">
        <w:rPr>
          <w:rFonts w:cs="Tahoma"/>
          <w:szCs w:val="18"/>
          <w:lang w:val="it-IT"/>
        </w:rPr>
        <w:t>/</w:t>
      </w:r>
      <w:r w:rsidRPr="00C304FC">
        <w:rPr>
          <w:rFonts w:cs="Tahoma"/>
          <w:szCs w:val="18"/>
          <w:lang w:val="it-IT"/>
        </w:rPr>
        <w:t>Per Processor</w:t>
      </w:r>
    </w:p>
    <w:p w:rsidR="00952E1C" w:rsidRPr="00C304FC" w:rsidRDefault="00952E1C" w:rsidP="001211EF">
      <w:pPr>
        <w:numPr>
          <w:ilvl w:val="0"/>
          <w:numId w:val="72"/>
        </w:numPr>
        <w:spacing w:after="60"/>
        <w:rPr>
          <w:rFonts w:cs="Tahoma"/>
        </w:rPr>
      </w:pPr>
      <w:r w:rsidRPr="00C304FC">
        <w:rPr>
          <w:rFonts w:cs="Tahoma"/>
          <w:szCs w:val="18"/>
        </w:rPr>
        <w:t>SQL Server Enterprise</w:t>
      </w:r>
    </w:p>
    <w:p w:rsidR="00952E1C" w:rsidRPr="00C304FC" w:rsidRDefault="00952E1C" w:rsidP="001211EF">
      <w:pPr>
        <w:numPr>
          <w:ilvl w:val="0"/>
          <w:numId w:val="72"/>
        </w:numPr>
        <w:spacing w:after="60"/>
        <w:rPr>
          <w:rFonts w:cs="Tahoma"/>
          <w:lang w:val="it-IT"/>
        </w:rPr>
      </w:pPr>
      <w:r w:rsidRPr="00C304FC">
        <w:rPr>
          <w:rFonts w:cs="Tahoma"/>
          <w:szCs w:val="18"/>
          <w:lang w:val="it-IT"/>
        </w:rPr>
        <w:t>SQL Server Enterprise Per Core</w:t>
      </w:r>
      <w:r w:rsidR="00B54BD0">
        <w:rPr>
          <w:rFonts w:cs="Tahoma"/>
          <w:szCs w:val="18"/>
          <w:lang w:val="it-IT"/>
        </w:rPr>
        <w:t>/</w:t>
      </w:r>
      <w:r w:rsidRPr="00C304FC">
        <w:rPr>
          <w:rFonts w:cs="Tahoma"/>
          <w:szCs w:val="18"/>
          <w:lang w:val="it-IT"/>
        </w:rPr>
        <w:t>Per Processor</w:t>
      </w:r>
    </w:p>
    <w:p w:rsidR="00952E1C" w:rsidRPr="00C304FC" w:rsidRDefault="00952E1C" w:rsidP="001211EF">
      <w:pPr>
        <w:numPr>
          <w:ilvl w:val="0"/>
          <w:numId w:val="72"/>
        </w:numPr>
        <w:spacing w:after="60"/>
        <w:rPr>
          <w:rFonts w:cs="Tahoma"/>
        </w:rPr>
      </w:pPr>
      <w:r w:rsidRPr="00C304FC">
        <w:rPr>
          <w:rFonts w:cs="Tahoma"/>
          <w:szCs w:val="18"/>
        </w:rPr>
        <w:t>SQL Server Business Intelligence</w:t>
      </w:r>
    </w:p>
    <w:p w:rsidR="00952E1C" w:rsidRPr="00C304FC" w:rsidRDefault="00952E1C" w:rsidP="001211EF">
      <w:pPr>
        <w:numPr>
          <w:ilvl w:val="0"/>
          <w:numId w:val="72"/>
        </w:numPr>
        <w:spacing w:after="60"/>
        <w:rPr>
          <w:rFonts w:cs="Tahoma"/>
        </w:rPr>
      </w:pPr>
      <w:r w:rsidRPr="00C304FC">
        <w:rPr>
          <w:rFonts w:cs="Tahoma"/>
          <w:szCs w:val="18"/>
        </w:rPr>
        <w:t>SQL Server Datacenter Per Processor</w:t>
      </w:r>
    </w:p>
    <w:p w:rsidR="00952E1C" w:rsidRPr="00C304FC" w:rsidRDefault="00952E1C" w:rsidP="001211EF">
      <w:pPr>
        <w:numPr>
          <w:ilvl w:val="0"/>
          <w:numId w:val="72"/>
        </w:numPr>
        <w:spacing w:after="60"/>
        <w:rPr>
          <w:rFonts w:cs="Tahoma"/>
        </w:rPr>
      </w:pPr>
      <w:r w:rsidRPr="00C304FC">
        <w:rPr>
          <w:rFonts w:cs="Tahoma"/>
          <w:szCs w:val="18"/>
        </w:rPr>
        <w:t>BizTalk Server Standard Per Processor</w:t>
      </w:r>
    </w:p>
    <w:p w:rsidR="00952E1C" w:rsidRPr="00C304FC" w:rsidRDefault="00952E1C" w:rsidP="001211EF">
      <w:pPr>
        <w:numPr>
          <w:ilvl w:val="0"/>
          <w:numId w:val="72"/>
        </w:numPr>
        <w:spacing w:after="60"/>
        <w:rPr>
          <w:rFonts w:cs="Tahoma"/>
        </w:rPr>
      </w:pPr>
      <w:r w:rsidRPr="00C304FC">
        <w:rPr>
          <w:rFonts w:cs="Tahoma"/>
          <w:szCs w:val="18"/>
        </w:rPr>
        <w:t>BizTalk Server Enterprise Per Processor</w:t>
      </w:r>
    </w:p>
    <w:p w:rsidR="00952E1C" w:rsidRPr="00C304FC" w:rsidRDefault="00952E1C" w:rsidP="001211EF">
      <w:pPr>
        <w:numPr>
          <w:ilvl w:val="0"/>
          <w:numId w:val="72"/>
        </w:numPr>
        <w:spacing w:after="60"/>
        <w:rPr>
          <w:rFonts w:cs="Tahoma"/>
        </w:rPr>
      </w:pPr>
      <w:r w:rsidRPr="00C304FC">
        <w:rPr>
          <w:rFonts w:cs="Tahoma"/>
          <w:szCs w:val="18"/>
        </w:rPr>
        <w:t>BizTalk Server Branch Per Processor</w:t>
      </w:r>
    </w:p>
    <w:p w:rsidR="00952E1C" w:rsidRPr="00C304FC" w:rsidRDefault="00952E1C" w:rsidP="001211EF">
      <w:pPr>
        <w:numPr>
          <w:ilvl w:val="0"/>
          <w:numId w:val="72"/>
        </w:numPr>
        <w:spacing w:after="60"/>
        <w:rPr>
          <w:rFonts w:cs="Tahoma"/>
        </w:rPr>
      </w:pPr>
      <w:r w:rsidRPr="00C304FC">
        <w:rPr>
          <w:rFonts w:cs="Tahoma"/>
          <w:szCs w:val="18"/>
        </w:rPr>
        <w:t>Office SharePoint Server</w:t>
      </w:r>
    </w:p>
    <w:p w:rsidR="00952E1C" w:rsidRPr="00C304FC" w:rsidRDefault="00952E1C" w:rsidP="001211EF">
      <w:pPr>
        <w:numPr>
          <w:ilvl w:val="0"/>
          <w:numId w:val="72"/>
        </w:numPr>
        <w:spacing w:after="60"/>
        <w:rPr>
          <w:rFonts w:cs="Tahoma"/>
        </w:rPr>
      </w:pPr>
      <w:r w:rsidRPr="00C304FC">
        <w:rPr>
          <w:rFonts w:cs="Tahoma"/>
          <w:szCs w:val="18"/>
        </w:rPr>
        <w:t>SharePoint Internet</w:t>
      </w:r>
    </w:p>
    <w:p w:rsidR="00952E1C" w:rsidRPr="00C304FC" w:rsidRDefault="00952E1C" w:rsidP="001211EF">
      <w:pPr>
        <w:numPr>
          <w:ilvl w:val="0"/>
          <w:numId w:val="72"/>
        </w:numPr>
        <w:spacing w:after="60"/>
        <w:rPr>
          <w:rFonts w:cs="Tahoma"/>
        </w:rPr>
      </w:pPr>
      <w:r w:rsidRPr="00C304FC">
        <w:rPr>
          <w:rFonts w:cs="Tahoma"/>
          <w:szCs w:val="18"/>
        </w:rPr>
        <w:t>FAST voor SharePoint</w:t>
      </w:r>
      <w:r w:rsidR="00B54BD0">
        <w:rPr>
          <w:rFonts w:cs="Tahoma"/>
          <w:szCs w:val="18"/>
        </w:rPr>
        <w:t>/</w:t>
      </w:r>
      <w:r w:rsidRPr="00C304FC">
        <w:rPr>
          <w:rFonts w:cs="Tahoma"/>
          <w:szCs w:val="18"/>
        </w:rPr>
        <w:t>SharePoint Internet</w:t>
      </w:r>
    </w:p>
    <w:p w:rsidR="00952E1C" w:rsidRPr="00C304FC" w:rsidRDefault="00952E1C" w:rsidP="00952E1C">
      <w:pPr>
        <w:rPr>
          <w:rFonts w:cs="Tahoma"/>
        </w:rPr>
      </w:pPr>
    </w:p>
    <w:p w:rsidR="00952E1C" w:rsidRPr="005C2666" w:rsidRDefault="00952E1C" w:rsidP="00952E1C">
      <w:pPr>
        <w:pStyle w:val="AppendixBodyText"/>
        <w:spacing w:after="0"/>
        <w:jc w:val="both"/>
        <w:rPr>
          <w:rFonts w:ascii="Tahoma" w:hAnsi="Tahoma" w:cs="Tahoma"/>
          <w:sz w:val="18"/>
          <w:szCs w:val="18"/>
          <w:lang w:val="nl-NL"/>
        </w:rPr>
      </w:pPr>
      <w:r w:rsidRPr="005C2666">
        <w:rPr>
          <w:rFonts w:ascii="Tahoma" w:hAnsi="Tahoma" w:cs="Tahoma"/>
          <w:sz w:val="18"/>
          <w:szCs w:val="18"/>
          <w:lang w:val="nl-NL"/>
        </w:rPr>
        <w:t>In de onderstaande tabel worden de bedragen voor minimale SA-bestedingen weergegeven voor overeenkomsten op basis van een andere valuta dan USD.</w:t>
      </w:r>
      <w:r w:rsidR="00AD48B7" w:rsidRPr="005C2666">
        <w:rPr>
          <w:rFonts w:ascii="Tahoma" w:hAnsi="Tahoma" w:cs="Tahoma"/>
          <w:sz w:val="18"/>
          <w:szCs w:val="18"/>
          <w:lang w:val="nl-NL"/>
        </w:rPr>
        <w:t xml:space="preserve"> </w:t>
      </w:r>
      <w:r w:rsidRPr="005C2666">
        <w:rPr>
          <w:rFonts w:ascii="Tahoma" w:hAnsi="Tahoma" w:cs="Tahoma"/>
          <w:sz w:val="18"/>
          <w:szCs w:val="18"/>
          <w:lang w:val="nl-NL"/>
        </w:rPr>
        <w:t>Vanwege schommelingen in de wisselkoersen kan deze tabel zonder kennisgeving vooraf worden gewijzigd.</w:t>
      </w:r>
    </w:p>
    <w:p w:rsidR="00952E1C" w:rsidRPr="005C2666" w:rsidRDefault="00952E1C" w:rsidP="00952E1C">
      <w:pPr>
        <w:pStyle w:val="AppendixBodyText"/>
        <w:spacing w:after="0"/>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01"/>
        <w:gridCol w:w="1350"/>
        <w:gridCol w:w="2470"/>
      </w:tblGrid>
      <w:tr w:rsidR="00952E1C" w:rsidRPr="00C3229D" w:rsidTr="002205CF">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jc w:val="center"/>
              <w:rPr>
                <w:rFonts w:ascii="Tahoma" w:hAnsi="Tahoma" w:cs="Tahoma"/>
                <w:b/>
                <w:bCs/>
              </w:rPr>
            </w:pPr>
            <w:r w:rsidRPr="00C304FC">
              <w:rPr>
                <w:rFonts w:ascii="Tahoma" w:hAnsi="Tahoma" w:cs="Tahoma"/>
                <w:b/>
                <w:bCs/>
              </w:rPr>
              <w:t>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jc w:val="center"/>
              <w:rPr>
                <w:rFonts w:ascii="Tahoma" w:hAnsi="Tahoma" w:cs="Tahoma"/>
                <w:b/>
                <w:bCs/>
              </w:rPr>
            </w:pPr>
            <w:r w:rsidRPr="00C304FC">
              <w:rPr>
                <w:rFonts w:ascii="Tahoma" w:hAnsi="Tahoma" w:cs="Tahoma"/>
                <w:b/>
                <w:bCs/>
              </w:rPr>
              <w:t>Valutacode</w:t>
            </w:r>
          </w:p>
        </w:tc>
        <w:tc>
          <w:tcPr>
            <w:tcW w:w="24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BodyText"/>
              <w:jc w:val="center"/>
              <w:rPr>
                <w:rFonts w:ascii="Tahoma" w:hAnsi="Tahoma" w:cs="Tahoma"/>
                <w:b/>
                <w:bCs/>
                <w:lang w:val="nl-NL"/>
              </w:rPr>
            </w:pPr>
            <w:r w:rsidRPr="00C304FC">
              <w:rPr>
                <w:rFonts w:ascii="Tahoma" w:hAnsi="Tahoma" w:cs="Tahoma"/>
                <w:b/>
                <w:bCs/>
                <w:lang w:val="nl-NL"/>
              </w:rPr>
              <w:t>Minimaal jaarlijks gemiddelde aan SA-bestedingen voor Onbeperkte 24x7 PRS</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Amerikaanse dollars</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USD</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250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Australische dollars</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AUD</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375</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Canadese dollars</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CAD</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337</w:t>
            </w:r>
            <w:r w:rsidR="00952E1C" w:rsidRPr="00C304FC">
              <w:rPr>
                <w:rFonts w:ascii="Tahoma" w:hAnsi="Tahoma" w:cs="Tahoma"/>
                <w:color w:val="000000"/>
                <w:sz w:val="18"/>
                <w:szCs w:val="18"/>
              </w:rPr>
              <w:t xml:space="preserve">500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Zwitserse franken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CHF</w:t>
            </w:r>
          </w:p>
        </w:tc>
        <w:tc>
          <w:tcPr>
            <w:tcW w:w="2470" w:type="dxa"/>
            <w:vAlign w:val="bottom"/>
          </w:tcPr>
          <w:p w:rsidR="00952E1C" w:rsidRPr="00C304FC" w:rsidRDefault="00952E1C" w:rsidP="009719A4">
            <w:pPr>
              <w:pStyle w:val="AppendixBodyText"/>
              <w:jc w:val="right"/>
              <w:rPr>
                <w:rFonts w:ascii="Tahoma" w:hAnsi="Tahoma" w:cs="Tahoma"/>
                <w:sz w:val="18"/>
                <w:szCs w:val="18"/>
              </w:rPr>
            </w:pPr>
            <w:r w:rsidRPr="00C304FC">
              <w:rPr>
                <w:rFonts w:ascii="Tahoma" w:hAnsi="Tahoma" w:cs="Tahoma"/>
                <w:color w:val="000000"/>
                <w:sz w:val="18"/>
                <w:szCs w:val="18"/>
              </w:rPr>
              <w:t>41</w:t>
            </w:r>
            <w:r w:rsidR="009E70C7">
              <w:rPr>
                <w:rFonts w:ascii="Tahoma" w:hAnsi="Tahoma" w:cs="Tahoma"/>
                <w:color w:val="000000"/>
                <w:sz w:val="18"/>
                <w:szCs w:val="18"/>
              </w:rPr>
              <w:t>2</w:t>
            </w:r>
            <w:r w:rsidRPr="00C304FC">
              <w:rPr>
                <w:rFonts w:ascii="Tahoma" w:hAnsi="Tahoma" w:cs="Tahoma"/>
                <w:color w:val="000000"/>
                <w:sz w:val="18"/>
                <w:szCs w:val="18"/>
              </w:rPr>
              <w:t xml:space="preserve">500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Chinese yuan renmibi</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CNY</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2062</w:t>
            </w:r>
            <w:r w:rsidR="00952E1C" w:rsidRPr="00C304FC">
              <w:rPr>
                <w:rFonts w:ascii="Tahoma" w:hAnsi="Tahoma" w:cs="Tahoma"/>
                <w:color w:val="000000"/>
                <w:sz w:val="18"/>
                <w:szCs w:val="18"/>
              </w:rPr>
              <w:t xml:space="preserve">500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Deense kroon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DKK</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2000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EURO</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EUR</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268</w:t>
            </w:r>
            <w:r w:rsidR="00952E1C" w:rsidRPr="00C304FC">
              <w:rPr>
                <w:rFonts w:ascii="Tahoma" w:hAnsi="Tahoma" w:cs="Tahoma"/>
                <w:color w:val="000000"/>
                <w:sz w:val="18"/>
                <w:szCs w:val="18"/>
              </w:rPr>
              <w:t xml:space="preserve">750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Pound Sterling</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GBP</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168</w:t>
            </w:r>
            <w:r w:rsidR="00952E1C" w:rsidRPr="00C304FC">
              <w:rPr>
                <w:rFonts w:ascii="Tahoma" w:hAnsi="Tahoma" w:cs="Tahoma"/>
                <w:color w:val="000000"/>
                <w:sz w:val="18"/>
                <w:szCs w:val="18"/>
              </w:rPr>
              <w:t xml:space="preserve">750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Japanse yen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JPY</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30000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Koreaanse won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KRW</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300000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Noorse kroon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NOK</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2062</w:t>
            </w:r>
            <w:r w:rsidR="00952E1C" w:rsidRPr="00C304FC">
              <w:rPr>
                <w:rFonts w:ascii="Tahoma" w:hAnsi="Tahoma" w:cs="Tahoma"/>
                <w:color w:val="000000"/>
                <w:sz w:val="18"/>
                <w:szCs w:val="18"/>
              </w:rPr>
              <w:t xml:space="preserve">500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Nieuw-Zeelandse dollars</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NZD</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437</w:t>
            </w:r>
            <w:r w:rsidR="00952E1C" w:rsidRPr="00C304FC">
              <w:rPr>
                <w:rFonts w:ascii="Tahoma" w:hAnsi="Tahoma" w:cs="Tahoma"/>
                <w:color w:val="000000"/>
                <w:sz w:val="18"/>
                <w:szCs w:val="18"/>
              </w:rPr>
              <w:t xml:space="preserve">500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Zweedse kroon</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SEK</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2500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Nieuwe Taiwanese dollar</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TWD</w:t>
            </w:r>
          </w:p>
        </w:tc>
        <w:tc>
          <w:tcPr>
            <w:tcW w:w="2470" w:type="dxa"/>
            <w:vAlign w:val="bottom"/>
          </w:tcPr>
          <w:p w:rsidR="00952E1C" w:rsidRPr="00C304FC" w:rsidRDefault="009E70C7" w:rsidP="009719A4">
            <w:pPr>
              <w:pStyle w:val="AppendixBodyText"/>
              <w:jc w:val="right"/>
              <w:rPr>
                <w:rFonts w:ascii="Tahoma" w:hAnsi="Tahoma" w:cs="Tahoma"/>
                <w:sz w:val="18"/>
                <w:szCs w:val="18"/>
              </w:rPr>
            </w:pPr>
            <w:r>
              <w:rPr>
                <w:rFonts w:ascii="Tahoma" w:hAnsi="Tahoma" w:cs="Tahoma"/>
                <w:color w:val="000000"/>
                <w:sz w:val="18"/>
                <w:szCs w:val="18"/>
              </w:rPr>
              <w:t>8750</w:t>
            </w:r>
            <w:r w:rsidR="00952E1C" w:rsidRPr="00C304FC">
              <w:rPr>
                <w:rFonts w:ascii="Tahoma" w:hAnsi="Tahoma" w:cs="Tahoma"/>
                <w:color w:val="000000"/>
                <w:sz w:val="18"/>
                <w:szCs w:val="18"/>
              </w:rPr>
              <w:t xml:space="preserve">000 </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Indiase roepie</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INR</w:t>
            </w:r>
          </w:p>
        </w:tc>
        <w:tc>
          <w:tcPr>
            <w:tcW w:w="2470" w:type="dxa"/>
            <w:vAlign w:val="bottom"/>
          </w:tcPr>
          <w:p w:rsidR="00952E1C" w:rsidRPr="00C304FC" w:rsidRDefault="009E70C7" w:rsidP="009719A4">
            <w:pPr>
              <w:pStyle w:val="AppendixBodyText"/>
              <w:jc w:val="right"/>
              <w:rPr>
                <w:rFonts w:ascii="Tahoma" w:hAnsi="Tahoma" w:cs="Tahoma"/>
                <w:color w:val="000000"/>
                <w:sz w:val="18"/>
                <w:szCs w:val="18"/>
              </w:rPr>
            </w:pPr>
            <w:r>
              <w:rPr>
                <w:rFonts w:ascii="Tahoma" w:hAnsi="Tahoma" w:cs="Tahoma"/>
                <w:sz w:val="18"/>
                <w:szCs w:val="18"/>
              </w:rPr>
              <w:t>12500</w:t>
            </w:r>
            <w:r w:rsidR="00952E1C" w:rsidRPr="00C304FC">
              <w:rPr>
                <w:rFonts w:ascii="Tahoma" w:hAnsi="Tahoma" w:cs="Tahoma"/>
                <w:sz w:val="18"/>
                <w:szCs w:val="18"/>
              </w:rPr>
              <w:t>000</w:t>
            </w:r>
          </w:p>
        </w:tc>
      </w:tr>
      <w:tr w:rsidR="00952E1C" w:rsidRPr="00C304FC" w:rsidTr="002205CF">
        <w:trPr>
          <w:trHeight w:val="236"/>
          <w:jc w:val="center"/>
        </w:trPr>
        <w:tc>
          <w:tcPr>
            <w:tcW w:w="2201" w:type="dxa"/>
            <w:vAlign w:val="bottom"/>
          </w:tcPr>
          <w:p w:rsidR="00952E1C" w:rsidRPr="00C304FC" w:rsidRDefault="00952E1C" w:rsidP="009719A4">
            <w:pPr>
              <w:pStyle w:val="AppendixBodyText"/>
              <w:rPr>
                <w:rFonts w:ascii="Tahoma" w:hAnsi="Tahoma" w:cs="Tahoma"/>
                <w:sz w:val="18"/>
                <w:szCs w:val="18"/>
              </w:rPr>
            </w:pPr>
            <w:r w:rsidRPr="00C304FC">
              <w:rPr>
                <w:rFonts w:ascii="Tahoma" w:hAnsi="Tahoma" w:cs="Tahoma"/>
                <w:sz w:val="18"/>
                <w:szCs w:val="18"/>
              </w:rPr>
              <w:t>Russische roebel</w:t>
            </w:r>
          </w:p>
        </w:tc>
        <w:tc>
          <w:tcPr>
            <w:tcW w:w="1350" w:type="dxa"/>
            <w:vAlign w:val="bottom"/>
          </w:tcPr>
          <w:p w:rsidR="00952E1C" w:rsidRPr="00C304FC" w:rsidRDefault="00952E1C" w:rsidP="009719A4">
            <w:pPr>
              <w:pStyle w:val="AppendixBodyText"/>
              <w:jc w:val="center"/>
              <w:rPr>
                <w:rFonts w:ascii="Tahoma" w:hAnsi="Tahoma" w:cs="Tahoma"/>
                <w:sz w:val="18"/>
                <w:szCs w:val="18"/>
              </w:rPr>
            </w:pPr>
            <w:r w:rsidRPr="00C304FC">
              <w:rPr>
                <w:rFonts w:ascii="Tahoma" w:hAnsi="Tahoma" w:cs="Tahoma"/>
                <w:sz w:val="18"/>
                <w:szCs w:val="18"/>
              </w:rPr>
              <w:t>RUB</w:t>
            </w:r>
          </w:p>
        </w:tc>
        <w:tc>
          <w:tcPr>
            <w:tcW w:w="2470" w:type="dxa"/>
            <w:vAlign w:val="bottom"/>
          </w:tcPr>
          <w:p w:rsidR="00952E1C" w:rsidRPr="00C304FC" w:rsidRDefault="009E70C7" w:rsidP="009719A4">
            <w:pPr>
              <w:pStyle w:val="AppendixBodyText"/>
              <w:jc w:val="right"/>
              <w:rPr>
                <w:rFonts w:ascii="Tahoma" w:hAnsi="Tahoma" w:cs="Tahoma"/>
                <w:color w:val="000000"/>
                <w:sz w:val="18"/>
                <w:szCs w:val="18"/>
              </w:rPr>
            </w:pPr>
            <w:r>
              <w:rPr>
                <w:rFonts w:ascii="Tahoma" w:hAnsi="Tahoma" w:cs="Tahoma"/>
                <w:sz w:val="18"/>
                <w:szCs w:val="18"/>
              </w:rPr>
              <w:t>8250</w:t>
            </w:r>
            <w:r w:rsidR="00952E1C" w:rsidRPr="00C304FC">
              <w:rPr>
                <w:rFonts w:ascii="Tahoma" w:hAnsi="Tahoma" w:cs="Tahoma"/>
                <w:sz w:val="18"/>
                <w:szCs w:val="18"/>
              </w:rPr>
              <w:t>000</w:t>
            </w:r>
          </w:p>
        </w:tc>
      </w:tr>
    </w:tbl>
    <w:p w:rsidR="00952E1C" w:rsidRPr="00C304FC" w:rsidRDefault="00952E1C" w:rsidP="002205CF">
      <w:pPr>
        <w:spacing w:line="216" w:lineRule="auto"/>
        <w:jc w:val="both"/>
        <w:rPr>
          <w:rFonts w:cs="Tahoma"/>
        </w:rPr>
      </w:pPr>
    </w:p>
    <w:p w:rsidR="00952E1C" w:rsidRPr="00C304FC" w:rsidRDefault="00952E1C" w:rsidP="00952E1C">
      <w:pPr>
        <w:jc w:val="both"/>
        <w:rPr>
          <w:rFonts w:cs="Tahoma"/>
          <w:lang w:val="nl-NL"/>
        </w:rPr>
      </w:pPr>
      <w:r w:rsidRPr="00C304FC">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AD48B7">
        <w:rPr>
          <w:rFonts w:cs="Tahoma"/>
          <w:szCs w:val="18"/>
          <w:lang w:val="nl-NL"/>
        </w:rPr>
        <w:t xml:space="preserve"> </w:t>
      </w:r>
      <w:r w:rsidRPr="00C304FC">
        <w:rPr>
          <w:rFonts w:cs="Tahoma"/>
          <w:szCs w:val="18"/>
          <w:lang w:val="nl-NL"/>
        </w:rPr>
        <w:t>Onbeperkte 24x7 PRS-voorvallen kunnen niet worden omgezet naar Premier Problem Resolution Support-uren of -voorvallen</w:t>
      </w:r>
      <w:r w:rsidR="005C2666">
        <w:rPr>
          <w:rFonts w:cs="Tahoma"/>
          <w:szCs w:val="18"/>
          <w:lang w:val="nl-NL"/>
        </w:rPr>
        <w:t>.</w:t>
      </w:r>
    </w:p>
    <w:p w:rsidR="00952E1C" w:rsidRPr="00C304FC" w:rsidRDefault="00952E1C" w:rsidP="002205CF">
      <w:pPr>
        <w:spacing w:line="216" w:lineRule="auto"/>
        <w:rPr>
          <w:rFonts w:cs="Tahoma"/>
          <w:lang w:val="nl-NL"/>
        </w:rPr>
      </w:pPr>
    </w:p>
    <w:p w:rsidR="00952E1C" w:rsidRPr="00C304FC" w:rsidRDefault="00952E1C" w:rsidP="00952E1C">
      <w:pPr>
        <w:jc w:val="both"/>
        <w:rPr>
          <w:rFonts w:cs="Tahoma"/>
          <w:lang w:val="nl-NL"/>
        </w:rPr>
      </w:pPr>
      <w:r w:rsidRPr="00C304FC">
        <w:rPr>
          <w:rFonts w:cs="Tahoma"/>
          <w:szCs w:val="18"/>
          <w:lang w:val="nl-NL"/>
        </w:rPr>
        <w:t xml:space="preserve">Klanten die een </w:t>
      </w:r>
      <w:r w:rsidRPr="00C304FC">
        <w:rPr>
          <w:rFonts w:cs="Tahoma"/>
          <w:color w:val="000000"/>
          <w:szCs w:val="18"/>
          <w:lang w:val="nl-NL"/>
        </w:rPr>
        <w:t>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w:t>
      </w:r>
      <w:r w:rsidR="005C2666">
        <w:rPr>
          <w:rFonts w:cs="Tahoma"/>
          <w:color w:val="000000"/>
          <w:szCs w:val="18"/>
          <w:lang w:val="nl-NL"/>
        </w:rPr>
        <w:t>rking voor Onbeperkte 24x7 PRS.</w:t>
      </w:r>
    </w:p>
    <w:p w:rsidR="00952E1C" w:rsidRPr="00C304FC" w:rsidRDefault="00952E1C" w:rsidP="002205CF">
      <w:pPr>
        <w:spacing w:line="216" w:lineRule="auto"/>
        <w:rPr>
          <w:rFonts w:cs="Tahoma"/>
          <w:lang w:val="nl-NL"/>
        </w:rPr>
      </w:pPr>
    </w:p>
    <w:p w:rsidR="00952E1C" w:rsidRPr="00C304FC" w:rsidRDefault="00952E1C" w:rsidP="005C2666">
      <w:pPr>
        <w:spacing w:line="276" w:lineRule="auto"/>
        <w:jc w:val="both"/>
        <w:rPr>
          <w:rFonts w:cs="Tahoma"/>
          <w:lang w:val="nl-NL"/>
        </w:rPr>
      </w:pPr>
      <w:r w:rsidRPr="00C304FC">
        <w:rPr>
          <w:rFonts w:eastAsia="Calibri" w:cs="Tahoma"/>
          <w:szCs w:val="18"/>
          <w:lang w:val="nl-NL"/>
        </w:rPr>
        <w:t>(2) Klanten die licenties aanschaffen voor PDW en over een actieve Premier Services Agreement beschikken, komen in aanmerking voor Onbeperkte 24x7 PRS-voorvallen.</w:t>
      </w:r>
    </w:p>
    <w:p w:rsidR="00952E1C" w:rsidRPr="00C304FC" w:rsidRDefault="00952E1C" w:rsidP="002205CF">
      <w:pPr>
        <w:spacing w:line="216" w:lineRule="auto"/>
        <w:rPr>
          <w:rFonts w:cs="Tahoma"/>
          <w:lang w:val="nl-NL"/>
        </w:rPr>
      </w:pPr>
    </w:p>
    <w:p w:rsidR="00952E1C" w:rsidRPr="00C304FC" w:rsidRDefault="00952E1C" w:rsidP="005C2666">
      <w:pPr>
        <w:spacing w:line="276" w:lineRule="auto"/>
        <w:jc w:val="both"/>
        <w:rPr>
          <w:rFonts w:cs="Tahoma"/>
          <w:lang w:val="nl-NL"/>
        </w:rPr>
      </w:pPr>
      <w:r w:rsidRPr="00C304FC">
        <w:rPr>
          <w:rFonts w:eastAsia="Calibri" w:cs="Tahoma"/>
          <w:szCs w:val="18"/>
          <w:lang w:val="nl-NL"/>
        </w:rPr>
        <w:t>Als klanten licenties voor PDW aanschaffen, kent Microsoft geen voorvallen toe op basis van de werkelijke SA</w:t>
      </w:r>
      <w:r w:rsidR="005C2666">
        <w:rPr>
          <w:rFonts w:eastAsia="Calibri" w:cs="Tahoma"/>
          <w:szCs w:val="18"/>
          <w:lang w:val="nl-NL"/>
        </w:rPr>
        <w:t>­</w:t>
      </w:r>
      <w:r w:rsidRPr="00C304FC">
        <w:rPr>
          <w:rFonts w:eastAsia="Calibri" w:cs="Tahoma"/>
          <w:szCs w:val="18"/>
          <w:lang w:val="nl-NL"/>
        </w:rPr>
        <w:t>bestedingen voor dit product. Onbeperkte 24x7 PRS-voorvallen kunnen niet worden omgezet naar Premier Problem Resoluti</w:t>
      </w:r>
      <w:r w:rsidR="005C2666">
        <w:rPr>
          <w:rFonts w:eastAsia="Calibri" w:cs="Tahoma"/>
          <w:szCs w:val="18"/>
          <w:lang w:val="nl-NL"/>
        </w:rPr>
        <w:t>on Support-uren of -voorvallen.</w:t>
      </w:r>
    </w:p>
    <w:p w:rsidR="00952E1C" w:rsidRPr="00C304FC" w:rsidRDefault="00952E1C" w:rsidP="002205CF">
      <w:pPr>
        <w:spacing w:line="216" w:lineRule="auto"/>
        <w:jc w:val="both"/>
        <w:rPr>
          <w:rFonts w:cs="Tahoma"/>
          <w:lang w:val="nl-NL"/>
        </w:rPr>
      </w:pPr>
    </w:p>
    <w:p w:rsidR="00952E1C" w:rsidRPr="00C304FC" w:rsidRDefault="00952E1C" w:rsidP="00952E1C">
      <w:pPr>
        <w:jc w:val="both"/>
        <w:rPr>
          <w:rFonts w:cs="Tahoma"/>
          <w:lang w:val="nl-NL"/>
        </w:rPr>
      </w:pPr>
      <w:r w:rsidRPr="00C304FC">
        <w:rPr>
          <w:rFonts w:cs="Tahoma"/>
          <w:color w:val="000000"/>
          <w:szCs w:val="18"/>
          <w:lang w:val="nl-NL"/>
        </w:rPr>
        <w:t>Hoewel het aantal toegekende 24x7 PRS-</w:t>
      </w:r>
      <w:r w:rsidRPr="00C304FC">
        <w:rPr>
          <w:rFonts w:cs="Tahoma"/>
          <w:i/>
          <w:color w:val="000000"/>
          <w:szCs w:val="18"/>
          <w:lang w:val="nl-NL"/>
        </w:rPr>
        <w:t>v</w:t>
      </w:r>
      <w:r w:rsidRPr="00C304FC">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AD48B7">
        <w:rPr>
          <w:rFonts w:cs="Tahoma"/>
          <w:color w:val="000000"/>
          <w:szCs w:val="18"/>
          <w:lang w:val="nl-NL"/>
        </w:rPr>
        <w:t xml:space="preserve"> </w:t>
      </w:r>
      <w:r w:rsidRPr="00C304FC">
        <w:rPr>
          <w:rFonts w:cs="Tahoma"/>
          <w:color w:val="000000"/>
          <w:szCs w:val="18"/>
          <w:lang w:val="nl-NL"/>
        </w:rPr>
        <w:t>Zie de onderstaande tabel:</w:t>
      </w:r>
    </w:p>
    <w:p w:rsidR="00952E1C" w:rsidRPr="00C304FC" w:rsidRDefault="00952E1C" w:rsidP="002205CF">
      <w:pPr>
        <w:spacing w:line="216" w:lineRule="auto"/>
        <w:jc w:val="both"/>
        <w:rPr>
          <w:rFonts w:cs="Tahoma"/>
          <w:lang w:val="nl-NL"/>
        </w:rPr>
      </w:pPr>
    </w:p>
    <w:p w:rsidR="00952E1C" w:rsidRPr="00C304FC" w:rsidRDefault="00952E1C" w:rsidP="00952E1C">
      <w:pPr>
        <w:jc w:val="both"/>
        <w:rPr>
          <w:rFonts w:cs="Tahoma"/>
          <w:lang w:val="nl-NL"/>
        </w:rPr>
      </w:pPr>
      <w:r w:rsidRPr="00C304FC">
        <w:rPr>
          <w:rFonts w:cs="Tahoma"/>
          <w:color w:val="000000"/>
          <w:szCs w:val="18"/>
          <w:lang w:val="nl-NL"/>
        </w:rPr>
        <w:t>De volgende tabel is van toepassing op klanten met een EAP of APA:</w:t>
      </w:r>
    </w:p>
    <w:p w:rsidR="00952E1C" w:rsidRPr="00C304FC" w:rsidRDefault="00952E1C" w:rsidP="002205CF">
      <w:pPr>
        <w:spacing w:line="216" w:lineRule="auto"/>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52E1C" w:rsidRPr="00C304FC" w:rsidTr="009719A4">
        <w:tc>
          <w:tcPr>
            <w:tcW w:w="2160" w:type="dxa"/>
            <w:shd w:val="clear" w:color="auto" w:fill="FABF8F"/>
          </w:tcPr>
          <w:p w:rsidR="00952E1C" w:rsidRPr="00C304FC" w:rsidRDefault="00952E1C" w:rsidP="009719A4">
            <w:pPr>
              <w:jc w:val="center"/>
              <w:rPr>
                <w:rFonts w:cs="Tahoma"/>
                <w:color w:val="000000"/>
                <w:szCs w:val="18"/>
              </w:rPr>
            </w:pPr>
            <w:r w:rsidRPr="00C304FC">
              <w:rPr>
                <w:rFonts w:cs="Tahoma"/>
                <w:b/>
                <w:bCs/>
                <w:color w:val="000000"/>
                <w:szCs w:val="18"/>
              </w:rPr>
              <w:t>Jaarlijkse gemiddelde SA-bestedingen</w:t>
            </w:r>
          </w:p>
        </w:tc>
        <w:tc>
          <w:tcPr>
            <w:tcW w:w="2520" w:type="dxa"/>
            <w:shd w:val="clear" w:color="auto" w:fill="FABF8F"/>
          </w:tcPr>
          <w:p w:rsidR="00952E1C" w:rsidRPr="00C304FC" w:rsidRDefault="00952E1C" w:rsidP="009719A4">
            <w:pPr>
              <w:jc w:val="center"/>
              <w:rPr>
                <w:rFonts w:cs="Tahoma"/>
                <w:color w:val="000000"/>
                <w:szCs w:val="18"/>
              </w:rPr>
            </w:pPr>
            <w:r w:rsidRPr="00C304FC">
              <w:rPr>
                <w:rFonts w:cs="Tahoma"/>
                <w:b/>
                <w:bCs/>
                <w:color w:val="000000"/>
                <w:szCs w:val="18"/>
              </w:rPr>
              <w:t>Toegestane ondersteuningscontacten</w:t>
            </w:r>
          </w:p>
        </w:tc>
      </w:tr>
      <w:tr w:rsidR="00952E1C" w:rsidRPr="00C304FC" w:rsidTr="009719A4">
        <w:tc>
          <w:tcPr>
            <w:tcW w:w="2160" w:type="dxa"/>
          </w:tcPr>
          <w:p w:rsidR="00952E1C" w:rsidRPr="00C304FC" w:rsidRDefault="002205CF" w:rsidP="009719A4">
            <w:pPr>
              <w:jc w:val="center"/>
              <w:rPr>
                <w:rFonts w:cs="Tahoma"/>
                <w:color w:val="000000"/>
                <w:szCs w:val="18"/>
              </w:rPr>
            </w:pPr>
            <w:r>
              <w:rPr>
                <w:rFonts w:cs="Tahoma"/>
                <w:color w:val="000000"/>
                <w:szCs w:val="18"/>
              </w:rPr>
              <w:t>$250000</w:t>
            </w:r>
            <w:r w:rsidR="00B54BD0">
              <w:rPr>
                <w:rFonts w:cs="Tahoma"/>
                <w:color w:val="000000"/>
                <w:szCs w:val="18"/>
              </w:rPr>
              <w:t>-</w:t>
            </w:r>
            <w:r>
              <w:rPr>
                <w:rFonts w:cs="Tahoma"/>
                <w:color w:val="000000"/>
                <w:szCs w:val="18"/>
              </w:rPr>
              <w:t>$374</w:t>
            </w:r>
            <w:r w:rsidR="00952E1C" w:rsidRPr="00C304FC">
              <w:rPr>
                <w:rFonts w:cs="Tahoma"/>
                <w:color w:val="000000"/>
                <w:szCs w:val="18"/>
              </w:rPr>
              <w:t>999</w:t>
            </w:r>
          </w:p>
        </w:tc>
        <w:tc>
          <w:tcPr>
            <w:tcW w:w="2520" w:type="dxa"/>
          </w:tcPr>
          <w:p w:rsidR="00952E1C" w:rsidRPr="00C304FC" w:rsidRDefault="00952E1C" w:rsidP="009719A4">
            <w:pPr>
              <w:jc w:val="center"/>
              <w:rPr>
                <w:rFonts w:cs="Tahoma"/>
                <w:color w:val="000000"/>
                <w:szCs w:val="18"/>
              </w:rPr>
            </w:pPr>
            <w:r w:rsidRPr="00C304FC">
              <w:rPr>
                <w:rFonts w:cs="Tahoma"/>
                <w:color w:val="000000"/>
                <w:szCs w:val="18"/>
              </w:rPr>
              <w:t>4</w:t>
            </w:r>
          </w:p>
        </w:tc>
      </w:tr>
      <w:tr w:rsidR="00952E1C" w:rsidRPr="00C304FC" w:rsidTr="009719A4">
        <w:tc>
          <w:tcPr>
            <w:tcW w:w="2160" w:type="dxa"/>
          </w:tcPr>
          <w:p w:rsidR="00952E1C" w:rsidRPr="00C304FC" w:rsidRDefault="002205CF" w:rsidP="009719A4">
            <w:pPr>
              <w:jc w:val="center"/>
              <w:rPr>
                <w:rFonts w:cs="Tahoma"/>
                <w:szCs w:val="18"/>
              </w:rPr>
            </w:pPr>
            <w:r>
              <w:rPr>
                <w:rFonts w:cs="Tahoma"/>
                <w:szCs w:val="18"/>
              </w:rPr>
              <w:t>$375000</w:t>
            </w:r>
            <w:r w:rsidR="00B54BD0">
              <w:rPr>
                <w:rFonts w:cs="Tahoma"/>
                <w:szCs w:val="18"/>
              </w:rPr>
              <w:t>-</w:t>
            </w:r>
            <w:r>
              <w:rPr>
                <w:rFonts w:cs="Tahoma"/>
                <w:szCs w:val="18"/>
              </w:rPr>
              <w:t>$499</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5</w:t>
            </w:r>
          </w:p>
        </w:tc>
      </w:tr>
      <w:tr w:rsidR="00952E1C" w:rsidRPr="00C304FC" w:rsidTr="009719A4">
        <w:tc>
          <w:tcPr>
            <w:tcW w:w="2160" w:type="dxa"/>
          </w:tcPr>
          <w:p w:rsidR="00952E1C" w:rsidRPr="00C304FC" w:rsidRDefault="002205CF" w:rsidP="009719A4">
            <w:pPr>
              <w:jc w:val="center"/>
              <w:rPr>
                <w:rFonts w:cs="Tahoma"/>
                <w:szCs w:val="18"/>
              </w:rPr>
            </w:pPr>
            <w:r>
              <w:rPr>
                <w:rFonts w:cs="Tahoma"/>
                <w:szCs w:val="18"/>
              </w:rPr>
              <w:t>$500000</w:t>
            </w:r>
            <w:r w:rsidR="00B54BD0">
              <w:rPr>
                <w:rFonts w:cs="Tahoma"/>
                <w:szCs w:val="18"/>
              </w:rPr>
              <w:t>-</w:t>
            </w:r>
            <w:r>
              <w:rPr>
                <w:rFonts w:cs="Tahoma"/>
                <w:szCs w:val="18"/>
              </w:rPr>
              <w:t>$624</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6</w:t>
            </w:r>
          </w:p>
        </w:tc>
      </w:tr>
      <w:tr w:rsidR="00952E1C" w:rsidRPr="00C304FC" w:rsidTr="009719A4">
        <w:tc>
          <w:tcPr>
            <w:tcW w:w="2160" w:type="dxa"/>
          </w:tcPr>
          <w:p w:rsidR="00952E1C" w:rsidRPr="00C304FC" w:rsidRDefault="002205CF" w:rsidP="009719A4">
            <w:pPr>
              <w:jc w:val="center"/>
              <w:rPr>
                <w:rFonts w:cs="Tahoma"/>
                <w:szCs w:val="18"/>
              </w:rPr>
            </w:pPr>
            <w:r>
              <w:rPr>
                <w:rFonts w:cs="Tahoma"/>
                <w:szCs w:val="18"/>
              </w:rPr>
              <w:t>$625000</w:t>
            </w:r>
            <w:r w:rsidR="00B54BD0">
              <w:rPr>
                <w:rFonts w:cs="Tahoma"/>
                <w:szCs w:val="18"/>
              </w:rPr>
              <w:t>-</w:t>
            </w:r>
            <w:r>
              <w:rPr>
                <w:rFonts w:cs="Tahoma"/>
                <w:szCs w:val="18"/>
              </w:rPr>
              <w:t>$749</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7</w:t>
            </w:r>
          </w:p>
        </w:tc>
      </w:tr>
      <w:tr w:rsidR="00952E1C" w:rsidRPr="00C304FC" w:rsidTr="009719A4">
        <w:tc>
          <w:tcPr>
            <w:tcW w:w="2160" w:type="dxa"/>
          </w:tcPr>
          <w:p w:rsidR="00952E1C" w:rsidRPr="00C304FC" w:rsidRDefault="002205CF" w:rsidP="009719A4">
            <w:pPr>
              <w:jc w:val="center"/>
              <w:rPr>
                <w:rFonts w:cs="Tahoma"/>
                <w:szCs w:val="18"/>
              </w:rPr>
            </w:pPr>
            <w:r>
              <w:rPr>
                <w:rFonts w:cs="Tahoma"/>
                <w:szCs w:val="18"/>
              </w:rPr>
              <w:t>$750000</w:t>
            </w:r>
            <w:r w:rsidR="00B54BD0">
              <w:rPr>
                <w:rFonts w:cs="Tahoma"/>
                <w:szCs w:val="18"/>
              </w:rPr>
              <w:t>-</w:t>
            </w:r>
            <w:r>
              <w:rPr>
                <w:rFonts w:cs="Tahoma"/>
                <w:szCs w:val="18"/>
              </w:rPr>
              <w:t>$874</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8</w:t>
            </w:r>
          </w:p>
        </w:tc>
      </w:tr>
    </w:tbl>
    <w:p w:rsidR="00952E1C" w:rsidRPr="00C304FC" w:rsidRDefault="00952E1C" w:rsidP="00952E1C">
      <w:pPr>
        <w:rPr>
          <w:rFonts w:cs="Tahoma"/>
          <w:lang w:val="nl-NL"/>
        </w:rPr>
      </w:pPr>
      <w:r w:rsidRPr="00C304FC">
        <w:rPr>
          <w:rFonts w:cs="Tahoma"/>
          <w:szCs w:val="18"/>
          <w:lang w:val="nl-NL"/>
        </w:rPr>
        <w:t>De volgende tabel is van toepassing op klanten met licenties voor PDW:</w:t>
      </w:r>
    </w:p>
    <w:p w:rsidR="00952E1C" w:rsidRPr="00C304FC" w:rsidRDefault="00952E1C" w:rsidP="00952E1C">
      <w:pPr>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52E1C" w:rsidRPr="00C304FC" w:rsidTr="009719A4">
        <w:tc>
          <w:tcPr>
            <w:tcW w:w="2160" w:type="dxa"/>
            <w:shd w:val="clear" w:color="auto" w:fill="FABF8F"/>
          </w:tcPr>
          <w:p w:rsidR="00952E1C" w:rsidRPr="00C304FC" w:rsidRDefault="00952E1C" w:rsidP="009719A4">
            <w:pPr>
              <w:jc w:val="center"/>
              <w:rPr>
                <w:rFonts w:cs="Tahoma"/>
                <w:color w:val="000000"/>
                <w:szCs w:val="18"/>
              </w:rPr>
            </w:pPr>
            <w:r w:rsidRPr="00C304FC">
              <w:rPr>
                <w:rFonts w:cs="Tahoma"/>
                <w:b/>
                <w:bCs/>
                <w:color w:val="000000"/>
                <w:szCs w:val="18"/>
              </w:rPr>
              <w:t>Jaarlijkse gemiddelde SA-bestedingen</w:t>
            </w:r>
          </w:p>
        </w:tc>
        <w:tc>
          <w:tcPr>
            <w:tcW w:w="2520" w:type="dxa"/>
            <w:shd w:val="clear" w:color="auto" w:fill="FABF8F"/>
          </w:tcPr>
          <w:p w:rsidR="00952E1C" w:rsidRPr="00C304FC" w:rsidRDefault="00952E1C" w:rsidP="009719A4">
            <w:pPr>
              <w:jc w:val="center"/>
              <w:rPr>
                <w:rFonts w:cs="Tahoma"/>
                <w:color w:val="000000"/>
                <w:szCs w:val="18"/>
              </w:rPr>
            </w:pPr>
            <w:r w:rsidRPr="00C304FC">
              <w:rPr>
                <w:rFonts w:cs="Tahoma"/>
                <w:b/>
                <w:bCs/>
                <w:color w:val="000000"/>
                <w:szCs w:val="18"/>
              </w:rPr>
              <w:t>Toegestane ondersteuningscontacten</w:t>
            </w:r>
          </w:p>
        </w:tc>
      </w:tr>
      <w:tr w:rsidR="00952E1C" w:rsidRPr="00C304FC" w:rsidTr="009719A4">
        <w:tc>
          <w:tcPr>
            <w:tcW w:w="2160" w:type="dxa"/>
          </w:tcPr>
          <w:p w:rsidR="00952E1C" w:rsidRPr="00C304FC" w:rsidRDefault="00C74198" w:rsidP="009719A4">
            <w:pPr>
              <w:jc w:val="center"/>
              <w:rPr>
                <w:rFonts w:cs="Tahoma"/>
                <w:color w:val="000000"/>
                <w:szCs w:val="18"/>
              </w:rPr>
            </w:pPr>
            <w:r>
              <w:rPr>
                <w:rFonts w:cs="Tahoma"/>
                <w:color w:val="000000"/>
                <w:szCs w:val="18"/>
              </w:rPr>
              <w:t>$0</w:t>
            </w:r>
            <w:r w:rsidR="00B54BD0">
              <w:rPr>
                <w:rFonts w:cs="Tahoma"/>
                <w:color w:val="000000"/>
                <w:szCs w:val="18"/>
              </w:rPr>
              <w:t>-</w:t>
            </w:r>
            <w:r>
              <w:rPr>
                <w:rFonts w:cs="Tahoma"/>
                <w:color w:val="000000"/>
                <w:szCs w:val="18"/>
              </w:rPr>
              <w:t>$374</w:t>
            </w:r>
            <w:r w:rsidR="00952E1C" w:rsidRPr="00C304FC">
              <w:rPr>
                <w:rFonts w:cs="Tahoma"/>
                <w:color w:val="000000"/>
                <w:szCs w:val="18"/>
              </w:rPr>
              <w:t>999</w:t>
            </w:r>
          </w:p>
        </w:tc>
        <w:tc>
          <w:tcPr>
            <w:tcW w:w="2520" w:type="dxa"/>
          </w:tcPr>
          <w:p w:rsidR="00952E1C" w:rsidRPr="00C304FC" w:rsidRDefault="00952E1C" w:rsidP="009719A4">
            <w:pPr>
              <w:jc w:val="center"/>
              <w:rPr>
                <w:rFonts w:cs="Tahoma"/>
                <w:color w:val="000000"/>
                <w:szCs w:val="18"/>
              </w:rPr>
            </w:pPr>
            <w:r w:rsidRPr="00C304FC">
              <w:rPr>
                <w:rFonts w:cs="Tahoma"/>
                <w:color w:val="000000"/>
                <w:szCs w:val="18"/>
              </w:rPr>
              <w:t>4</w:t>
            </w:r>
          </w:p>
        </w:tc>
      </w:tr>
      <w:tr w:rsidR="00952E1C" w:rsidRPr="00C304FC" w:rsidTr="009719A4">
        <w:tc>
          <w:tcPr>
            <w:tcW w:w="2160" w:type="dxa"/>
          </w:tcPr>
          <w:p w:rsidR="00952E1C" w:rsidRPr="00C304FC" w:rsidRDefault="00C74198" w:rsidP="009719A4">
            <w:pPr>
              <w:jc w:val="center"/>
              <w:rPr>
                <w:rFonts w:cs="Tahoma"/>
                <w:szCs w:val="18"/>
              </w:rPr>
            </w:pPr>
            <w:r>
              <w:rPr>
                <w:rFonts w:cs="Tahoma"/>
                <w:szCs w:val="18"/>
              </w:rPr>
              <w:t>$375000</w:t>
            </w:r>
            <w:r w:rsidR="00B54BD0">
              <w:rPr>
                <w:rFonts w:cs="Tahoma"/>
                <w:szCs w:val="18"/>
              </w:rPr>
              <w:t>-</w:t>
            </w:r>
            <w:r>
              <w:rPr>
                <w:rFonts w:cs="Tahoma"/>
                <w:szCs w:val="18"/>
              </w:rPr>
              <w:t>$499</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5</w:t>
            </w:r>
          </w:p>
        </w:tc>
      </w:tr>
      <w:tr w:rsidR="00952E1C" w:rsidRPr="00C304FC" w:rsidTr="009719A4">
        <w:tc>
          <w:tcPr>
            <w:tcW w:w="2160" w:type="dxa"/>
          </w:tcPr>
          <w:p w:rsidR="00952E1C" w:rsidRPr="00C304FC" w:rsidRDefault="00C74198" w:rsidP="009719A4">
            <w:pPr>
              <w:jc w:val="center"/>
              <w:rPr>
                <w:rFonts w:cs="Tahoma"/>
                <w:szCs w:val="18"/>
              </w:rPr>
            </w:pPr>
            <w:r>
              <w:rPr>
                <w:rFonts w:cs="Tahoma"/>
                <w:szCs w:val="18"/>
              </w:rPr>
              <w:t>$500000</w:t>
            </w:r>
            <w:r w:rsidR="00B54BD0">
              <w:rPr>
                <w:rFonts w:cs="Tahoma"/>
                <w:szCs w:val="18"/>
              </w:rPr>
              <w:t>-</w:t>
            </w:r>
            <w:r>
              <w:rPr>
                <w:rFonts w:cs="Tahoma"/>
                <w:szCs w:val="18"/>
              </w:rPr>
              <w:t>$624</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6</w:t>
            </w:r>
          </w:p>
        </w:tc>
      </w:tr>
      <w:tr w:rsidR="00952E1C" w:rsidRPr="00C304FC" w:rsidTr="009719A4">
        <w:tc>
          <w:tcPr>
            <w:tcW w:w="2160" w:type="dxa"/>
          </w:tcPr>
          <w:p w:rsidR="00952E1C" w:rsidRPr="00C304FC" w:rsidRDefault="00C74198" w:rsidP="009719A4">
            <w:pPr>
              <w:jc w:val="center"/>
              <w:rPr>
                <w:rFonts w:cs="Tahoma"/>
                <w:szCs w:val="18"/>
              </w:rPr>
            </w:pPr>
            <w:r>
              <w:rPr>
                <w:rFonts w:cs="Tahoma"/>
                <w:szCs w:val="18"/>
              </w:rPr>
              <w:t>$625000</w:t>
            </w:r>
            <w:r w:rsidR="00B54BD0">
              <w:rPr>
                <w:rFonts w:cs="Tahoma"/>
                <w:szCs w:val="18"/>
              </w:rPr>
              <w:t>-</w:t>
            </w:r>
            <w:r>
              <w:rPr>
                <w:rFonts w:cs="Tahoma"/>
                <w:szCs w:val="18"/>
              </w:rPr>
              <w:t>$749</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7</w:t>
            </w:r>
          </w:p>
        </w:tc>
      </w:tr>
      <w:tr w:rsidR="00952E1C" w:rsidRPr="00C304FC" w:rsidTr="009719A4">
        <w:tc>
          <w:tcPr>
            <w:tcW w:w="2160" w:type="dxa"/>
          </w:tcPr>
          <w:p w:rsidR="00952E1C" w:rsidRPr="00C304FC" w:rsidRDefault="00C74198" w:rsidP="009719A4">
            <w:pPr>
              <w:jc w:val="center"/>
              <w:rPr>
                <w:rFonts w:cs="Tahoma"/>
                <w:szCs w:val="18"/>
              </w:rPr>
            </w:pPr>
            <w:r>
              <w:rPr>
                <w:rFonts w:cs="Tahoma"/>
                <w:szCs w:val="18"/>
              </w:rPr>
              <w:t>$750000</w:t>
            </w:r>
            <w:r w:rsidR="00B54BD0">
              <w:rPr>
                <w:rFonts w:cs="Tahoma"/>
                <w:szCs w:val="18"/>
              </w:rPr>
              <w:t>-</w:t>
            </w:r>
            <w:r>
              <w:rPr>
                <w:rFonts w:cs="Tahoma"/>
                <w:szCs w:val="18"/>
              </w:rPr>
              <w:t>$874</w:t>
            </w:r>
            <w:r w:rsidR="00952E1C" w:rsidRPr="00C304FC">
              <w:rPr>
                <w:rFonts w:cs="Tahoma"/>
                <w:szCs w:val="18"/>
              </w:rPr>
              <w:t>999</w:t>
            </w:r>
          </w:p>
        </w:tc>
        <w:tc>
          <w:tcPr>
            <w:tcW w:w="2520" w:type="dxa"/>
          </w:tcPr>
          <w:p w:rsidR="00952E1C" w:rsidRPr="00C304FC" w:rsidRDefault="00952E1C" w:rsidP="009719A4">
            <w:pPr>
              <w:jc w:val="center"/>
              <w:rPr>
                <w:rFonts w:cs="Tahoma"/>
                <w:szCs w:val="18"/>
              </w:rPr>
            </w:pPr>
            <w:r w:rsidRPr="00C304FC">
              <w:rPr>
                <w:rFonts w:cs="Tahoma"/>
                <w:szCs w:val="18"/>
              </w:rPr>
              <w:t>8</w:t>
            </w:r>
          </w:p>
        </w:tc>
      </w:tr>
    </w:tbl>
    <w:p w:rsidR="00952E1C" w:rsidRPr="00C304FC" w:rsidRDefault="00952E1C" w:rsidP="00952E1C">
      <w:pPr>
        <w:jc w:val="both"/>
        <w:rPr>
          <w:rFonts w:cs="Tahoma"/>
        </w:rPr>
      </w:pPr>
    </w:p>
    <w:p w:rsidR="00952E1C" w:rsidRPr="00C304FC" w:rsidRDefault="00952E1C" w:rsidP="00952E1C">
      <w:pPr>
        <w:jc w:val="both"/>
        <w:rPr>
          <w:rFonts w:cs="Tahoma"/>
          <w:lang w:val="nl-NL"/>
        </w:rPr>
      </w:pPr>
      <w:r w:rsidRPr="00C304FC">
        <w:rPr>
          <w:rFonts w:cs="Tahoma"/>
          <w:szCs w:val="18"/>
          <w:lang w:val="nl-NL"/>
        </w:rPr>
        <w:t>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5C2666">
        <w:rPr>
          <w:rFonts w:cs="Tahoma"/>
          <w:szCs w:val="18"/>
          <w:lang w:val="nl-NL"/>
        </w:rPr>
        <w:t xml:space="preserve"> de klant.</w:t>
      </w:r>
    </w:p>
    <w:p w:rsidR="00952E1C" w:rsidRPr="00C304FC" w:rsidRDefault="00952E1C" w:rsidP="00952E1C">
      <w:pPr>
        <w:pStyle w:val="Heading3"/>
        <w:rPr>
          <w:rFonts w:ascii="Tahoma" w:hAnsi="Tahoma" w:cs="Tahoma"/>
          <w:lang w:val="nl-NL"/>
        </w:rPr>
      </w:pPr>
    </w:p>
    <w:p w:rsidR="00952E1C" w:rsidRPr="00C304FC" w:rsidRDefault="00952E1C" w:rsidP="00952E1C">
      <w:pPr>
        <w:pStyle w:val="Heading3"/>
        <w:rPr>
          <w:rFonts w:ascii="Tahoma" w:hAnsi="Tahoma" w:cs="Tahoma"/>
          <w:lang w:val="nl-NL"/>
        </w:rPr>
      </w:pPr>
      <w:bookmarkStart w:id="748" w:name="_Toc336338238"/>
      <w:bookmarkStart w:id="749" w:name="_Toc365301695"/>
      <w:r w:rsidRPr="00C304FC">
        <w:rPr>
          <w:rFonts w:ascii="Tahoma" w:hAnsi="Tahoma" w:cs="Tahoma"/>
          <w:color w:val="000000"/>
          <w:sz w:val="24"/>
          <w:szCs w:val="18"/>
          <w:lang w:val="nl-NL"/>
        </w:rPr>
        <w:t>System Center Advisor</w:t>
      </w:r>
      <w:bookmarkEnd w:id="748"/>
      <w:bookmarkEnd w:id="749"/>
    </w:p>
    <w:p w:rsidR="00952E1C" w:rsidRPr="00C304FC" w:rsidRDefault="00952E1C" w:rsidP="00952E1C">
      <w:pPr>
        <w:rPr>
          <w:rFonts w:cs="Tahoma"/>
          <w:lang w:val="nl-NL"/>
        </w:rPr>
      </w:pPr>
    </w:p>
    <w:p w:rsidR="00952E1C" w:rsidRPr="00C304FC" w:rsidRDefault="00952E1C" w:rsidP="00C74198">
      <w:pPr>
        <w:rPr>
          <w:rFonts w:cs="Tahoma"/>
          <w:lang w:val="nl-NL"/>
        </w:rPr>
      </w:pPr>
      <w:r w:rsidRPr="00C304FC">
        <w:rPr>
          <w:rFonts w:cs="Tahoma"/>
          <w:szCs w:val="18"/>
          <w:lang w:val="nl-NL"/>
        </w:rPr>
        <w:t>Klanten met actieve Software Assurance-dekking voor softwarelicenties voor de edities van Windows Server, SQL</w:t>
      </w:r>
      <w:r w:rsidR="00C74198">
        <w:rPr>
          <w:rFonts w:cs="Tahoma"/>
          <w:szCs w:val="18"/>
          <w:lang w:val="nl-NL"/>
        </w:rPr>
        <w:t> </w:t>
      </w:r>
      <w:r w:rsidRPr="00C304FC">
        <w:rPr>
          <w:rFonts w:cs="Tahoma"/>
          <w:szCs w:val="18"/>
          <w:lang w:val="nl-NL"/>
        </w:rPr>
        <w:t xml:space="preserve">Server, Exchange Server en SharePoint Server die in de onderstaande tabel zijn opgegeven, komen in aanmerking voor het gebruik van System Center Advisor zoals uiteen wordt </w:t>
      </w:r>
      <w:r w:rsidR="005C2666">
        <w:rPr>
          <w:rFonts w:cs="Tahoma"/>
          <w:szCs w:val="18"/>
          <w:lang w:val="nl-NL"/>
        </w:rPr>
        <w:t>gezet in de Product Use Rights.</w:t>
      </w:r>
    </w:p>
    <w:p w:rsidR="00952E1C" w:rsidRPr="00C304FC" w:rsidRDefault="00952E1C" w:rsidP="00952E1C">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952E1C" w:rsidRPr="00C304FC" w:rsidTr="00C74198">
        <w:trPr>
          <w:tblHeader/>
        </w:trPr>
        <w:tc>
          <w:tcPr>
            <w:tcW w:w="3760" w:type="dxa"/>
            <w:gridSpan w:val="2"/>
            <w:shd w:val="clear" w:color="auto" w:fill="FABF8F"/>
          </w:tcPr>
          <w:p w:rsidR="00952E1C" w:rsidRPr="00C304FC" w:rsidRDefault="00952E1C" w:rsidP="009719A4">
            <w:pPr>
              <w:spacing w:before="120" w:after="120" w:line="276" w:lineRule="auto"/>
              <w:jc w:val="center"/>
              <w:rPr>
                <w:rFonts w:cs="Tahoma"/>
                <w:b/>
                <w:bCs/>
                <w:color w:val="000000"/>
                <w:szCs w:val="18"/>
                <w:lang w:eastAsia="ja-JP"/>
              </w:rPr>
            </w:pPr>
            <w:r w:rsidRPr="00C304FC">
              <w:rPr>
                <w:rFonts w:cs="Tahoma"/>
                <w:b/>
                <w:bCs/>
                <w:color w:val="000000"/>
                <w:szCs w:val="18"/>
              </w:rPr>
              <w:t>Kwalificerende serversoftware*</w:t>
            </w:r>
          </w:p>
        </w:tc>
        <w:tc>
          <w:tcPr>
            <w:tcW w:w="1774" w:type="dxa"/>
            <w:shd w:val="clear" w:color="auto" w:fill="FABF8F"/>
          </w:tcPr>
          <w:p w:rsidR="00952E1C" w:rsidRPr="00C304FC" w:rsidRDefault="00952E1C" w:rsidP="009719A4">
            <w:pPr>
              <w:spacing w:after="200" w:line="276" w:lineRule="auto"/>
              <w:jc w:val="center"/>
              <w:rPr>
                <w:rFonts w:cs="Tahoma"/>
                <w:b/>
                <w:bCs/>
                <w:color w:val="000000"/>
                <w:szCs w:val="18"/>
                <w:lang w:eastAsia="ja-JP"/>
              </w:rPr>
            </w:pPr>
          </w:p>
        </w:tc>
        <w:tc>
          <w:tcPr>
            <w:tcW w:w="1913" w:type="dxa"/>
            <w:gridSpan w:val="2"/>
            <w:shd w:val="clear" w:color="auto" w:fill="FABF8F"/>
          </w:tcPr>
          <w:p w:rsidR="00952E1C" w:rsidRPr="00C304FC" w:rsidRDefault="00952E1C" w:rsidP="009719A4">
            <w:pPr>
              <w:spacing w:after="200" w:line="276" w:lineRule="auto"/>
              <w:jc w:val="center"/>
              <w:rPr>
                <w:rFonts w:cs="Tahoma"/>
                <w:b/>
                <w:bCs/>
                <w:color w:val="000000"/>
                <w:szCs w:val="18"/>
                <w:lang w:eastAsia="ja-JP"/>
              </w:rPr>
            </w:pPr>
          </w:p>
        </w:tc>
        <w:tc>
          <w:tcPr>
            <w:tcW w:w="1391" w:type="dxa"/>
            <w:shd w:val="clear" w:color="auto" w:fill="FABF8F"/>
          </w:tcPr>
          <w:p w:rsidR="00952E1C" w:rsidRPr="00C304FC" w:rsidRDefault="00952E1C" w:rsidP="009719A4">
            <w:pPr>
              <w:spacing w:after="200" w:line="276" w:lineRule="auto"/>
              <w:jc w:val="center"/>
              <w:rPr>
                <w:rFonts w:cs="Tahoma"/>
                <w:b/>
                <w:bCs/>
                <w:color w:val="000000"/>
                <w:szCs w:val="18"/>
                <w:lang w:eastAsia="ja-JP"/>
              </w:rPr>
            </w:pPr>
          </w:p>
        </w:tc>
      </w:tr>
      <w:tr w:rsidR="00952E1C" w:rsidRPr="00C304FC" w:rsidTr="00C74198">
        <w:trPr>
          <w:tblHeader/>
        </w:trPr>
        <w:tc>
          <w:tcPr>
            <w:tcW w:w="1912" w:type="dxa"/>
            <w:shd w:val="clear" w:color="auto" w:fill="FABF8F"/>
            <w:vAlign w:val="center"/>
          </w:tcPr>
          <w:p w:rsidR="00952E1C" w:rsidRPr="00C304FC" w:rsidRDefault="00952E1C" w:rsidP="009719A4">
            <w:pPr>
              <w:spacing w:before="120" w:after="120" w:line="276" w:lineRule="auto"/>
              <w:jc w:val="center"/>
              <w:rPr>
                <w:rFonts w:cs="Tahoma"/>
                <w:color w:val="000000"/>
                <w:szCs w:val="18"/>
                <w:lang w:eastAsia="ja-JP"/>
              </w:rPr>
            </w:pPr>
            <w:r w:rsidRPr="00C304FC">
              <w:rPr>
                <w:rFonts w:cs="Tahoma"/>
                <w:b/>
                <w:bCs/>
                <w:color w:val="000000"/>
                <w:szCs w:val="18"/>
              </w:rPr>
              <w:t>Windows Server</w:t>
            </w:r>
          </w:p>
        </w:tc>
        <w:tc>
          <w:tcPr>
            <w:tcW w:w="1848" w:type="dxa"/>
            <w:shd w:val="clear" w:color="auto" w:fill="FABF8F"/>
            <w:vAlign w:val="center"/>
          </w:tcPr>
          <w:p w:rsidR="00952E1C" w:rsidRPr="00C304FC" w:rsidRDefault="00952E1C" w:rsidP="009719A4">
            <w:pPr>
              <w:spacing w:before="120" w:after="120" w:line="276" w:lineRule="auto"/>
              <w:jc w:val="center"/>
              <w:rPr>
                <w:rFonts w:cs="Tahoma"/>
                <w:color w:val="000000"/>
                <w:szCs w:val="18"/>
                <w:lang w:eastAsia="ja-JP"/>
              </w:rPr>
            </w:pPr>
            <w:r w:rsidRPr="00C304FC">
              <w:rPr>
                <w:rFonts w:cs="Tahoma"/>
                <w:b/>
                <w:bCs/>
                <w:color w:val="000000"/>
                <w:szCs w:val="18"/>
              </w:rPr>
              <w:t>SQL Server</w:t>
            </w:r>
          </w:p>
        </w:tc>
        <w:tc>
          <w:tcPr>
            <w:tcW w:w="1774" w:type="dxa"/>
            <w:shd w:val="clear" w:color="auto" w:fill="FABF8F"/>
            <w:vAlign w:val="center"/>
          </w:tcPr>
          <w:p w:rsidR="00952E1C" w:rsidRPr="00C304FC" w:rsidRDefault="00952E1C" w:rsidP="009719A4">
            <w:pPr>
              <w:spacing w:before="120" w:after="120" w:line="276" w:lineRule="auto"/>
              <w:jc w:val="center"/>
              <w:rPr>
                <w:rFonts w:cs="Tahoma"/>
                <w:b/>
                <w:bCs/>
                <w:color w:val="000000"/>
                <w:szCs w:val="18"/>
                <w:lang w:eastAsia="ja-JP"/>
              </w:rPr>
            </w:pPr>
            <w:r w:rsidRPr="00C304FC">
              <w:rPr>
                <w:rFonts w:cs="Tahoma"/>
                <w:b/>
                <w:bCs/>
                <w:color w:val="000000"/>
                <w:szCs w:val="18"/>
              </w:rPr>
              <w:t>Exchange Server</w:t>
            </w:r>
          </w:p>
        </w:tc>
        <w:tc>
          <w:tcPr>
            <w:tcW w:w="1913" w:type="dxa"/>
            <w:gridSpan w:val="2"/>
            <w:shd w:val="clear" w:color="auto" w:fill="FABF8F"/>
            <w:vAlign w:val="center"/>
          </w:tcPr>
          <w:p w:rsidR="00952E1C" w:rsidRPr="00C304FC" w:rsidRDefault="00952E1C" w:rsidP="009719A4">
            <w:pPr>
              <w:spacing w:before="120" w:after="120" w:line="276" w:lineRule="auto"/>
              <w:jc w:val="center"/>
              <w:rPr>
                <w:rFonts w:cs="Tahoma"/>
                <w:b/>
                <w:bCs/>
                <w:color w:val="000000"/>
                <w:szCs w:val="18"/>
                <w:lang w:eastAsia="ja-JP"/>
              </w:rPr>
            </w:pPr>
            <w:r w:rsidRPr="00C304FC">
              <w:rPr>
                <w:rFonts w:cs="Tahoma"/>
                <w:b/>
                <w:bCs/>
                <w:color w:val="000000"/>
                <w:szCs w:val="18"/>
              </w:rPr>
              <w:t>SharePoint Server</w:t>
            </w:r>
          </w:p>
        </w:tc>
        <w:tc>
          <w:tcPr>
            <w:tcW w:w="1391" w:type="dxa"/>
            <w:shd w:val="clear" w:color="auto" w:fill="FABF8F"/>
            <w:vAlign w:val="center"/>
          </w:tcPr>
          <w:p w:rsidR="00952E1C" w:rsidRPr="00C304FC" w:rsidRDefault="00952E1C" w:rsidP="009719A4">
            <w:pPr>
              <w:spacing w:before="120" w:after="120" w:line="276" w:lineRule="auto"/>
              <w:jc w:val="center"/>
              <w:rPr>
                <w:rFonts w:cs="Tahoma"/>
                <w:b/>
                <w:bCs/>
                <w:color w:val="000000"/>
                <w:szCs w:val="18"/>
                <w:lang w:eastAsia="ja-JP"/>
              </w:rPr>
            </w:pPr>
            <w:r w:rsidRPr="00C304FC">
              <w:rPr>
                <w:rFonts w:cs="Tahoma"/>
                <w:b/>
                <w:bCs/>
                <w:color w:val="000000"/>
                <w:szCs w:val="18"/>
              </w:rPr>
              <w:t>Lync Server</w:t>
            </w:r>
          </w:p>
        </w:tc>
      </w:tr>
      <w:tr w:rsidR="00952E1C" w:rsidRPr="00C304FC" w:rsidTr="009719A4">
        <w:tc>
          <w:tcPr>
            <w:tcW w:w="1912"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Windows Server Datacenter</w:t>
            </w:r>
          </w:p>
        </w:tc>
        <w:tc>
          <w:tcPr>
            <w:tcW w:w="1848"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 xml:space="preserve">SQL Server Parallel Data Warehouse </w:t>
            </w:r>
          </w:p>
        </w:tc>
        <w:tc>
          <w:tcPr>
            <w:tcW w:w="1774"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Exchange Small Business Server</w:t>
            </w:r>
          </w:p>
        </w:tc>
        <w:tc>
          <w:tcPr>
            <w:tcW w:w="1913" w:type="dxa"/>
            <w:gridSpan w:val="2"/>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SharePoint for Internet Sites Server Enterprise</w:t>
            </w:r>
          </w:p>
        </w:tc>
        <w:tc>
          <w:tcPr>
            <w:tcW w:w="1391"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Lync Server 2010 Enterprise Edition</w:t>
            </w:r>
          </w:p>
        </w:tc>
      </w:tr>
      <w:tr w:rsidR="00952E1C" w:rsidRPr="00C304FC" w:rsidTr="009719A4">
        <w:tc>
          <w:tcPr>
            <w:tcW w:w="1912" w:type="dxa"/>
          </w:tcPr>
          <w:p w:rsidR="00952E1C" w:rsidRPr="00C304FC" w:rsidRDefault="00952E1C" w:rsidP="009719A4">
            <w:pPr>
              <w:spacing w:after="200" w:line="276" w:lineRule="auto"/>
              <w:jc w:val="center"/>
              <w:rPr>
                <w:rFonts w:cs="Tahoma"/>
                <w:szCs w:val="18"/>
              </w:rPr>
            </w:pPr>
            <w:r w:rsidRPr="00C304FC">
              <w:rPr>
                <w:rFonts w:cs="Tahoma"/>
                <w:color w:val="000000"/>
                <w:szCs w:val="18"/>
              </w:rPr>
              <w:t>Windows Server Enterprise</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color w:val="000000"/>
                <w:szCs w:val="18"/>
              </w:rPr>
              <w:t>SQL Server Datacenter</w:t>
            </w:r>
          </w:p>
        </w:tc>
        <w:tc>
          <w:tcPr>
            <w:tcW w:w="1774"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Exchange Server Enterprise</w:t>
            </w:r>
          </w:p>
        </w:tc>
        <w:tc>
          <w:tcPr>
            <w:tcW w:w="1913" w:type="dxa"/>
            <w:gridSpan w:val="2"/>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SharePoint for Internet Sites Server Standard</w:t>
            </w:r>
          </w:p>
        </w:tc>
        <w:tc>
          <w:tcPr>
            <w:tcW w:w="1391"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Lync Server 2010 Standard Edition</w:t>
            </w: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color w:val="000000"/>
                <w:szCs w:val="18"/>
              </w:rPr>
              <w:t>Windows Server Standard</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Enterprise</w:t>
            </w:r>
          </w:p>
        </w:tc>
        <w:tc>
          <w:tcPr>
            <w:tcW w:w="1774" w:type="dxa"/>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Exchange Server Standard</w:t>
            </w:r>
          </w:p>
        </w:tc>
        <w:tc>
          <w:tcPr>
            <w:tcW w:w="1913" w:type="dxa"/>
            <w:gridSpan w:val="2"/>
          </w:tcPr>
          <w:p w:rsidR="00952E1C" w:rsidRPr="00C304FC" w:rsidRDefault="00952E1C" w:rsidP="009719A4">
            <w:pPr>
              <w:spacing w:after="200" w:line="276" w:lineRule="auto"/>
              <w:jc w:val="center"/>
              <w:rPr>
                <w:rFonts w:cs="Tahoma"/>
                <w:color w:val="000000"/>
                <w:szCs w:val="18"/>
                <w:lang w:eastAsia="ja-JP"/>
              </w:rPr>
            </w:pPr>
            <w:r w:rsidRPr="00C304FC">
              <w:rPr>
                <w:rFonts w:cs="Tahoma"/>
                <w:color w:val="000000"/>
                <w:szCs w:val="18"/>
              </w:rPr>
              <w:t>SharePoint Server</w:t>
            </w:r>
          </w:p>
        </w:tc>
        <w:tc>
          <w:tcPr>
            <w:tcW w:w="1391" w:type="dxa"/>
          </w:tcPr>
          <w:p w:rsidR="00952E1C" w:rsidRPr="00C304FC" w:rsidRDefault="00952E1C" w:rsidP="009719A4">
            <w:pPr>
              <w:spacing w:after="200" w:line="276" w:lineRule="auto"/>
              <w:jc w:val="center"/>
              <w:rPr>
                <w:rFonts w:cs="Tahoma"/>
                <w:color w:val="000000"/>
                <w:szCs w:val="18"/>
                <w:lang w:eastAsia="ja-JP"/>
              </w:rPr>
            </w:pP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Small Business Server Premium Add-on</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Standard</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Small Business Server Standard</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Workgroup</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Small Business Server Essentials</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Small Business</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Web Server</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Web</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04FC" w:rsidTr="00066315">
        <w:trPr>
          <w:cantSplit/>
        </w:trPr>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HPC Server Suite</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Developer</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04FC" w:rsidTr="009719A4">
        <w:tc>
          <w:tcPr>
            <w:tcW w:w="1912" w:type="dxa"/>
          </w:tcPr>
          <w:p w:rsidR="00952E1C" w:rsidRPr="00C304FC" w:rsidRDefault="00952E1C" w:rsidP="009719A4">
            <w:pPr>
              <w:spacing w:after="200" w:line="276" w:lineRule="auto"/>
              <w:jc w:val="center"/>
              <w:rPr>
                <w:rFonts w:cs="Tahoma"/>
                <w:szCs w:val="18"/>
                <w:lang w:eastAsia="ja-JP"/>
              </w:rPr>
            </w:pPr>
            <w:r w:rsidRPr="00C304FC">
              <w:rPr>
                <w:rFonts w:cs="Tahoma"/>
                <w:szCs w:val="18"/>
              </w:rPr>
              <w:t>Windows Server HPC Edition</w:t>
            </w:r>
          </w:p>
        </w:tc>
        <w:tc>
          <w:tcPr>
            <w:tcW w:w="1848" w:type="dxa"/>
          </w:tcPr>
          <w:p w:rsidR="00952E1C" w:rsidRPr="00C304FC" w:rsidRDefault="00952E1C" w:rsidP="009719A4">
            <w:pPr>
              <w:spacing w:after="200" w:line="276" w:lineRule="auto"/>
              <w:jc w:val="center"/>
              <w:rPr>
                <w:rFonts w:cs="Tahoma"/>
                <w:szCs w:val="18"/>
                <w:lang w:eastAsia="ja-JP"/>
              </w:rPr>
            </w:pPr>
            <w:r w:rsidRPr="00C304FC">
              <w:rPr>
                <w:rFonts w:cs="Tahoma"/>
                <w:szCs w:val="18"/>
              </w:rPr>
              <w:t>SQL Server Business Intelligence</w:t>
            </w:r>
          </w:p>
        </w:tc>
        <w:tc>
          <w:tcPr>
            <w:tcW w:w="1774" w:type="dxa"/>
          </w:tcPr>
          <w:p w:rsidR="00952E1C" w:rsidRPr="00C304FC" w:rsidRDefault="00952E1C" w:rsidP="009719A4">
            <w:pPr>
              <w:spacing w:after="200" w:line="276" w:lineRule="auto"/>
              <w:jc w:val="center"/>
              <w:rPr>
                <w:rFonts w:cs="Tahoma"/>
                <w:szCs w:val="18"/>
                <w:lang w:eastAsia="ja-JP"/>
              </w:rPr>
            </w:pPr>
          </w:p>
        </w:tc>
        <w:tc>
          <w:tcPr>
            <w:tcW w:w="1913" w:type="dxa"/>
            <w:gridSpan w:val="2"/>
          </w:tcPr>
          <w:p w:rsidR="00952E1C" w:rsidRPr="00C304FC" w:rsidRDefault="00952E1C" w:rsidP="009719A4">
            <w:pPr>
              <w:spacing w:after="200" w:line="276" w:lineRule="auto"/>
              <w:jc w:val="center"/>
              <w:rPr>
                <w:rFonts w:cs="Tahoma"/>
                <w:szCs w:val="18"/>
                <w:lang w:eastAsia="ja-JP"/>
              </w:rPr>
            </w:pPr>
          </w:p>
        </w:tc>
        <w:tc>
          <w:tcPr>
            <w:tcW w:w="1391" w:type="dxa"/>
          </w:tcPr>
          <w:p w:rsidR="00952E1C" w:rsidRPr="00C304FC" w:rsidRDefault="00952E1C" w:rsidP="009719A4">
            <w:pPr>
              <w:spacing w:after="200" w:line="276" w:lineRule="auto"/>
              <w:jc w:val="center"/>
              <w:rPr>
                <w:rFonts w:cs="Tahoma"/>
                <w:szCs w:val="18"/>
                <w:lang w:eastAsia="ja-JP"/>
              </w:rPr>
            </w:pPr>
          </w:p>
        </w:tc>
      </w:tr>
      <w:tr w:rsidR="00952E1C" w:rsidRPr="00C3229D" w:rsidTr="009719A4">
        <w:tc>
          <w:tcPr>
            <w:tcW w:w="1912" w:type="dxa"/>
          </w:tcPr>
          <w:p w:rsidR="00952E1C" w:rsidRPr="00C304FC" w:rsidRDefault="00952E1C" w:rsidP="009719A4">
            <w:pPr>
              <w:spacing w:after="200" w:line="276" w:lineRule="auto"/>
              <w:jc w:val="center"/>
              <w:rPr>
                <w:rFonts w:cs="Tahoma"/>
                <w:szCs w:val="18"/>
                <w:lang w:val="fr-FR" w:eastAsia="ja-JP"/>
              </w:rPr>
            </w:pPr>
            <w:r w:rsidRPr="00C304FC">
              <w:rPr>
                <w:rFonts w:cs="Tahoma"/>
                <w:szCs w:val="18"/>
                <w:lang w:val="fr-FR"/>
              </w:rPr>
              <w:t xml:space="preserve">Core Infrastructure Server Suite Datacenter </w:t>
            </w:r>
          </w:p>
        </w:tc>
        <w:tc>
          <w:tcPr>
            <w:tcW w:w="1848" w:type="dxa"/>
          </w:tcPr>
          <w:p w:rsidR="00952E1C" w:rsidRPr="00C304FC" w:rsidRDefault="00952E1C" w:rsidP="009719A4">
            <w:pPr>
              <w:spacing w:after="200" w:line="276" w:lineRule="auto"/>
              <w:jc w:val="center"/>
              <w:rPr>
                <w:rFonts w:cs="Tahoma"/>
                <w:szCs w:val="18"/>
                <w:lang w:val="fr-FR"/>
              </w:rPr>
            </w:pPr>
          </w:p>
        </w:tc>
        <w:tc>
          <w:tcPr>
            <w:tcW w:w="1774" w:type="dxa"/>
          </w:tcPr>
          <w:p w:rsidR="00952E1C" w:rsidRPr="00C304FC" w:rsidRDefault="00952E1C" w:rsidP="009719A4">
            <w:pPr>
              <w:spacing w:after="200" w:line="276" w:lineRule="auto"/>
              <w:jc w:val="center"/>
              <w:rPr>
                <w:rFonts w:cs="Tahoma"/>
                <w:szCs w:val="18"/>
                <w:lang w:val="fr-FR"/>
              </w:rPr>
            </w:pPr>
          </w:p>
        </w:tc>
        <w:tc>
          <w:tcPr>
            <w:tcW w:w="1913" w:type="dxa"/>
            <w:gridSpan w:val="2"/>
          </w:tcPr>
          <w:p w:rsidR="00952E1C" w:rsidRPr="00C304FC" w:rsidRDefault="00952E1C" w:rsidP="009719A4">
            <w:pPr>
              <w:spacing w:after="200" w:line="276" w:lineRule="auto"/>
              <w:jc w:val="center"/>
              <w:rPr>
                <w:rFonts w:cs="Tahoma"/>
                <w:szCs w:val="18"/>
                <w:lang w:val="fr-FR"/>
              </w:rPr>
            </w:pPr>
          </w:p>
        </w:tc>
        <w:tc>
          <w:tcPr>
            <w:tcW w:w="1391" w:type="dxa"/>
          </w:tcPr>
          <w:p w:rsidR="00952E1C" w:rsidRPr="00C304FC" w:rsidRDefault="00952E1C" w:rsidP="009719A4">
            <w:pPr>
              <w:spacing w:after="200" w:line="276" w:lineRule="auto"/>
              <w:jc w:val="center"/>
              <w:rPr>
                <w:rFonts w:cs="Tahoma"/>
                <w:szCs w:val="18"/>
                <w:lang w:val="fr-FR"/>
              </w:rPr>
            </w:pPr>
          </w:p>
        </w:tc>
      </w:tr>
      <w:tr w:rsidR="00952E1C" w:rsidRPr="00C3229D" w:rsidTr="009719A4">
        <w:tc>
          <w:tcPr>
            <w:tcW w:w="1912" w:type="dxa"/>
          </w:tcPr>
          <w:p w:rsidR="00952E1C" w:rsidRPr="00C304FC" w:rsidRDefault="00952E1C" w:rsidP="009719A4">
            <w:pPr>
              <w:spacing w:after="200" w:line="276" w:lineRule="auto"/>
              <w:jc w:val="center"/>
              <w:rPr>
                <w:rFonts w:cs="Tahoma"/>
                <w:szCs w:val="18"/>
                <w:lang w:val="fr-FR" w:eastAsia="ja-JP"/>
              </w:rPr>
            </w:pPr>
            <w:r w:rsidRPr="00C304FC">
              <w:rPr>
                <w:rFonts w:cs="Tahoma"/>
                <w:szCs w:val="18"/>
                <w:lang w:val="fr-FR"/>
              </w:rPr>
              <w:t>Core Infrastructure Server Suite Enterprise</w:t>
            </w:r>
          </w:p>
        </w:tc>
        <w:tc>
          <w:tcPr>
            <w:tcW w:w="1848" w:type="dxa"/>
          </w:tcPr>
          <w:p w:rsidR="00952E1C" w:rsidRPr="00C304FC" w:rsidRDefault="00952E1C" w:rsidP="009719A4">
            <w:pPr>
              <w:spacing w:after="200" w:line="276" w:lineRule="auto"/>
              <w:jc w:val="center"/>
              <w:rPr>
                <w:rFonts w:cs="Tahoma"/>
                <w:szCs w:val="18"/>
                <w:lang w:val="fr-FR"/>
              </w:rPr>
            </w:pPr>
          </w:p>
        </w:tc>
        <w:tc>
          <w:tcPr>
            <w:tcW w:w="1774" w:type="dxa"/>
          </w:tcPr>
          <w:p w:rsidR="00952E1C" w:rsidRPr="00C304FC" w:rsidRDefault="00952E1C" w:rsidP="009719A4">
            <w:pPr>
              <w:spacing w:after="200" w:line="276" w:lineRule="auto"/>
              <w:jc w:val="center"/>
              <w:rPr>
                <w:rFonts w:cs="Tahoma"/>
                <w:szCs w:val="18"/>
                <w:lang w:val="fr-FR"/>
              </w:rPr>
            </w:pPr>
          </w:p>
        </w:tc>
        <w:tc>
          <w:tcPr>
            <w:tcW w:w="1830" w:type="dxa"/>
          </w:tcPr>
          <w:p w:rsidR="00952E1C" w:rsidRPr="00C304FC" w:rsidRDefault="00952E1C" w:rsidP="009719A4">
            <w:pPr>
              <w:spacing w:after="200" w:line="276" w:lineRule="auto"/>
              <w:jc w:val="center"/>
              <w:rPr>
                <w:rFonts w:cs="Tahoma"/>
                <w:szCs w:val="18"/>
                <w:lang w:val="fr-FR"/>
              </w:rPr>
            </w:pPr>
          </w:p>
        </w:tc>
        <w:tc>
          <w:tcPr>
            <w:tcW w:w="1474" w:type="dxa"/>
            <w:gridSpan w:val="2"/>
          </w:tcPr>
          <w:p w:rsidR="00952E1C" w:rsidRPr="00C304FC" w:rsidRDefault="00952E1C" w:rsidP="009719A4">
            <w:pPr>
              <w:spacing w:after="200" w:line="276" w:lineRule="auto"/>
              <w:jc w:val="center"/>
              <w:rPr>
                <w:rFonts w:cs="Tahoma"/>
                <w:szCs w:val="18"/>
                <w:lang w:val="fr-FR"/>
              </w:rPr>
            </w:pPr>
          </w:p>
        </w:tc>
      </w:tr>
      <w:tr w:rsidR="00952E1C" w:rsidRPr="00C3229D" w:rsidTr="009719A4">
        <w:tc>
          <w:tcPr>
            <w:tcW w:w="1912" w:type="dxa"/>
          </w:tcPr>
          <w:p w:rsidR="00952E1C" w:rsidRPr="00C304FC" w:rsidRDefault="00952E1C" w:rsidP="009719A4">
            <w:pPr>
              <w:spacing w:after="200" w:line="276" w:lineRule="auto"/>
              <w:jc w:val="center"/>
              <w:rPr>
                <w:rFonts w:cs="Tahoma"/>
                <w:szCs w:val="18"/>
                <w:lang w:val="fr-FR" w:eastAsia="ja-JP"/>
              </w:rPr>
            </w:pPr>
            <w:r w:rsidRPr="00C304FC">
              <w:rPr>
                <w:rFonts w:cs="Tahoma"/>
                <w:szCs w:val="18"/>
                <w:lang w:val="fr-FR"/>
              </w:rPr>
              <w:t>Core Infrastructure Server Suite Standard</w:t>
            </w:r>
          </w:p>
        </w:tc>
        <w:tc>
          <w:tcPr>
            <w:tcW w:w="1848" w:type="dxa"/>
          </w:tcPr>
          <w:p w:rsidR="00952E1C" w:rsidRPr="00C304FC" w:rsidRDefault="00952E1C" w:rsidP="009719A4">
            <w:pPr>
              <w:spacing w:after="200" w:line="276" w:lineRule="auto"/>
              <w:jc w:val="center"/>
              <w:rPr>
                <w:rFonts w:cs="Tahoma"/>
                <w:szCs w:val="18"/>
                <w:lang w:val="fr-FR"/>
              </w:rPr>
            </w:pPr>
          </w:p>
        </w:tc>
        <w:tc>
          <w:tcPr>
            <w:tcW w:w="1774" w:type="dxa"/>
          </w:tcPr>
          <w:p w:rsidR="00952E1C" w:rsidRPr="00C304FC" w:rsidRDefault="00952E1C" w:rsidP="009719A4">
            <w:pPr>
              <w:spacing w:after="200" w:line="276" w:lineRule="auto"/>
              <w:jc w:val="center"/>
              <w:rPr>
                <w:rFonts w:cs="Tahoma"/>
                <w:szCs w:val="18"/>
                <w:lang w:val="fr-FR"/>
              </w:rPr>
            </w:pPr>
          </w:p>
        </w:tc>
        <w:tc>
          <w:tcPr>
            <w:tcW w:w="1830" w:type="dxa"/>
          </w:tcPr>
          <w:p w:rsidR="00952E1C" w:rsidRPr="00C304FC" w:rsidRDefault="00952E1C" w:rsidP="009719A4">
            <w:pPr>
              <w:spacing w:after="200" w:line="276" w:lineRule="auto"/>
              <w:jc w:val="center"/>
              <w:rPr>
                <w:rFonts w:cs="Tahoma"/>
                <w:szCs w:val="18"/>
                <w:lang w:val="fr-FR"/>
              </w:rPr>
            </w:pPr>
          </w:p>
        </w:tc>
        <w:tc>
          <w:tcPr>
            <w:tcW w:w="1474" w:type="dxa"/>
            <w:gridSpan w:val="2"/>
          </w:tcPr>
          <w:p w:rsidR="00952E1C" w:rsidRPr="00C304FC" w:rsidRDefault="00952E1C" w:rsidP="009719A4">
            <w:pPr>
              <w:spacing w:after="200" w:line="276" w:lineRule="auto"/>
              <w:jc w:val="center"/>
              <w:rPr>
                <w:rFonts w:cs="Tahoma"/>
                <w:szCs w:val="18"/>
                <w:lang w:val="fr-FR"/>
              </w:rPr>
            </w:pPr>
          </w:p>
        </w:tc>
      </w:tr>
    </w:tbl>
    <w:p w:rsidR="00952E1C" w:rsidRPr="00C304FC" w:rsidRDefault="00952E1C" w:rsidP="00952E1C">
      <w:pPr>
        <w:rPr>
          <w:rFonts w:cs="Tahoma"/>
          <w:lang w:val="fr-FR"/>
        </w:rPr>
      </w:pPr>
    </w:p>
    <w:p w:rsidR="00952E1C" w:rsidRPr="00C304FC" w:rsidRDefault="00952E1C" w:rsidP="00952E1C">
      <w:pPr>
        <w:rPr>
          <w:rFonts w:cs="Tahoma"/>
          <w:lang w:val="nl-NL"/>
        </w:rPr>
      </w:pPr>
      <w:r w:rsidRPr="00C304FC">
        <w:rPr>
          <w:rFonts w:cs="Tahoma"/>
          <w:bCs/>
          <w:szCs w:val="18"/>
          <w:lang w:val="fr-FR"/>
        </w:rPr>
        <w:t>*Met Software Assurance dekking voor CAL's voor Kwalificerende serversoftware komen klanten niet in aanmerking voor de Software Assurance Benefit van System Center Advisor.</w:t>
      </w:r>
      <w:r w:rsidR="00AD48B7">
        <w:rPr>
          <w:rFonts w:cs="Tahoma"/>
          <w:bCs/>
          <w:szCs w:val="18"/>
          <w:lang w:val="fr-FR"/>
        </w:rPr>
        <w:t xml:space="preserve"> </w:t>
      </w:r>
      <w:r w:rsidRPr="00C304FC">
        <w:rPr>
          <w:rFonts w:cs="Tahoma"/>
          <w:bCs/>
          <w:szCs w:val="18"/>
          <w:lang w:val="nl-NL"/>
        </w:rPr>
        <w:t>Klanten moeten dekking hebben op de softwarelicenties waaronder de Kwalificerende serversoftware wordt uitgevoerd.</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952E1C" w:rsidRPr="00C304FC" w:rsidRDefault="00952E1C" w:rsidP="00952E1C">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952E1C" w:rsidRPr="00C304FC" w:rsidTr="009719A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952E1C" w:rsidRPr="00C304FC" w:rsidRDefault="00952E1C" w:rsidP="009719A4">
            <w:pPr>
              <w:spacing w:before="120" w:after="120" w:line="276" w:lineRule="auto"/>
              <w:jc w:val="center"/>
              <w:rPr>
                <w:rFonts w:cs="Tahoma"/>
                <w:b/>
                <w:color w:val="000000"/>
                <w:szCs w:val="18"/>
                <w:lang w:eastAsia="ja-JP"/>
              </w:rPr>
            </w:pPr>
            <w:r w:rsidRPr="00C304FC">
              <w:rPr>
                <w:rFonts w:cs="Tahoma"/>
                <w:b/>
                <w:color w:val="000000"/>
                <w:szCs w:val="18"/>
              </w:rPr>
              <w:t>Kwalificerende Beheerlicenties</w:t>
            </w:r>
          </w:p>
        </w:tc>
      </w:tr>
      <w:tr w:rsidR="00952E1C" w:rsidRPr="00C304FC" w:rsidTr="009719A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jc w:val="center"/>
              <w:rPr>
                <w:rFonts w:cs="Tahoma"/>
                <w:color w:val="000000"/>
                <w:szCs w:val="18"/>
                <w:lang w:eastAsia="ja-JP"/>
              </w:rPr>
            </w:pPr>
            <w:r w:rsidRPr="00C304FC">
              <w:rPr>
                <w:rFonts w:cs="Tahoma"/>
                <w:color w:val="000000"/>
                <w:szCs w:val="18"/>
              </w:rPr>
              <w:t>System Center 2012 Datacenter Server Management License</w:t>
            </w:r>
          </w:p>
        </w:tc>
      </w:tr>
      <w:tr w:rsidR="00952E1C" w:rsidRPr="00C304FC" w:rsidTr="009719A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line="276" w:lineRule="auto"/>
              <w:jc w:val="center"/>
              <w:rPr>
                <w:rFonts w:cs="Tahoma"/>
                <w:szCs w:val="18"/>
              </w:rPr>
            </w:pPr>
            <w:r w:rsidRPr="00C304FC">
              <w:rPr>
                <w:rFonts w:cs="Tahoma"/>
                <w:color w:val="000000"/>
                <w:szCs w:val="18"/>
              </w:rPr>
              <w:t>System Center 2012 Standard Server Management License</w:t>
            </w:r>
          </w:p>
        </w:tc>
      </w:tr>
    </w:tbl>
    <w:p w:rsidR="004A3B3A" w:rsidRDefault="004A3B3A" w:rsidP="005C2A8E">
      <w:pPr>
        <w:spacing w:before="40" w:line="259" w:lineRule="auto"/>
        <w:outlineLvl w:val="2"/>
        <w:rPr>
          <w:rFonts w:eastAsiaTheme="majorEastAsia" w:cs="Tahoma"/>
          <w:color w:val="000000"/>
          <w:szCs w:val="18"/>
        </w:rPr>
      </w:pPr>
      <w:bookmarkStart w:id="750" w:name="_Toc336338239"/>
    </w:p>
    <w:p w:rsidR="00952E1C" w:rsidRPr="00C304FC" w:rsidRDefault="00952E1C" w:rsidP="005C2A8E">
      <w:pPr>
        <w:spacing w:before="40" w:line="259" w:lineRule="auto"/>
        <w:outlineLvl w:val="2"/>
        <w:rPr>
          <w:rFonts w:cs="Tahoma"/>
        </w:rPr>
      </w:pPr>
      <w:r w:rsidRPr="00C304FC">
        <w:rPr>
          <w:rFonts w:eastAsiaTheme="majorEastAsia" w:cs="Tahoma"/>
          <w:vanish/>
          <w:color w:val="000000"/>
          <w:szCs w:val="18"/>
        </w:rPr>
        <w:cr/>
      </w:r>
      <w:r w:rsidRPr="00C304FC">
        <w:rPr>
          <w:rFonts w:eastAsiaTheme="majorEastAsia" w:cs="Tahoma"/>
          <w:b/>
          <w:color w:val="000000"/>
          <w:sz w:val="24"/>
          <w:szCs w:val="18"/>
        </w:rPr>
        <w:t>System Center Global Service Monitor</w:t>
      </w:r>
    </w:p>
    <w:p w:rsidR="00952E1C" w:rsidRPr="00C304FC" w:rsidRDefault="00952E1C" w:rsidP="00952E1C">
      <w:pPr>
        <w:rPr>
          <w:rFonts w:cs="Tahoma"/>
          <w:lang w:val="nl-NL"/>
        </w:rPr>
      </w:pPr>
      <w:r w:rsidRPr="00C304FC">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952E1C" w:rsidRPr="00C304FC" w:rsidRDefault="00952E1C" w:rsidP="00952E1C">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952E1C" w:rsidRPr="00C304FC" w:rsidTr="009719A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952E1C" w:rsidRPr="00C304FC" w:rsidRDefault="00952E1C" w:rsidP="009719A4">
            <w:pPr>
              <w:spacing w:before="120" w:after="120"/>
              <w:jc w:val="center"/>
              <w:rPr>
                <w:rFonts w:cs="Tahoma"/>
                <w:b/>
                <w:szCs w:val="18"/>
              </w:rPr>
            </w:pPr>
            <w:r w:rsidRPr="00C304FC">
              <w:rPr>
                <w:rFonts w:cs="Tahoma"/>
                <w:b/>
                <w:szCs w:val="18"/>
              </w:rPr>
              <w:t>Kwalificerende Beheerlicenties</w:t>
            </w:r>
          </w:p>
        </w:tc>
      </w:tr>
      <w:tr w:rsidR="00952E1C" w:rsidRPr="00C3229D" w:rsidTr="009719A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jc w:val="center"/>
              <w:rPr>
                <w:rFonts w:cs="Tahoma"/>
                <w:szCs w:val="18"/>
                <w:lang w:val="nl-NL"/>
              </w:rPr>
            </w:pPr>
            <w:r w:rsidRPr="00C304FC">
              <w:rPr>
                <w:rFonts w:cs="Tahoma"/>
                <w:szCs w:val="18"/>
                <w:lang w:val="nl-NL"/>
              </w:rPr>
              <w:t>Serverbeheerlicentie voor System Center Datacenter</w:t>
            </w:r>
          </w:p>
        </w:tc>
      </w:tr>
      <w:tr w:rsidR="00952E1C" w:rsidRPr="00C3229D" w:rsidTr="009719A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jc w:val="center"/>
              <w:rPr>
                <w:rFonts w:cs="Tahoma"/>
                <w:szCs w:val="18"/>
                <w:lang w:val="nl-NL"/>
              </w:rPr>
            </w:pPr>
            <w:r w:rsidRPr="00C304FC">
              <w:rPr>
                <w:rFonts w:cs="Tahoma"/>
                <w:szCs w:val="18"/>
                <w:lang w:val="nl-NL"/>
              </w:rPr>
              <w:t>Serverbeheerlicentie voor System Center Standard</w:t>
            </w:r>
          </w:p>
        </w:tc>
      </w:tr>
    </w:tbl>
    <w:p w:rsidR="00952E1C" w:rsidRPr="00E478FC" w:rsidRDefault="00952E1C" w:rsidP="00952E1C">
      <w:pPr>
        <w:rPr>
          <w:rFonts w:cs="Tahoma"/>
          <w:szCs w:val="18"/>
          <w:lang w:val="nl-NL"/>
        </w:rPr>
      </w:pPr>
    </w:p>
    <w:p w:rsidR="00C74198" w:rsidRPr="00E478FC" w:rsidRDefault="00C74198" w:rsidP="00952E1C">
      <w:pPr>
        <w:rPr>
          <w:rFonts w:cs="Tahoma"/>
          <w:szCs w:val="18"/>
          <w:lang w:val="nl-NL"/>
        </w:rPr>
      </w:pPr>
    </w:p>
    <w:p w:rsidR="00C74198" w:rsidRDefault="00C74198" w:rsidP="00952E1C">
      <w:pPr>
        <w:rPr>
          <w:rFonts w:cs="Tahoma"/>
          <w:szCs w:val="18"/>
          <w:lang w:val="nl-NL"/>
        </w:rPr>
      </w:pPr>
    </w:p>
    <w:p w:rsidR="0029204A" w:rsidRPr="00E478FC" w:rsidRDefault="0029204A" w:rsidP="00952E1C">
      <w:pPr>
        <w:rPr>
          <w:rFonts w:cs="Tahoma"/>
          <w:szCs w:val="18"/>
          <w:lang w:val="nl-NL"/>
        </w:rPr>
      </w:pPr>
    </w:p>
    <w:p w:rsidR="00C74198" w:rsidRPr="00E478FC" w:rsidRDefault="00C74198" w:rsidP="00952E1C">
      <w:pPr>
        <w:rPr>
          <w:rFonts w:cs="Tahoma"/>
          <w:szCs w:val="18"/>
          <w:lang w:val="nl-NL"/>
        </w:rPr>
      </w:pPr>
    </w:p>
    <w:p w:rsidR="00E478FC" w:rsidRPr="004C2239" w:rsidRDefault="00E478FC" w:rsidP="00952E1C">
      <w:pPr>
        <w:rPr>
          <w:rFonts w:cs="Tahoma"/>
          <w:szCs w:val="18"/>
          <w:lang w:val="nl-NL"/>
        </w:rPr>
      </w:pPr>
    </w:p>
    <w:p w:rsidR="00952E1C" w:rsidRPr="00C304FC" w:rsidRDefault="00B01F86" w:rsidP="00952E1C">
      <w:pPr>
        <w:pStyle w:val="Heading3"/>
        <w:rPr>
          <w:rFonts w:ascii="Tahoma" w:hAnsi="Tahoma" w:cs="Tahoma"/>
          <w:lang w:val="nl-NL"/>
        </w:rPr>
      </w:pPr>
      <w:bookmarkStart w:id="751" w:name="_Toc365301696"/>
      <w:r>
        <w:rPr>
          <w:rFonts w:ascii="Tahoma" w:hAnsi="Tahoma" w:cs="Tahoma"/>
          <w:sz w:val="24"/>
          <w:lang w:val="nl-NL"/>
        </w:rPr>
        <w:t>“</w:t>
      </w:r>
      <w:r w:rsidR="00952E1C" w:rsidRPr="00C304FC">
        <w:rPr>
          <w:rFonts w:ascii="Tahoma" w:hAnsi="Tahoma" w:cs="Tahoma"/>
          <w:sz w:val="24"/>
          <w:lang w:val="nl-NL"/>
        </w:rPr>
        <w:t>Koude</w:t>
      </w:r>
      <w:r>
        <w:rPr>
          <w:rFonts w:ascii="Tahoma" w:hAnsi="Tahoma" w:cs="Tahoma"/>
          <w:sz w:val="24"/>
          <w:lang w:val="nl-NL"/>
        </w:rPr>
        <w:t>”</w:t>
      </w:r>
      <w:r w:rsidR="00952E1C" w:rsidRPr="00C304FC">
        <w:rPr>
          <w:rFonts w:ascii="Tahoma" w:hAnsi="Tahoma" w:cs="Tahoma"/>
          <w:sz w:val="24"/>
          <w:lang w:val="nl-NL"/>
        </w:rPr>
        <w:t xml:space="preserve"> back-up voor herstel na noodgeval</w:t>
      </w:r>
      <w:bookmarkEnd w:id="750"/>
      <w:bookmarkEnd w:id="751"/>
      <w:r w:rsidR="00952E1C" w:rsidRPr="00C304FC">
        <w:rPr>
          <w:rFonts w:ascii="Tahoma" w:hAnsi="Tahoma" w:cs="Tahoma"/>
          <w:sz w:val="24"/>
          <w:lang w:val="nl-NL"/>
        </w:rPr>
        <w:t xml:space="preserve"> </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952E1C" w:rsidRPr="00C304FC" w:rsidRDefault="00952E1C" w:rsidP="00952E1C">
      <w:pPr>
        <w:rPr>
          <w:rFonts w:cs="Tahoma"/>
          <w:lang w:val="nl-NL"/>
        </w:rPr>
      </w:pPr>
    </w:p>
    <w:p w:rsidR="00952E1C" w:rsidRPr="005C2666" w:rsidRDefault="00952E1C" w:rsidP="006F2567">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sz w:val="18"/>
          <w:szCs w:val="18"/>
          <w:lang w:val="nl-NL"/>
        </w:rPr>
        <w:t>Voor elke kwalificerende serverlicentie (i) waarvoor de klant SA heeft afgenomen en (ii) waarvoor de klant voor alle</w:t>
      </w:r>
      <w:r w:rsidR="006F2567" w:rsidRPr="005C2666">
        <w:rPr>
          <w:rFonts w:ascii="Tahoma" w:hAnsi="Tahoma" w:cs="Tahoma"/>
          <w:sz w:val="18"/>
          <w:szCs w:val="18"/>
          <w:lang w:val="nl-NL"/>
        </w:rPr>
        <w:t> </w:t>
      </w:r>
      <w:r w:rsidRPr="005C2666">
        <w:rPr>
          <w:rFonts w:ascii="Tahoma" w:hAnsi="Tahoma" w:cs="Tahoma"/>
          <w:sz w:val="18"/>
          <w:szCs w:val="18"/>
          <w:lang w:val="nl-NL"/>
        </w:rPr>
        <w:t xml:space="preserve">bijbehorende CAL's (indien vereist voor het product) SA heeft afgenomen, kan de klant beschikken over een tweede serverlicentie om hetzelfde product in te zetten op een </w:t>
      </w:r>
      <w:r w:rsidR="00B01F86" w:rsidRPr="005C2666">
        <w:rPr>
          <w:rFonts w:ascii="Tahoma" w:hAnsi="Tahoma" w:cs="Tahoma"/>
          <w:sz w:val="18"/>
          <w:szCs w:val="18"/>
          <w:lang w:val="nl-NL"/>
        </w:rPr>
        <w:t>“</w:t>
      </w:r>
      <w:r w:rsidRPr="005C2666">
        <w:rPr>
          <w:rFonts w:ascii="Tahoma" w:hAnsi="Tahoma" w:cs="Tahoma"/>
          <w:sz w:val="18"/>
          <w:szCs w:val="18"/>
          <w:lang w:val="nl-NL"/>
        </w:rPr>
        <w:t>koude</w:t>
      </w:r>
      <w:r w:rsidR="00B01F86" w:rsidRPr="005C2666">
        <w:rPr>
          <w:rFonts w:ascii="Tahoma" w:hAnsi="Tahoma" w:cs="Tahoma"/>
          <w:sz w:val="18"/>
          <w:szCs w:val="18"/>
          <w:lang w:val="nl-NL"/>
        </w:rPr>
        <w:t>”</w:t>
      </w:r>
      <w:r w:rsidRPr="005C2666">
        <w:rPr>
          <w:rFonts w:ascii="Tahoma" w:hAnsi="Tahoma" w:cs="Tahoma"/>
          <w:sz w:val="18"/>
          <w:szCs w:val="18"/>
          <w:lang w:val="nl-NL"/>
        </w:rPr>
        <w:t xml:space="preserve"> back-upserver, uitsluitend ten behoeve van</w:t>
      </w:r>
      <w:r w:rsidR="006F2567" w:rsidRPr="005C2666">
        <w:rPr>
          <w:rFonts w:ascii="Tahoma" w:hAnsi="Tahoma" w:cs="Tahoma"/>
          <w:sz w:val="18"/>
          <w:szCs w:val="18"/>
          <w:lang w:val="nl-NL"/>
        </w:rPr>
        <w:t> </w:t>
      </w:r>
      <w:r w:rsidRPr="005C2666">
        <w:rPr>
          <w:rFonts w:ascii="Tahoma" w:hAnsi="Tahoma" w:cs="Tahoma"/>
          <w:sz w:val="18"/>
          <w:szCs w:val="18"/>
          <w:lang w:val="nl-NL"/>
        </w:rPr>
        <w:t>calamiteitenherstel gedurende de looptijd van zijn Software Assurance dekking.</w:t>
      </w:r>
      <w:r w:rsidR="00AD48B7" w:rsidRPr="005C2666">
        <w:rPr>
          <w:rFonts w:ascii="Tahoma" w:hAnsi="Tahoma" w:cs="Tahoma"/>
          <w:sz w:val="18"/>
          <w:szCs w:val="18"/>
          <w:lang w:val="nl-NL"/>
        </w:rPr>
        <w:t xml:space="preserve"> </w:t>
      </w:r>
      <w:r w:rsidRPr="005C2666">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rsidR="00952E1C" w:rsidRPr="00C304FC" w:rsidRDefault="00952E1C" w:rsidP="00952E1C">
      <w:pPr>
        <w:pStyle w:val="AppendixBodyText"/>
        <w:spacing w:after="0"/>
        <w:rPr>
          <w:rFonts w:ascii="Tahoma" w:hAnsi="Tahoma" w:cs="Tahoma"/>
          <w:lang w:val="nl-NL"/>
        </w:rPr>
      </w:pPr>
    </w:p>
    <w:p w:rsidR="00952E1C" w:rsidRPr="00C304FC" w:rsidRDefault="00952E1C" w:rsidP="00952E1C">
      <w:pPr>
        <w:pStyle w:val="Heading3"/>
        <w:rPr>
          <w:rFonts w:ascii="Tahoma" w:hAnsi="Tahoma" w:cs="Tahoma"/>
          <w:lang w:val="nl-NL"/>
        </w:rPr>
      </w:pPr>
      <w:bookmarkStart w:id="752" w:name="_Toc336338240"/>
      <w:bookmarkStart w:id="753" w:name="_Toc365301697"/>
      <w:r w:rsidRPr="00C304FC">
        <w:rPr>
          <w:rFonts w:ascii="Tahoma" w:hAnsi="Tahoma" w:cs="Tahoma"/>
          <w:sz w:val="24"/>
          <w:lang w:val="nl-NL"/>
        </w:rPr>
        <w:t>TechNet SA Subscription Services</w:t>
      </w:r>
      <w:bookmarkEnd w:id="752"/>
      <w:bookmarkEnd w:id="753"/>
    </w:p>
    <w:p w:rsidR="00952E1C" w:rsidRPr="00C304FC" w:rsidRDefault="00952E1C" w:rsidP="00952E1C">
      <w:pPr>
        <w:rPr>
          <w:rFonts w:cs="Tahoma"/>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5C2666">
        <w:rPr>
          <w:rFonts w:ascii="Tahoma" w:hAnsi="Tahoma" w:cs="Tahoma"/>
          <w:sz w:val="18"/>
          <w:szCs w:val="18"/>
          <w:lang w:val="nl-NL"/>
        </w:rPr>
        <w:t>Deze ondersteuning voorziet IT-professionals van antwoorden op technische vragen, afkomstig van collega's uit de branche.</w:t>
      </w:r>
      <w:r w:rsidR="00AD48B7" w:rsidRPr="005C2666">
        <w:rPr>
          <w:rFonts w:ascii="Tahoma" w:hAnsi="Tahoma" w:cs="Tahoma"/>
          <w:sz w:val="18"/>
          <w:szCs w:val="18"/>
          <w:lang w:val="nl-NL"/>
        </w:rPr>
        <w:t xml:space="preserve"> </w:t>
      </w:r>
      <w:r w:rsidRPr="005C2666">
        <w:rPr>
          <w:rFonts w:ascii="Tahoma" w:hAnsi="Tahoma" w:cs="Tahoma"/>
          <w:sz w:val="18"/>
          <w:szCs w:val="18"/>
          <w:lang w:val="nl-NL"/>
        </w:rPr>
        <w:t>Ondersteuningsprofessionals houden toezicht op de nieuwsgroepen om toe te zien op de juistheid van de informatie.</w:t>
      </w:r>
      <w:r w:rsidR="00AD48B7" w:rsidRPr="005C2666">
        <w:rPr>
          <w:rFonts w:ascii="Tahoma" w:hAnsi="Tahoma" w:cs="Tahoma"/>
          <w:sz w:val="18"/>
          <w:szCs w:val="18"/>
          <w:lang w:val="nl-NL"/>
        </w:rPr>
        <w:t xml:space="preserve"> </w:t>
      </w:r>
      <w:r w:rsidRPr="005C2666">
        <w:rPr>
          <w:rFonts w:ascii="Tahoma" w:hAnsi="Tahoma" w:cs="Tahoma"/>
          <w:sz w:val="18"/>
          <w:szCs w:val="18"/>
          <w:lang w:val="nl-NL"/>
        </w:rPr>
        <w:t>Klanten die hiervoor in aanmerking komen, krijgen een gebruikers-ID die toegang biedt tot de online diensten.</w:t>
      </w:r>
    </w:p>
    <w:p w:rsidR="00952E1C" w:rsidRPr="00153EBC" w:rsidRDefault="00952E1C" w:rsidP="00952E1C">
      <w:pPr>
        <w:pStyle w:val="AppendixBodyText"/>
        <w:spacing w:after="0"/>
        <w:rPr>
          <w:rFonts w:ascii="Tahoma" w:hAnsi="Tahoma" w:cs="Tahoma"/>
          <w:sz w:val="12"/>
          <w:szCs w:val="12"/>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Klanten ontvangen één gebruikers-ID voor elk in aanmerking komend product met Software Assurance dekking, zoals hieronder weergegeven:</w:t>
      </w:r>
    </w:p>
    <w:p w:rsidR="00952E1C" w:rsidRPr="00153EBC" w:rsidRDefault="00952E1C" w:rsidP="00952E1C">
      <w:pPr>
        <w:pStyle w:val="AppendixBodyText"/>
        <w:spacing w:after="0"/>
        <w:rPr>
          <w:rFonts w:ascii="Tahoma" w:hAnsi="Tahoma" w:cs="Tahoma"/>
          <w:sz w:val="12"/>
          <w:szCs w:val="12"/>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952E1C" w:rsidRPr="00C304FC" w:rsidTr="009719A4">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keepNext/>
              <w:rPr>
                <w:rFonts w:ascii="Tahoma" w:hAnsi="Tahoma" w:cs="Tahoma"/>
                <w:sz w:val="20"/>
                <w:szCs w:val="20"/>
              </w:rPr>
            </w:pPr>
            <w:r w:rsidRPr="00C304FC">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952E1C" w:rsidRPr="00C304FC" w:rsidRDefault="00952E1C" w:rsidP="009719A4">
            <w:pPr>
              <w:pStyle w:val="AppendixTableHeadings"/>
              <w:rPr>
                <w:rFonts w:ascii="Tahoma" w:hAnsi="Tahoma" w:cs="Tahoma"/>
                <w:sz w:val="20"/>
                <w:szCs w:val="20"/>
              </w:rPr>
            </w:pPr>
            <w:r w:rsidRPr="00C304FC">
              <w:rPr>
                <w:rFonts w:ascii="Tahoma" w:hAnsi="Tahoma" w:cs="Tahoma"/>
                <w:sz w:val="20"/>
                <w:szCs w:val="20"/>
              </w:rPr>
              <w:t>Select/Select Plus/EA</w:t>
            </w:r>
          </w:p>
        </w:tc>
      </w:tr>
      <w:tr w:rsidR="00952E1C" w:rsidRPr="00C304FC" w:rsidTr="009719A4">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952E1C" w:rsidRPr="00C304FC" w:rsidRDefault="00952E1C" w:rsidP="009719A4">
            <w:pPr>
              <w:pStyle w:val="AppendixTableText"/>
              <w:keepNext/>
              <w:rPr>
                <w:rFonts w:ascii="Tahoma" w:hAnsi="Tahoma" w:cs="Tahoma"/>
                <w:b/>
              </w:rPr>
            </w:pPr>
            <w:r w:rsidRPr="00C304FC">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952E1C" w:rsidRPr="00C304FC" w:rsidRDefault="00952E1C" w:rsidP="009719A4">
            <w:pPr>
              <w:pStyle w:val="AppendixTableText"/>
              <w:rPr>
                <w:rFonts w:ascii="Tahoma" w:hAnsi="Tahoma" w:cs="Tahoma"/>
                <w:lang w:val="nl-NL"/>
              </w:rPr>
            </w:pPr>
            <w:r w:rsidRPr="00C304FC">
              <w:rPr>
                <w:rFonts w:ascii="Tahoma" w:hAnsi="Tahoma" w:cs="Tahoma"/>
                <w:lang w:val="nl-NL"/>
              </w:rPr>
              <w:t>1 gebruikers-ID per</w:t>
            </w:r>
          </w:p>
          <w:p w:rsidR="00952E1C" w:rsidRPr="00C304FC" w:rsidRDefault="00952E1C" w:rsidP="009719A4">
            <w:pPr>
              <w:pStyle w:val="AppendixTableText"/>
              <w:rPr>
                <w:rFonts w:ascii="Tahoma" w:hAnsi="Tahoma" w:cs="Tahoma"/>
                <w:lang w:val="nl-NL"/>
              </w:rPr>
            </w:pPr>
            <w:r w:rsidRPr="00C304FC">
              <w:rPr>
                <w:rFonts w:ascii="Tahoma" w:hAnsi="Tahoma" w:cs="Tahoma"/>
                <w:lang w:val="nl-NL"/>
              </w:rPr>
              <w:t>serverlicentie</w:t>
            </w:r>
          </w:p>
          <w:p w:rsidR="00952E1C" w:rsidRPr="00C304FC" w:rsidRDefault="00952E1C" w:rsidP="009719A4">
            <w:pPr>
              <w:pStyle w:val="AppendixTableText"/>
              <w:rPr>
                <w:rFonts w:ascii="Tahoma" w:hAnsi="Tahoma" w:cs="Tahoma"/>
                <w:lang w:val="nl-NL"/>
              </w:rPr>
            </w:pPr>
            <w:r w:rsidRPr="00C304FC">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952E1C" w:rsidRPr="00C304FC" w:rsidRDefault="00952E1C" w:rsidP="009719A4">
            <w:pPr>
              <w:pStyle w:val="AppendixTableText"/>
              <w:rPr>
                <w:rFonts w:ascii="Tahoma" w:hAnsi="Tahoma" w:cs="Tahoma"/>
              </w:rPr>
            </w:pPr>
            <w:r w:rsidRPr="00C304FC">
              <w:rPr>
                <w:rFonts w:ascii="Tahoma" w:hAnsi="Tahoma" w:cs="Tahoma"/>
              </w:rPr>
              <w:t>1 gebruikers-ID per</w:t>
            </w:r>
          </w:p>
          <w:p w:rsidR="00952E1C" w:rsidRPr="00C304FC" w:rsidRDefault="00952E1C" w:rsidP="009719A4">
            <w:pPr>
              <w:pStyle w:val="AppendixTableText"/>
              <w:rPr>
                <w:rFonts w:ascii="Tahoma" w:hAnsi="Tahoma" w:cs="Tahoma"/>
              </w:rPr>
            </w:pPr>
            <w:r w:rsidRPr="00C304FC">
              <w:rPr>
                <w:rFonts w:ascii="Tahoma" w:hAnsi="Tahoma" w:cs="Tahoma"/>
              </w:rPr>
              <w:t>serverlicentie</w:t>
            </w:r>
          </w:p>
        </w:tc>
      </w:tr>
    </w:tbl>
    <w:p w:rsidR="00952E1C" w:rsidRPr="00153EBC" w:rsidRDefault="00952E1C" w:rsidP="00952E1C">
      <w:pPr>
        <w:pStyle w:val="AppendixBodyText"/>
        <w:spacing w:after="0"/>
        <w:rPr>
          <w:rFonts w:ascii="Tahoma" w:hAnsi="Tahoma" w:cs="Tahoma"/>
          <w:sz w:val="12"/>
          <w:szCs w:val="12"/>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125"/>
        <w:gridCol w:w="1125"/>
        <w:gridCol w:w="1235"/>
        <w:gridCol w:w="1530"/>
        <w:gridCol w:w="1350"/>
        <w:gridCol w:w="1456"/>
      </w:tblGrid>
      <w:tr w:rsidR="00952E1C" w:rsidRPr="00C304FC" w:rsidTr="00153EBC">
        <w:trPr>
          <w:trHeight w:val="178"/>
        </w:trPr>
        <w:tc>
          <w:tcPr>
            <w:tcW w:w="1629" w:type="dxa"/>
            <w:shd w:val="clear" w:color="auto" w:fill="FFCC99"/>
            <w:vAlign w:val="center"/>
          </w:tcPr>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Productgroep</w:t>
            </w:r>
          </w:p>
        </w:tc>
        <w:tc>
          <w:tcPr>
            <w:tcW w:w="1125" w:type="dxa"/>
            <w:shd w:val="clear" w:color="auto" w:fill="FFCC99"/>
            <w:vAlign w:val="center"/>
          </w:tcPr>
          <w:p w:rsidR="00952E1C" w:rsidRPr="00C304FC" w:rsidRDefault="00952E1C" w:rsidP="00153EBC">
            <w:pPr>
              <w:pStyle w:val="AppendixTableHeadings"/>
              <w:keepNext/>
              <w:spacing w:line="240" w:lineRule="auto"/>
              <w:rPr>
                <w:rFonts w:ascii="Tahoma" w:hAnsi="Tahoma" w:cs="Tahoma"/>
                <w:sz w:val="20"/>
                <w:szCs w:val="20"/>
                <w:lang w:val="nl-NL"/>
              </w:rPr>
            </w:pPr>
            <w:r w:rsidRPr="00C304FC">
              <w:rPr>
                <w:rFonts w:ascii="Tahoma" w:hAnsi="Tahoma" w:cs="Tahoma"/>
                <w:sz w:val="20"/>
                <w:szCs w:val="20"/>
                <w:lang w:val="nl-NL"/>
              </w:rPr>
              <w:t>Open Value Overeenkomst met</w:t>
            </w:r>
            <w:r w:rsidR="006F2567">
              <w:rPr>
                <w:rFonts w:ascii="Tahoma" w:hAnsi="Tahoma" w:cs="Tahoma"/>
                <w:sz w:val="20"/>
                <w:szCs w:val="20"/>
                <w:lang w:val="nl-NL"/>
              </w:rPr>
              <w:t> </w:t>
            </w:r>
            <w:r w:rsidRPr="00C304FC">
              <w:rPr>
                <w:rFonts w:ascii="Tahoma" w:hAnsi="Tahoma" w:cs="Tahoma"/>
                <w:sz w:val="20"/>
                <w:szCs w:val="20"/>
                <w:lang w:val="nl-NL"/>
              </w:rPr>
              <w:t>SAM</w:t>
            </w:r>
          </w:p>
        </w:tc>
        <w:tc>
          <w:tcPr>
            <w:tcW w:w="1125" w:type="dxa"/>
            <w:shd w:val="clear" w:color="auto" w:fill="FFCC99"/>
            <w:vAlign w:val="center"/>
          </w:tcPr>
          <w:p w:rsidR="00952E1C" w:rsidRPr="00C304FC" w:rsidRDefault="00952E1C" w:rsidP="00153EBC">
            <w:pPr>
              <w:pStyle w:val="AppendixTableHeadings"/>
              <w:keepNext/>
              <w:spacing w:line="240" w:lineRule="auto"/>
              <w:rPr>
                <w:rFonts w:ascii="Tahoma" w:hAnsi="Tahoma" w:cs="Tahoma"/>
              </w:rPr>
            </w:pPr>
            <w:r w:rsidRPr="00C304FC">
              <w:rPr>
                <w:rFonts w:ascii="Tahoma" w:hAnsi="Tahoma" w:cs="Tahoma"/>
                <w:sz w:val="20"/>
                <w:szCs w:val="20"/>
              </w:rPr>
              <w:t>SAM</w:t>
            </w:r>
          </w:p>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 xml:space="preserve">250-2399 </w:t>
            </w:r>
          </w:p>
        </w:tc>
        <w:tc>
          <w:tcPr>
            <w:tcW w:w="1235" w:type="dxa"/>
            <w:shd w:val="clear" w:color="auto" w:fill="FFCC99"/>
            <w:vAlign w:val="center"/>
          </w:tcPr>
          <w:p w:rsidR="00952E1C" w:rsidRPr="00C304FC" w:rsidRDefault="00952E1C" w:rsidP="00153EBC">
            <w:pPr>
              <w:pStyle w:val="AppendixTableHeadings"/>
              <w:keepNext/>
              <w:spacing w:line="240" w:lineRule="auto"/>
              <w:rPr>
                <w:rFonts w:ascii="Tahoma" w:hAnsi="Tahoma" w:cs="Tahoma"/>
              </w:rPr>
            </w:pPr>
            <w:r w:rsidRPr="00C304FC">
              <w:rPr>
                <w:rFonts w:ascii="Tahoma" w:hAnsi="Tahoma" w:cs="Tahoma"/>
                <w:sz w:val="20"/>
                <w:szCs w:val="20"/>
              </w:rPr>
              <w:t>SAM</w:t>
            </w:r>
          </w:p>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2400-5999</w:t>
            </w:r>
          </w:p>
        </w:tc>
        <w:tc>
          <w:tcPr>
            <w:tcW w:w="1530" w:type="dxa"/>
            <w:shd w:val="clear" w:color="auto" w:fill="FFCC99"/>
            <w:vAlign w:val="center"/>
          </w:tcPr>
          <w:p w:rsidR="00952E1C" w:rsidRPr="00C304FC" w:rsidRDefault="00952E1C" w:rsidP="00153EBC">
            <w:pPr>
              <w:pStyle w:val="AppendixTableHeadings"/>
              <w:keepNext/>
              <w:spacing w:line="240" w:lineRule="auto"/>
              <w:rPr>
                <w:rFonts w:ascii="Tahoma" w:hAnsi="Tahoma" w:cs="Tahoma"/>
              </w:rPr>
            </w:pPr>
            <w:r w:rsidRPr="00C304FC">
              <w:rPr>
                <w:rFonts w:ascii="Tahoma" w:hAnsi="Tahoma" w:cs="Tahoma"/>
                <w:sz w:val="20"/>
                <w:szCs w:val="20"/>
              </w:rPr>
              <w:t>SAM</w:t>
            </w:r>
          </w:p>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6000-14999</w:t>
            </w:r>
          </w:p>
        </w:tc>
        <w:tc>
          <w:tcPr>
            <w:tcW w:w="1350" w:type="dxa"/>
            <w:shd w:val="clear" w:color="auto" w:fill="FFCC99"/>
            <w:vAlign w:val="center"/>
          </w:tcPr>
          <w:p w:rsidR="00952E1C" w:rsidRPr="00C304FC" w:rsidRDefault="00952E1C" w:rsidP="00153EBC">
            <w:pPr>
              <w:pStyle w:val="AppendixTableHeadings"/>
              <w:keepNext/>
              <w:spacing w:line="240" w:lineRule="auto"/>
              <w:rPr>
                <w:rFonts w:ascii="Tahoma" w:hAnsi="Tahoma" w:cs="Tahoma"/>
              </w:rPr>
            </w:pPr>
            <w:r w:rsidRPr="00C304FC">
              <w:rPr>
                <w:rFonts w:ascii="Tahoma" w:hAnsi="Tahoma" w:cs="Tahoma"/>
                <w:sz w:val="20"/>
                <w:szCs w:val="20"/>
              </w:rPr>
              <w:t>SAM</w:t>
            </w:r>
          </w:p>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15000+</w:t>
            </w:r>
          </w:p>
        </w:tc>
        <w:tc>
          <w:tcPr>
            <w:tcW w:w="1456" w:type="dxa"/>
            <w:shd w:val="clear" w:color="auto" w:fill="FFCC99"/>
            <w:vAlign w:val="center"/>
          </w:tcPr>
          <w:p w:rsidR="00952E1C" w:rsidRPr="00C304FC" w:rsidRDefault="00952E1C" w:rsidP="00153EBC">
            <w:pPr>
              <w:pStyle w:val="AppendixTableHeadings"/>
              <w:keepNext/>
              <w:spacing w:line="240" w:lineRule="auto"/>
              <w:rPr>
                <w:rFonts w:ascii="Tahoma" w:hAnsi="Tahoma" w:cs="Tahoma"/>
                <w:sz w:val="20"/>
                <w:szCs w:val="20"/>
              </w:rPr>
            </w:pPr>
            <w:r w:rsidRPr="00C304FC">
              <w:rPr>
                <w:rFonts w:ascii="Tahoma" w:hAnsi="Tahoma" w:cs="Tahoma"/>
                <w:sz w:val="20"/>
                <w:szCs w:val="20"/>
              </w:rPr>
              <w:t>Academic Select/</w:t>
            </w:r>
            <w:r w:rsidR="005C2666">
              <w:rPr>
                <w:rFonts w:ascii="Tahoma" w:hAnsi="Tahoma" w:cs="Tahoma"/>
                <w:sz w:val="20"/>
                <w:szCs w:val="20"/>
              </w:rPr>
              <w:br/>
            </w:r>
            <w:r w:rsidRPr="00C304FC">
              <w:rPr>
                <w:rFonts w:ascii="Tahoma" w:hAnsi="Tahoma" w:cs="Tahoma"/>
                <w:sz w:val="20"/>
                <w:szCs w:val="20"/>
              </w:rPr>
              <w:t>Select Plus for Academic/</w:t>
            </w:r>
            <w:r w:rsidR="005C2666">
              <w:rPr>
                <w:rFonts w:ascii="Tahoma" w:hAnsi="Tahoma" w:cs="Tahoma"/>
                <w:sz w:val="20"/>
                <w:szCs w:val="20"/>
              </w:rPr>
              <w:br/>
            </w:r>
            <w:r w:rsidRPr="00C304FC">
              <w:rPr>
                <w:rFonts w:ascii="Tahoma" w:hAnsi="Tahoma" w:cs="Tahoma"/>
                <w:sz w:val="20"/>
                <w:szCs w:val="20"/>
              </w:rPr>
              <w:t>Open met SAM</w:t>
            </w:r>
          </w:p>
        </w:tc>
      </w:tr>
      <w:tr w:rsidR="00952E1C" w:rsidRPr="00C3229D" w:rsidTr="00153EBC">
        <w:trPr>
          <w:trHeight w:val="236"/>
        </w:trPr>
        <w:tc>
          <w:tcPr>
            <w:tcW w:w="1629" w:type="dxa"/>
            <w:vAlign w:val="center"/>
          </w:tcPr>
          <w:p w:rsidR="00952E1C" w:rsidRPr="00C304FC" w:rsidRDefault="00952E1C" w:rsidP="00153EBC">
            <w:pPr>
              <w:pStyle w:val="AppendixTableText"/>
              <w:keepNext/>
              <w:spacing w:line="240" w:lineRule="auto"/>
              <w:rPr>
                <w:rFonts w:ascii="Tahoma" w:hAnsi="Tahoma" w:cs="Tahoma"/>
              </w:rPr>
            </w:pPr>
            <w:r w:rsidRPr="00C304FC">
              <w:rPr>
                <w:rFonts w:ascii="Tahoma" w:hAnsi="Tahoma" w:cs="Tahoma"/>
                <w:b/>
              </w:rPr>
              <w:t>Productgroep</w:t>
            </w:r>
            <w:r w:rsidRPr="00C304FC">
              <w:rPr>
                <w:rFonts w:ascii="Tahoma" w:hAnsi="Tahoma" w:cs="Tahoma"/>
              </w:rPr>
              <w:t xml:space="preserve"> </w:t>
            </w:r>
            <w:r w:rsidRPr="00C304FC">
              <w:rPr>
                <w:rFonts w:ascii="Tahoma" w:hAnsi="Tahoma" w:cs="Tahoma"/>
                <w:b/>
              </w:rPr>
              <w:t>Toepassingen</w:t>
            </w:r>
          </w:p>
        </w:tc>
        <w:tc>
          <w:tcPr>
            <w:tcW w:w="1125" w:type="dxa"/>
            <w:vAlign w:val="center"/>
          </w:tcPr>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1 gebruikers-ID per overeenkomst</w:t>
            </w:r>
          </w:p>
        </w:tc>
        <w:tc>
          <w:tcPr>
            <w:tcW w:w="1125"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2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235"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5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530"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10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350"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20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456"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1 gebruikers-ID</w:t>
            </w:r>
            <w:r w:rsidR="006F2567">
              <w:rPr>
                <w:rFonts w:ascii="Tahoma" w:hAnsi="Tahoma" w:cs="Tahoma"/>
                <w:lang w:val="nl-NL"/>
              </w:rPr>
              <w:t xml:space="preserve"> </w:t>
            </w:r>
            <w:r w:rsidRPr="00C304FC">
              <w:rPr>
                <w:rFonts w:ascii="Tahoma" w:hAnsi="Tahoma" w:cs="Tahoma"/>
                <w:lang w:val="nl-NL"/>
              </w:rPr>
              <w:t>per Enrollment/</w:t>
            </w:r>
            <w:r w:rsidR="006F2567">
              <w:rPr>
                <w:rFonts w:ascii="Tahoma" w:hAnsi="Tahoma" w:cs="Tahoma"/>
                <w:lang w:val="nl-NL"/>
              </w:rPr>
              <w:br/>
            </w:r>
            <w:r w:rsidRPr="00C304FC">
              <w:rPr>
                <w:rFonts w:ascii="Tahoma" w:hAnsi="Tahoma" w:cs="Tahoma"/>
                <w:lang w:val="nl-NL"/>
              </w:rPr>
              <w:t>overeenkomst</w:t>
            </w:r>
          </w:p>
        </w:tc>
      </w:tr>
      <w:tr w:rsidR="00952E1C" w:rsidRPr="00C3229D" w:rsidTr="00153EBC">
        <w:trPr>
          <w:trHeight w:val="236"/>
        </w:trPr>
        <w:tc>
          <w:tcPr>
            <w:tcW w:w="1629" w:type="dxa"/>
            <w:vAlign w:val="center"/>
          </w:tcPr>
          <w:p w:rsidR="00952E1C" w:rsidRPr="006F2567" w:rsidRDefault="00952E1C" w:rsidP="00153EBC">
            <w:pPr>
              <w:pStyle w:val="AppendixTableText"/>
              <w:keepNext/>
              <w:spacing w:line="240" w:lineRule="auto"/>
              <w:rPr>
                <w:rFonts w:ascii="Tahoma" w:hAnsi="Tahoma" w:cs="Tahoma"/>
                <w:lang w:val="nl-NL"/>
              </w:rPr>
            </w:pPr>
            <w:r w:rsidRPr="006F2567">
              <w:rPr>
                <w:rFonts w:ascii="Tahoma" w:hAnsi="Tahoma" w:cs="Tahoma"/>
                <w:b/>
                <w:lang w:val="nl-NL"/>
              </w:rPr>
              <w:t>Productgroep</w:t>
            </w:r>
            <w:r w:rsidRPr="006F2567">
              <w:rPr>
                <w:rFonts w:ascii="Tahoma" w:hAnsi="Tahoma" w:cs="Tahoma"/>
                <w:lang w:val="nl-NL"/>
              </w:rPr>
              <w:t xml:space="preserve"> </w:t>
            </w:r>
            <w:r w:rsidRPr="006F2567">
              <w:rPr>
                <w:rFonts w:ascii="Tahoma" w:hAnsi="Tahoma" w:cs="Tahoma"/>
                <w:b/>
                <w:lang w:val="nl-NL"/>
              </w:rPr>
              <w:t>Systemen</w:t>
            </w:r>
          </w:p>
        </w:tc>
        <w:tc>
          <w:tcPr>
            <w:tcW w:w="1125" w:type="dxa"/>
            <w:vAlign w:val="center"/>
          </w:tcPr>
          <w:p w:rsidR="00952E1C" w:rsidRPr="006F2567" w:rsidRDefault="00952E1C" w:rsidP="00153EBC">
            <w:pPr>
              <w:pStyle w:val="AppendixTableText"/>
              <w:keepNext/>
              <w:spacing w:line="240" w:lineRule="auto"/>
              <w:rPr>
                <w:rFonts w:ascii="Tahoma" w:hAnsi="Tahoma" w:cs="Tahoma"/>
                <w:lang w:val="nl-NL"/>
              </w:rPr>
            </w:pPr>
            <w:r w:rsidRPr="006F2567">
              <w:rPr>
                <w:rFonts w:ascii="Tahoma" w:hAnsi="Tahoma" w:cs="Tahoma"/>
                <w:lang w:val="nl-NL"/>
              </w:rPr>
              <w:t>1 gebruikers-ID per overeenkomst</w:t>
            </w:r>
          </w:p>
        </w:tc>
        <w:tc>
          <w:tcPr>
            <w:tcW w:w="1125"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2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6F2567" w:rsidRDefault="00952E1C" w:rsidP="00153EBC">
            <w:pPr>
              <w:pStyle w:val="AppendixTableText"/>
              <w:keepNext/>
              <w:spacing w:line="240" w:lineRule="auto"/>
              <w:rPr>
                <w:rFonts w:ascii="Tahoma" w:hAnsi="Tahoma" w:cs="Tahoma"/>
                <w:lang w:val="nl-NL"/>
              </w:rPr>
            </w:pPr>
            <w:r w:rsidRPr="006F2567">
              <w:rPr>
                <w:rFonts w:ascii="Tahoma" w:hAnsi="Tahoma" w:cs="Tahoma"/>
                <w:lang w:val="nl-NL"/>
              </w:rPr>
              <w:t>Enrollment</w:t>
            </w:r>
          </w:p>
        </w:tc>
        <w:tc>
          <w:tcPr>
            <w:tcW w:w="1235"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3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530"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5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350"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10 gebruikers-ID's per</w:t>
            </w:r>
          </w:p>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In aanmerking komende</w:t>
            </w:r>
          </w:p>
          <w:p w:rsidR="00952E1C" w:rsidRPr="00C304FC" w:rsidRDefault="00952E1C" w:rsidP="00153EBC">
            <w:pPr>
              <w:pStyle w:val="AppendixTableText"/>
              <w:keepNext/>
              <w:spacing w:line="240" w:lineRule="auto"/>
              <w:rPr>
                <w:rFonts w:ascii="Tahoma" w:hAnsi="Tahoma" w:cs="Tahoma"/>
              </w:rPr>
            </w:pPr>
            <w:r w:rsidRPr="00C304FC">
              <w:rPr>
                <w:rFonts w:ascii="Tahoma" w:hAnsi="Tahoma" w:cs="Tahoma"/>
              </w:rPr>
              <w:t>Enrollment</w:t>
            </w:r>
          </w:p>
        </w:tc>
        <w:tc>
          <w:tcPr>
            <w:tcW w:w="1456" w:type="dxa"/>
            <w:vAlign w:val="center"/>
          </w:tcPr>
          <w:p w:rsidR="00952E1C" w:rsidRPr="00C304FC" w:rsidRDefault="00952E1C" w:rsidP="00153EBC">
            <w:pPr>
              <w:pStyle w:val="AppendixTableText"/>
              <w:keepNext/>
              <w:spacing w:line="240" w:lineRule="auto"/>
              <w:rPr>
                <w:rFonts w:ascii="Tahoma" w:hAnsi="Tahoma" w:cs="Tahoma"/>
                <w:lang w:val="nl-NL"/>
              </w:rPr>
            </w:pPr>
            <w:r w:rsidRPr="00C304FC">
              <w:rPr>
                <w:rFonts w:ascii="Tahoma" w:hAnsi="Tahoma" w:cs="Tahoma"/>
                <w:lang w:val="nl-NL"/>
              </w:rPr>
              <w:t>1 gebruikers-ID per Enrollment/</w:t>
            </w:r>
            <w:r w:rsidR="006F2567">
              <w:rPr>
                <w:rFonts w:ascii="Tahoma" w:hAnsi="Tahoma" w:cs="Tahoma"/>
                <w:lang w:val="nl-NL"/>
              </w:rPr>
              <w:br/>
            </w:r>
            <w:r w:rsidRPr="00C304FC">
              <w:rPr>
                <w:rFonts w:ascii="Tahoma" w:hAnsi="Tahoma" w:cs="Tahoma"/>
                <w:lang w:val="nl-NL"/>
              </w:rPr>
              <w:t>overeenkomst</w:t>
            </w:r>
          </w:p>
        </w:tc>
      </w:tr>
    </w:tbl>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952E1C" w:rsidRPr="005C2666" w:rsidRDefault="00952E1C" w:rsidP="006F2567">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sz w:val="18"/>
          <w:szCs w:val="18"/>
          <w:lang w:val="nl-NL"/>
        </w:rPr>
        <w:t>Klanten met Open License, Open Value, Open Value Subscription – Education Solutions, Academic Select Licentie en</w:t>
      </w:r>
      <w:r w:rsidR="006F2567" w:rsidRPr="005C2666">
        <w:rPr>
          <w:rFonts w:ascii="Tahoma" w:hAnsi="Tahoma" w:cs="Tahoma"/>
          <w:sz w:val="18"/>
          <w:szCs w:val="18"/>
          <w:lang w:val="nl-NL"/>
        </w:rPr>
        <w:t> </w:t>
      </w:r>
      <w:r w:rsidRPr="005C2666">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Op het gebruik van de TechNet SA Subscription Services-software door klanten zijn de voorwaarden van hun licentieovereenkomst van toepassing.</w:t>
      </w:r>
    </w:p>
    <w:p w:rsidR="00952E1C" w:rsidRPr="005C2666" w:rsidRDefault="00952E1C" w:rsidP="00952E1C">
      <w:pPr>
        <w:pStyle w:val="Heading3"/>
        <w:rPr>
          <w:rFonts w:ascii="Tahoma" w:hAnsi="Tahoma" w:cs="Tahoma"/>
          <w:sz w:val="18"/>
          <w:szCs w:val="18"/>
          <w:lang w:val="nl-NL"/>
        </w:rPr>
      </w:pPr>
    </w:p>
    <w:p w:rsidR="00952E1C" w:rsidRPr="00C304FC" w:rsidRDefault="00952E1C" w:rsidP="00952E1C">
      <w:pPr>
        <w:pStyle w:val="Heading3"/>
        <w:rPr>
          <w:rFonts w:ascii="Tahoma" w:hAnsi="Tahoma" w:cs="Tahoma"/>
          <w:lang w:val="nl-NL"/>
        </w:rPr>
      </w:pPr>
      <w:bookmarkStart w:id="754" w:name="_Toc336338241"/>
      <w:bookmarkStart w:id="755" w:name="_Toc365301698"/>
      <w:r w:rsidRPr="00C304FC">
        <w:rPr>
          <w:rFonts w:ascii="Tahoma" w:hAnsi="Tahoma" w:cs="Tahoma"/>
          <w:sz w:val="24"/>
          <w:lang w:val="nl-NL"/>
        </w:rPr>
        <w:t>TechNet Plus Direct</w:t>
      </w:r>
      <w:bookmarkEnd w:id="754"/>
      <w:bookmarkEnd w:id="755"/>
    </w:p>
    <w:p w:rsidR="00952E1C" w:rsidRPr="00C304FC" w:rsidRDefault="00952E1C" w:rsidP="00952E1C">
      <w:pPr>
        <w:rPr>
          <w:rFonts w:cs="Tahoma"/>
          <w:lang w:val="nl-NL"/>
        </w:rPr>
      </w:pPr>
    </w:p>
    <w:p w:rsidR="00952E1C" w:rsidRPr="005C2666" w:rsidRDefault="00952E1C" w:rsidP="00952E1C">
      <w:pPr>
        <w:pStyle w:val="AppendixBodyText"/>
        <w:spacing w:after="0"/>
        <w:rPr>
          <w:rFonts w:ascii="Tahoma" w:hAnsi="Tahoma" w:cs="Tahoma"/>
          <w:sz w:val="18"/>
          <w:szCs w:val="18"/>
        </w:rPr>
      </w:pPr>
      <w:r w:rsidRPr="005C2666">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AD48B7" w:rsidRPr="005C2666">
        <w:rPr>
          <w:rFonts w:ascii="Tahoma" w:hAnsi="Tahoma" w:cs="Tahoma"/>
          <w:sz w:val="18"/>
          <w:szCs w:val="18"/>
          <w:lang w:val="nl-NL"/>
        </w:rPr>
        <w:t xml:space="preserve"> </w:t>
      </w:r>
      <w:r w:rsidRPr="005C2666">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sidRPr="005C2666">
        <w:rPr>
          <w:rFonts w:ascii="Tahoma" w:hAnsi="Tahoma" w:cs="Tahoma"/>
          <w:sz w:val="18"/>
          <w:szCs w:val="18"/>
        </w:rPr>
        <w:t>Daarnaast ontvangt de klant de volgende voordelen:</w:t>
      </w:r>
    </w:p>
    <w:p w:rsidR="00952E1C" w:rsidRPr="005C2666" w:rsidRDefault="00952E1C" w:rsidP="00952E1C">
      <w:pPr>
        <w:pStyle w:val="AppendixBodyText"/>
        <w:spacing w:after="0"/>
        <w:rPr>
          <w:rFonts w:ascii="Tahoma" w:hAnsi="Tahoma" w:cs="Tahoma"/>
          <w:sz w:val="18"/>
          <w:szCs w:val="18"/>
        </w:rPr>
      </w:pPr>
      <w:r w:rsidRPr="005C2666">
        <w:rPr>
          <w:rFonts w:ascii="Tahoma" w:hAnsi="Tahoma" w:cs="Tahoma"/>
          <w:sz w:val="18"/>
          <w:szCs w:val="18"/>
        </w:rPr>
        <w:t xml:space="preserve"> </w:t>
      </w:r>
    </w:p>
    <w:p w:rsidR="00952E1C" w:rsidRPr="005C2666" w:rsidRDefault="00952E1C" w:rsidP="005C2666">
      <w:pPr>
        <w:pStyle w:val="AppendixFlushBulletedList"/>
        <w:numPr>
          <w:ilvl w:val="0"/>
          <w:numId w:val="109"/>
        </w:numPr>
        <w:spacing w:after="60"/>
        <w:ind w:left="1440"/>
        <w:rPr>
          <w:rFonts w:ascii="Tahoma" w:hAnsi="Tahoma" w:cs="Tahoma"/>
          <w:sz w:val="18"/>
          <w:szCs w:val="18"/>
          <w:lang w:val="nl-NL"/>
        </w:rPr>
      </w:pPr>
      <w:r w:rsidRPr="005C2666">
        <w:rPr>
          <w:rFonts w:ascii="Tahoma" w:hAnsi="Tahoma" w:cs="Tahoma"/>
          <w:sz w:val="18"/>
          <w:szCs w:val="18"/>
          <w:lang w:val="nl-NL"/>
        </w:rPr>
        <w:t>Toegang tot het downloaden van volledige versies van software voor evaluatiedoeleinden, zoals</w:t>
      </w:r>
      <w:r w:rsidR="005C2666">
        <w:rPr>
          <w:rFonts w:ascii="Tahoma" w:hAnsi="Tahoma" w:cs="Tahoma"/>
          <w:sz w:val="18"/>
          <w:szCs w:val="18"/>
          <w:lang w:val="nl-NL"/>
        </w:rPr>
        <w:t> </w:t>
      </w:r>
      <w:r w:rsidRPr="005C2666">
        <w:rPr>
          <w:rFonts w:ascii="Tahoma" w:hAnsi="Tahoma" w:cs="Tahoma"/>
          <w:sz w:val="18"/>
          <w:szCs w:val="18"/>
          <w:lang w:val="nl-NL"/>
        </w:rPr>
        <w:t>Microsoft operating systems, ser</w:t>
      </w:r>
      <w:r w:rsidR="005C2666">
        <w:rPr>
          <w:rFonts w:ascii="Tahoma" w:hAnsi="Tahoma" w:cs="Tahoma"/>
          <w:sz w:val="18"/>
          <w:szCs w:val="18"/>
          <w:lang w:val="nl-NL"/>
        </w:rPr>
        <w:t>vers en Office System-software.</w:t>
      </w:r>
    </w:p>
    <w:p w:rsidR="00952E1C" w:rsidRPr="005C2666" w:rsidRDefault="00952E1C" w:rsidP="001211EF">
      <w:pPr>
        <w:pStyle w:val="AppendixFlushBulletedList"/>
        <w:numPr>
          <w:ilvl w:val="0"/>
          <w:numId w:val="109"/>
        </w:numPr>
        <w:spacing w:after="60"/>
        <w:ind w:left="1440"/>
        <w:rPr>
          <w:rFonts w:ascii="Tahoma" w:hAnsi="Tahoma" w:cs="Tahoma"/>
          <w:sz w:val="18"/>
          <w:szCs w:val="18"/>
          <w:lang w:val="nl-NL"/>
        </w:rPr>
      </w:pPr>
      <w:r w:rsidRPr="005C2666">
        <w:rPr>
          <w:rFonts w:ascii="Tahoma" w:hAnsi="Tahoma" w:cs="Tahoma"/>
          <w:sz w:val="18"/>
          <w:szCs w:val="18"/>
          <w:lang w:val="nl-NL"/>
        </w:rPr>
        <w:t>Toegang tot Bètasoftware</w:t>
      </w:r>
      <w:r w:rsidR="00B54BD0" w:rsidRPr="005C2666">
        <w:rPr>
          <w:rFonts w:ascii="Tahoma" w:hAnsi="Tahoma" w:cs="Tahoma"/>
          <w:sz w:val="18"/>
          <w:szCs w:val="18"/>
          <w:lang w:val="nl-NL"/>
        </w:rPr>
        <w:t>-</w:t>
      </w:r>
      <w:r w:rsidRPr="005C2666">
        <w:rPr>
          <w:rFonts w:ascii="Tahoma" w:hAnsi="Tahoma" w:cs="Tahoma"/>
          <w:sz w:val="18"/>
          <w:szCs w:val="18"/>
          <w:lang w:val="nl-NL"/>
        </w:rPr>
        <w:t xml:space="preserve">pre-release </w:t>
      </w:r>
      <w:r w:rsidR="005C2666">
        <w:rPr>
          <w:rFonts w:ascii="Tahoma" w:hAnsi="Tahoma" w:cs="Tahoma"/>
          <w:sz w:val="18"/>
          <w:szCs w:val="18"/>
          <w:lang w:val="nl-NL"/>
        </w:rPr>
        <w:t>versies van Microsoft software.</w:t>
      </w:r>
    </w:p>
    <w:p w:rsidR="00952E1C" w:rsidRPr="005C2666" w:rsidRDefault="00952E1C" w:rsidP="001211EF">
      <w:pPr>
        <w:pStyle w:val="AppendixFlushBulletedList"/>
        <w:numPr>
          <w:ilvl w:val="0"/>
          <w:numId w:val="109"/>
        </w:numPr>
        <w:spacing w:after="60"/>
        <w:ind w:left="1440"/>
        <w:rPr>
          <w:rFonts w:ascii="Tahoma" w:hAnsi="Tahoma" w:cs="Tahoma"/>
          <w:sz w:val="18"/>
          <w:szCs w:val="18"/>
          <w:lang w:val="nl-NL"/>
        </w:rPr>
      </w:pPr>
      <w:r w:rsidRPr="005C2666">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952E1C" w:rsidRPr="005C2666" w:rsidRDefault="00952E1C" w:rsidP="001211EF">
      <w:pPr>
        <w:pStyle w:val="AppendixFlushBulletedList"/>
        <w:numPr>
          <w:ilvl w:val="0"/>
          <w:numId w:val="109"/>
        </w:numPr>
        <w:spacing w:after="60"/>
        <w:ind w:left="1440"/>
        <w:rPr>
          <w:rFonts w:ascii="Tahoma" w:hAnsi="Tahoma" w:cs="Tahoma"/>
          <w:sz w:val="18"/>
          <w:szCs w:val="18"/>
          <w:lang w:val="nl-NL"/>
        </w:rPr>
      </w:pPr>
      <w:r w:rsidRPr="005C2666">
        <w:rPr>
          <w:rFonts w:ascii="Tahoma" w:hAnsi="Tahoma" w:cs="Tahoma"/>
          <w:sz w:val="18"/>
          <w:szCs w:val="18"/>
          <w:lang w:val="nl-NL"/>
        </w:rPr>
        <w:t>Onbeperkte ondersteuning via beheerde nieuwsgroepen</w:t>
      </w:r>
      <w:r w:rsidR="005C2666">
        <w:rPr>
          <w:rFonts w:ascii="Tahoma" w:hAnsi="Tahoma" w:cs="Tahoma"/>
          <w:sz w:val="18"/>
          <w:szCs w:val="18"/>
          <w:lang w:val="nl-NL"/>
        </w:rPr>
        <w:t xml:space="preserve"> en de dienst Online Concierge.</w:t>
      </w:r>
    </w:p>
    <w:p w:rsidR="00952E1C" w:rsidRPr="00E87C4C" w:rsidRDefault="00952E1C" w:rsidP="00952E1C">
      <w:pPr>
        <w:pStyle w:val="AppendixBodyText"/>
        <w:spacing w:after="0"/>
        <w:rPr>
          <w:rFonts w:ascii="Tahoma" w:hAnsi="Tahoma" w:cs="Tahoma"/>
          <w:sz w:val="14"/>
          <w:szCs w:val="14"/>
          <w:lang w:val="nl-NL"/>
        </w:rPr>
      </w:pPr>
    </w:p>
    <w:p w:rsidR="00952E1C" w:rsidRPr="005C2666" w:rsidRDefault="00952E1C" w:rsidP="00952E1C">
      <w:pPr>
        <w:pStyle w:val="AppendixBodyText"/>
        <w:spacing w:after="0"/>
        <w:rPr>
          <w:rFonts w:ascii="Tahoma" w:hAnsi="Tahoma" w:cs="Tahoma"/>
          <w:sz w:val="18"/>
          <w:szCs w:val="18"/>
          <w:lang w:val="nl-NL"/>
        </w:rPr>
      </w:pPr>
      <w:r w:rsidRPr="005C2666">
        <w:rPr>
          <w:rFonts w:ascii="Tahoma" w:hAnsi="Tahoma" w:cs="Tahoma"/>
          <w:sz w:val="18"/>
          <w:szCs w:val="18"/>
          <w:lang w:val="nl-NL"/>
        </w:rPr>
        <w:t>Klanten die hiervoor in aanmerking komen, ontvangen één abonnement per kwalificerende Enrollment, zoals hieronder weergegeven:</w:t>
      </w:r>
    </w:p>
    <w:p w:rsidR="00952E1C" w:rsidRPr="00E87C4C" w:rsidRDefault="00952E1C" w:rsidP="00952E1C">
      <w:pPr>
        <w:pStyle w:val="AppendixBodyText"/>
        <w:tabs>
          <w:tab w:val="left" w:pos="1425"/>
        </w:tabs>
        <w:spacing w:after="0"/>
        <w:rPr>
          <w:rFonts w:ascii="Tahoma" w:hAnsi="Tahoma" w:cs="Tahoma"/>
          <w:sz w:val="16"/>
          <w:szCs w:val="16"/>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227"/>
        <w:gridCol w:w="1899"/>
      </w:tblGrid>
      <w:tr w:rsidR="00952E1C" w:rsidRPr="00C304FC" w:rsidTr="00153EBC">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952E1C" w:rsidRPr="00C304FC" w:rsidRDefault="00952E1C" w:rsidP="009719A4">
            <w:pPr>
              <w:keepNext/>
              <w:jc w:val="center"/>
              <w:rPr>
                <w:rFonts w:cs="Tahoma"/>
                <w:b/>
                <w:bCs/>
                <w:color w:val="000000"/>
                <w:sz w:val="20"/>
                <w:szCs w:val="20"/>
                <w:highlight w:val="yellow"/>
              </w:rPr>
            </w:pPr>
            <w:r w:rsidRPr="00C304FC">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952E1C" w:rsidRPr="00C304FC" w:rsidRDefault="00952E1C" w:rsidP="009719A4">
            <w:pPr>
              <w:jc w:val="center"/>
              <w:rPr>
                <w:rFonts w:cs="Tahoma"/>
                <w:b/>
                <w:bCs/>
                <w:color w:val="000000"/>
                <w:sz w:val="20"/>
                <w:szCs w:val="20"/>
                <w:highlight w:val="yellow"/>
              </w:rPr>
            </w:pPr>
            <w:r w:rsidRPr="00C304FC">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952E1C" w:rsidRPr="00C304FC" w:rsidRDefault="00952E1C" w:rsidP="009719A4">
            <w:pPr>
              <w:jc w:val="center"/>
              <w:rPr>
                <w:rFonts w:cs="Tahoma"/>
                <w:b/>
                <w:bCs/>
                <w:color w:val="000000"/>
                <w:sz w:val="20"/>
                <w:szCs w:val="20"/>
                <w:highlight w:val="yellow"/>
              </w:rPr>
            </w:pPr>
            <w:r w:rsidRPr="00C304FC">
              <w:rPr>
                <w:rFonts w:cs="Tahoma"/>
                <w:b/>
                <w:bCs/>
                <w:color w:val="000000"/>
                <w:sz w:val="20"/>
                <w:szCs w:val="20"/>
              </w:rPr>
              <w:t>Open Value</w:t>
            </w:r>
          </w:p>
        </w:tc>
        <w:tc>
          <w:tcPr>
            <w:tcW w:w="2227" w:type="dxa"/>
            <w:tcBorders>
              <w:top w:val="single" w:sz="8" w:space="0" w:color="auto"/>
              <w:left w:val="nil"/>
              <w:bottom w:val="single" w:sz="8" w:space="0" w:color="auto"/>
              <w:right w:val="single" w:sz="8" w:space="0" w:color="auto"/>
            </w:tcBorders>
            <w:shd w:val="clear" w:color="auto" w:fill="FFCC99"/>
            <w:vAlign w:val="center"/>
          </w:tcPr>
          <w:p w:rsidR="00952E1C" w:rsidRPr="00C304FC" w:rsidRDefault="00952E1C" w:rsidP="009719A4">
            <w:pPr>
              <w:jc w:val="center"/>
              <w:rPr>
                <w:rFonts w:cs="Tahoma"/>
                <w:b/>
                <w:bCs/>
                <w:color w:val="000000"/>
                <w:sz w:val="20"/>
                <w:szCs w:val="20"/>
              </w:rPr>
            </w:pPr>
            <w:r w:rsidRPr="00C304FC">
              <w:rPr>
                <w:rFonts w:cs="Tahoma"/>
                <w:b/>
                <w:bCs/>
                <w:color w:val="000000"/>
                <w:sz w:val="20"/>
                <w:szCs w:val="20"/>
              </w:rPr>
              <w:t>Academic</w:t>
            </w:r>
          </w:p>
        </w:tc>
        <w:tc>
          <w:tcPr>
            <w:tcW w:w="189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952E1C" w:rsidRPr="00C304FC" w:rsidRDefault="004161F0" w:rsidP="009719A4">
            <w:pPr>
              <w:jc w:val="center"/>
              <w:rPr>
                <w:rFonts w:cs="Tahoma"/>
                <w:b/>
                <w:bCs/>
                <w:color w:val="000000"/>
                <w:sz w:val="20"/>
                <w:szCs w:val="20"/>
                <w:highlight w:val="yellow"/>
              </w:rPr>
            </w:pPr>
            <w:r>
              <w:rPr>
                <w:rFonts w:cs="Tahoma"/>
                <w:b/>
                <w:bCs/>
                <w:color w:val="000000"/>
                <w:sz w:val="20"/>
                <w:szCs w:val="20"/>
              </w:rPr>
              <w:t>Select (anders dan Academic)</w:t>
            </w:r>
            <w:r w:rsidR="00952E1C" w:rsidRPr="00C304FC">
              <w:rPr>
                <w:rFonts w:cs="Tahoma"/>
                <w:b/>
                <w:bCs/>
                <w:color w:val="000000"/>
                <w:sz w:val="20"/>
                <w:szCs w:val="20"/>
              </w:rPr>
              <w:t>/</w:t>
            </w:r>
            <w:r>
              <w:rPr>
                <w:rFonts w:cs="Tahoma"/>
                <w:b/>
                <w:bCs/>
                <w:color w:val="000000"/>
                <w:sz w:val="20"/>
                <w:szCs w:val="20"/>
              </w:rPr>
              <w:br/>
            </w:r>
            <w:r w:rsidR="00952E1C" w:rsidRPr="00C304FC">
              <w:rPr>
                <w:rFonts w:cs="Tahoma"/>
                <w:b/>
                <w:bCs/>
                <w:color w:val="000000"/>
                <w:sz w:val="20"/>
                <w:szCs w:val="20"/>
              </w:rPr>
              <w:t>Select Plus (anders dan Academic)/EA</w:t>
            </w:r>
          </w:p>
        </w:tc>
      </w:tr>
      <w:tr w:rsidR="00952E1C" w:rsidRPr="00C304FC" w:rsidTr="00153EBC">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952E1C" w:rsidRPr="00C304FC" w:rsidRDefault="00952E1C" w:rsidP="009719A4">
            <w:pPr>
              <w:rPr>
                <w:rFonts w:cs="Tahoma"/>
                <w:color w:val="000000"/>
                <w:szCs w:val="18"/>
                <w:highlight w:val="yellow"/>
              </w:rPr>
            </w:pPr>
            <w:r w:rsidRPr="00C304FC">
              <w:rPr>
                <w:rFonts w:cs="Tahoma"/>
                <w:b/>
                <w:bCs/>
                <w:iCs/>
                <w:color w:val="000000"/>
                <w:szCs w:val="18"/>
              </w:rPr>
              <w:t>Server</w:t>
            </w:r>
            <w:r w:rsidRPr="00C304FC">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rsidR="00952E1C" w:rsidRPr="00C304FC" w:rsidRDefault="00952E1C" w:rsidP="009719A4">
            <w:pPr>
              <w:jc w:val="center"/>
              <w:rPr>
                <w:rFonts w:cs="Tahoma"/>
                <w:color w:val="000000"/>
                <w:szCs w:val="18"/>
                <w:highlight w:val="yellow"/>
              </w:rPr>
            </w:pPr>
            <w:r w:rsidRPr="00C304FC">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rsidR="00952E1C" w:rsidRPr="00C304FC" w:rsidRDefault="00952E1C" w:rsidP="009719A4">
            <w:pPr>
              <w:jc w:val="center"/>
              <w:rPr>
                <w:rFonts w:cs="Tahoma"/>
                <w:color w:val="000000"/>
                <w:szCs w:val="18"/>
                <w:highlight w:val="yellow"/>
              </w:rPr>
            </w:pPr>
            <w:r w:rsidRPr="00C304FC">
              <w:rPr>
                <w:rFonts w:cs="Tahoma"/>
                <w:color w:val="000000"/>
                <w:szCs w:val="18"/>
              </w:rPr>
              <w:t>1 abonnement per Enrollment</w:t>
            </w:r>
          </w:p>
        </w:tc>
        <w:tc>
          <w:tcPr>
            <w:tcW w:w="2227" w:type="dxa"/>
            <w:tcBorders>
              <w:top w:val="single" w:sz="8" w:space="0" w:color="auto"/>
              <w:left w:val="nil"/>
              <w:bottom w:val="single" w:sz="8" w:space="0" w:color="auto"/>
              <w:right w:val="single" w:sz="8" w:space="0" w:color="auto"/>
            </w:tcBorders>
          </w:tcPr>
          <w:p w:rsidR="00952E1C" w:rsidRPr="00C304FC" w:rsidRDefault="00952E1C" w:rsidP="009719A4">
            <w:pPr>
              <w:ind w:left="360"/>
              <w:rPr>
                <w:rFonts w:cs="Tahoma"/>
                <w:color w:val="000000"/>
                <w:szCs w:val="18"/>
              </w:rPr>
            </w:pPr>
            <w:r w:rsidRPr="00C304FC">
              <w:rPr>
                <w:rFonts w:cs="Tahoma"/>
                <w:color w:val="000000"/>
                <w:szCs w:val="18"/>
              </w:rPr>
              <w:t>1 abonnement per Enrollment</w:t>
            </w:r>
          </w:p>
        </w:tc>
        <w:tc>
          <w:tcPr>
            <w:tcW w:w="189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952E1C" w:rsidRPr="00C304FC" w:rsidRDefault="00952E1C" w:rsidP="009719A4">
            <w:pPr>
              <w:rPr>
                <w:rFonts w:cs="Tahoma"/>
                <w:color w:val="000000"/>
                <w:szCs w:val="18"/>
              </w:rPr>
            </w:pPr>
            <w:r w:rsidRPr="00C304FC">
              <w:rPr>
                <w:rFonts w:cs="Tahoma"/>
                <w:color w:val="000000"/>
                <w:szCs w:val="18"/>
              </w:rPr>
              <w:t>1 abonnement per Enrollment</w:t>
            </w:r>
          </w:p>
        </w:tc>
      </w:tr>
    </w:tbl>
    <w:p w:rsidR="00952E1C" w:rsidRPr="00C304FC" w:rsidRDefault="00952E1C" w:rsidP="00952E1C">
      <w:pPr>
        <w:tabs>
          <w:tab w:val="num" w:pos="0"/>
        </w:tabs>
        <w:rPr>
          <w:rFonts w:cs="Tahoma"/>
          <w:lang w:val="nl-NL"/>
        </w:rPr>
      </w:pPr>
      <w:r w:rsidRPr="00C304FC">
        <w:rPr>
          <w:rFonts w:cs="Tahoma"/>
          <w:i/>
          <w:color w:val="000000"/>
          <w:sz w:val="16"/>
          <w:szCs w:val="16"/>
          <w:lang w:val="nl-NL"/>
        </w:rPr>
        <w:t>* Als klant beschikt over actieve SA dekking voor vijf serversoftwarelicenties</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6F2567">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color w:val="000000"/>
          <w:sz w:val="18"/>
          <w:szCs w:val="18"/>
          <w:lang w:val="nl-NL"/>
        </w:rPr>
        <w:t>Op het gebruik van de TechNet Plus Direct-software, bètasoftware en evaluatiesoftware door klanten zijn de</w:t>
      </w:r>
      <w:r w:rsidR="006F2567" w:rsidRPr="005C2666">
        <w:rPr>
          <w:rFonts w:ascii="Tahoma" w:hAnsi="Tahoma" w:cs="Tahoma"/>
          <w:color w:val="000000"/>
          <w:sz w:val="18"/>
          <w:szCs w:val="18"/>
          <w:lang w:val="nl-NL"/>
        </w:rPr>
        <w:t> </w:t>
      </w:r>
      <w:r w:rsidRPr="005C2666">
        <w:rPr>
          <w:rFonts w:ascii="Tahoma" w:hAnsi="Tahoma" w:cs="Tahoma"/>
          <w:color w:val="000000"/>
          <w:sz w:val="18"/>
          <w:szCs w:val="18"/>
          <w:lang w:val="nl-NL"/>
        </w:rPr>
        <w:t xml:space="preserve">voorwaarden van hun licentieovereenkomst van toepassing. </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color w:val="000000"/>
          <w:sz w:val="18"/>
          <w:szCs w:val="18"/>
          <w:lang w:val="nl-NL"/>
        </w:rPr>
        <w:t xml:space="preserve">De volledige versies van de software zijn niet voorzien van een </w:t>
      </w:r>
      <w:r w:rsidR="00B01F86" w:rsidRPr="005C2666">
        <w:rPr>
          <w:rFonts w:ascii="Tahoma" w:hAnsi="Tahoma" w:cs="Tahoma"/>
          <w:color w:val="000000"/>
          <w:sz w:val="18"/>
          <w:szCs w:val="18"/>
          <w:lang w:val="nl-NL"/>
        </w:rPr>
        <w:t>“</w:t>
      </w:r>
      <w:r w:rsidRPr="005C2666">
        <w:rPr>
          <w:rFonts w:ascii="Tahoma" w:hAnsi="Tahoma" w:cs="Tahoma"/>
          <w:color w:val="000000"/>
          <w:sz w:val="18"/>
          <w:szCs w:val="18"/>
          <w:lang w:val="nl-NL"/>
        </w:rPr>
        <w:t>tijdbom</w:t>
      </w:r>
      <w:r w:rsidR="00B01F86" w:rsidRPr="005C2666">
        <w:rPr>
          <w:rFonts w:ascii="Tahoma" w:hAnsi="Tahoma" w:cs="Tahoma"/>
          <w:color w:val="000000"/>
          <w:sz w:val="18"/>
          <w:szCs w:val="18"/>
          <w:lang w:val="nl-NL"/>
        </w:rPr>
        <w:t>”</w:t>
      </w:r>
      <w:r w:rsidRPr="005C2666">
        <w:rPr>
          <w:rFonts w:ascii="Tahoma" w:hAnsi="Tahoma" w:cs="Tahoma"/>
          <w:color w:val="000000"/>
          <w:sz w:val="18"/>
          <w:szCs w:val="18"/>
          <w:lang w:val="nl-NL"/>
        </w:rPr>
        <w:t xml:space="preserve"> en zijn alleen bestemd voor evaluatiedoeleinden,</w:t>
      </w:r>
      <w:r w:rsidR="005C2666">
        <w:rPr>
          <w:rFonts w:ascii="Tahoma" w:hAnsi="Tahoma" w:cs="Tahoma"/>
          <w:color w:val="000000"/>
          <w:sz w:val="18"/>
          <w:szCs w:val="18"/>
          <w:lang w:val="nl-NL"/>
        </w:rPr>
        <w:t xml:space="preserve"> niet voor productieomgevingen.</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color w:val="000000"/>
          <w:sz w:val="18"/>
          <w:szCs w:val="18"/>
          <w:lang w:val="nl-NL"/>
        </w:rPr>
        <w:t>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w:t>
      </w:r>
      <w:r w:rsidR="005C2666">
        <w:rPr>
          <w:rFonts w:ascii="Tahoma" w:hAnsi="Tahoma" w:cs="Tahoma"/>
          <w:color w:val="000000"/>
          <w:sz w:val="18"/>
          <w:szCs w:val="18"/>
          <w:lang w:val="nl-NL"/>
        </w:rPr>
        <w:t>ite met diensten voor abonnees.</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color w:val="000000"/>
          <w:sz w:val="18"/>
          <w:szCs w:val="18"/>
          <w:lang w:val="nl-NL"/>
        </w:rPr>
        <w:t>Niet alle TechNet Plus Direct-diensten en voorzieningen zijn besc</w:t>
      </w:r>
      <w:r w:rsidR="005C2666">
        <w:rPr>
          <w:rFonts w:ascii="Tahoma" w:hAnsi="Tahoma" w:cs="Tahoma"/>
          <w:color w:val="000000"/>
          <w:sz w:val="18"/>
          <w:szCs w:val="18"/>
          <w:lang w:val="nl-NL"/>
        </w:rPr>
        <w:t>hikbaar in alle landen/regio's.</w:t>
      </w:r>
    </w:p>
    <w:p w:rsidR="00952E1C" w:rsidRPr="005C2666" w:rsidRDefault="00952E1C"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952E1C">
      <w:pPr>
        <w:pStyle w:val="AppendixFlushBulletedList"/>
        <w:tabs>
          <w:tab w:val="clear" w:pos="360"/>
          <w:tab w:val="num" w:pos="0"/>
        </w:tabs>
        <w:ind w:left="0" w:firstLine="0"/>
        <w:rPr>
          <w:rFonts w:ascii="Tahoma" w:hAnsi="Tahoma" w:cs="Tahoma"/>
          <w:color w:val="000000"/>
          <w:sz w:val="18"/>
          <w:szCs w:val="18"/>
          <w:lang w:val="nl-NL"/>
        </w:rPr>
      </w:pPr>
      <w:r w:rsidRPr="005C2666">
        <w:rPr>
          <w:rFonts w:ascii="Tahoma" w:hAnsi="Tahoma" w:cs="Tahoma"/>
          <w:color w:val="000000"/>
          <w:sz w:val="18"/>
          <w:szCs w:val="18"/>
          <w:lang w:val="nl-NL"/>
        </w:rPr>
        <w:t xml:space="preserve">Zie </w:t>
      </w:r>
      <w:hyperlink r:id="rId28" w:history="1">
        <w:r w:rsidRPr="005C2666">
          <w:rPr>
            <w:rStyle w:val="Hyperlink"/>
            <w:rFonts w:ascii="Tahoma" w:hAnsi="Tahoma" w:cs="Tahoma"/>
            <w:color w:val="000000"/>
            <w:sz w:val="18"/>
            <w:szCs w:val="18"/>
            <w:lang w:val="nl-NL"/>
          </w:rPr>
          <w:t>www.microsoft.com/technet/subscription</w:t>
        </w:r>
      </w:hyperlink>
      <w:r w:rsidRPr="005C2666">
        <w:rPr>
          <w:rFonts w:ascii="Tahoma" w:hAnsi="Tahoma" w:cs="Tahoma"/>
          <w:color w:val="000000"/>
          <w:sz w:val="18"/>
          <w:szCs w:val="18"/>
          <w:lang w:val="nl-NL"/>
        </w:rPr>
        <w:t xml:space="preserve"> voor meer informatie over de </w:t>
      </w:r>
      <w:r w:rsidR="005C2666">
        <w:rPr>
          <w:rFonts w:ascii="Tahoma" w:hAnsi="Tahoma" w:cs="Tahoma"/>
          <w:color w:val="000000"/>
          <w:sz w:val="18"/>
          <w:szCs w:val="18"/>
          <w:lang w:val="nl-NL"/>
        </w:rPr>
        <w:t>beschikbaarheid per land/regio.</w:t>
      </w:r>
    </w:p>
    <w:p w:rsidR="006F2567" w:rsidRPr="005C2666" w:rsidRDefault="006F2567" w:rsidP="00952E1C">
      <w:pPr>
        <w:pStyle w:val="AppendixFlushBulletedList"/>
        <w:tabs>
          <w:tab w:val="clear" w:pos="360"/>
          <w:tab w:val="num" w:pos="0"/>
        </w:tabs>
        <w:ind w:left="0" w:firstLine="0"/>
        <w:rPr>
          <w:rFonts w:ascii="Tahoma" w:hAnsi="Tahoma" w:cs="Tahoma"/>
          <w:sz w:val="18"/>
          <w:szCs w:val="18"/>
          <w:lang w:val="nl-NL"/>
        </w:rPr>
      </w:pPr>
    </w:p>
    <w:p w:rsidR="00952E1C" w:rsidRPr="005C2666" w:rsidRDefault="00952E1C" w:rsidP="006F2567">
      <w:pPr>
        <w:pStyle w:val="AppendixFlushBulletedList"/>
        <w:tabs>
          <w:tab w:val="clear" w:pos="360"/>
          <w:tab w:val="num" w:pos="0"/>
        </w:tabs>
        <w:ind w:left="0" w:firstLine="0"/>
        <w:rPr>
          <w:rFonts w:ascii="Tahoma" w:hAnsi="Tahoma" w:cs="Tahoma"/>
          <w:sz w:val="18"/>
          <w:szCs w:val="18"/>
          <w:lang w:val="nl-NL"/>
        </w:rPr>
      </w:pPr>
      <w:r w:rsidRPr="005C2666">
        <w:rPr>
          <w:rFonts w:ascii="Tahoma" w:hAnsi="Tahoma" w:cs="Tahoma"/>
          <w:color w:val="000000"/>
          <w:sz w:val="18"/>
          <w:szCs w:val="18"/>
          <w:lang w:val="nl-NL"/>
        </w:rPr>
        <w:t>Het gebruiksrecht van de klant voor de TechNet Plus Direct-software, bètasoftware en evaluatiesoftware vervalt op</w:t>
      </w:r>
      <w:r w:rsidR="006F2567" w:rsidRPr="005C2666">
        <w:rPr>
          <w:rFonts w:ascii="Tahoma" w:hAnsi="Tahoma" w:cs="Tahoma"/>
          <w:color w:val="000000"/>
          <w:sz w:val="18"/>
          <w:szCs w:val="18"/>
          <w:lang w:val="nl-NL"/>
        </w:rPr>
        <w:t> </w:t>
      </w:r>
      <w:r w:rsidRPr="005C2666">
        <w:rPr>
          <w:rFonts w:ascii="Tahoma" w:hAnsi="Tahoma" w:cs="Tahoma"/>
          <w:color w:val="000000"/>
          <w:sz w:val="18"/>
          <w:szCs w:val="18"/>
          <w:lang w:val="nl-NL"/>
        </w:rPr>
        <w:t>het moment dat hun Software Assurance dekking vervalt.</w:t>
      </w:r>
    </w:p>
    <w:p w:rsidR="00952E1C" w:rsidRPr="005C2666" w:rsidRDefault="00952E1C" w:rsidP="00952E1C">
      <w:pPr>
        <w:pStyle w:val="Heading3"/>
        <w:tabs>
          <w:tab w:val="num" w:pos="0"/>
        </w:tabs>
        <w:rPr>
          <w:rFonts w:ascii="Tahoma" w:hAnsi="Tahoma" w:cs="Tahoma"/>
          <w:sz w:val="18"/>
          <w:szCs w:val="18"/>
          <w:lang w:val="nl-NL"/>
        </w:rPr>
      </w:pPr>
    </w:p>
    <w:p w:rsidR="005B0E85" w:rsidRDefault="005B0E85" w:rsidP="006F2567">
      <w:pPr>
        <w:rPr>
          <w:szCs w:val="18"/>
          <w:lang w:val="nl-NL"/>
        </w:rPr>
      </w:pPr>
    </w:p>
    <w:p w:rsidR="00153EBC" w:rsidRDefault="00153EBC" w:rsidP="006F2567">
      <w:pPr>
        <w:rPr>
          <w:szCs w:val="18"/>
          <w:lang w:val="nl-NL"/>
        </w:rPr>
      </w:pPr>
    </w:p>
    <w:p w:rsidR="00153EBC" w:rsidRDefault="00153EBC" w:rsidP="006F2567">
      <w:pPr>
        <w:rPr>
          <w:szCs w:val="18"/>
          <w:lang w:val="nl-NL"/>
        </w:rPr>
      </w:pPr>
    </w:p>
    <w:p w:rsidR="00153EBC" w:rsidRDefault="00153EBC" w:rsidP="006F2567">
      <w:pPr>
        <w:rPr>
          <w:szCs w:val="18"/>
          <w:lang w:val="nl-NL"/>
        </w:rPr>
      </w:pPr>
    </w:p>
    <w:p w:rsidR="00153EBC" w:rsidRPr="005C2666" w:rsidRDefault="00153EBC" w:rsidP="006F2567">
      <w:pPr>
        <w:rPr>
          <w:szCs w:val="18"/>
          <w:lang w:val="nl-NL"/>
        </w:rPr>
      </w:pPr>
    </w:p>
    <w:p w:rsidR="00952E1C" w:rsidRPr="00C304FC" w:rsidRDefault="00952E1C" w:rsidP="00952E1C">
      <w:pPr>
        <w:pStyle w:val="Heading3"/>
        <w:tabs>
          <w:tab w:val="num" w:pos="0"/>
        </w:tabs>
        <w:rPr>
          <w:rFonts w:ascii="Tahoma" w:hAnsi="Tahoma" w:cs="Tahoma"/>
          <w:lang w:val="nl-NL"/>
        </w:rPr>
      </w:pPr>
      <w:bookmarkStart w:id="756" w:name="_Toc336338242"/>
      <w:bookmarkStart w:id="757" w:name="_Toc365301699"/>
      <w:r w:rsidRPr="00C304FC">
        <w:rPr>
          <w:rFonts w:ascii="Tahoma" w:hAnsi="Tahoma" w:cs="Tahoma"/>
          <w:sz w:val="24"/>
          <w:lang w:val="nl-NL"/>
        </w:rPr>
        <w:t>License Mobility via Software Assurance</w:t>
      </w:r>
      <w:bookmarkEnd w:id="756"/>
      <w:bookmarkEnd w:id="757"/>
    </w:p>
    <w:p w:rsidR="00952E1C" w:rsidRPr="005C2666" w:rsidRDefault="00952E1C" w:rsidP="00952E1C">
      <w:pPr>
        <w:pStyle w:val="Heading3"/>
        <w:tabs>
          <w:tab w:val="num" w:pos="0"/>
        </w:tabs>
        <w:rPr>
          <w:rFonts w:ascii="Tahoma" w:hAnsi="Tahoma" w:cs="Tahoma"/>
          <w:b w:val="0"/>
          <w:bCs/>
          <w:lang w:val="nl-NL"/>
        </w:rPr>
      </w:pPr>
    </w:p>
    <w:p w:rsidR="00952E1C" w:rsidRPr="00C304FC" w:rsidRDefault="00952E1C" w:rsidP="00952E1C">
      <w:pPr>
        <w:rPr>
          <w:rFonts w:cs="Tahoma"/>
          <w:lang w:val="nl-NL"/>
        </w:rPr>
      </w:pPr>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C304FC">
        <w:rPr>
          <w:rFonts w:cs="Tahoma"/>
          <w:lang w:val="nl-NL"/>
        </w:rPr>
        <w:t>License Mobility via Software Assurance stelt u in staat bepaalde locatiegebonden licenties met Software Assurance dekking te verplaatsen naar gedeelde servers van derden.</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952E1C" w:rsidRPr="00C304FC" w:rsidRDefault="00952E1C" w:rsidP="00952E1C">
      <w:pPr>
        <w:rPr>
          <w:rFonts w:cs="Tahoma"/>
          <w:lang w:val="nl-NL"/>
        </w:rPr>
      </w:pPr>
    </w:p>
    <w:p w:rsidR="00952E1C" w:rsidRPr="00C304FC" w:rsidRDefault="00952E1C" w:rsidP="006F2567">
      <w:pPr>
        <w:rPr>
          <w:rFonts w:cs="Tahoma"/>
          <w:lang w:val="nl-NL"/>
        </w:rPr>
      </w:pPr>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C304FC">
        <w:rPr>
          <w:rFonts w:cs="Tahoma"/>
          <w:lang w:val="nl-NL"/>
        </w:rPr>
        <w:t xml:space="preserve">Alle Producten die op dit moment in aanmerking komen voor </w:t>
      </w:r>
      <w:r w:rsidR="00B01F86">
        <w:rPr>
          <w:rFonts w:cs="Tahoma"/>
          <w:lang w:val="nl-NL"/>
        </w:rPr>
        <w:t>“</w:t>
      </w:r>
      <w:r w:rsidRPr="00C304FC">
        <w:rPr>
          <w:rFonts w:cs="Tahoma"/>
          <w:lang w:val="nl-NL"/>
        </w:rPr>
        <w:t>License Mobility binnen Serverfarms</w:t>
      </w:r>
      <w:r w:rsidR="00B01F86">
        <w:rPr>
          <w:rFonts w:cs="Tahoma"/>
          <w:lang w:val="nl-NL"/>
        </w:rPr>
        <w:t>”</w:t>
      </w:r>
      <w:r w:rsidRPr="00C304FC">
        <w:rPr>
          <w:rFonts w:cs="Tahoma"/>
          <w:lang w:val="nl-NL"/>
        </w:rPr>
        <w:t>, zoals gedefinieerd in de Product Use Rights (PUR) en die zijn gedekt door Software Assurance komen in aanmerking voor</w:t>
      </w:r>
      <w:r w:rsidR="006F2567">
        <w:rPr>
          <w:rFonts w:cs="Tahoma"/>
          <w:lang w:val="nl-NL"/>
        </w:rPr>
        <w:t> </w:t>
      </w:r>
      <w:r w:rsidRPr="00C304FC">
        <w:rPr>
          <w:rFonts w:cs="Tahoma"/>
          <w:lang w:val="nl-NL"/>
        </w:rPr>
        <w:t>License Mobility via Software Assurance. Daarnaast komen de volgende Producten in aanmerking voor License</w:t>
      </w:r>
      <w:r w:rsidR="006F2567">
        <w:rPr>
          <w:rFonts w:cs="Tahoma"/>
          <w:lang w:val="nl-NL"/>
        </w:rPr>
        <w:t> </w:t>
      </w:r>
      <w:r w:rsidRPr="00C304FC">
        <w:rPr>
          <w:rFonts w:cs="Tahoma"/>
          <w:lang w:val="nl-NL"/>
        </w:rPr>
        <w:t>Mobility via Software Assurance:</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952E1C" w:rsidRPr="00C304FC" w:rsidRDefault="00952E1C" w:rsidP="00952E1C">
      <w:pPr>
        <w:rPr>
          <w:rFonts w:cs="Tahoma"/>
          <w:lang w:val="nl-NL"/>
        </w:rPr>
      </w:pPr>
    </w:p>
    <w:p w:rsidR="00952E1C" w:rsidRPr="00C304FC" w:rsidRDefault="00952E1C" w:rsidP="005C2666">
      <w:pPr>
        <w:numPr>
          <w:ilvl w:val="0"/>
          <w:numId w:val="73"/>
        </w:numPr>
        <w:spacing w:after="60"/>
        <w:ind w:left="1440"/>
        <w:rPr>
          <w:rFonts w:cs="Tahoma"/>
          <w:lang w:val="nl-NL"/>
        </w:rPr>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C304FC">
        <w:rPr>
          <w:rFonts w:cs="Tahoma"/>
          <w:lang w:val="nl-NL"/>
        </w:rPr>
        <w:t>SQL Server Standard -- Per Processor en Server/CAL (alleen processor- en serverlicenties) met</w:t>
      </w:r>
      <w:r w:rsidR="005C2666">
        <w:rPr>
          <w:rFonts w:cs="Tahoma"/>
          <w:lang w:val="nl-NL"/>
        </w:rPr>
        <w:t> </w:t>
      </w:r>
      <w:r w:rsidRPr="00C304FC">
        <w:rPr>
          <w:rFonts w:cs="Tahoma"/>
          <w:lang w:val="nl-NL"/>
        </w:rPr>
        <w:t>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952E1C" w:rsidRPr="00C304FC" w:rsidRDefault="00952E1C" w:rsidP="001211EF">
      <w:pPr>
        <w:numPr>
          <w:ilvl w:val="0"/>
          <w:numId w:val="73"/>
        </w:numPr>
        <w:spacing w:after="60"/>
        <w:ind w:left="1440"/>
        <w:rPr>
          <w:rFonts w:cs="Tahoma"/>
          <w:lang w:val="nl-NL"/>
        </w:rPr>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C304FC">
        <w:rPr>
          <w:rFonts w:cs="Tahoma"/>
          <w:lang w:val="nl-NL"/>
        </w:rPr>
        <w:t>System Center – alle Serverbeheerlicenties (Server-ML's), inclusief SMSE en SMSD met Software</w:t>
      </w:r>
      <w:r w:rsidR="006F2567">
        <w:rPr>
          <w:rFonts w:cs="Tahoma"/>
          <w:lang w:val="nl-NL"/>
        </w:rPr>
        <w:t> </w:t>
      </w:r>
      <w:r w:rsidRPr="00C304FC">
        <w:rPr>
          <w:rFonts w:cs="Tahoma"/>
          <w:lang w:val="nl-NL"/>
        </w:rPr>
        <w:t>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C304FC">
        <w:rPr>
          <w:rFonts w:cs="Tahoma"/>
          <w:lang w:val="nl-NL"/>
        </w:rPr>
        <w:t>, en System Center 2012 Standard en Datacenter met Software Assurance</w:t>
      </w:r>
      <w:bookmarkEnd w:id="819"/>
      <w:bookmarkEnd w:id="820"/>
      <w:bookmarkEnd w:id="821"/>
      <w:bookmarkEnd w:id="822"/>
    </w:p>
    <w:p w:rsidR="00952E1C" w:rsidRPr="00C304FC" w:rsidRDefault="00952E1C" w:rsidP="00952E1C">
      <w:pPr>
        <w:rPr>
          <w:rFonts w:cs="Tahoma"/>
          <w:lang w:val="nl-NL"/>
        </w:rPr>
      </w:pPr>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rsidR="00952E1C" w:rsidRPr="00C304FC" w:rsidRDefault="00952E1C" w:rsidP="00952E1C">
      <w:pPr>
        <w:rPr>
          <w:rFonts w:cs="Tahoma"/>
          <w:lang w:val="nl-NL"/>
        </w:rPr>
      </w:pPr>
      <w:r w:rsidRPr="00C304FC">
        <w:rPr>
          <w:rFonts w:cs="Tahoma"/>
          <w:lang w:val="nl-NL"/>
        </w:rPr>
        <w:t>Voor gebruik van License Mobility via Software Assurance moet de klant:</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952E1C" w:rsidRPr="00C304FC" w:rsidRDefault="00952E1C" w:rsidP="00952E1C">
      <w:pPr>
        <w:rPr>
          <w:rFonts w:cs="Tahoma"/>
          <w:lang w:val="nl-NL"/>
        </w:rPr>
      </w:pPr>
    </w:p>
    <w:p w:rsidR="00952E1C" w:rsidRPr="00C304FC" w:rsidRDefault="00952E1C" w:rsidP="004A3B3A">
      <w:pPr>
        <w:numPr>
          <w:ilvl w:val="0"/>
          <w:numId w:val="62"/>
        </w:numPr>
        <w:spacing w:after="60"/>
        <w:ind w:left="1440"/>
        <w:rPr>
          <w:rFonts w:cs="Tahoma"/>
          <w:lang w:val="nl-NL"/>
        </w:rPr>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C304FC">
        <w:rPr>
          <w:rFonts w:cs="Tahoma"/>
          <w:lang w:val="nl-NL"/>
        </w:rPr>
        <w:t>Software Assurance dekking aanhouden voor de licenties op grond waarvan ze de software uitvoeren of besturingssysteemomgevingen beheren op gedeelde servers van derden, evenals</w:t>
      </w:r>
      <w:r w:rsidR="004A3B3A">
        <w:rPr>
          <w:rFonts w:cs="Tahoma"/>
          <w:lang w:val="nl-NL"/>
        </w:rPr>
        <w:t> </w:t>
      </w:r>
      <w:r w:rsidRPr="00C304FC">
        <w:rPr>
          <w:rFonts w:cs="Tahoma"/>
          <w:lang w:val="nl-NL"/>
        </w:rPr>
        <w:t>alle</w:t>
      </w:r>
      <w:r w:rsidR="006F2567">
        <w:rPr>
          <w:rFonts w:cs="Tahoma"/>
          <w:lang w:val="nl-NL"/>
        </w:rPr>
        <w:t> </w:t>
      </w:r>
      <w:r w:rsidRPr="00C304FC">
        <w:rPr>
          <w:rFonts w:cs="Tahoma"/>
          <w:lang w:val="nl-NL"/>
        </w:rPr>
        <w:t>corresponderende CAL’s, External Connector-licenties en beheerlicenties;</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952E1C" w:rsidRPr="00C304FC" w:rsidRDefault="00952E1C" w:rsidP="001211EF">
      <w:pPr>
        <w:numPr>
          <w:ilvl w:val="0"/>
          <w:numId w:val="62"/>
        </w:numPr>
        <w:spacing w:after="60"/>
        <w:ind w:left="1440"/>
        <w:rPr>
          <w:rFonts w:cs="Tahoma"/>
          <w:lang w:val="nl-NL"/>
        </w:rPr>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C304FC">
        <w:rPr>
          <w:rFonts w:cs="Tahoma"/>
          <w:lang w:val="nl-NL"/>
        </w:rPr>
        <w:t>De licenties uitsluitend gebruiken bij gekwalificeerde License Mobility via Software Assurance-partners. Een lijst van gekwalificeerde License Mobility via Software Assurance-partners is te vinden op http://www.microsoft.com/licensing/software-assurance/license-mobility; en</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952E1C" w:rsidRPr="00C304FC" w:rsidRDefault="00952E1C" w:rsidP="001211EF">
      <w:pPr>
        <w:numPr>
          <w:ilvl w:val="0"/>
          <w:numId w:val="62"/>
        </w:numPr>
        <w:spacing w:after="60"/>
        <w:ind w:left="1440"/>
        <w:rPr>
          <w:rFonts w:cs="Tahoma"/>
          <w:lang w:val="nl-NL"/>
        </w:rPr>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C304FC">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AD48B7">
        <w:rPr>
          <w:rFonts w:cs="Tahoma"/>
          <w:lang w:val="nl-NL"/>
        </w:rPr>
        <w:t xml:space="preserve"> </w:t>
      </w:r>
      <w:r w:rsidRPr="00C304FC">
        <w:rPr>
          <w:rFonts w:cs="Tahoma"/>
          <w:lang w:val="nl-NL"/>
        </w:rPr>
        <w:t>Het validatieformulier voor License Mobility wordt aan de klant</w:t>
      </w:r>
      <w:r w:rsidR="006F2567">
        <w:rPr>
          <w:rFonts w:cs="Tahoma"/>
          <w:lang w:val="nl-NL"/>
        </w:rPr>
        <w:t> </w:t>
      </w:r>
      <w:r w:rsidRPr="00C304FC">
        <w:rPr>
          <w:rFonts w:cs="Tahoma"/>
          <w:lang w:val="nl-NL"/>
        </w:rPr>
        <w:t>verstrekt door de gekwalificeerde License Mobility via Software Assurance-partner.</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952E1C" w:rsidRPr="00C304FC" w:rsidRDefault="00952E1C" w:rsidP="00952E1C">
      <w:pPr>
        <w:rPr>
          <w:rFonts w:cs="Tahoma"/>
          <w:lang w:val="nl-NL"/>
        </w:rPr>
      </w:pPr>
    </w:p>
    <w:p w:rsidR="00952E1C" w:rsidRPr="00C304FC" w:rsidRDefault="00952E1C" w:rsidP="00952E1C">
      <w:pPr>
        <w:rPr>
          <w:rFonts w:cs="Tahoma"/>
          <w:lang w:val="nl-NL"/>
        </w:rPr>
      </w:pPr>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C304FC">
        <w:rPr>
          <w:rFonts w:cs="Tahoma"/>
          <w:lang w:val="nl-NL"/>
        </w:rPr>
        <w:t>Het recht van de klant tot het uitvoeren van de gelicentieerde software en het beheren van OSE’s op gedeelde servers van derden loopt af op het moment dat de Software Assurance dekking voor deze licenties of de corresponderende toegangs- of beheerlicenties afloopt.</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952E1C" w:rsidRPr="00C304FC" w:rsidRDefault="00952E1C" w:rsidP="00952E1C">
      <w:pPr>
        <w:rPr>
          <w:rFonts w:cs="Tahoma"/>
          <w:lang w:val="nl-NL"/>
        </w:rPr>
      </w:pPr>
    </w:p>
    <w:p w:rsidR="00952E1C" w:rsidRPr="00C304FC" w:rsidRDefault="00952E1C" w:rsidP="00952E1C">
      <w:pPr>
        <w:pStyle w:val="Heading3"/>
        <w:keepNext/>
        <w:tabs>
          <w:tab w:val="num" w:pos="0"/>
        </w:tabs>
        <w:rPr>
          <w:rFonts w:ascii="Tahoma" w:hAnsi="Tahoma" w:cs="Tahoma"/>
          <w:lang w:val="nl-NL"/>
        </w:rPr>
      </w:pPr>
      <w:bookmarkStart w:id="907" w:name="_Toc336338243"/>
      <w:bookmarkStart w:id="908" w:name="_Toc365301700"/>
      <w:r w:rsidRPr="00C304FC">
        <w:rPr>
          <w:rFonts w:ascii="Tahoma" w:hAnsi="Tahoma" w:cs="Tahoma"/>
          <w:sz w:val="24"/>
          <w:lang w:val="nl-NL"/>
        </w:rPr>
        <w:t>Windows Thin PC</w:t>
      </w:r>
      <w:bookmarkEnd w:id="907"/>
      <w:bookmarkEnd w:id="908"/>
    </w:p>
    <w:p w:rsidR="00952E1C" w:rsidRPr="00C304FC" w:rsidRDefault="00952E1C" w:rsidP="00952E1C">
      <w:pPr>
        <w:pStyle w:val="Heading3"/>
        <w:rPr>
          <w:rFonts w:ascii="Tahoma" w:hAnsi="Tahoma" w:cs="Tahoma"/>
          <w:lang w:val="nl-NL"/>
        </w:rPr>
      </w:pPr>
    </w:p>
    <w:p w:rsidR="00952E1C" w:rsidRPr="00C304FC" w:rsidRDefault="00952E1C" w:rsidP="00952E1C">
      <w:pPr>
        <w:rPr>
          <w:rFonts w:cs="Tahoma"/>
          <w:lang w:val="nl-NL"/>
        </w:rPr>
      </w:pPr>
      <w:r w:rsidRPr="00C304FC">
        <w:rPr>
          <w:rFonts w:eastAsia="Calibri" w:cs="Tahoma"/>
          <w:szCs w:val="20"/>
          <w:lang w:val="nl-NL"/>
        </w:rPr>
        <w:t xml:space="preserve">Volume Licensing-klanten met actieve Software Assurance dekking voor het Windows desktop operating system, of actieve licenties voor VDA of Windows Intune </w:t>
      </w:r>
      <w:r w:rsidRPr="00C304FC">
        <w:rPr>
          <w:rFonts w:cs="Tahoma"/>
          <w:szCs w:val="18"/>
          <w:lang w:val="nl-NL"/>
        </w:rPr>
        <w:t xml:space="preserve">(per Apparaat) </w:t>
      </w:r>
      <w:r w:rsidRPr="00C304FC">
        <w:rPr>
          <w:rFonts w:eastAsia="Calibri" w:cs="Tahoma"/>
          <w:szCs w:val="20"/>
          <w:lang w:val="nl-NL"/>
        </w:rPr>
        <w:t xml:space="preserve">komen in aanmerking voor deze regeling. Klanten die gebruikmaken van deze regeling </w:t>
      </w:r>
      <w:r w:rsidRPr="00C304FC">
        <w:rPr>
          <w:rFonts w:eastAsia="Calibri" w:cs="Tahoma"/>
          <w:color w:val="000000"/>
          <w:szCs w:val="20"/>
          <w:lang w:val="nl-NL"/>
        </w:rPr>
        <w:t xml:space="preserve">onder </w:t>
      </w:r>
      <w:r w:rsidRPr="00C304FC">
        <w:rPr>
          <w:rFonts w:eastAsia="Calibri" w:cs="Tahoma"/>
          <w:szCs w:val="20"/>
          <w:lang w:val="nl-NL"/>
        </w:rPr>
        <w:t>VDA moeten beschikken over een kwalificerend operating system</w:t>
      </w:r>
      <w:r w:rsidRPr="00C304FC">
        <w:rPr>
          <w:rFonts w:eastAsia="Calibri" w:cs="Tahoma"/>
          <w:color w:val="1F497D"/>
          <w:szCs w:val="20"/>
          <w:lang w:val="nl-NL"/>
        </w:rPr>
        <w:t xml:space="preserve"> </w:t>
      </w:r>
      <w:r w:rsidRPr="00C304FC">
        <w:rPr>
          <w:rFonts w:eastAsia="Calibri" w:cs="Tahoma"/>
          <w:color w:val="000000"/>
          <w:szCs w:val="20"/>
          <w:lang w:val="nl-NL"/>
        </w:rPr>
        <w:t xml:space="preserve">op hun gelicentieerde apparaat </w:t>
      </w:r>
      <w:r w:rsidRPr="00C304FC">
        <w:rPr>
          <w:rFonts w:eastAsia="Calibri" w:cs="Tahoma"/>
          <w:szCs w:val="20"/>
          <w:lang w:val="nl-NL"/>
        </w:rPr>
        <w:t xml:space="preserve">in overeenstemming met de tabel Kwalificerende Operating Systems in de sectie </w:t>
      </w:r>
      <w:r w:rsidRPr="00C304FC">
        <w:rPr>
          <w:rFonts w:eastAsia="Calibri" w:cs="Tahoma"/>
          <w:color w:val="000000"/>
          <w:szCs w:val="20"/>
          <w:lang w:val="nl-NL"/>
        </w:rPr>
        <w:t xml:space="preserve">Productaantekeningen, </w:t>
      </w:r>
      <w:r w:rsidRPr="00C304FC">
        <w:rPr>
          <w:rFonts w:eastAsia="Calibri" w:cs="Tahoma"/>
          <w:szCs w:val="20"/>
          <w:lang w:val="nl-NL"/>
        </w:rPr>
        <w:t>Productgroep systemen in dit document.</w:t>
      </w:r>
    </w:p>
    <w:p w:rsidR="00952E1C" w:rsidRPr="00C304FC" w:rsidRDefault="00952E1C" w:rsidP="00952E1C">
      <w:pPr>
        <w:rPr>
          <w:rFonts w:cs="Tahoma"/>
          <w:lang w:val="nl-NL"/>
        </w:rPr>
      </w:pPr>
    </w:p>
    <w:p w:rsidR="00952E1C" w:rsidRPr="00C304FC" w:rsidRDefault="00952E1C" w:rsidP="000A4F3A">
      <w:pPr>
        <w:rPr>
          <w:rFonts w:cs="Tahoma"/>
          <w:lang w:val="nl-NL"/>
        </w:rPr>
      </w:pPr>
      <w:r w:rsidRPr="00C304FC">
        <w:rPr>
          <w:rFonts w:eastAsia="Calibri" w:cs="Tahoma"/>
          <w:szCs w:val="20"/>
          <w:lang w:val="nl-NL"/>
        </w:rPr>
        <w:t>Windows Thin PC is een op Windows gebaseerde besturingssysteemoplossing met een kleinere voetafdruk die is</w:t>
      </w:r>
      <w:r w:rsidR="000A4F3A">
        <w:rPr>
          <w:rFonts w:eastAsia="Calibri" w:cs="Tahoma"/>
          <w:szCs w:val="20"/>
          <w:lang w:val="nl-NL"/>
        </w:rPr>
        <w:t> </w:t>
      </w:r>
      <w:r w:rsidRPr="00C304FC">
        <w:rPr>
          <w:rFonts w:eastAsia="Calibri" w:cs="Tahoma"/>
          <w:szCs w:val="20"/>
          <w:lang w:val="nl-NL"/>
        </w:rPr>
        <w:t>ontworpen voor klanten die hun voor Windows 8 geschikte</w:t>
      </w:r>
      <w:r w:rsidRPr="00C304FC">
        <w:rPr>
          <w:rFonts w:eastAsia="Calibri" w:cs="Tahoma"/>
          <w:color w:val="1F497D"/>
          <w:szCs w:val="20"/>
          <w:lang w:val="nl-NL"/>
        </w:rPr>
        <w:t xml:space="preserve"> </w:t>
      </w:r>
      <w:r w:rsidRPr="00C304FC">
        <w:rPr>
          <w:rFonts w:eastAsia="Calibri" w:cs="Tahoma"/>
          <w:szCs w:val="20"/>
          <w:lang w:val="nl-NL"/>
        </w:rPr>
        <w:t>pc's willen gaan gebruiken om een verbinding te maken</w:t>
      </w:r>
      <w:r w:rsidR="006F2567">
        <w:rPr>
          <w:rFonts w:eastAsia="Calibri" w:cs="Tahoma"/>
          <w:szCs w:val="20"/>
          <w:lang w:val="nl-NL"/>
        </w:rPr>
        <w:t> </w:t>
      </w:r>
      <w:r w:rsidRPr="00C304FC">
        <w:rPr>
          <w:rFonts w:eastAsia="Calibri" w:cs="Tahoma"/>
          <w:szCs w:val="20"/>
          <w:lang w:val="nl-NL"/>
        </w:rPr>
        <w:t xml:space="preserve">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C304FC">
        <w:rPr>
          <w:rFonts w:cs="Tahoma"/>
          <w:szCs w:val="18"/>
          <w:lang w:val="nl-NL"/>
        </w:rPr>
        <w:t>(per Apparaat)</w:t>
      </w:r>
      <w:r w:rsidRPr="00C304FC">
        <w:rPr>
          <w:rFonts w:eastAsia="Calibri" w:cs="Tahoma"/>
          <w:color w:val="000000"/>
          <w:szCs w:val="20"/>
          <w:lang w:val="nl-NL"/>
        </w:rPr>
        <w:t xml:space="preserve"> of Windows </w:t>
      </w:r>
      <w:r w:rsidRPr="00C304FC">
        <w:rPr>
          <w:rFonts w:eastAsia="Calibri" w:cs="Tahoma"/>
          <w:szCs w:val="20"/>
          <w:lang w:val="nl-NL"/>
        </w:rPr>
        <w:t>VDA. Het gebruik van Windows Thin PC door de klant is onderworpen aan de voorwaarden van diens licentieovereenkomst.</w:t>
      </w:r>
    </w:p>
    <w:p w:rsidR="00952E1C" w:rsidRPr="00C304FC" w:rsidRDefault="00952E1C" w:rsidP="00952E1C">
      <w:pPr>
        <w:rPr>
          <w:rFonts w:cs="Tahoma"/>
          <w:lang w:val="nl-NL"/>
        </w:rPr>
      </w:pPr>
    </w:p>
    <w:p w:rsidR="00952E1C" w:rsidRPr="00C304FC" w:rsidRDefault="00952E1C" w:rsidP="00952E1C">
      <w:pPr>
        <w:outlineLvl w:val="2"/>
        <w:rPr>
          <w:rFonts w:cs="Tahoma"/>
          <w:lang w:val="nl-NL"/>
        </w:rPr>
      </w:pPr>
      <w:bookmarkStart w:id="909" w:name="_Toc291204568"/>
      <w:r w:rsidRPr="00C304FC">
        <w:rPr>
          <w:rFonts w:cs="Tahoma"/>
          <w:b/>
          <w:sz w:val="24"/>
          <w:szCs w:val="20"/>
          <w:lang w:val="nl-NL"/>
        </w:rPr>
        <w:t>Extended Hotfix Support</w:t>
      </w:r>
      <w:bookmarkEnd w:id="909"/>
    </w:p>
    <w:p w:rsidR="00952E1C" w:rsidRPr="00C304FC" w:rsidRDefault="00952E1C" w:rsidP="00952E1C">
      <w:pPr>
        <w:outlineLvl w:val="2"/>
        <w:rPr>
          <w:rFonts w:cs="Tahoma"/>
          <w:lang w:val="nl-NL"/>
        </w:rPr>
      </w:pPr>
    </w:p>
    <w:p w:rsidR="00952E1C" w:rsidRPr="00C304FC" w:rsidRDefault="00952E1C" w:rsidP="00952E1C">
      <w:pPr>
        <w:rPr>
          <w:rFonts w:cs="Tahoma"/>
          <w:lang w:val="nl-NL"/>
        </w:rPr>
      </w:pPr>
      <w:r w:rsidRPr="00C304FC">
        <w:rPr>
          <w:rFonts w:cs="Tahoma"/>
          <w:lang w:val="nl-NL"/>
        </w:rPr>
        <w:t>Extended Hotfix Support is beschikbaar voor de volgende klanten:</w:t>
      </w:r>
    </w:p>
    <w:p w:rsidR="00952E1C" w:rsidRPr="00C304FC" w:rsidRDefault="00952E1C" w:rsidP="00952E1C">
      <w:pPr>
        <w:rPr>
          <w:rFonts w:cs="Tahoma"/>
          <w:lang w:val="nl-NL"/>
        </w:rPr>
      </w:pPr>
    </w:p>
    <w:p w:rsidR="00952E1C" w:rsidRPr="00C304FC" w:rsidRDefault="00952E1C" w:rsidP="001211EF">
      <w:pPr>
        <w:numPr>
          <w:ilvl w:val="0"/>
          <w:numId w:val="47"/>
        </w:numPr>
        <w:spacing w:after="60"/>
        <w:ind w:left="1440"/>
        <w:contextualSpacing/>
        <w:jc w:val="both"/>
        <w:rPr>
          <w:rFonts w:cs="Tahoma"/>
          <w:lang w:val="nl-NL"/>
        </w:rPr>
      </w:pPr>
      <w:r w:rsidRPr="00C304FC">
        <w:rPr>
          <w:rFonts w:eastAsia="Calibri" w:cs="Tahoma"/>
          <w:szCs w:val="18"/>
          <w:lang w:val="nl-NL"/>
        </w:rPr>
        <w:t>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w:t>
      </w:r>
      <w:r w:rsidR="005C2666">
        <w:rPr>
          <w:rFonts w:eastAsia="Calibri" w:cs="Tahoma"/>
          <w:szCs w:val="18"/>
          <w:lang w:val="nl-NL"/>
        </w:rPr>
        <w:t>t de productgroep Toepassingen.</w:t>
      </w:r>
    </w:p>
    <w:p w:rsidR="00952E1C" w:rsidRPr="00C304FC" w:rsidRDefault="00952E1C" w:rsidP="001211EF">
      <w:pPr>
        <w:numPr>
          <w:ilvl w:val="0"/>
          <w:numId w:val="47"/>
        </w:numPr>
        <w:spacing w:after="60"/>
        <w:ind w:left="1440"/>
        <w:jc w:val="both"/>
        <w:rPr>
          <w:rFonts w:cs="Tahoma"/>
          <w:lang w:val="nl-NL"/>
        </w:rPr>
      </w:pPr>
      <w:r w:rsidRPr="00C304FC">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952E1C" w:rsidRPr="00C304FC" w:rsidRDefault="00952E1C" w:rsidP="001211EF">
      <w:pPr>
        <w:numPr>
          <w:ilvl w:val="0"/>
          <w:numId w:val="47"/>
        </w:numPr>
        <w:spacing w:after="60"/>
        <w:ind w:left="1440"/>
        <w:jc w:val="both"/>
        <w:rPr>
          <w:rFonts w:cs="Tahoma"/>
          <w:lang w:val="nl-NL"/>
        </w:rPr>
      </w:pPr>
      <w:r w:rsidRPr="00C304FC">
        <w:rPr>
          <w:rFonts w:cs="Tahoma"/>
          <w:szCs w:val="18"/>
          <w:lang w:val="nl-NL"/>
        </w:rPr>
        <w:t>Klanten met actieve abonnementen voor Windows Intune (per Apparaat) komen in aanmerking voor Extended Hotfix Support voor Windows desktop operating system</w:t>
      </w:r>
    </w:p>
    <w:p w:rsidR="00952E1C" w:rsidRPr="00C304FC" w:rsidRDefault="00952E1C" w:rsidP="001211EF">
      <w:pPr>
        <w:numPr>
          <w:ilvl w:val="0"/>
          <w:numId w:val="47"/>
        </w:numPr>
        <w:spacing w:after="60"/>
        <w:ind w:left="1440"/>
        <w:contextualSpacing/>
        <w:rPr>
          <w:rFonts w:cs="Tahoma"/>
        </w:rPr>
      </w:pPr>
      <w:r w:rsidRPr="00C304FC">
        <w:rPr>
          <w:rFonts w:eastAsia="Calibri" w:cs="Tahoma"/>
          <w:szCs w:val="18"/>
          <w:lang w:val="nl-NL"/>
        </w:rPr>
        <w:t>Klanten (anders dan klanten met Academic) met Software Assurance voor ten minste één serverproduct kwalificeren voor de voorziening Extended Hotfix Support voor serverproducten.</w:t>
      </w:r>
      <w:r w:rsidR="00AD48B7">
        <w:rPr>
          <w:rFonts w:eastAsia="Calibri" w:cs="Tahoma"/>
          <w:szCs w:val="18"/>
          <w:lang w:val="nl-NL"/>
        </w:rPr>
        <w:t xml:space="preserve"> </w:t>
      </w:r>
      <w:r w:rsidRPr="00C304FC">
        <w:rPr>
          <w:rFonts w:cs="Tahoma"/>
          <w:szCs w:val="18"/>
        </w:rPr>
        <w:t>Dekking geldt voor de volgende producten:</w:t>
      </w:r>
    </w:p>
    <w:p w:rsidR="00952E1C" w:rsidRPr="00C304FC" w:rsidRDefault="00952E1C" w:rsidP="001211EF">
      <w:pPr>
        <w:numPr>
          <w:ilvl w:val="2"/>
          <w:numId w:val="47"/>
        </w:numPr>
        <w:spacing w:after="60"/>
        <w:ind w:left="1980"/>
        <w:contextualSpacing/>
        <w:rPr>
          <w:rFonts w:cs="Tahoma"/>
        </w:rPr>
      </w:pPr>
      <w:r w:rsidRPr="00C304FC">
        <w:rPr>
          <w:rFonts w:cs="Tahoma"/>
          <w:iCs/>
          <w:color w:val="000000"/>
          <w:szCs w:val="18"/>
        </w:rPr>
        <w:t>Microsoft Exchange Server, Microsoft SQL Server, System Center 2012 en Windows Server.</w:t>
      </w:r>
    </w:p>
    <w:p w:rsidR="00952E1C" w:rsidRPr="00C304FC" w:rsidRDefault="00952E1C" w:rsidP="00952E1C">
      <w:pPr>
        <w:spacing w:after="200" w:line="276" w:lineRule="auto"/>
        <w:contextualSpacing/>
        <w:rPr>
          <w:rFonts w:cs="Tahoma"/>
        </w:rPr>
      </w:pPr>
    </w:p>
    <w:p w:rsidR="00952E1C" w:rsidRPr="00C304FC" w:rsidRDefault="00952E1C" w:rsidP="00952E1C">
      <w:pPr>
        <w:rPr>
          <w:rFonts w:cs="Tahoma"/>
          <w:lang w:val="nl-NL"/>
        </w:rPr>
      </w:pPr>
      <w:r w:rsidRPr="00C304FC">
        <w:rPr>
          <w:rFonts w:cs="Tahoma"/>
          <w:szCs w:val="18"/>
          <w:lang w:val="nl-NL"/>
        </w:rPr>
        <w:t>Extended Hotfix Support is een voorziening voor oudere softwareversies die zijn overgezet van Mainstream naar Extended Support.</w:t>
      </w:r>
      <w:r w:rsidR="00AD48B7">
        <w:rPr>
          <w:rFonts w:cs="Tahoma"/>
          <w:szCs w:val="18"/>
          <w:lang w:val="nl-NL"/>
        </w:rPr>
        <w:t xml:space="preserve"> </w:t>
      </w:r>
      <w:r w:rsidRPr="00C304FC">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AD48B7">
        <w:rPr>
          <w:rFonts w:cs="Tahoma"/>
          <w:szCs w:val="18"/>
          <w:lang w:val="nl-NL"/>
        </w:rPr>
        <w:t xml:space="preserve"> </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Style w:val="PageNumber"/>
          <w:rFonts w:cs="Tahoma"/>
          <w:szCs w:val="18"/>
          <w:lang w:val="nl-NL"/>
        </w:rPr>
        <w:t>K</w:t>
      </w:r>
      <w:r w:rsidRPr="00C304FC">
        <w:rPr>
          <w:rFonts w:cs="Tahoma"/>
          <w:szCs w:val="18"/>
          <w:lang w:val="nl-NL"/>
        </w:rPr>
        <w:t>lanten zijn nog wel verantwoordelijk voor de kosten van afzonderlijke Hotfixes.</w:t>
      </w:r>
      <w:r w:rsidR="00AD48B7">
        <w:rPr>
          <w:rFonts w:cs="Tahoma"/>
          <w:szCs w:val="18"/>
          <w:lang w:val="nl-NL"/>
        </w:rPr>
        <w:t xml:space="preserve"> </w:t>
      </w:r>
      <w:r w:rsidRPr="00C304FC">
        <w:rPr>
          <w:rFonts w:cs="Tahoma"/>
          <w:szCs w:val="18"/>
          <w:lang w:val="nl-NL"/>
        </w:rPr>
        <w:t>Om in aanmerking te komen voor deze regeling is een Premier of Essential Support-overeenkomst vereist.</w:t>
      </w:r>
    </w:p>
    <w:p w:rsidR="00952E1C" w:rsidRPr="00C304FC" w:rsidRDefault="00952E1C" w:rsidP="00952E1C">
      <w:pPr>
        <w:pStyle w:val="Heading3"/>
        <w:rPr>
          <w:rFonts w:ascii="Tahoma" w:hAnsi="Tahoma" w:cs="Tahoma"/>
          <w:lang w:val="nl-NL"/>
        </w:rPr>
      </w:pPr>
    </w:p>
    <w:p w:rsidR="00952E1C" w:rsidRPr="00C304FC" w:rsidRDefault="00952E1C" w:rsidP="00952E1C">
      <w:pPr>
        <w:pStyle w:val="Heading3"/>
        <w:rPr>
          <w:rFonts w:ascii="Tahoma" w:hAnsi="Tahoma" w:cs="Tahoma"/>
          <w:lang w:val="nl-NL"/>
        </w:rPr>
      </w:pPr>
      <w:bookmarkStart w:id="910" w:name="_Toc336338244"/>
      <w:bookmarkStart w:id="911" w:name="_Toc365301701"/>
      <w:r w:rsidRPr="00C304FC">
        <w:rPr>
          <w:rFonts w:ascii="Tahoma" w:hAnsi="Tahoma" w:cs="Tahoma"/>
          <w:sz w:val="24"/>
          <w:lang w:val="nl-NL"/>
        </w:rPr>
        <w:t>Microsoft Desktop Optimization Pack voor Software Assurance</w:t>
      </w:r>
      <w:bookmarkEnd w:id="910"/>
      <w:bookmarkEnd w:id="911"/>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eastAsia="MS PGothic" w:cs="Tahoma"/>
          <w:szCs w:val="18"/>
          <w:lang w:val="nl-NL"/>
        </w:rPr>
        <w:t>Het Microsoft Desktop Optimization Pack voor Software Assurance (MDOP) is een optionele aankoop, alleen beschikbaar voor klanten die beschikken over het volgende:</w:t>
      </w:r>
    </w:p>
    <w:p w:rsidR="00952E1C" w:rsidRPr="00C304FC" w:rsidRDefault="00952E1C" w:rsidP="00952E1C">
      <w:pPr>
        <w:rPr>
          <w:rFonts w:cs="Tahoma"/>
          <w:lang w:val="nl-NL"/>
        </w:rPr>
      </w:pPr>
    </w:p>
    <w:p w:rsidR="00952E1C" w:rsidRPr="00C304FC" w:rsidRDefault="00952E1C" w:rsidP="001211EF">
      <w:pPr>
        <w:numPr>
          <w:ilvl w:val="0"/>
          <w:numId w:val="46"/>
        </w:numPr>
        <w:spacing w:after="60" w:line="276" w:lineRule="auto"/>
        <w:ind w:left="1440" w:hanging="274"/>
        <w:rPr>
          <w:rFonts w:cs="Tahoma"/>
        </w:rPr>
      </w:pPr>
      <w:r w:rsidRPr="00C304FC">
        <w:rPr>
          <w:rFonts w:eastAsia="MS PGothic" w:cs="Tahoma"/>
          <w:szCs w:val="18"/>
        </w:rPr>
        <w:t>Actieve Software Assurance voor hun Windows desktop operating system-licenties</w:t>
      </w:r>
    </w:p>
    <w:p w:rsidR="00952E1C" w:rsidRPr="00C304FC" w:rsidRDefault="00952E1C" w:rsidP="001211EF">
      <w:pPr>
        <w:numPr>
          <w:ilvl w:val="0"/>
          <w:numId w:val="46"/>
        </w:numPr>
        <w:spacing w:after="60" w:line="276" w:lineRule="auto"/>
        <w:ind w:left="1440" w:hanging="274"/>
        <w:rPr>
          <w:rFonts w:cs="Tahoma"/>
        </w:rPr>
      </w:pPr>
      <w:r w:rsidRPr="00C304FC">
        <w:rPr>
          <w:rFonts w:eastAsia="MS PGothic" w:cs="Tahoma"/>
          <w:szCs w:val="18"/>
        </w:rPr>
        <w:t>Actieve abonnementen voor Windows Virtual Desktop Access, of</w:t>
      </w:r>
    </w:p>
    <w:p w:rsidR="00952E1C" w:rsidRPr="00C304FC" w:rsidRDefault="00952E1C" w:rsidP="001211EF">
      <w:pPr>
        <w:numPr>
          <w:ilvl w:val="0"/>
          <w:numId w:val="46"/>
        </w:numPr>
        <w:spacing w:after="60" w:line="276" w:lineRule="auto"/>
        <w:ind w:left="1440" w:hanging="274"/>
        <w:rPr>
          <w:rFonts w:cs="Tahoma"/>
          <w:lang w:val="nl-NL"/>
        </w:rPr>
      </w:pPr>
      <w:r w:rsidRPr="00C304FC">
        <w:rPr>
          <w:rFonts w:eastAsia="MS PGothic" w:cs="Tahoma"/>
          <w:szCs w:val="18"/>
          <w:lang w:val="nl-NL"/>
        </w:rPr>
        <w:t xml:space="preserve">Actieve abonnementen voor Windows Intune </w:t>
      </w:r>
      <w:r w:rsidRPr="00C304FC">
        <w:rPr>
          <w:rFonts w:cs="Tahoma"/>
          <w:szCs w:val="18"/>
          <w:lang w:val="nl-NL"/>
        </w:rPr>
        <w:t>(per Apparaat), of</w:t>
      </w:r>
    </w:p>
    <w:p w:rsidR="00952E1C" w:rsidRPr="00C304FC" w:rsidRDefault="00952E1C" w:rsidP="001211EF">
      <w:pPr>
        <w:numPr>
          <w:ilvl w:val="0"/>
          <w:numId w:val="46"/>
        </w:numPr>
        <w:spacing w:after="200" w:line="276" w:lineRule="auto"/>
        <w:ind w:left="1440" w:hanging="270"/>
        <w:rPr>
          <w:rFonts w:cs="Tahoma"/>
        </w:rPr>
      </w:pPr>
      <w:r w:rsidRPr="00C304FC">
        <w:rPr>
          <w:rFonts w:eastAsia="MS PGothic" w:cs="Tahoma"/>
          <w:color w:val="000000"/>
          <w:szCs w:val="18"/>
        </w:rPr>
        <w:t xml:space="preserve">Actieve abonnementen voor </w:t>
      </w:r>
      <w:r w:rsidRPr="00C304FC">
        <w:rPr>
          <w:rFonts w:eastAsia="MS PGothic" w:cs="Tahoma"/>
          <w:szCs w:val="18"/>
        </w:rPr>
        <w:t>Windows Companion Abonnementslicentie</w:t>
      </w:r>
    </w:p>
    <w:p w:rsidR="00952E1C" w:rsidRPr="00C304FC" w:rsidRDefault="00952E1C" w:rsidP="00952E1C">
      <w:pPr>
        <w:rPr>
          <w:rFonts w:cs="Tahoma"/>
        </w:rPr>
      </w:pPr>
    </w:p>
    <w:p w:rsidR="00952E1C" w:rsidRPr="00C304FC" w:rsidRDefault="00952E1C" w:rsidP="00952E1C">
      <w:pPr>
        <w:rPr>
          <w:rFonts w:cs="Tahoma"/>
          <w:lang w:val="nl-NL"/>
        </w:rPr>
      </w:pPr>
      <w:r w:rsidRPr="00C304FC">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rsidR="00952E1C" w:rsidRPr="00C304FC" w:rsidRDefault="00952E1C" w:rsidP="00952E1C">
      <w:pPr>
        <w:rPr>
          <w:rFonts w:cs="Tahoma"/>
          <w:lang w:val="nl-NL"/>
        </w:rPr>
      </w:pPr>
    </w:p>
    <w:p w:rsidR="00952E1C" w:rsidRPr="00C304FC" w:rsidRDefault="00952E1C" w:rsidP="00952E1C">
      <w:pPr>
        <w:keepNext/>
        <w:rPr>
          <w:rFonts w:cs="Tahoma"/>
          <w:lang w:val="nl-NL"/>
        </w:rPr>
      </w:pPr>
      <w:r w:rsidRPr="00C304FC">
        <w:rPr>
          <w:rFonts w:cs="Tahoma"/>
          <w:b/>
          <w:color w:val="000000"/>
          <w:sz w:val="24"/>
          <w:szCs w:val="18"/>
          <w:lang w:val="nl-NL"/>
        </w:rPr>
        <w:t>Virtualisatierechten voor desktopcomputers met Windows-licentie</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color w:val="000000"/>
          <w:szCs w:val="18"/>
          <w:lang w:val="nl-NL"/>
        </w:rPr>
        <w:t xml:space="preserve">Klanten met Volume Licensing beschikken over enige flexibiliteit met betrekking tot de manier waarop ze Windows 8 in hun organisatie kunnen toepassen. </w:t>
      </w:r>
    </w:p>
    <w:p w:rsidR="00952E1C" w:rsidRPr="00C304FC" w:rsidRDefault="00952E1C" w:rsidP="00952E1C">
      <w:pPr>
        <w:jc w:val="both"/>
        <w:rPr>
          <w:rFonts w:cs="Tahoma"/>
          <w:lang w:val="nl-NL"/>
        </w:rPr>
      </w:pPr>
      <w:r w:rsidRPr="00C304FC">
        <w:rPr>
          <w:rFonts w:cs="Tahoma"/>
          <w:szCs w:val="18"/>
          <w:lang w:val="nl-NL"/>
        </w:rPr>
        <w:t>Klanten die een of beide van de volgende hebben kunnen profiteren van gebruiksrechten voor virtualisatie:</w:t>
      </w:r>
    </w:p>
    <w:p w:rsidR="00952E1C" w:rsidRPr="00C304FC" w:rsidRDefault="00952E1C" w:rsidP="00952E1C">
      <w:pPr>
        <w:jc w:val="both"/>
        <w:rPr>
          <w:rFonts w:cs="Tahoma"/>
          <w:lang w:val="nl-NL"/>
        </w:rPr>
      </w:pPr>
    </w:p>
    <w:p w:rsidR="00952E1C" w:rsidRPr="00C304FC" w:rsidRDefault="00952E1C" w:rsidP="00952E1C">
      <w:pPr>
        <w:numPr>
          <w:ilvl w:val="0"/>
          <w:numId w:val="39"/>
        </w:numPr>
        <w:spacing w:after="60" w:line="276" w:lineRule="auto"/>
        <w:ind w:left="1440"/>
        <w:rPr>
          <w:rFonts w:cs="Tahoma"/>
        </w:rPr>
      </w:pPr>
      <w:r w:rsidRPr="00C304FC">
        <w:rPr>
          <w:rFonts w:eastAsia="MS PGothic" w:cs="Tahoma"/>
          <w:szCs w:val="18"/>
        </w:rPr>
        <w:t>Actieve Software Assurance voor hun Windows desktop operating system-licenties</w:t>
      </w:r>
    </w:p>
    <w:p w:rsidR="00952E1C" w:rsidRPr="00C304FC" w:rsidRDefault="00952E1C" w:rsidP="00952E1C">
      <w:pPr>
        <w:numPr>
          <w:ilvl w:val="0"/>
          <w:numId w:val="39"/>
        </w:numPr>
        <w:spacing w:after="60" w:line="276" w:lineRule="auto"/>
        <w:ind w:left="1440"/>
        <w:jc w:val="both"/>
        <w:rPr>
          <w:rFonts w:cs="Tahoma"/>
          <w:lang w:val="nl-NL"/>
        </w:rPr>
      </w:pPr>
      <w:r w:rsidRPr="00C304FC">
        <w:rPr>
          <w:rFonts w:cs="Tahoma"/>
          <w:szCs w:val="18"/>
          <w:lang w:val="nl-NL"/>
        </w:rPr>
        <w:t>Online Diensten Benefit bij aankopen van Windows Intune (per Apparaat)</w:t>
      </w:r>
    </w:p>
    <w:p w:rsidR="00952E1C" w:rsidRPr="00C304FC" w:rsidRDefault="00952E1C" w:rsidP="00952E1C">
      <w:pPr>
        <w:numPr>
          <w:ilvl w:val="0"/>
          <w:numId w:val="39"/>
        </w:numPr>
        <w:spacing w:after="60" w:line="276" w:lineRule="auto"/>
        <w:ind w:left="1440"/>
        <w:jc w:val="both"/>
        <w:rPr>
          <w:rFonts w:cs="Tahoma"/>
          <w:lang w:val="nl-NL"/>
        </w:rPr>
      </w:pPr>
      <w:r w:rsidRPr="00C304FC">
        <w:rPr>
          <w:rFonts w:cs="Tahoma"/>
          <w:szCs w:val="18"/>
          <w:lang w:val="nl-NL"/>
        </w:rPr>
        <w:t>Actieve abonnementen voor Windows Intune (per Apparaat)</w:t>
      </w:r>
    </w:p>
    <w:p w:rsidR="00952E1C" w:rsidRPr="00C304FC" w:rsidRDefault="00952E1C" w:rsidP="00952E1C">
      <w:pPr>
        <w:rPr>
          <w:rFonts w:cs="Tahoma"/>
          <w:lang w:val="nl-NL"/>
        </w:rPr>
      </w:pPr>
    </w:p>
    <w:p w:rsidR="00952E1C" w:rsidRPr="00C304FC" w:rsidRDefault="00952E1C" w:rsidP="006F2567">
      <w:pPr>
        <w:rPr>
          <w:rFonts w:cs="Tahoma"/>
          <w:lang w:val="nl-NL"/>
        </w:rPr>
      </w:pPr>
      <w:r w:rsidRPr="00C304FC">
        <w:rPr>
          <w:rFonts w:cs="Tahoma"/>
          <w:color w:val="000000"/>
          <w:szCs w:val="18"/>
          <w:lang w:val="nl-NL"/>
        </w:rPr>
        <w:t>Met dit gebruiksrecht kunnen klanten de software uitvoeren op maximaal vier lokale virtuele apparaten.</w:t>
      </w:r>
      <w:r w:rsidR="00AD48B7">
        <w:rPr>
          <w:rFonts w:cs="Tahoma"/>
          <w:color w:val="000000"/>
          <w:szCs w:val="18"/>
          <w:lang w:val="nl-NL"/>
        </w:rPr>
        <w:t xml:space="preserve"> </w:t>
      </w:r>
      <w:r w:rsidRPr="00C304FC">
        <w:rPr>
          <w:rFonts w:cs="Tahoma"/>
          <w:color w:val="000000"/>
          <w:szCs w:val="18"/>
          <w:lang w:val="nl-NL"/>
        </w:rPr>
        <w:t>Het</w:t>
      </w:r>
      <w:r w:rsidR="006F2567">
        <w:rPr>
          <w:rFonts w:cs="Tahoma"/>
          <w:color w:val="000000"/>
          <w:szCs w:val="18"/>
          <w:lang w:val="nl-NL"/>
        </w:rPr>
        <w:t> </w:t>
      </w:r>
      <w:r w:rsidRPr="00C304FC">
        <w:rPr>
          <w:rFonts w:cs="Tahoma"/>
          <w:color w:val="000000"/>
          <w:szCs w:val="18"/>
          <w:lang w:val="nl-NL"/>
        </w:rPr>
        <w:t>gebruiksrecht van de klant voor Windows 8 Enterprise duurt mogelijk voort na het aflopen van de Software</w:t>
      </w:r>
      <w:r w:rsidR="006F2567">
        <w:rPr>
          <w:rFonts w:cs="Tahoma"/>
          <w:color w:val="000000"/>
          <w:szCs w:val="18"/>
          <w:lang w:val="nl-NL"/>
        </w:rPr>
        <w:t> </w:t>
      </w:r>
      <w:r w:rsidRPr="00C304FC">
        <w:rPr>
          <w:rFonts w:cs="Tahoma"/>
          <w:color w:val="000000"/>
          <w:szCs w:val="18"/>
          <w:lang w:val="nl-NL"/>
        </w:rPr>
        <w:t>Assurance-dekking, maar het Virtualization Use-recht niet. Raadpleeg het document Product Use Rights</w:t>
      </w:r>
      <w:r w:rsidR="006F2567">
        <w:rPr>
          <w:rFonts w:cs="Tahoma"/>
          <w:color w:val="000000"/>
          <w:szCs w:val="18"/>
          <w:lang w:val="nl-NL"/>
        </w:rPr>
        <w:t> </w:t>
      </w:r>
      <w:r w:rsidRPr="00C304FC">
        <w:rPr>
          <w:rFonts w:cs="Tahoma"/>
          <w:color w:val="000000"/>
          <w:szCs w:val="18"/>
          <w:lang w:val="nl-NL"/>
        </w:rPr>
        <w:t>voor meer informatie.</w:t>
      </w:r>
    </w:p>
    <w:p w:rsidR="00952E1C" w:rsidRDefault="00952E1C" w:rsidP="00952E1C">
      <w:pPr>
        <w:pStyle w:val="Heading3"/>
        <w:rPr>
          <w:rFonts w:ascii="Tahoma" w:hAnsi="Tahoma" w:cs="Tahoma"/>
          <w:lang w:val="nl-NL"/>
        </w:rPr>
      </w:pPr>
      <w:bookmarkStart w:id="912" w:name="_Toc257907651"/>
      <w:bookmarkStart w:id="913" w:name="_Toc233026785"/>
    </w:p>
    <w:p w:rsidR="005B0E85" w:rsidRDefault="005B0E85" w:rsidP="005B0E85">
      <w:pPr>
        <w:rPr>
          <w:lang w:val="nl-NL"/>
        </w:rPr>
      </w:pPr>
    </w:p>
    <w:p w:rsidR="005B0E85" w:rsidRDefault="005B0E85" w:rsidP="005B0E85">
      <w:pPr>
        <w:rPr>
          <w:lang w:val="nl-NL"/>
        </w:rPr>
      </w:pPr>
    </w:p>
    <w:p w:rsidR="005B0E85" w:rsidRDefault="005B0E85" w:rsidP="005B0E85">
      <w:pPr>
        <w:rPr>
          <w:lang w:val="nl-NL"/>
        </w:rPr>
      </w:pPr>
    </w:p>
    <w:p w:rsidR="005B0E85" w:rsidRDefault="005B0E85" w:rsidP="005B0E85">
      <w:pPr>
        <w:rPr>
          <w:lang w:val="nl-NL"/>
        </w:rPr>
      </w:pPr>
    </w:p>
    <w:p w:rsidR="005B0E85" w:rsidRPr="005B0E85" w:rsidRDefault="005B0E85" w:rsidP="005B0E85">
      <w:pPr>
        <w:rPr>
          <w:lang w:val="nl-NL"/>
        </w:rPr>
      </w:pPr>
    </w:p>
    <w:p w:rsidR="00952E1C" w:rsidRPr="00C304FC" w:rsidRDefault="00952E1C" w:rsidP="00952E1C">
      <w:pPr>
        <w:pStyle w:val="Heading3"/>
        <w:rPr>
          <w:rFonts w:ascii="Tahoma" w:hAnsi="Tahoma" w:cs="Tahoma"/>
          <w:lang w:val="nl-NL"/>
        </w:rPr>
      </w:pPr>
      <w:bookmarkStart w:id="914" w:name="_Toc336338245"/>
      <w:bookmarkStart w:id="915" w:name="_Toc365301702"/>
      <w:r w:rsidRPr="00C304FC">
        <w:rPr>
          <w:rFonts w:ascii="Tahoma" w:hAnsi="Tahoma" w:cs="Tahoma"/>
          <w:color w:val="000000"/>
          <w:sz w:val="24"/>
          <w:lang w:val="nl-NL"/>
        </w:rPr>
        <w:t>VDA-rechten voor Windows</w:t>
      </w:r>
      <w:bookmarkEnd w:id="912"/>
      <w:r w:rsidRPr="00C304FC">
        <w:rPr>
          <w:rFonts w:ascii="Tahoma" w:hAnsi="Tahoma" w:cs="Tahoma"/>
          <w:color w:val="000000"/>
          <w:sz w:val="24"/>
          <w:lang w:val="nl-NL"/>
        </w:rPr>
        <w:t xml:space="preserve"> (Virtual Desktop Access)</w:t>
      </w:r>
      <w:bookmarkEnd w:id="914"/>
      <w:bookmarkEnd w:id="915"/>
    </w:p>
    <w:p w:rsidR="00952E1C" w:rsidRPr="00C304FC" w:rsidRDefault="00952E1C" w:rsidP="00952E1C">
      <w:pPr>
        <w:rPr>
          <w:rFonts w:cs="Tahoma"/>
          <w:lang w:val="nl-NL"/>
        </w:rPr>
      </w:pPr>
    </w:p>
    <w:p w:rsidR="00952E1C" w:rsidRPr="00C304FC" w:rsidRDefault="00952E1C" w:rsidP="000A4F3A">
      <w:pPr>
        <w:rPr>
          <w:rFonts w:cs="Tahoma"/>
          <w:lang w:val="nl-NL"/>
        </w:rPr>
      </w:pPr>
      <w:r w:rsidRPr="00C304FC">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C304FC">
        <w:rPr>
          <w:rFonts w:cs="Tahoma"/>
          <w:szCs w:val="18"/>
          <w:lang w:val="nl-NL"/>
        </w:rPr>
        <w:t>(per Apparaat)</w:t>
      </w:r>
      <w:r w:rsidRPr="00C304FC">
        <w:rPr>
          <w:rFonts w:eastAsia="Calibri" w:cs="Tahoma"/>
          <w:color w:val="000000"/>
          <w:szCs w:val="18"/>
          <w:lang w:val="nl-NL"/>
        </w:rPr>
        <w:t>.</w:t>
      </w:r>
      <w:r w:rsidR="00AD48B7">
        <w:rPr>
          <w:rFonts w:eastAsia="Calibri" w:cs="Tahoma"/>
          <w:color w:val="000000"/>
          <w:szCs w:val="18"/>
          <w:lang w:val="nl-NL"/>
        </w:rPr>
        <w:t xml:space="preserve"> </w:t>
      </w:r>
      <w:r w:rsidRPr="00C304FC">
        <w:rPr>
          <w:rFonts w:eastAsia="Calibri" w:cs="Tahoma"/>
          <w:color w:val="000000"/>
          <w:szCs w:val="18"/>
          <w:lang w:val="nl-NL"/>
        </w:rPr>
        <w:t>De rechten zijn ook beschikbaar als een afzonderlijke abonnementslicentie. Windows VDA komen ten goede aan klanten die Windows willen inzetten met</w:t>
      </w:r>
      <w:r w:rsidR="006F2567">
        <w:rPr>
          <w:rFonts w:eastAsia="Calibri" w:cs="Tahoma"/>
          <w:color w:val="000000"/>
          <w:szCs w:val="18"/>
          <w:lang w:val="nl-NL"/>
        </w:rPr>
        <w:t> </w:t>
      </w:r>
      <w:r w:rsidRPr="00C304FC">
        <w:rPr>
          <w:rFonts w:eastAsia="Calibri" w:cs="Tahoma"/>
          <w:color w:val="000000"/>
          <w:szCs w:val="18"/>
          <w:lang w:val="nl-NL"/>
        </w:rPr>
        <w:t>behulp van thin client-apparaten (gewoonlijk voorzien van een embedded besturingssysteem). De VDA-abonnementslicentie geeft klanten het recht de nieuwste versie van het Windows desktop operating system te</w:t>
      </w:r>
      <w:r w:rsidR="000A4F3A">
        <w:rPr>
          <w:rFonts w:eastAsia="Calibri" w:cs="Tahoma"/>
          <w:color w:val="000000"/>
          <w:szCs w:val="18"/>
          <w:lang w:val="nl-NL"/>
        </w:rPr>
        <w:t> </w:t>
      </w:r>
      <w:r w:rsidRPr="00C304FC">
        <w:rPr>
          <w:rFonts w:eastAsia="Calibri" w:cs="Tahoma"/>
          <w:color w:val="000000"/>
          <w:szCs w:val="18"/>
          <w:lang w:val="nl-NL"/>
        </w:rPr>
        <w:t>gebruiken dat beschikbaar is gesteld gedurende de looptijd van hun abonnement.</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eastAsia="Calibri" w:cs="Tahoma"/>
          <w:color w:val="000000"/>
          <w:szCs w:val="18"/>
          <w:lang w:val="nl-NL"/>
        </w:rPr>
        <w:t>Raadpleeg het document Product Use Rights voor meer informatie over VDA.</w:t>
      </w:r>
    </w:p>
    <w:bookmarkEnd w:id="913"/>
    <w:p w:rsidR="00952E1C" w:rsidRPr="00C304FC" w:rsidRDefault="00952E1C" w:rsidP="00952E1C">
      <w:pPr>
        <w:rPr>
          <w:rFonts w:cs="Tahoma"/>
          <w:lang w:val="nl-NL"/>
        </w:rPr>
      </w:pPr>
    </w:p>
    <w:p w:rsidR="00952E1C" w:rsidRPr="00C304FC" w:rsidRDefault="00952E1C" w:rsidP="00952E1C">
      <w:pPr>
        <w:rPr>
          <w:rFonts w:cs="Tahoma"/>
          <w:lang w:val="nl-NL"/>
        </w:rPr>
      </w:pPr>
      <w:bookmarkStart w:id="916" w:name="_Toc336338246"/>
      <w:bookmarkStart w:id="917" w:name="_Toc365301703"/>
      <w:r w:rsidRPr="00C304FC">
        <w:rPr>
          <w:rStyle w:val="Heading3Char"/>
          <w:rFonts w:ascii="Tahoma" w:hAnsi="Tahoma" w:cs="Tahoma"/>
          <w:sz w:val="24"/>
          <w:lang w:val="nl-NL"/>
        </w:rPr>
        <w:t>Verkrijgbaarheid van Opwaarderingslicenties</w:t>
      </w:r>
      <w:bookmarkEnd w:id="916"/>
      <w:bookmarkEnd w:id="917"/>
      <w:r w:rsidRPr="00C304FC">
        <w:rPr>
          <w:rFonts w:cs="Tahoma"/>
          <w:b/>
          <w:sz w:val="24"/>
          <w:szCs w:val="20"/>
          <w:lang w:val="nl-NL"/>
        </w:rPr>
        <w:t>*</w:t>
      </w:r>
    </w:p>
    <w:p w:rsidR="00952E1C" w:rsidRPr="00C304FC" w:rsidRDefault="00952E1C" w:rsidP="00952E1C">
      <w:pPr>
        <w:rPr>
          <w:rFonts w:cs="Tahoma"/>
          <w:lang w:val="nl-NL"/>
        </w:rPr>
      </w:pPr>
    </w:p>
    <w:p w:rsidR="00952E1C" w:rsidRPr="00C304FC" w:rsidRDefault="00952E1C" w:rsidP="006F2567">
      <w:pPr>
        <w:rPr>
          <w:rFonts w:cs="Tahoma"/>
          <w:lang w:val="nl-NL"/>
        </w:rPr>
      </w:pPr>
      <w:r w:rsidRPr="00C304FC">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C304FC">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C304FC">
        <w:rPr>
          <w:rFonts w:cs="Tahoma"/>
          <w:szCs w:val="18"/>
          <w:lang w:val="nl-NL"/>
        </w:rPr>
        <w:t xml:space="preserve"> product is verkregen.</w:t>
      </w:r>
      <w:r w:rsidR="00AD48B7">
        <w:rPr>
          <w:rFonts w:cs="Tahoma"/>
          <w:szCs w:val="18"/>
          <w:lang w:val="nl-NL"/>
        </w:rPr>
        <w:t xml:space="preserve"> </w:t>
      </w:r>
      <w:r w:rsidRPr="00C304FC">
        <w:rPr>
          <w:rFonts w:cs="Tahoma"/>
          <w:szCs w:val="18"/>
          <w:lang w:val="nl-NL"/>
        </w:rPr>
        <w:t>Het recht van de klant op het gebruik van de software onder een Opwaarderingslicentie is op</w:t>
      </w:r>
      <w:r w:rsidR="006F2567">
        <w:rPr>
          <w:rFonts w:cs="Tahoma"/>
          <w:szCs w:val="18"/>
          <w:lang w:val="nl-NL"/>
        </w:rPr>
        <w:t> </w:t>
      </w:r>
      <w:r w:rsidRPr="00C304FC">
        <w:rPr>
          <w:rFonts w:cs="Tahoma"/>
          <w:szCs w:val="18"/>
          <w:lang w:val="nl-NL"/>
        </w:rPr>
        <w:t>voorwaarde dat de klant beschikt en blijft beschikken over een Licentie voor het in aanmerking komende product. De klant kan de Licentie voor het in aanmerking komende product niet afzonderlijk van de Opwaarderingslicentie overdragen.</w:t>
      </w:r>
      <w:r w:rsidR="00AD48B7">
        <w:rPr>
          <w:rFonts w:cs="Tahoma"/>
          <w:szCs w:val="18"/>
          <w:lang w:val="nl-NL"/>
        </w:rPr>
        <w:t xml:space="preserve"> </w:t>
      </w:r>
      <w:r w:rsidRPr="00C304FC">
        <w:rPr>
          <w:rFonts w:cs="Tahoma"/>
          <w:szCs w:val="18"/>
          <w:lang w:val="nl-NL"/>
        </w:rPr>
        <w:t>De eeuwigdurende rechten van de klant in het kader van de Opwaarderingslicentie hebben voorrang op</w:t>
      </w:r>
      <w:r w:rsidR="006F2567">
        <w:rPr>
          <w:rFonts w:cs="Tahoma"/>
          <w:szCs w:val="18"/>
          <w:lang w:val="nl-NL"/>
        </w:rPr>
        <w:t> </w:t>
      </w:r>
      <w:r w:rsidRPr="00C304FC">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hyperlink r:id="rId29" w:history="1">
        <w:r w:rsidR="006F2567" w:rsidRPr="00E2014B">
          <w:rPr>
            <w:rStyle w:val="Hyperlink"/>
            <w:rFonts w:cs="Tahoma"/>
            <w:szCs w:val="18"/>
            <w:lang w:val="nl-NL"/>
          </w:rPr>
          <w:t>http://www.microsoft.com/licensing</w:t>
        </w:r>
      </w:hyperlink>
    </w:p>
    <w:p w:rsidR="00952E1C" w:rsidRPr="00C304FC" w:rsidRDefault="00952E1C" w:rsidP="00952E1C">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952E1C" w:rsidRPr="00C304FC" w:rsidTr="009719A4">
        <w:trPr>
          <w:tblHeader/>
        </w:trPr>
        <w:tc>
          <w:tcPr>
            <w:tcW w:w="4230" w:type="dxa"/>
            <w:shd w:val="clear" w:color="auto" w:fill="FABF8F"/>
            <w:tcMar>
              <w:top w:w="0" w:type="dxa"/>
              <w:left w:w="108" w:type="dxa"/>
              <w:bottom w:w="0" w:type="dxa"/>
              <w:right w:w="108" w:type="dxa"/>
            </w:tcMar>
            <w:hideMark/>
          </w:tcPr>
          <w:p w:rsidR="00952E1C" w:rsidRPr="00C304FC" w:rsidRDefault="00952E1C" w:rsidP="009719A4">
            <w:pPr>
              <w:jc w:val="center"/>
              <w:rPr>
                <w:rFonts w:eastAsia="Calibri" w:cs="Tahoma"/>
                <w:b/>
                <w:sz w:val="20"/>
                <w:szCs w:val="20"/>
              </w:rPr>
            </w:pPr>
            <w:r w:rsidRPr="00C304FC">
              <w:rPr>
                <w:rFonts w:cs="Tahoma"/>
                <w:b/>
                <w:sz w:val="20"/>
                <w:szCs w:val="20"/>
              </w:rPr>
              <w:t>Opwaarderen van</w:t>
            </w:r>
          </w:p>
        </w:tc>
        <w:tc>
          <w:tcPr>
            <w:tcW w:w="4230" w:type="dxa"/>
            <w:shd w:val="clear" w:color="auto" w:fill="FABF8F"/>
            <w:tcMar>
              <w:top w:w="0" w:type="dxa"/>
              <w:left w:w="108" w:type="dxa"/>
              <w:bottom w:w="0" w:type="dxa"/>
              <w:right w:w="108" w:type="dxa"/>
            </w:tcMar>
            <w:hideMark/>
          </w:tcPr>
          <w:p w:rsidR="00952E1C" w:rsidRPr="00C304FC" w:rsidRDefault="00952E1C" w:rsidP="009719A4">
            <w:pPr>
              <w:jc w:val="center"/>
              <w:rPr>
                <w:rFonts w:eastAsia="Calibri" w:cs="Tahoma"/>
                <w:b/>
                <w:sz w:val="20"/>
                <w:szCs w:val="20"/>
              </w:rPr>
            </w:pPr>
            <w:r w:rsidRPr="00C304FC">
              <w:rPr>
                <w:rFonts w:cs="Tahoma"/>
                <w:b/>
                <w:sz w:val="20"/>
                <w:szCs w:val="20"/>
              </w:rPr>
              <w:t>Opwaarderen naar</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Branch</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Standard</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Branch</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Enterprise</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Standard</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BizTalk</w:t>
            </w:r>
            <w:r w:rsidR="005F30A4" w:rsidRPr="005F30A4">
              <w:rPr>
                <w:rFonts w:cs="Tahoma"/>
                <w:szCs w:val="18"/>
                <w:vertAlign w:val="superscript"/>
              </w:rPr>
              <w:t>®</w:t>
            </w:r>
            <w:r w:rsidRPr="00C304FC">
              <w:rPr>
                <w:rFonts w:cs="Tahoma"/>
                <w:szCs w:val="18"/>
              </w:rPr>
              <w:t xml:space="preserve"> Server Enterprise</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Commerce Server Standard</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Commerce Server Enterprise</w:t>
            </w:r>
          </w:p>
        </w:tc>
      </w:tr>
      <w:tr w:rsidR="00952E1C" w:rsidRPr="00C304FC" w:rsidTr="009719A4">
        <w:trPr>
          <w:trHeight w:val="238"/>
        </w:trPr>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Core CAL Suite</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Enterprise CAL Suite</w:t>
            </w:r>
          </w:p>
        </w:tc>
      </w:tr>
      <w:tr w:rsidR="00952E1C" w:rsidRPr="00C304FC" w:rsidTr="009719A4">
        <w:trPr>
          <w:trHeight w:val="247"/>
        </w:trPr>
        <w:tc>
          <w:tcPr>
            <w:tcW w:w="4230" w:type="dxa"/>
            <w:tcMar>
              <w:top w:w="0" w:type="dxa"/>
              <w:left w:w="108" w:type="dxa"/>
              <w:bottom w:w="0" w:type="dxa"/>
              <w:right w:w="108" w:type="dxa"/>
            </w:tcMar>
          </w:tcPr>
          <w:p w:rsidR="00952E1C" w:rsidRPr="00C304FC" w:rsidRDefault="00952E1C" w:rsidP="009719A4">
            <w:pPr>
              <w:rPr>
                <w:rFonts w:cs="Tahoma"/>
                <w:color w:val="000000"/>
                <w:szCs w:val="18"/>
              </w:rPr>
            </w:pPr>
            <w:r w:rsidRPr="00C304FC">
              <w:rPr>
                <w:rFonts w:cs="Tahoma"/>
                <w:color w:val="000000"/>
                <w:szCs w:val="18"/>
              </w:rPr>
              <w:t>Core CAL Suite Bridge voor Office 365</w:t>
            </w:r>
          </w:p>
        </w:tc>
        <w:tc>
          <w:tcPr>
            <w:tcW w:w="4230" w:type="dxa"/>
            <w:tcMar>
              <w:top w:w="0" w:type="dxa"/>
              <w:left w:w="108" w:type="dxa"/>
              <w:bottom w:w="0" w:type="dxa"/>
              <w:right w:w="108" w:type="dxa"/>
            </w:tcMar>
          </w:tcPr>
          <w:p w:rsidR="00952E1C" w:rsidRPr="00C304FC" w:rsidRDefault="00952E1C" w:rsidP="009719A4">
            <w:pPr>
              <w:rPr>
                <w:rFonts w:cs="Tahoma"/>
                <w:color w:val="000000"/>
                <w:szCs w:val="18"/>
              </w:rPr>
            </w:pPr>
            <w:r w:rsidRPr="00C304FC">
              <w:rPr>
                <w:rFonts w:cs="Tahoma"/>
                <w:color w:val="000000"/>
                <w:szCs w:val="18"/>
              </w:rPr>
              <w:t>Enterprise CAL Suite Bridge voor Office 365</w:t>
            </w:r>
          </w:p>
        </w:tc>
      </w:tr>
      <w:tr w:rsidR="00952E1C" w:rsidRPr="00C304FC" w:rsidTr="009719A4">
        <w:trPr>
          <w:trHeight w:val="247"/>
        </w:trPr>
        <w:tc>
          <w:tcPr>
            <w:tcW w:w="4230" w:type="dxa"/>
            <w:tcMar>
              <w:top w:w="0" w:type="dxa"/>
              <w:left w:w="108" w:type="dxa"/>
              <w:bottom w:w="0" w:type="dxa"/>
              <w:right w:w="108" w:type="dxa"/>
            </w:tcMar>
          </w:tcPr>
          <w:p w:rsidR="00952E1C" w:rsidRPr="00C304FC" w:rsidRDefault="00952E1C" w:rsidP="009719A4">
            <w:pPr>
              <w:rPr>
                <w:rFonts w:cs="Tahoma"/>
                <w:color w:val="000000"/>
                <w:szCs w:val="18"/>
              </w:rPr>
            </w:pPr>
            <w:r w:rsidRPr="00C304FC">
              <w:rPr>
                <w:rFonts w:cs="Tahoma"/>
                <w:color w:val="000000"/>
                <w:szCs w:val="18"/>
              </w:rPr>
              <w:t>Core CAL Suite Bridge voor Windows</w:t>
            </w:r>
            <w:r w:rsidR="005F30A4" w:rsidRPr="005F30A4">
              <w:rPr>
                <w:rFonts w:cs="Tahoma"/>
                <w:color w:val="000000"/>
                <w:szCs w:val="18"/>
                <w:vertAlign w:val="superscript"/>
              </w:rPr>
              <w:t>®</w:t>
            </w:r>
            <w:r w:rsidRPr="00C304FC">
              <w:rPr>
                <w:rFonts w:cs="Tahoma"/>
                <w:color w:val="000000"/>
                <w:szCs w:val="18"/>
              </w:rPr>
              <w:t xml:space="preserve"> Intune</w:t>
            </w:r>
          </w:p>
        </w:tc>
        <w:tc>
          <w:tcPr>
            <w:tcW w:w="4230" w:type="dxa"/>
            <w:tcMar>
              <w:top w:w="0" w:type="dxa"/>
              <w:left w:w="108" w:type="dxa"/>
              <w:bottom w:w="0" w:type="dxa"/>
              <w:right w:w="108" w:type="dxa"/>
            </w:tcMar>
          </w:tcPr>
          <w:p w:rsidR="00952E1C" w:rsidRPr="00C304FC" w:rsidRDefault="00952E1C" w:rsidP="006F2567">
            <w:pPr>
              <w:rPr>
                <w:rFonts w:cs="Tahoma"/>
                <w:color w:val="000000"/>
                <w:szCs w:val="18"/>
              </w:rPr>
            </w:pPr>
            <w:r w:rsidRPr="00C304FC">
              <w:rPr>
                <w:rFonts w:cs="Tahoma"/>
                <w:color w:val="000000"/>
                <w:szCs w:val="18"/>
              </w:rPr>
              <w:t>Enterprise CAL Suite Bridge voor Windows</w:t>
            </w:r>
            <w:r w:rsidR="005F30A4" w:rsidRPr="005F30A4">
              <w:rPr>
                <w:rFonts w:cs="Tahoma"/>
                <w:color w:val="000000"/>
                <w:szCs w:val="18"/>
                <w:vertAlign w:val="superscript"/>
              </w:rPr>
              <w:t>®</w:t>
            </w:r>
            <w:r w:rsidR="006F2567">
              <w:rPr>
                <w:rFonts w:cs="Tahoma"/>
                <w:color w:val="000000"/>
                <w:szCs w:val="18"/>
              </w:rPr>
              <w:t> </w:t>
            </w:r>
            <w:r w:rsidRPr="00C304FC">
              <w:rPr>
                <w:rFonts w:cs="Tahoma"/>
                <w:color w:val="000000"/>
                <w:szCs w:val="18"/>
              </w:rPr>
              <w:t>Intune</w:t>
            </w:r>
          </w:p>
        </w:tc>
      </w:tr>
      <w:tr w:rsidR="00952E1C" w:rsidRPr="00C304FC" w:rsidTr="009719A4">
        <w:trPr>
          <w:trHeight w:val="247"/>
        </w:trPr>
        <w:tc>
          <w:tcPr>
            <w:tcW w:w="4230" w:type="dxa"/>
            <w:tcMar>
              <w:top w:w="0" w:type="dxa"/>
              <w:left w:w="108" w:type="dxa"/>
              <w:bottom w:w="0" w:type="dxa"/>
              <w:right w:w="108" w:type="dxa"/>
            </w:tcMar>
          </w:tcPr>
          <w:p w:rsidR="00952E1C" w:rsidRPr="00C304FC" w:rsidRDefault="00952E1C" w:rsidP="009719A4">
            <w:pPr>
              <w:rPr>
                <w:rFonts w:cs="Tahoma"/>
                <w:color w:val="000000"/>
                <w:szCs w:val="18"/>
              </w:rPr>
            </w:pPr>
            <w:r w:rsidRPr="00C304FC">
              <w:rPr>
                <w:rFonts w:cs="Tahoma"/>
                <w:color w:val="000000"/>
                <w:szCs w:val="18"/>
              </w:rPr>
              <w:t>Core CAL Suite Bridge voor Office 365 en Windows</w:t>
            </w:r>
            <w:r w:rsidR="005F30A4" w:rsidRPr="005F30A4">
              <w:rPr>
                <w:rFonts w:cs="Tahoma"/>
                <w:color w:val="000000"/>
                <w:szCs w:val="18"/>
                <w:vertAlign w:val="superscript"/>
              </w:rPr>
              <w:t>®</w:t>
            </w:r>
            <w:r w:rsidRPr="00C304FC">
              <w:rPr>
                <w:rFonts w:cs="Tahoma"/>
                <w:color w:val="000000"/>
                <w:szCs w:val="18"/>
              </w:rPr>
              <w:t xml:space="preserve"> Intune</w:t>
            </w:r>
          </w:p>
        </w:tc>
        <w:tc>
          <w:tcPr>
            <w:tcW w:w="4230" w:type="dxa"/>
            <w:tcMar>
              <w:top w:w="0" w:type="dxa"/>
              <w:left w:w="108" w:type="dxa"/>
              <w:bottom w:w="0" w:type="dxa"/>
              <w:right w:w="108" w:type="dxa"/>
            </w:tcMar>
          </w:tcPr>
          <w:p w:rsidR="00952E1C" w:rsidRPr="00C304FC" w:rsidRDefault="00952E1C" w:rsidP="009719A4">
            <w:pPr>
              <w:rPr>
                <w:rFonts w:cs="Tahoma"/>
                <w:color w:val="000000"/>
                <w:szCs w:val="18"/>
              </w:rPr>
            </w:pPr>
            <w:r w:rsidRPr="00C304FC">
              <w:rPr>
                <w:rFonts w:eastAsia="Calibri" w:cs="Tahoma"/>
                <w:szCs w:val="18"/>
              </w:rPr>
              <w:t>Enterprise CAL Suite Bridge voor Office 365 en Windows</w:t>
            </w:r>
            <w:r w:rsidR="005F30A4" w:rsidRPr="005F30A4">
              <w:rPr>
                <w:rFonts w:cs="Tahoma"/>
                <w:color w:val="000000"/>
                <w:szCs w:val="18"/>
                <w:vertAlign w:val="superscript"/>
              </w:rPr>
              <w:t>®</w:t>
            </w:r>
            <w:r w:rsidRPr="00C304FC">
              <w:rPr>
                <w:rFonts w:cs="Tahoma"/>
                <w:color w:val="000000"/>
                <w:szCs w:val="18"/>
                <w:vertAlign w:val="superscript"/>
              </w:rPr>
              <w:t xml:space="preserve"> </w:t>
            </w:r>
            <w:r w:rsidRPr="00C304FC">
              <w:rPr>
                <w:rFonts w:eastAsia="Calibri" w:cs="Tahoma"/>
                <w:szCs w:val="18"/>
              </w:rPr>
              <w:t>Intune</w:t>
            </w:r>
          </w:p>
        </w:tc>
      </w:tr>
      <w:tr w:rsidR="00952E1C" w:rsidRPr="00C3229D" w:rsidTr="009719A4">
        <w:trPr>
          <w:trHeight w:val="247"/>
        </w:trPr>
        <w:tc>
          <w:tcPr>
            <w:tcW w:w="4230" w:type="dxa"/>
            <w:tcMar>
              <w:top w:w="0" w:type="dxa"/>
              <w:left w:w="108" w:type="dxa"/>
              <w:bottom w:w="0" w:type="dxa"/>
              <w:right w:w="108" w:type="dxa"/>
            </w:tcMar>
            <w:hideMark/>
          </w:tcPr>
          <w:p w:rsidR="00952E1C" w:rsidRPr="00C304FC" w:rsidRDefault="00952E1C" w:rsidP="009719A4">
            <w:pPr>
              <w:rPr>
                <w:rFonts w:cs="Tahoma"/>
                <w:szCs w:val="18"/>
                <w:lang w:val="fr-FR"/>
              </w:rPr>
            </w:pPr>
            <w:r w:rsidRPr="00C304FC">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952E1C" w:rsidRPr="00C304FC" w:rsidRDefault="00952E1C" w:rsidP="009719A4">
            <w:pPr>
              <w:rPr>
                <w:rFonts w:cs="Tahoma"/>
                <w:szCs w:val="18"/>
                <w:lang w:val="fr-FR"/>
              </w:rPr>
            </w:pPr>
            <w:r w:rsidRPr="00C304FC">
              <w:rPr>
                <w:rFonts w:cs="Tahoma"/>
                <w:color w:val="000000"/>
                <w:szCs w:val="18"/>
                <w:lang w:val="fr-FR"/>
              </w:rPr>
              <w:t>Core Infrastructure Server Suite Datacenter</w:t>
            </w:r>
          </w:p>
        </w:tc>
      </w:tr>
      <w:tr w:rsidR="00952E1C" w:rsidRPr="00C3229D"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Desktop Education met Core CAL</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lang w:val="fr-FR"/>
              </w:rPr>
            </w:pPr>
            <w:r w:rsidRPr="00C304FC">
              <w:rPr>
                <w:rFonts w:cs="Tahoma"/>
                <w:szCs w:val="18"/>
                <w:lang w:val="fr-FR"/>
              </w:rPr>
              <w:t>Desktop Education met Enterprise CAL Suite</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Desktop School met Core CAL</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Desktop School met Enterprise CAL Suite</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lang w:val="fr-FR"/>
              </w:rPr>
            </w:pPr>
            <w:r w:rsidRPr="00C304FC">
              <w:rPr>
                <w:rFonts w:cs="Tahoma"/>
                <w:szCs w:val="18"/>
              </w:rPr>
              <w:t>Exchange Server Standard</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Exchange Server Enterprise</w:t>
            </w:r>
          </w:p>
        </w:tc>
      </w:tr>
      <w:tr w:rsidR="00952E1C" w:rsidRPr="00C304FC" w:rsidTr="009719A4">
        <w:tc>
          <w:tcPr>
            <w:tcW w:w="4230" w:type="dxa"/>
            <w:tcMar>
              <w:top w:w="0" w:type="dxa"/>
              <w:left w:w="108" w:type="dxa"/>
              <w:bottom w:w="0" w:type="dxa"/>
              <w:right w:w="108" w:type="dxa"/>
            </w:tcMar>
          </w:tcPr>
          <w:p w:rsidR="00952E1C" w:rsidRPr="00C304FC" w:rsidRDefault="00952E1C" w:rsidP="009719A4">
            <w:pPr>
              <w:rPr>
                <w:rFonts w:cs="Tahoma"/>
                <w:szCs w:val="18"/>
              </w:rPr>
            </w:pPr>
            <w:r w:rsidRPr="00C304FC">
              <w:rPr>
                <w:rFonts w:cs="Tahoma"/>
                <w:szCs w:val="18"/>
              </w:rPr>
              <w:t>Forefront TMG Standard</w:t>
            </w:r>
          </w:p>
        </w:tc>
        <w:tc>
          <w:tcPr>
            <w:tcW w:w="4230" w:type="dxa"/>
            <w:tcMar>
              <w:top w:w="0" w:type="dxa"/>
              <w:left w:w="108" w:type="dxa"/>
              <w:bottom w:w="0" w:type="dxa"/>
              <w:right w:w="108" w:type="dxa"/>
            </w:tcMar>
          </w:tcPr>
          <w:p w:rsidR="00952E1C" w:rsidRPr="00C304FC" w:rsidRDefault="00952E1C" w:rsidP="009719A4">
            <w:pPr>
              <w:rPr>
                <w:rFonts w:cs="Tahoma"/>
                <w:szCs w:val="18"/>
              </w:rPr>
            </w:pPr>
            <w:r w:rsidRPr="00C304FC">
              <w:rPr>
                <w:rFonts w:cs="Tahoma"/>
                <w:szCs w:val="18"/>
              </w:rPr>
              <w:t>Forefront TMG Enterprise</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rPr>
                <w:rFonts w:eastAsia="Calibri" w:cs="Tahoma"/>
                <w:szCs w:val="18"/>
              </w:rPr>
            </w:pPr>
            <w:r w:rsidRPr="00C304FC">
              <w:rPr>
                <w:rFonts w:cs="Tahoma"/>
                <w:szCs w:val="18"/>
              </w:rPr>
              <w:t>Internet Security and Acceleration (ISA) Standard</w:t>
            </w:r>
            <w:r w:rsidR="006F2567">
              <w:rPr>
                <w:rFonts w:cs="Tahoma"/>
                <w:szCs w:val="18"/>
              </w:rPr>
              <w:t> </w:t>
            </w:r>
            <w:r w:rsidRPr="00C304FC">
              <w:rPr>
                <w:rFonts w:cs="Tahoma"/>
                <w:szCs w:val="18"/>
              </w:rPr>
              <w:t>Server</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Internet Security and Acceleration (ISA) Enterprise Server</w:t>
            </w:r>
          </w:p>
        </w:tc>
      </w:tr>
      <w:tr w:rsidR="00952E1C" w:rsidRPr="00C304FC" w:rsidTr="009719A4">
        <w:tc>
          <w:tcPr>
            <w:tcW w:w="4230" w:type="dxa"/>
            <w:tcMar>
              <w:top w:w="0" w:type="dxa"/>
              <w:left w:w="108" w:type="dxa"/>
              <w:bottom w:w="0" w:type="dxa"/>
              <w:right w:w="108" w:type="dxa"/>
            </w:tcMar>
          </w:tcPr>
          <w:p w:rsidR="00952E1C" w:rsidRPr="00C304FC" w:rsidRDefault="00952E1C" w:rsidP="009719A4">
            <w:pPr>
              <w:rPr>
                <w:rFonts w:cs="Tahoma"/>
                <w:szCs w:val="18"/>
              </w:rPr>
            </w:pPr>
            <w:r w:rsidRPr="00C304FC">
              <w:rPr>
                <w:rFonts w:cs="Tahoma"/>
                <w:szCs w:val="18"/>
              </w:rPr>
              <w:t>Microsoft Dynamics CRM Workgroup Server 2011</w:t>
            </w:r>
          </w:p>
        </w:tc>
        <w:tc>
          <w:tcPr>
            <w:tcW w:w="4230" w:type="dxa"/>
            <w:tcMar>
              <w:top w:w="0" w:type="dxa"/>
              <w:left w:w="108" w:type="dxa"/>
              <w:bottom w:w="0" w:type="dxa"/>
              <w:right w:w="108" w:type="dxa"/>
            </w:tcMar>
          </w:tcPr>
          <w:p w:rsidR="00952E1C" w:rsidRPr="00C304FC" w:rsidRDefault="00952E1C" w:rsidP="009719A4">
            <w:pPr>
              <w:rPr>
                <w:rFonts w:cs="Tahoma"/>
                <w:szCs w:val="18"/>
              </w:rPr>
            </w:pPr>
            <w:r w:rsidRPr="00C304FC">
              <w:rPr>
                <w:rFonts w:cs="Tahoma"/>
                <w:szCs w:val="18"/>
              </w:rPr>
              <w:t>Microsoft Dynamics CRM Server 2011</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 xml:space="preserve">Office Standard </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lang w:val="fr-FR"/>
              </w:rPr>
            </w:pPr>
            <w:r w:rsidRPr="00C304FC">
              <w:rPr>
                <w:rFonts w:cs="Tahoma"/>
                <w:szCs w:val="18"/>
              </w:rPr>
              <w:t xml:space="preserve">Office Professional Plus </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Professional Desktop</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Enterprise Desktop</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cs="Tahoma"/>
                <w:color w:val="000000"/>
                <w:szCs w:val="18"/>
              </w:rPr>
            </w:pPr>
            <w:r w:rsidRPr="00C304FC">
              <w:rPr>
                <w:rFonts w:cs="Tahoma"/>
                <w:color w:val="000000"/>
                <w:szCs w:val="18"/>
              </w:rPr>
              <w:t>Professional Desktop met Microsoft</w:t>
            </w:r>
            <w:bookmarkStart w:id="918" w:name="_Toc236810936"/>
            <w:r w:rsidRPr="00C304FC">
              <w:rPr>
                <w:rFonts w:cs="Tahoma"/>
                <w:color w:val="000000"/>
                <w:szCs w:val="18"/>
              </w:rPr>
              <w:t xml:space="preserve"> Desktop Optimization Pack </w:t>
            </w:r>
            <w:bookmarkEnd w:id="918"/>
          </w:p>
        </w:tc>
        <w:tc>
          <w:tcPr>
            <w:tcW w:w="4230" w:type="dxa"/>
            <w:tcMar>
              <w:top w:w="0" w:type="dxa"/>
              <w:left w:w="108" w:type="dxa"/>
              <w:bottom w:w="0" w:type="dxa"/>
              <w:right w:w="108" w:type="dxa"/>
            </w:tcMar>
            <w:hideMark/>
          </w:tcPr>
          <w:p w:rsidR="00952E1C" w:rsidRPr="00C304FC" w:rsidRDefault="00952E1C" w:rsidP="009719A4">
            <w:pPr>
              <w:rPr>
                <w:rFonts w:cs="Tahoma"/>
                <w:color w:val="000000"/>
                <w:szCs w:val="18"/>
              </w:rPr>
            </w:pPr>
            <w:r w:rsidRPr="00C304FC">
              <w:rPr>
                <w:rFonts w:cs="Tahoma"/>
                <w:color w:val="000000"/>
                <w:szCs w:val="18"/>
              </w:rPr>
              <w:t>Enterprise Desktop met Microsoft Desktop Optimization Pack</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color w:val="000000"/>
                <w:szCs w:val="18"/>
              </w:rPr>
            </w:pPr>
            <w:r w:rsidRPr="00C304FC">
              <w:rPr>
                <w:rFonts w:cs="Tahoma"/>
                <w:color w:val="000000"/>
                <w:szCs w:val="18"/>
              </w:rPr>
              <w:t xml:space="preserve">Project Standard </w:t>
            </w:r>
          </w:p>
        </w:tc>
        <w:tc>
          <w:tcPr>
            <w:tcW w:w="4230" w:type="dxa"/>
            <w:tcMar>
              <w:top w:w="0" w:type="dxa"/>
              <w:left w:w="108" w:type="dxa"/>
              <w:bottom w:w="0" w:type="dxa"/>
              <w:right w:w="108" w:type="dxa"/>
            </w:tcMar>
            <w:hideMark/>
          </w:tcPr>
          <w:p w:rsidR="00952E1C" w:rsidRPr="00C304FC" w:rsidRDefault="00952E1C" w:rsidP="009719A4">
            <w:pPr>
              <w:rPr>
                <w:rFonts w:eastAsia="Calibri" w:cs="Tahoma"/>
                <w:color w:val="000000"/>
                <w:szCs w:val="18"/>
              </w:rPr>
            </w:pPr>
            <w:r w:rsidRPr="00C304FC">
              <w:rPr>
                <w:rFonts w:cs="Tahoma"/>
                <w:color w:val="000000"/>
                <w:szCs w:val="18"/>
              </w:rPr>
              <w:t xml:space="preserve">Project Professional </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SQL Server ™ Standard Core</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SQL Server ™ Enterprise Core</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 xml:space="preserve">SQL Server ™ </w:t>
            </w:r>
            <w:r w:rsidRPr="00C304FC">
              <w:rPr>
                <w:rFonts w:cs="Tahoma"/>
                <w:color w:val="000000"/>
                <w:szCs w:val="18"/>
              </w:rPr>
              <w:t>Standard</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SQL Server ™ Business Intelligence</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System Center 2012 Standard</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System Center 2012 Datacenter</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Visio</w:t>
            </w:r>
            <w:r w:rsidR="005F30A4" w:rsidRPr="005F30A4">
              <w:rPr>
                <w:rFonts w:cs="Tahoma"/>
                <w:color w:val="000000"/>
                <w:szCs w:val="18"/>
                <w:vertAlign w:val="superscript"/>
              </w:rPr>
              <w:t>®</w:t>
            </w:r>
            <w:r w:rsidRPr="00C304FC">
              <w:rPr>
                <w:rFonts w:cs="Tahoma"/>
                <w:color w:val="000000"/>
                <w:szCs w:val="18"/>
              </w:rPr>
              <w:t xml:space="preserve"> Standard</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Visio</w:t>
            </w:r>
            <w:r w:rsidR="005F30A4" w:rsidRPr="005F30A4">
              <w:rPr>
                <w:rFonts w:cs="Tahoma"/>
                <w:color w:val="000000"/>
                <w:szCs w:val="18"/>
                <w:vertAlign w:val="superscript"/>
              </w:rPr>
              <w:t>®</w:t>
            </w:r>
            <w:r w:rsidRPr="00C304FC">
              <w:rPr>
                <w:rFonts w:cs="Tahoma"/>
                <w:color w:val="000000"/>
                <w:szCs w:val="18"/>
              </w:rPr>
              <w:t xml:space="preserve"> Professional</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Visual Studio Professional met MSDN</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color w:val="000000"/>
                <w:szCs w:val="18"/>
              </w:rPr>
            </w:pPr>
            <w:r w:rsidRPr="00C304FC">
              <w:rPr>
                <w:rFonts w:cs="Tahoma"/>
                <w:color w:val="000000"/>
                <w:szCs w:val="18"/>
              </w:rPr>
              <w:t>Visual Studio Premium met MSDN</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Visual Studio Premium met MSDN</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Visual Studio Ultimate met MSDN</w:t>
            </w:r>
          </w:p>
        </w:tc>
      </w:tr>
      <w:tr w:rsidR="00952E1C" w:rsidRPr="00C304FC" w:rsidTr="009719A4">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Visual Studio Test Professional met MSDN</w:t>
            </w:r>
          </w:p>
        </w:tc>
        <w:tc>
          <w:tcPr>
            <w:tcW w:w="4230" w:type="dxa"/>
            <w:tcMar>
              <w:top w:w="0" w:type="dxa"/>
              <w:left w:w="108" w:type="dxa"/>
              <w:bottom w:w="0" w:type="dxa"/>
              <w:right w:w="108" w:type="dxa"/>
            </w:tcMar>
            <w:hideMark/>
          </w:tcPr>
          <w:p w:rsidR="00952E1C" w:rsidRPr="00C304FC" w:rsidRDefault="00952E1C" w:rsidP="006F2567">
            <w:pPr>
              <w:keepNext/>
              <w:keepLines/>
              <w:rPr>
                <w:rFonts w:eastAsia="Calibri" w:cs="Tahoma"/>
                <w:szCs w:val="18"/>
              </w:rPr>
            </w:pPr>
            <w:r w:rsidRPr="00C304FC">
              <w:rPr>
                <w:rFonts w:cs="Tahoma"/>
                <w:szCs w:val="18"/>
              </w:rPr>
              <w:t>Visual Studio Premium met MSDN</w:t>
            </w:r>
          </w:p>
        </w:tc>
      </w:tr>
      <w:tr w:rsidR="00952E1C" w:rsidRPr="00C304FC" w:rsidTr="009719A4">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Windows</w:t>
            </w:r>
            <w:r w:rsidR="005F30A4" w:rsidRPr="005F30A4">
              <w:rPr>
                <w:rFonts w:cs="Tahoma"/>
                <w:szCs w:val="18"/>
                <w:vertAlign w:val="superscript"/>
              </w:rPr>
              <w:t>®</w:t>
            </w:r>
            <w:r w:rsidRPr="00C304FC">
              <w:rPr>
                <w:rFonts w:cs="Tahoma"/>
                <w:szCs w:val="18"/>
              </w:rPr>
              <w:t xml:space="preserve"> Server™ Standard</w:t>
            </w:r>
          </w:p>
        </w:tc>
        <w:tc>
          <w:tcPr>
            <w:tcW w:w="4230" w:type="dxa"/>
            <w:tcMar>
              <w:top w:w="0" w:type="dxa"/>
              <w:left w:w="108" w:type="dxa"/>
              <w:bottom w:w="0" w:type="dxa"/>
              <w:right w:w="108" w:type="dxa"/>
            </w:tcMar>
            <w:hideMark/>
          </w:tcPr>
          <w:p w:rsidR="00952E1C" w:rsidRPr="00C304FC" w:rsidRDefault="00952E1C" w:rsidP="009719A4">
            <w:pPr>
              <w:rPr>
                <w:rFonts w:eastAsia="Calibri" w:cs="Tahoma"/>
                <w:szCs w:val="18"/>
              </w:rPr>
            </w:pPr>
            <w:r w:rsidRPr="00C304FC">
              <w:rPr>
                <w:rFonts w:cs="Tahoma"/>
                <w:szCs w:val="18"/>
              </w:rPr>
              <w:t>Windows</w:t>
            </w:r>
            <w:r w:rsidR="005F30A4" w:rsidRPr="005F30A4">
              <w:rPr>
                <w:rFonts w:cs="Tahoma"/>
                <w:szCs w:val="18"/>
                <w:vertAlign w:val="superscript"/>
              </w:rPr>
              <w:t>®</w:t>
            </w:r>
            <w:r w:rsidRPr="00C304FC">
              <w:rPr>
                <w:rFonts w:cs="Tahoma"/>
                <w:szCs w:val="18"/>
              </w:rPr>
              <w:t xml:space="preserve"> Server™ Datacenter</w:t>
            </w:r>
          </w:p>
        </w:tc>
      </w:tr>
    </w:tbl>
    <w:p w:rsidR="00952E1C" w:rsidRPr="00C304FC" w:rsidRDefault="00952E1C" w:rsidP="006F2567">
      <w:pPr>
        <w:pStyle w:val="AppendixBodyText"/>
        <w:ind w:firstLine="378"/>
        <w:rPr>
          <w:rFonts w:ascii="Tahoma" w:hAnsi="Tahoma" w:cs="Tahoma"/>
          <w:lang w:val="nl-NL"/>
        </w:rPr>
      </w:pPr>
      <w:r w:rsidRPr="00C304FC">
        <w:rPr>
          <w:rFonts w:ascii="Tahoma" w:hAnsi="Tahoma" w:cs="Tahoma"/>
          <w:b/>
          <w:i/>
          <w:sz w:val="16"/>
          <w:szCs w:val="16"/>
          <w:lang w:val="nl-NL"/>
        </w:rPr>
        <w:t>*Opmerking:</w:t>
      </w:r>
      <w:r w:rsidRPr="00C304FC">
        <w:rPr>
          <w:rFonts w:ascii="Tahoma" w:hAnsi="Tahoma" w:cs="Tahoma"/>
          <w:i/>
          <w:sz w:val="16"/>
          <w:szCs w:val="16"/>
          <w:lang w:val="nl-NL"/>
        </w:rPr>
        <w:t xml:space="preserve"> de lijst met producten waarvoor Opwaarderingslicenties beschikbaar zijn, is aan wijzigingen onderhevig.</w:t>
      </w:r>
    </w:p>
    <w:p w:rsidR="00952E1C" w:rsidRPr="00C304FC" w:rsidRDefault="00952E1C" w:rsidP="00952E1C">
      <w:pPr>
        <w:rPr>
          <w:rFonts w:cs="Tahoma"/>
          <w:lang w:val="nl-NL"/>
        </w:rPr>
      </w:pPr>
    </w:p>
    <w:p w:rsidR="00952E1C" w:rsidRPr="00C304FC" w:rsidRDefault="00952E1C" w:rsidP="00952E1C">
      <w:pPr>
        <w:pStyle w:val="AppendixBodyText"/>
        <w:ind w:left="1710" w:hanging="1260"/>
        <w:rPr>
          <w:rFonts w:ascii="Tahoma" w:hAnsi="Tahoma" w:cs="Tahoma"/>
          <w:lang w:val="nl-NL"/>
        </w:rPr>
      </w:pPr>
      <w:r w:rsidRPr="00C304FC">
        <w:rPr>
          <w:rFonts w:ascii="Tahoma" w:hAnsi="Tahoma" w:cs="Tahoma"/>
          <w:b/>
          <w:i/>
          <w:lang w:val="nl-NL"/>
        </w:rPr>
        <w:t xml:space="preserve"> </w:t>
      </w:r>
    </w:p>
    <w:p w:rsidR="00952E1C" w:rsidRPr="00C304FC" w:rsidRDefault="00952E1C" w:rsidP="006C0E04">
      <w:pPr>
        <w:pStyle w:val="Heading1"/>
        <w:rPr>
          <w:rFonts w:cs="Tahoma"/>
          <w:lang w:val="nl-NL"/>
        </w:rPr>
      </w:pPr>
      <w:r w:rsidRPr="00C304FC">
        <w:rPr>
          <w:rFonts w:cs="Tahoma"/>
          <w:lang w:val="nl-NL"/>
        </w:rPr>
        <w:br w:type="page"/>
      </w:r>
      <w:bookmarkStart w:id="919" w:name="_Toc317591256"/>
      <w:bookmarkStart w:id="920" w:name="_Toc336338247"/>
      <w:bookmarkStart w:id="921" w:name="_Toc365301704"/>
      <w:r w:rsidRPr="00C304FC">
        <w:rPr>
          <w:rFonts w:cs="Tahoma"/>
          <w:lang w:val="nl-NL"/>
        </w:rPr>
        <w:t xml:space="preserve">SECTIE 8 </w:t>
      </w:r>
      <w:r w:rsidR="006C0E04" w:rsidRPr="00111FCF">
        <w:rPr>
          <w:rStyle w:val="Heading1Char"/>
          <w:rFonts w:cs="Tahoma"/>
          <w:b/>
          <w:bCs/>
          <w:lang w:val="nl-NL"/>
        </w:rPr>
        <w:t>–</w:t>
      </w:r>
      <w:r w:rsidRPr="00C304FC">
        <w:rPr>
          <w:rFonts w:cs="Tahoma"/>
          <w:lang w:val="nl-NL"/>
        </w:rPr>
        <w:t xml:space="preserve"> services</w:t>
      </w:r>
      <w:bookmarkEnd w:id="919"/>
      <w:bookmarkEnd w:id="920"/>
      <w:bookmarkEnd w:id="921"/>
    </w:p>
    <w:p w:rsidR="00952E1C" w:rsidRPr="00C304FC" w:rsidRDefault="00952E1C" w:rsidP="00952E1C">
      <w:pPr>
        <w:rPr>
          <w:rFonts w:cs="Tahoma"/>
          <w:lang w:val="nl-NL"/>
        </w:rPr>
      </w:pPr>
    </w:p>
    <w:p w:rsidR="00952E1C" w:rsidRPr="00C304FC" w:rsidRDefault="00952E1C" w:rsidP="00952E1C">
      <w:pPr>
        <w:jc w:val="both"/>
        <w:rPr>
          <w:rFonts w:cs="Tahoma"/>
          <w:lang w:val="nl-NL"/>
        </w:rPr>
      </w:pPr>
      <w:r w:rsidRPr="00C304FC">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AD48B7">
        <w:rPr>
          <w:rFonts w:eastAsia="Times New Roman" w:cs="Tahoma"/>
          <w:szCs w:val="20"/>
          <w:lang w:val="nl-NL"/>
        </w:rPr>
        <w:t xml:space="preserve"> </w:t>
      </w:r>
      <w:r w:rsidRPr="00C304FC">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AD48B7">
        <w:rPr>
          <w:rFonts w:cs="Tahoma"/>
          <w:color w:val="000000"/>
          <w:szCs w:val="18"/>
          <w:lang w:val="nl-NL"/>
        </w:rPr>
        <w:t xml:space="preserve"> </w:t>
      </w:r>
      <w:r w:rsidRPr="00C304FC">
        <w:rPr>
          <w:rFonts w:eastAsia="Times New Roman" w:cs="Tahoma"/>
          <w:szCs w:val="20"/>
          <w:lang w:val="nl-NL"/>
        </w:rPr>
        <w:t>Indien de klant niet beschikt over een geldige Dienstovereenkomst op masterniveau met Microsoft, zijn alle onderstaande Aanvullende Dienstvoorwaarden van toepassing.</w:t>
      </w:r>
    </w:p>
    <w:p w:rsidR="00952E1C" w:rsidRPr="00C304FC" w:rsidRDefault="00952E1C" w:rsidP="00952E1C">
      <w:pPr>
        <w:jc w:val="both"/>
        <w:rPr>
          <w:rFonts w:cs="Tahoma"/>
          <w:lang w:val="nl-NL"/>
        </w:rPr>
      </w:pPr>
    </w:p>
    <w:p w:rsidR="00952E1C" w:rsidRPr="00C304FC" w:rsidRDefault="00952E1C" w:rsidP="00952E1C">
      <w:pPr>
        <w:spacing w:after="75"/>
        <w:rPr>
          <w:rFonts w:cs="Tahoma"/>
          <w:lang w:val="nl-NL"/>
        </w:rPr>
      </w:pPr>
      <w:r w:rsidRPr="00C304FC">
        <w:rPr>
          <w:rFonts w:eastAsia="Times New Roman" w:cs="Tahoma"/>
          <w:szCs w:val="20"/>
          <w:lang w:val="nl-NL"/>
        </w:rPr>
        <w:t>In de onderstaande secties wordt een gedetailleerde beschrijving gegeven van de Diensten waarvoor klanten</w:t>
      </w:r>
      <w:r w:rsidR="005C2666">
        <w:rPr>
          <w:rFonts w:eastAsia="Times New Roman" w:cs="Tahoma"/>
          <w:szCs w:val="20"/>
          <w:lang w:val="nl-NL"/>
        </w:rPr>
        <w:t xml:space="preserve"> de rechten kunnen aanschaffen.</w:t>
      </w:r>
    </w:p>
    <w:p w:rsidR="00952E1C" w:rsidRPr="00C304FC" w:rsidRDefault="00952E1C" w:rsidP="00952E1C">
      <w:pPr>
        <w:spacing w:after="75"/>
        <w:rPr>
          <w:rFonts w:cs="Tahoma"/>
          <w:lang w:val="nl-NL"/>
        </w:rPr>
      </w:pPr>
      <w:r w:rsidRPr="00C304FC">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952E1C" w:rsidRPr="00C304FC" w:rsidRDefault="00952E1C" w:rsidP="00952E1C">
      <w:pPr>
        <w:rPr>
          <w:rFonts w:cs="Tahoma"/>
          <w:lang w:val="nl-NL"/>
        </w:rPr>
      </w:pPr>
    </w:p>
    <w:p w:rsidR="00952E1C" w:rsidRPr="00C304FC" w:rsidRDefault="00952E1C" w:rsidP="00952E1C">
      <w:pPr>
        <w:rPr>
          <w:rFonts w:cs="Tahoma"/>
        </w:rPr>
      </w:pPr>
      <w:r w:rsidRPr="00C304FC">
        <w:rPr>
          <w:rFonts w:cs="Tahoma"/>
          <w:b/>
          <w:sz w:val="24"/>
          <w:szCs w:val="24"/>
        </w:rPr>
        <w:t>Microsoft Premier Support-producten</w:t>
      </w:r>
    </w:p>
    <w:p w:rsidR="00952E1C" w:rsidRPr="00C304FC" w:rsidRDefault="00952E1C" w:rsidP="00952E1C">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952E1C" w:rsidRPr="00C304FC" w:rsidTr="009719A4">
        <w:tc>
          <w:tcPr>
            <w:tcW w:w="3168" w:type="dxa"/>
            <w:shd w:val="clear" w:color="auto" w:fill="FABF8F"/>
            <w:vAlign w:val="center"/>
          </w:tcPr>
          <w:p w:rsidR="00952E1C" w:rsidRPr="00C304FC" w:rsidRDefault="00952E1C" w:rsidP="009719A4">
            <w:pPr>
              <w:jc w:val="center"/>
              <w:rPr>
                <w:rFonts w:cs="Tahoma"/>
                <w:color w:val="000000"/>
                <w:szCs w:val="18"/>
              </w:rPr>
            </w:pPr>
            <w:r w:rsidRPr="00C304FC">
              <w:rPr>
                <w:rFonts w:cs="Tahoma"/>
                <w:b/>
                <w:bCs/>
                <w:color w:val="000000"/>
                <w:sz w:val="20"/>
                <w:szCs w:val="18"/>
              </w:rPr>
              <w:t xml:space="preserve">Gebied </w:t>
            </w:r>
            <w:r w:rsidRPr="00C304FC">
              <w:rPr>
                <w:rFonts w:cs="Tahoma"/>
                <w:b/>
                <w:bCs/>
                <w:color w:val="000000"/>
                <w:sz w:val="20"/>
                <w:szCs w:val="18"/>
                <w:vertAlign w:val="superscript"/>
              </w:rPr>
              <w:t>1</w:t>
            </w:r>
          </w:p>
        </w:tc>
        <w:tc>
          <w:tcPr>
            <w:tcW w:w="1580" w:type="dxa"/>
            <w:shd w:val="clear" w:color="auto" w:fill="FABF8F"/>
            <w:vAlign w:val="center"/>
          </w:tcPr>
          <w:p w:rsidR="00952E1C" w:rsidRPr="00C304FC" w:rsidRDefault="00952E1C" w:rsidP="009719A4">
            <w:pPr>
              <w:jc w:val="center"/>
              <w:rPr>
                <w:rFonts w:cs="Tahoma"/>
                <w:color w:val="000000"/>
                <w:sz w:val="20"/>
                <w:szCs w:val="20"/>
              </w:rPr>
            </w:pPr>
            <w:r w:rsidRPr="00C304FC">
              <w:rPr>
                <w:rFonts w:cs="Tahoma"/>
                <w:b/>
                <w:bCs/>
                <w:color w:val="000000"/>
                <w:sz w:val="20"/>
                <w:szCs w:val="20"/>
              </w:rPr>
              <w:t>Premier Core</w:t>
            </w:r>
          </w:p>
        </w:tc>
        <w:tc>
          <w:tcPr>
            <w:tcW w:w="1444" w:type="dxa"/>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Premier Foundation</w:t>
            </w:r>
          </w:p>
        </w:tc>
        <w:tc>
          <w:tcPr>
            <w:tcW w:w="1687" w:type="dxa"/>
            <w:shd w:val="clear" w:color="auto" w:fill="FABF8F"/>
            <w:vAlign w:val="center"/>
          </w:tcPr>
          <w:p w:rsidR="00952E1C" w:rsidRPr="00C304FC" w:rsidRDefault="00952E1C" w:rsidP="009719A4">
            <w:pPr>
              <w:jc w:val="center"/>
              <w:rPr>
                <w:rFonts w:cs="Tahoma"/>
                <w:color w:val="000000"/>
                <w:szCs w:val="18"/>
              </w:rPr>
            </w:pPr>
            <w:r w:rsidRPr="00C304FC">
              <w:rPr>
                <w:rFonts w:cs="Tahoma"/>
                <w:b/>
                <w:bCs/>
                <w:color w:val="000000"/>
                <w:sz w:val="20"/>
                <w:szCs w:val="18"/>
              </w:rPr>
              <w:t>Premier Standard</w:t>
            </w:r>
          </w:p>
        </w:tc>
        <w:tc>
          <w:tcPr>
            <w:tcW w:w="1589" w:type="dxa"/>
            <w:shd w:val="clear" w:color="auto" w:fill="FABF8F"/>
            <w:vAlign w:val="center"/>
          </w:tcPr>
          <w:p w:rsidR="00952E1C" w:rsidRPr="00C304FC" w:rsidRDefault="00952E1C" w:rsidP="009719A4">
            <w:pPr>
              <w:jc w:val="center"/>
              <w:rPr>
                <w:rFonts w:cs="Tahoma"/>
                <w:color w:val="000000"/>
                <w:szCs w:val="18"/>
              </w:rPr>
            </w:pPr>
            <w:r w:rsidRPr="00C304FC">
              <w:rPr>
                <w:rFonts w:cs="Tahoma"/>
                <w:b/>
                <w:bCs/>
                <w:color w:val="000000"/>
                <w:sz w:val="20"/>
                <w:szCs w:val="18"/>
              </w:rPr>
              <w:t>Premier Plus</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 xml:space="preserve">Support Account Management </w:t>
            </w:r>
          </w:p>
        </w:tc>
        <w:tc>
          <w:tcPr>
            <w:tcW w:w="158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444"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Account Profiling &amp; Reporting</w:t>
            </w:r>
          </w:p>
        </w:tc>
        <w:tc>
          <w:tcPr>
            <w:tcW w:w="1580" w:type="dxa"/>
            <w:vAlign w:val="center"/>
          </w:tcPr>
          <w:p w:rsidR="00952E1C" w:rsidRPr="00C304FC" w:rsidRDefault="00952E1C" w:rsidP="009719A4">
            <w:pPr>
              <w:jc w:val="center"/>
              <w:rPr>
                <w:rFonts w:cs="Tahoma"/>
                <w:color w:val="000000"/>
                <w:szCs w:val="18"/>
              </w:rPr>
            </w:pPr>
            <w:r w:rsidRPr="00C304FC">
              <w:rPr>
                <w:rFonts w:cs="Tahoma"/>
                <w:color w:val="000000"/>
                <w:szCs w:val="18"/>
              </w:rPr>
              <w:t>Maandelijks</w:t>
            </w:r>
          </w:p>
        </w:tc>
        <w:tc>
          <w:tcPr>
            <w:tcW w:w="1444" w:type="dxa"/>
            <w:vAlign w:val="center"/>
          </w:tcPr>
          <w:p w:rsidR="00952E1C" w:rsidRPr="00C304FC" w:rsidRDefault="00952E1C" w:rsidP="009719A4">
            <w:pPr>
              <w:jc w:val="center"/>
              <w:rPr>
                <w:rFonts w:cs="Tahoma"/>
                <w:color w:val="000000"/>
                <w:szCs w:val="18"/>
              </w:rPr>
            </w:pPr>
            <w:r w:rsidRPr="00C304FC">
              <w:rPr>
                <w:rFonts w:cs="Tahoma"/>
                <w:color w:val="000000"/>
                <w:szCs w:val="18"/>
              </w:rPr>
              <w:t>Maandelijks</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Maandelijks</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Maandelijks</w:t>
            </w:r>
          </w:p>
        </w:tc>
      </w:tr>
      <w:tr w:rsidR="00952E1C" w:rsidRPr="00C304FC" w:rsidTr="009719A4">
        <w:tc>
          <w:tcPr>
            <w:tcW w:w="3168" w:type="dxa"/>
            <w:vAlign w:val="center"/>
          </w:tcPr>
          <w:p w:rsidR="00952E1C" w:rsidRPr="00C304FC" w:rsidRDefault="00952E1C" w:rsidP="009719A4">
            <w:pPr>
              <w:rPr>
                <w:rFonts w:cs="Tahoma"/>
                <w:color w:val="000000"/>
                <w:szCs w:val="18"/>
                <w:lang w:val="nl-NL"/>
              </w:rPr>
            </w:pPr>
            <w:r w:rsidRPr="00C304FC">
              <w:rPr>
                <w:rFonts w:cs="Tahoma"/>
                <w:color w:val="000000"/>
                <w:szCs w:val="18"/>
                <w:lang w:val="nl-NL"/>
              </w:rPr>
              <w:t>Support Assistance (Jaarlijks toegewezen uren)</w:t>
            </w:r>
          </w:p>
        </w:tc>
        <w:tc>
          <w:tcPr>
            <w:tcW w:w="1580" w:type="dxa"/>
            <w:vAlign w:val="center"/>
          </w:tcPr>
          <w:p w:rsidR="00952E1C" w:rsidRPr="00C304FC" w:rsidRDefault="00952E1C" w:rsidP="009719A4">
            <w:pPr>
              <w:jc w:val="center"/>
              <w:rPr>
                <w:rFonts w:cs="Tahoma"/>
                <w:color w:val="000000"/>
                <w:szCs w:val="18"/>
              </w:rPr>
            </w:pPr>
            <w:r w:rsidRPr="00C304FC">
              <w:rPr>
                <w:rFonts w:cs="Tahoma"/>
                <w:color w:val="000000"/>
                <w:szCs w:val="18"/>
              </w:rPr>
              <w:t>Tot 10 uur</w:t>
            </w:r>
          </w:p>
        </w:tc>
        <w:tc>
          <w:tcPr>
            <w:tcW w:w="1444" w:type="dxa"/>
          </w:tcPr>
          <w:p w:rsidR="00952E1C" w:rsidRPr="00C304FC" w:rsidRDefault="00952E1C" w:rsidP="009719A4">
            <w:pPr>
              <w:jc w:val="center"/>
              <w:rPr>
                <w:rFonts w:cs="Tahoma"/>
                <w:color w:val="000000"/>
                <w:szCs w:val="18"/>
              </w:rPr>
            </w:pPr>
            <w:r w:rsidRPr="00C304FC">
              <w:rPr>
                <w:rFonts w:cs="Tahoma"/>
                <w:color w:val="000000"/>
                <w:szCs w:val="18"/>
              </w:rPr>
              <w:t>Tot 10 uur</w:t>
            </w:r>
            <w:r w:rsidRPr="00C304FC">
              <w:rPr>
                <w:rFonts w:cs="Tahoma"/>
                <w:color w:val="000000"/>
                <w:szCs w:val="18"/>
              </w:rPr>
              <w:br/>
              <w:t>+ 1 Statuscontrole</w:t>
            </w:r>
            <w:r w:rsidRPr="00C304FC">
              <w:rPr>
                <w:rFonts w:cs="Tahoma"/>
                <w:color w:val="000000"/>
                <w:szCs w:val="18"/>
              </w:rPr>
              <w:br/>
              <w:t>+ 1 Workshop</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Tot 120 uur</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Tot 160 uur</w:t>
            </w:r>
          </w:p>
        </w:tc>
      </w:tr>
      <w:tr w:rsidR="00952E1C" w:rsidRPr="00C304FC" w:rsidTr="009719A4">
        <w:tc>
          <w:tcPr>
            <w:tcW w:w="3168" w:type="dxa"/>
            <w:vAlign w:val="center"/>
          </w:tcPr>
          <w:p w:rsidR="00952E1C" w:rsidRPr="00C304FC" w:rsidRDefault="00952E1C" w:rsidP="009719A4">
            <w:pPr>
              <w:rPr>
                <w:rFonts w:cs="Tahoma"/>
                <w:color w:val="000000"/>
                <w:szCs w:val="18"/>
                <w:lang w:val="nl-NL"/>
              </w:rPr>
            </w:pPr>
            <w:r w:rsidRPr="00C304FC">
              <w:rPr>
                <w:rFonts w:cs="Tahoma"/>
                <w:color w:val="000000"/>
                <w:szCs w:val="18"/>
                <w:lang w:val="nl-NL"/>
              </w:rPr>
              <w:t>Problem Resolution Support (PRS) (jaarlijks toegewezen)</w:t>
            </w:r>
          </w:p>
        </w:tc>
        <w:tc>
          <w:tcPr>
            <w:tcW w:w="1580" w:type="dxa"/>
            <w:vAlign w:val="center"/>
          </w:tcPr>
          <w:p w:rsidR="00952E1C" w:rsidRPr="00C304FC" w:rsidRDefault="00952E1C" w:rsidP="009719A4">
            <w:pPr>
              <w:jc w:val="center"/>
              <w:rPr>
                <w:rFonts w:cs="Tahoma"/>
                <w:color w:val="000000"/>
                <w:szCs w:val="18"/>
              </w:rPr>
            </w:pPr>
            <w:r w:rsidRPr="00C304FC">
              <w:rPr>
                <w:rFonts w:cs="Tahoma"/>
                <w:color w:val="000000"/>
                <w:szCs w:val="18"/>
              </w:rPr>
              <w:t>Tot 40 uur</w:t>
            </w:r>
          </w:p>
        </w:tc>
        <w:tc>
          <w:tcPr>
            <w:tcW w:w="1444" w:type="dxa"/>
          </w:tcPr>
          <w:p w:rsidR="00952E1C" w:rsidRPr="00C304FC" w:rsidRDefault="00952E1C" w:rsidP="009719A4">
            <w:pPr>
              <w:spacing w:before="120"/>
              <w:jc w:val="center"/>
              <w:rPr>
                <w:rFonts w:cs="Tahoma"/>
                <w:color w:val="000000"/>
                <w:szCs w:val="18"/>
              </w:rPr>
            </w:pPr>
            <w:r w:rsidRPr="00C304FC">
              <w:rPr>
                <w:rFonts w:cs="Tahoma"/>
                <w:color w:val="000000"/>
                <w:szCs w:val="18"/>
              </w:rPr>
              <w:t>Tot 30 uur</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Tot 80 uur</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Tot 140 uur</w:t>
            </w:r>
          </w:p>
        </w:tc>
      </w:tr>
      <w:tr w:rsidR="00952E1C" w:rsidRPr="00C304FC" w:rsidTr="009719A4">
        <w:tc>
          <w:tcPr>
            <w:tcW w:w="3168" w:type="dxa"/>
            <w:vAlign w:val="center"/>
          </w:tcPr>
          <w:p w:rsidR="00952E1C" w:rsidRPr="00C304FC" w:rsidRDefault="00952E1C" w:rsidP="009719A4">
            <w:pPr>
              <w:rPr>
                <w:rFonts w:cs="Tahoma"/>
                <w:color w:val="000000"/>
                <w:szCs w:val="18"/>
                <w:lang w:val="fr-FR"/>
              </w:rPr>
            </w:pPr>
            <w:r w:rsidRPr="00C304FC">
              <w:rPr>
                <w:rFonts w:cs="Tahoma"/>
                <w:color w:val="000000"/>
                <w:szCs w:val="18"/>
                <w:lang w:val="fr-FR"/>
              </w:rPr>
              <w:t>24x7 Critical Situation Escalation Management (Probleemniveau 1)</w:t>
            </w:r>
          </w:p>
        </w:tc>
        <w:tc>
          <w:tcPr>
            <w:tcW w:w="158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444"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Rapid Onsite Support</w:t>
            </w:r>
          </w:p>
        </w:tc>
        <w:tc>
          <w:tcPr>
            <w:tcW w:w="158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444"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Proactive Information Services</w:t>
            </w:r>
          </w:p>
        </w:tc>
        <w:tc>
          <w:tcPr>
            <w:tcW w:w="158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444"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Microsoft Premier Online</w:t>
            </w:r>
          </w:p>
        </w:tc>
        <w:tc>
          <w:tcPr>
            <w:tcW w:w="158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444"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w:t>
            </w:r>
          </w:p>
        </w:tc>
      </w:tr>
      <w:tr w:rsidR="00952E1C" w:rsidRPr="00C304FC" w:rsidTr="009719A4">
        <w:tc>
          <w:tcPr>
            <w:tcW w:w="3168" w:type="dxa"/>
            <w:vAlign w:val="center"/>
          </w:tcPr>
          <w:p w:rsidR="00952E1C" w:rsidRPr="00C304FC" w:rsidRDefault="00952E1C" w:rsidP="009719A4">
            <w:pPr>
              <w:rPr>
                <w:rFonts w:cs="Tahoma"/>
                <w:color w:val="000000"/>
                <w:szCs w:val="18"/>
              </w:rPr>
            </w:pPr>
            <w:r w:rsidRPr="00C304FC">
              <w:rPr>
                <w:rFonts w:cs="Tahoma"/>
                <w:color w:val="000000"/>
                <w:szCs w:val="18"/>
              </w:rPr>
              <w:t xml:space="preserve">Extra uren </w:t>
            </w:r>
          </w:p>
        </w:tc>
        <w:tc>
          <w:tcPr>
            <w:tcW w:w="1580" w:type="dxa"/>
            <w:vAlign w:val="center"/>
          </w:tcPr>
          <w:p w:rsidR="00952E1C" w:rsidRPr="00C304FC" w:rsidRDefault="00952E1C" w:rsidP="009719A4">
            <w:pPr>
              <w:jc w:val="center"/>
              <w:rPr>
                <w:rFonts w:cs="Tahoma"/>
                <w:color w:val="000000"/>
                <w:szCs w:val="18"/>
              </w:rPr>
            </w:pPr>
            <w:r w:rsidRPr="00C304FC">
              <w:rPr>
                <w:rFonts w:cs="Tahoma"/>
                <w:color w:val="000000"/>
                <w:szCs w:val="18"/>
              </w:rPr>
              <w:t>Pakket van 20</w:t>
            </w:r>
          </w:p>
        </w:tc>
        <w:tc>
          <w:tcPr>
            <w:tcW w:w="1444" w:type="dxa"/>
            <w:vAlign w:val="center"/>
          </w:tcPr>
          <w:p w:rsidR="00952E1C" w:rsidRPr="00C304FC" w:rsidRDefault="00952E1C" w:rsidP="009719A4">
            <w:pPr>
              <w:jc w:val="center"/>
              <w:rPr>
                <w:rFonts w:cs="Tahoma"/>
                <w:color w:val="000000"/>
                <w:szCs w:val="18"/>
              </w:rPr>
            </w:pPr>
            <w:r w:rsidRPr="00C304FC">
              <w:rPr>
                <w:rFonts w:cs="Tahoma"/>
                <w:color w:val="000000"/>
                <w:szCs w:val="18"/>
              </w:rPr>
              <w:t>Pakket van 20</w:t>
            </w:r>
          </w:p>
        </w:tc>
        <w:tc>
          <w:tcPr>
            <w:tcW w:w="1687" w:type="dxa"/>
            <w:vAlign w:val="center"/>
          </w:tcPr>
          <w:p w:rsidR="00952E1C" w:rsidRPr="00C304FC" w:rsidRDefault="00952E1C" w:rsidP="009719A4">
            <w:pPr>
              <w:jc w:val="center"/>
              <w:rPr>
                <w:rFonts w:cs="Tahoma"/>
                <w:color w:val="000000"/>
                <w:szCs w:val="18"/>
              </w:rPr>
            </w:pPr>
            <w:r w:rsidRPr="00C304FC">
              <w:rPr>
                <w:rFonts w:cs="Tahoma"/>
                <w:color w:val="000000"/>
                <w:szCs w:val="18"/>
              </w:rPr>
              <w:t>Pakket van 20</w:t>
            </w:r>
          </w:p>
        </w:tc>
        <w:tc>
          <w:tcPr>
            <w:tcW w:w="1589" w:type="dxa"/>
            <w:vAlign w:val="center"/>
          </w:tcPr>
          <w:p w:rsidR="00952E1C" w:rsidRPr="00C304FC" w:rsidRDefault="00952E1C" w:rsidP="009719A4">
            <w:pPr>
              <w:jc w:val="center"/>
              <w:rPr>
                <w:rFonts w:cs="Tahoma"/>
                <w:color w:val="000000"/>
                <w:szCs w:val="18"/>
              </w:rPr>
            </w:pPr>
            <w:r w:rsidRPr="00C304FC">
              <w:rPr>
                <w:rFonts w:cs="Tahoma"/>
                <w:color w:val="000000"/>
                <w:szCs w:val="18"/>
              </w:rPr>
              <w:t>Pakket van 20</w:t>
            </w:r>
          </w:p>
        </w:tc>
      </w:tr>
    </w:tbl>
    <w:p w:rsidR="00952E1C" w:rsidRPr="00C304FC" w:rsidRDefault="00952E1C" w:rsidP="00952E1C">
      <w:pPr>
        <w:pStyle w:val="tableclose"/>
        <w:tabs>
          <w:tab w:val="left" w:pos="810"/>
        </w:tabs>
        <w:ind w:left="810" w:hanging="720"/>
        <w:rPr>
          <w:rFonts w:ascii="Tahoma" w:hAnsi="Tahoma" w:cs="Tahoma"/>
        </w:rPr>
      </w:pPr>
      <w:r w:rsidRPr="00C304FC">
        <w:rPr>
          <w:rFonts w:ascii="Tahoma" w:hAnsi="Tahoma" w:cs="Tahoma"/>
          <w:i/>
          <w:color w:val="000000"/>
          <w:sz w:val="16"/>
          <w:szCs w:val="16"/>
          <w:vertAlign w:val="superscript"/>
        </w:rPr>
        <w:t>1</w:t>
      </w:r>
      <w:r w:rsidRPr="00C304FC">
        <w:rPr>
          <w:rFonts w:ascii="Tahoma" w:hAnsi="Tahoma" w:cs="Tahoma"/>
          <w:i/>
          <w:color w:val="000000"/>
          <w:sz w:val="16"/>
          <w:szCs w:val="16"/>
        </w:rPr>
        <w:t xml:space="preserve"> Kantooruren worden plaatselijk bepaald.</w:t>
      </w:r>
    </w:p>
    <w:p w:rsidR="00952E1C" w:rsidRPr="005C2666" w:rsidRDefault="00952E1C" w:rsidP="00952E1C">
      <w:pPr>
        <w:pStyle w:val="BodyText2"/>
        <w:spacing w:after="0" w:line="240" w:lineRule="auto"/>
        <w:rPr>
          <w:rFonts w:ascii="Tahoma" w:hAnsi="Tahoma" w:cs="Tahoma"/>
          <w:sz w:val="18"/>
          <w:szCs w:val="18"/>
        </w:rPr>
      </w:pPr>
    </w:p>
    <w:p w:rsidR="00952E1C" w:rsidRPr="005C2666" w:rsidRDefault="00952E1C" w:rsidP="00952E1C">
      <w:pPr>
        <w:pStyle w:val="BodyText2"/>
        <w:spacing w:after="0" w:line="240" w:lineRule="auto"/>
        <w:rPr>
          <w:rFonts w:ascii="Tahoma" w:hAnsi="Tahoma" w:cs="Tahoma"/>
          <w:sz w:val="18"/>
          <w:szCs w:val="18"/>
          <w:lang w:val="nl-NL"/>
        </w:rPr>
      </w:pPr>
      <w:r w:rsidRPr="005C2666">
        <w:rPr>
          <w:rFonts w:ascii="Tahoma" w:hAnsi="Tahoma" w:cs="Tahoma"/>
          <w:b/>
          <w:bCs/>
          <w:color w:val="000000"/>
          <w:sz w:val="18"/>
          <w:szCs w:val="18"/>
          <w:lang w:val="nl-NL"/>
        </w:rPr>
        <w:t>Support Account Management</w:t>
      </w:r>
      <w:r w:rsidRPr="005C2666">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w:t>
      </w:r>
      <w:r w:rsidR="005C2666">
        <w:rPr>
          <w:rFonts w:ascii="Tahoma" w:hAnsi="Tahoma" w:cs="Tahoma"/>
          <w:color w:val="000000"/>
          <w:sz w:val="18"/>
          <w:szCs w:val="18"/>
          <w:lang w:val="nl-NL"/>
        </w:rPr>
        <w:t>mmen op de zakelijke behoeften.</w:t>
      </w:r>
    </w:p>
    <w:p w:rsidR="00952E1C" w:rsidRPr="005C2666" w:rsidRDefault="00952E1C" w:rsidP="00952E1C">
      <w:pPr>
        <w:pStyle w:val="BodyText2"/>
        <w:spacing w:after="0" w:line="240" w:lineRule="auto"/>
        <w:rPr>
          <w:rFonts w:ascii="Tahoma" w:hAnsi="Tahoma" w:cs="Tahoma"/>
          <w:sz w:val="18"/>
          <w:szCs w:val="18"/>
          <w:lang w:val="nl-NL"/>
        </w:rPr>
      </w:pPr>
    </w:p>
    <w:p w:rsidR="00952E1C" w:rsidRPr="005C2666" w:rsidRDefault="00952E1C" w:rsidP="00952E1C">
      <w:pPr>
        <w:jc w:val="both"/>
        <w:rPr>
          <w:rFonts w:cs="Tahoma"/>
          <w:szCs w:val="18"/>
          <w:lang w:val="nl-NL"/>
        </w:rPr>
      </w:pPr>
      <w:r w:rsidRPr="005C2666">
        <w:rPr>
          <w:rFonts w:cs="Tahoma"/>
          <w:b/>
          <w:bCs/>
          <w:color w:val="000000"/>
          <w:szCs w:val="18"/>
          <w:lang w:val="nl-NL"/>
        </w:rPr>
        <w:t xml:space="preserve">Support Assistance </w:t>
      </w:r>
      <w:r w:rsidRPr="005C2666">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952E1C" w:rsidRPr="005C2666" w:rsidRDefault="00952E1C" w:rsidP="00952E1C">
      <w:pPr>
        <w:jc w:val="both"/>
        <w:rPr>
          <w:rFonts w:cs="Tahoma"/>
          <w:szCs w:val="18"/>
          <w:lang w:val="nl-NL"/>
        </w:rPr>
      </w:pPr>
    </w:p>
    <w:p w:rsidR="00952E1C" w:rsidRPr="005C2666" w:rsidRDefault="00952E1C" w:rsidP="00952E1C">
      <w:pPr>
        <w:rPr>
          <w:rFonts w:cs="Tahoma"/>
          <w:szCs w:val="18"/>
          <w:lang w:val="nl-NL"/>
        </w:rPr>
      </w:pPr>
      <w:r w:rsidRPr="005C2666">
        <w:rPr>
          <w:rFonts w:cs="Tahoma"/>
          <w:b/>
          <w:bCs/>
          <w:color w:val="000000"/>
          <w:szCs w:val="18"/>
          <w:lang w:val="nl-NL"/>
        </w:rPr>
        <w:t xml:space="preserve">Problem Resolution Support </w:t>
      </w:r>
      <w:r w:rsidRPr="005C2666">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952E1C" w:rsidRDefault="00952E1C" w:rsidP="00952E1C">
      <w:pPr>
        <w:rPr>
          <w:rFonts w:cs="Tahoma"/>
          <w:szCs w:val="18"/>
          <w:lang w:val="nl-NL"/>
        </w:rPr>
      </w:pPr>
    </w:p>
    <w:p w:rsidR="005C2666" w:rsidRPr="005C2666" w:rsidRDefault="005C2666" w:rsidP="00952E1C">
      <w:pPr>
        <w:rPr>
          <w:rFonts w:cs="Tahoma"/>
          <w:szCs w:val="18"/>
          <w:lang w:val="nl-NL"/>
        </w:rPr>
      </w:pPr>
    </w:p>
    <w:p w:rsidR="006C0E04" w:rsidRDefault="006C0E04" w:rsidP="00952E1C">
      <w:pPr>
        <w:rPr>
          <w:rFonts w:cs="Tahoma"/>
          <w:lang w:val="nl-NL"/>
        </w:rPr>
      </w:pPr>
    </w:p>
    <w:p w:rsidR="006C0E04" w:rsidRPr="00C304FC" w:rsidRDefault="006C0E04" w:rsidP="00952E1C">
      <w:pPr>
        <w:rPr>
          <w:rFonts w:cs="Tahoma"/>
          <w:lang w:val="nl-NL"/>
        </w:rPr>
      </w:pPr>
    </w:p>
    <w:p w:rsidR="00952E1C" w:rsidRPr="00C304FC" w:rsidRDefault="00952E1C" w:rsidP="00952E1C">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21"/>
        <w:gridCol w:w="2749"/>
        <w:gridCol w:w="2346"/>
      </w:tblGrid>
      <w:tr w:rsidR="00952E1C" w:rsidRPr="00C3229D" w:rsidTr="009719A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952E1C" w:rsidRPr="00C304FC" w:rsidRDefault="00952E1C" w:rsidP="009719A4">
            <w:pPr>
              <w:pStyle w:val="tableclose"/>
              <w:spacing w:line="276" w:lineRule="auto"/>
              <w:rPr>
                <w:rFonts w:ascii="Tahoma" w:hAnsi="Tahoma" w:cs="Tahoma"/>
                <w:b/>
                <w:color w:val="000000"/>
              </w:rPr>
            </w:pPr>
            <w:r w:rsidRPr="00C304FC">
              <w:rPr>
                <w:rFonts w:ascii="Tahoma" w:hAnsi="Tahoma" w:cs="Tahoma"/>
                <w:color w:val="000000"/>
                <w:sz w:val="6"/>
                <w:lang w:val="nl-NL"/>
              </w:rPr>
              <w:br w:type="page"/>
            </w:r>
            <w:r w:rsidRPr="00C304FC">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952E1C" w:rsidRPr="00C304FC" w:rsidRDefault="00952E1C" w:rsidP="009719A4">
            <w:pPr>
              <w:pStyle w:val="tableclose"/>
              <w:spacing w:line="276" w:lineRule="auto"/>
              <w:rPr>
                <w:rFonts w:ascii="Tahoma" w:hAnsi="Tahoma" w:cs="Tahoma"/>
                <w:b/>
                <w:color w:val="000000"/>
              </w:rPr>
            </w:pPr>
            <w:r w:rsidRPr="00C304FC">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952E1C" w:rsidRPr="00C304FC" w:rsidRDefault="00952E1C" w:rsidP="009719A4">
            <w:pPr>
              <w:pStyle w:val="tableclose"/>
              <w:spacing w:line="276" w:lineRule="auto"/>
              <w:rPr>
                <w:rFonts w:ascii="Tahoma" w:hAnsi="Tahoma" w:cs="Tahoma"/>
                <w:b/>
                <w:color w:val="000000"/>
              </w:rPr>
            </w:pPr>
            <w:r w:rsidRPr="00C304FC">
              <w:rPr>
                <w:rFonts w:ascii="Tahoma" w:hAnsi="Tahoma" w:cs="Tahoma"/>
                <w:b/>
                <w:color w:val="000000"/>
              </w:rPr>
              <w:t>Verwachte reactie van 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952E1C" w:rsidRPr="00C304FC" w:rsidRDefault="00952E1C" w:rsidP="009719A4">
            <w:pPr>
              <w:pStyle w:val="tableclose"/>
              <w:spacing w:line="276" w:lineRule="auto"/>
              <w:rPr>
                <w:rFonts w:ascii="Tahoma" w:hAnsi="Tahoma" w:cs="Tahoma"/>
                <w:b/>
                <w:color w:val="000000"/>
                <w:lang w:val="nl-NL"/>
              </w:rPr>
            </w:pPr>
            <w:r w:rsidRPr="00C304FC">
              <w:rPr>
                <w:rFonts w:ascii="Tahoma" w:hAnsi="Tahoma" w:cs="Tahoma"/>
                <w:b/>
                <w:color w:val="000000"/>
                <w:lang w:val="nl-NL"/>
              </w:rPr>
              <w:t>Verwachte reactie van de klant</w:t>
            </w:r>
          </w:p>
        </w:tc>
      </w:tr>
      <w:tr w:rsidR="00952E1C" w:rsidRPr="00C3229D" w:rsidTr="009719A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tableclose"/>
              <w:spacing w:line="276" w:lineRule="auto"/>
              <w:rPr>
                <w:rFonts w:ascii="Tahoma" w:hAnsi="Tahoma" w:cs="Tahoma"/>
                <w:color w:val="000000"/>
                <w:sz w:val="18"/>
                <w:szCs w:val="18"/>
              </w:rPr>
            </w:pPr>
            <w:r w:rsidRPr="005C2666">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59"/>
              </w:numPr>
              <w:spacing w:line="276" w:lineRule="auto"/>
              <w:rPr>
                <w:rFonts w:ascii="Tahoma" w:hAnsi="Tahoma" w:cs="Tahoma"/>
                <w:sz w:val="18"/>
                <w:szCs w:val="18"/>
              </w:rPr>
            </w:pPr>
            <w:r w:rsidRPr="005C2666">
              <w:rPr>
                <w:rFonts w:ascii="Tahoma" w:hAnsi="Tahoma" w:cs="Tahoma"/>
                <w:color w:val="000000"/>
                <w:sz w:val="18"/>
                <w:szCs w:val="18"/>
              </w:rPr>
              <w:t>Catastrofale invloed op</w:t>
            </w:r>
            <w:r w:rsidR="00B65D2C" w:rsidRPr="005C2666">
              <w:rPr>
                <w:rFonts w:ascii="Tahoma" w:hAnsi="Tahoma" w:cs="Tahoma"/>
                <w:color w:val="000000"/>
                <w:sz w:val="18"/>
                <w:szCs w:val="18"/>
              </w:rPr>
              <w:t> </w:t>
            </w:r>
            <w:r w:rsidRPr="005C2666">
              <w:rPr>
                <w:rFonts w:ascii="Tahoma" w:hAnsi="Tahoma" w:cs="Tahoma"/>
                <w:color w:val="000000"/>
                <w:sz w:val="18"/>
                <w:szCs w:val="18"/>
              </w:rPr>
              <w:t xml:space="preserve">bedrijf </w:t>
            </w:r>
          </w:p>
          <w:p w:rsidR="00952E1C" w:rsidRPr="005C2666" w:rsidRDefault="00952E1C" w:rsidP="001211EF">
            <w:pPr>
              <w:pStyle w:val="ListBullet3"/>
              <w:numPr>
                <w:ilvl w:val="0"/>
                <w:numId w:val="59"/>
              </w:numPr>
              <w:spacing w:line="276" w:lineRule="auto"/>
              <w:rPr>
                <w:rFonts w:ascii="Tahoma" w:hAnsi="Tahoma" w:cs="Tahoma"/>
                <w:sz w:val="18"/>
                <w:szCs w:val="18"/>
                <w:lang w:val="nl-NL"/>
              </w:rPr>
            </w:pPr>
            <w:r w:rsidRPr="005C2666">
              <w:rPr>
                <w:rFonts w:ascii="Tahoma" w:hAnsi="Tahoma" w:cs="Tahoma"/>
                <w:color w:val="000000"/>
                <w:sz w:val="18"/>
                <w:szCs w:val="18"/>
                <w:lang w:val="nl-NL"/>
              </w:rPr>
              <w:t>Volledig verlies van een kernbedrijfsproces (mission critical) en het werk kan redelijkerwijs niet worden voortgezet</w:t>
            </w:r>
          </w:p>
          <w:p w:rsidR="00952E1C" w:rsidRPr="005C2666" w:rsidRDefault="00952E1C" w:rsidP="001211EF">
            <w:pPr>
              <w:pStyle w:val="ListBullet3"/>
              <w:numPr>
                <w:ilvl w:val="0"/>
                <w:numId w:val="59"/>
              </w:numPr>
              <w:spacing w:line="276" w:lineRule="auto"/>
              <w:rPr>
                <w:rFonts w:ascii="Tahoma" w:hAnsi="Tahoma" w:cs="Tahoma"/>
                <w:color w:val="000000"/>
                <w:sz w:val="18"/>
                <w:szCs w:val="18"/>
              </w:rPr>
            </w:pPr>
            <w:r w:rsidRPr="005C2666">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1</w:t>
            </w:r>
            <w:r w:rsidRPr="005C2666">
              <w:rPr>
                <w:rFonts w:ascii="Tahoma" w:hAnsi="Tahoma" w:cs="Tahoma"/>
                <w:color w:val="000000"/>
                <w:sz w:val="18"/>
                <w:szCs w:val="18"/>
                <w:vertAlign w:val="superscript"/>
                <w:lang w:val="nl-NL"/>
              </w:rPr>
              <w:t>e</w:t>
            </w:r>
            <w:r w:rsidRPr="005C2666">
              <w:rPr>
                <w:rFonts w:ascii="Tahoma" w:hAnsi="Tahoma" w:cs="Tahoma"/>
                <w:color w:val="000000"/>
                <w:sz w:val="18"/>
                <w:szCs w:val="18"/>
                <w:lang w:val="nl-NL"/>
              </w:rPr>
              <w:t xml:space="preserve"> reactie op oproep binnen 1 uur</w:t>
            </w:r>
          </w:p>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Onze mensen zo spoedig mogelijk bij klant op uw locatie</w:t>
            </w:r>
          </w:p>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Continue inspanning, 24</w:t>
            </w:r>
            <w:r w:rsidR="00B65D2C" w:rsidRPr="005C2666">
              <w:rPr>
                <w:rFonts w:ascii="Tahoma" w:hAnsi="Tahoma" w:cs="Tahoma"/>
                <w:color w:val="000000"/>
                <w:sz w:val="18"/>
                <w:szCs w:val="18"/>
                <w:lang w:val="nl-NL"/>
              </w:rPr>
              <w:t> </w:t>
            </w:r>
            <w:r w:rsidRPr="005C2666">
              <w:rPr>
                <w:rFonts w:ascii="Tahoma" w:hAnsi="Tahoma" w:cs="Tahoma"/>
                <w:color w:val="000000"/>
                <w:sz w:val="18"/>
                <w:szCs w:val="18"/>
                <w:lang w:val="nl-NL"/>
              </w:rPr>
              <w:t>uur per dag, 7 dagen per week</w:t>
            </w:r>
          </w:p>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Snelle doorverwijzing binnen Microsoft naar Productteams</w:t>
            </w:r>
          </w:p>
          <w:p w:rsidR="00952E1C" w:rsidRPr="005C2666" w:rsidRDefault="00952E1C" w:rsidP="001211EF">
            <w:pPr>
              <w:pStyle w:val="ListBullet3"/>
              <w:numPr>
                <w:ilvl w:val="0"/>
                <w:numId w:val="60"/>
              </w:numPr>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1"/>
              </w:numPr>
              <w:spacing w:line="276" w:lineRule="auto"/>
              <w:rPr>
                <w:rFonts w:ascii="Tahoma" w:hAnsi="Tahoma" w:cs="Tahoma"/>
                <w:sz w:val="18"/>
                <w:szCs w:val="18"/>
                <w:lang w:val="nl-NL"/>
              </w:rPr>
            </w:pPr>
            <w:r w:rsidRPr="005C2666">
              <w:rPr>
                <w:rFonts w:ascii="Tahoma" w:hAnsi="Tahoma" w:cs="Tahoma"/>
                <w:color w:val="000000"/>
                <w:sz w:val="18"/>
                <w:szCs w:val="18"/>
                <w:lang w:val="nl-NL"/>
              </w:rPr>
              <w:t>Kennisgeving aan Senior Executives van</w:t>
            </w:r>
            <w:r w:rsidR="00B65D2C" w:rsidRPr="005C2666">
              <w:rPr>
                <w:rFonts w:ascii="Tahoma" w:hAnsi="Tahoma" w:cs="Tahoma"/>
                <w:color w:val="000000"/>
                <w:sz w:val="18"/>
                <w:szCs w:val="18"/>
                <w:lang w:val="nl-NL"/>
              </w:rPr>
              <w:t> </w:t>
            </w:r>
            <w:r w:rsidRPr="005C2666">
              <w:rPr>
                <w:rFonts w:ascii="Tahoma" w:hAnsi="Tahoma" w:cs="Tahoma"/>
                <w:color w:val="000000"/>
                <w:sz w:val="18"/>
                <w:szCs w:val="18"/>
                <w:lang w:val="nl-NL"/>
              </w:rPr>
              <w:t xml:space="preserve">klant </w:t>
            </w:r>
          </w:p>
          <w:p w:rsidR="00952E1C" w:rsidRPr="005C2666" w:rsidRDefault="00952E1C" w:rsidP="001211EF">
            <w:pPr>
              <w:pStyle w:val="ListBullet3"/>
              <w:numPr>
                <w:ilvl w:val="0"/>
                <w:numId w:val="61"/>
              </w:numPr>
              <w:spacing w:line="276" w:lineRule="auto"/>
              <w:rPr>
                <w:rFonts w:ascii="Tahoma" w:hAnsi="Tahoma" w:cs="Tahoma"/>
                <w:sz w:val="18"/>
                <w:szCs w:val="18"/>
                <w:lang w:val="nl-NL"/>
              </w:rPr>
            </w:pPr>
            <w:r w:rsidRPr="005C2666">
              <w:rPr>
                <w:rFonts w:ascii="Tahoma" w:hAnsi="Tahoma" w:cs="Tahoma"/>
                <w:color w:val="000000"/>
                <w:sz w:val="18"/>
                <w:szCs w:val="18"/>
                <w:lang w:val="nl-NL"/>
              </w:rPr>
              <w:t>Toewijzing van voldoende personeel voor doorlopende inspanning, 24 uur per dag, 7 dagen per</w:t>
            </w:r>
            <w:r w:rsidR="00B65D2C" w:rsidRPr="005C2666">
              <w:rPr>
                <w:rFonts w:ascii="Tahoma" w:hAnsi="Tahoma" w:cs="Tahoma"/>
                <w:color w:val="000000"/>
                <w:sz w:val="18"/>
                <w:szCs w:val="18"/>
                <w:lang w:val="nl-NL"/>
              </w:rPr>
              <w:t> </w:t>
            </w:r>
            <w:r w:rsidRPr="005C2666">
              <w:rPr>
                <w:rFonts w:ascii="Tahoma" w:hAnsi="Tahoma" w:cs="Tahoma"/>
                <w:color w:val="000000"/>
                <w:sz w:val="18"/>
                <w:szCs w:val="18"/>
                <w:lang w:val="nl-NL"/>
              </w:rPr>
              <w:t>week</w:t>
            </w:r>
            <w:r w:rsidRPr="005C2666">
              <w:rPr>
                <w:rFonts w:ascii="Tahoma" w:hAnsi="Tahoma" w:cs="Tahoma"/>
                <w:color w:val="000000"/>
                <w:sz w:val="18"/>
                <w:szCs w:val="18"/>
                <w:vertAlign w:val="superscript"/>
                <w:lang w:val="nl-NL"/>
              </w:rPr>
              <w:t>2</w:t>
            </w:r>
          </w:p>
          <w:p w:rsidR="00952E1C" w:rsidRPr="005C2666" w:rsidRDefault="00952E1C" w:rsidP="001211EF">
            <w:pPr>
              <w:pStyle w:val="ListBullet3"/>
              <w:numPr>
                <w:ilvl w:val="0"/>
                <w:numId w:val="61"/>
              </w:numPr>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Snelle toegang en reactie van change control authority</w:t>
            </w:r>
          </w:p>
        </w:tc>
      </w:tr>
      <w:tr w:rsidR="00952E1C" w:rsidRPr="00C304FC" w:rsidTr="009719A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tableclose"/>
              <w:spacing w:line="276" w:lineRule="auto"/>
              <w:rPr>
                <w:rFonts w:ascii="Tahoma" w:hAnsi="Tahoma" w:cs="Tahoma"/>
                <w:color w:val="000000"/>
                <w:sz w:val="18"/>
                <w:szCs w:val="18"/>
              </w:rPr>
            </w:pPr>
            <w:r w:rsidRPr="005C2666">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59"/>
              </w:numPr>
              <w:spacing w:line="276" w:lineRule="auto"/>
              <w:rPr>
                <w:rFonts w:ascii="Tahoma" w:hAnsi="Tahoma" w:cs="Tahoma"/>
                <w:sz w:val="18"/>
                <w:szCs w:val="18"/>
                <w:lang w:val="nl-NL"/>
              </w:rPr>
            </w:pPr>
            <w:r w:rsidRPr="005C2666">
              <w:rPr>
                <w:rFonts w:ascii="Tahoma" w:hAnsi="Tahoma" w:cs="Tahoma"/>
                <w:color w:val="000000"/>
                <w:sz w:val="18"/>
                <w:szCs w:val="18"/>
                <w:lang w:val="nl-NL"/>
              </w:rPr>
              <w:t>Kritieke invloed op het</w:t>
            </w:r>
            <w:r w:rsidR="00B65D2C" w:rsidRPr="005C2666">
              <w:rPr>
                <w:rFonts w:ascii="Tahoma" w:hAnsi="Tahoma" w:cs="Tahoma"/>
                <w:color w:val="000000"/>
                <w:sz w:val="18"/>
                <w:szCs w:val="18"/>
                <w:lang w:val="nl-NL"/>
              </w:rPr>
              <w:t> </w:t>
            </w:r>
            <w:r w:rsidRPr="005C2666">
              <w:rPr>
                <w:rFonts w:ascii="Tahoma" w:hAnsi="Tahoma" w:cs="Tahoma"/>
                <w:color w:val="000000"/>
                <w:sz w:val="18"/>
                <w:szCs w:val="18"/>
                <w:lang w:val="nl-NL"/>
              </w:rPr>
              <w:t xml:space="preserve">bedrijf </w:t>
            </w:r>
          </w:p>
          <w:p w:rsidR="00952E1C" w:rsidRPr="005C2666" w:rsidRDefault="00952E1C" w:rsidP="001211EF">
            <w:pPr>
              <w:pStyle w:val="ListBullet3"/>
              <w:numPr>
                <w:ilvl w:val="0"/>
                <w:numId w:val="59"/>
              </w:numPr>
              <w:spacing w:line="276" w:lineRule="auto"/>
              <w:rPr>
                <w:rFonts w:ascii="Tahoma" w:hAnsi="Tahoma" w:cs="Tahoma"/>
                <w:sz w:val="18"/>
                <w:szCs w:val="18"/>
                <w:lang w:val="nl-NL"/>
              </w:rPr>
            </w:pPr>
            <w:r w:rsidRPr="005C2666">
              <w:rPr>
                <w:rFonts w:ascii="Tahoma" w:hAnsi="Tahoma" w:cs="Tahoma"/>
                <w:color w:val="000000"/>
                <w:sz w:val="18"/>
                <w:szCs w:val="18"/>
                <w:lang w:val="nl-NL"/>
              </w:rPr>
              <w:t>Aanzienlijk verlies of belemmering van diensten</w:t>
            </w:r>
          </w:p>
          <w:p w:rsidR="00952E1C" w:rsidRPr="005C2666" w:rsidRDefault="00952E1C" w:rsidP="001211EF">
            <w:pPr>
              <w:pStyle w:val="ListBullet3"/>
              <w:numPr>
                <w:ilvl w:val="0"/>
                <w:numId w:val="59"/>
              </w:numPr>
              <w:spacing w:line="276" w:lineRule="auto"/>
              <w:rPr>
                <w:rFonts w:ascii="Tahoma" w:hAnsi="Tahoma" w:cs="Tahoma"/>
                <w:color w:val="000000"/>
                <w:sz w:val="18"/>
                <w:szCs w:val="18"/>
              </w:rPr>
            </w:pPr>
            <w:r w:rsidRPr="005C2666">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1</w:t>
            </w:r>
            <w:r w:rsidRPr="005C2666">
              <w:rPr>
                <w:rFonts w:ascii="Tahoma" w:hAnsi="Tahoma" w:cs="Tahoma"/>
                <w:color w:val="000000"/>
                <w:sz w:val="18"/>
                <w:szCs w:val="18"/>
                <w:vertAlign w:val="superscript"/>
                <w:lang w:val="nl-NL"/>
              </w:rPr>
              <w:t>e</w:t>
            </w:r>
            <w:r w:rsidRPr="005C2666">
              <w:rPr>
                <w:rFonts w:ascii="Tahoma" w:hAnsi="Tahoma" w:cs="Tahoma"/>
                <w:color w:val="000000"/>
                <w:sz w:val="18"/>
                <w:szCs w:val="18"/>
                <w:lang w:val="nl-NL"/>
              </w:rPr>
              <w:t xml:space="preserve"> reactie op oproep binnen 1 uur</w:t>
            </w:r>
          </w:p>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Onze mensen naar locatie van klant, waar nodig.</w:t>
            </w:r>
          </w:p>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Continue inspanning, 24</w:t>
            </w:r>
            <w:r w:rsidR="00B65D2C" w:rsidRPr="005C2666">
              <w:rPr>
                <w:rFonts w:ascii="Tahoma" w:hAnsi="Tahoma" w:cs="Tahoma"/>
                <w:color w:val="000000"/>
                <w:sz w:val="18"/>
                <w:szCs w:val="18"/>
                <w:lang w:val="nl-NL"/>
              </w:rPr>
              <w:t> </w:t>
            </w:r>
            <w:r w:rsidRPr="005C2666">
              <w:rPr>
                <w:rFonts w:ascii="Tahoma" w:hAnsi="Tahoma" w:cs="Tahoma"/>
                <w:color w:val="000000"/>
                <w:sz w:val="18"/>
                <w:szCs w:val="18"/>
                <w:lang w:val="nl-NL"/>
              </w:rPr>
              <w:t>uur per dag, 7 dagen per week</w:t>
            </w:r>
          </w:p>
          <w:p w:rsidR="00952E1C" w:rsidRPr="005C2666" w:rsidRDefault="00952E1C" w:rsidP="001211EF">
            <w:pPr>
              <w:pStyle w:val="ListBullet3"/>
              <w:numPr>
                <w:ilvl w:val="0"/>
                <w:numId w:val="60"/>
              </w:numPr>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1"/>
              </w:numPr>
              <w:spacing w:line="276" w:lineRule="auto"/>
              <w:rPr>
                <w:rFonts w:ascii="Tahoma" w:hAnsi="Tahoma" w:cs="Tahoma"/>
                <w:sz w:val="18"/>
                <w:szCs w:val="18"/>
                <w:lang w:val="nl-NL"/>
              </w:rPr>
            </w:pPr>
            <w:r w:rsidRPr="005C2666">
              <w:rPr>
                <w:rFonts w:ascii="Tahoma" w:hAnsi="Tahoma" w:cs="Tahoma"/>
                <w:color w:val="000000"/>
                <w:sz w:val="18"/>
                <w:szCs w:val="18"/>
                <w:lang w:val="nl-NL"/>
              </w:rPr>
              <w:t>Toewijzing van voldoende personeel voor doorlopende inspanning, 24 uur per dag, 7 dagen per</w:t>
            </w:r>
            <w:r w:rsidR="00D43F01" w:rsidRPr="005C2666">
              <w:rPr>
                <w:rFonts w:ascii="Tahoma" w:hAnsi="Tahoma" w:cs="Tahoma"/>
                <w:color w:val="000000"/>
                <w:sz w:val="18"/>
                <w:szCs w:val="18"/>
                <w:lang w:val="nl-NL"/>
              </w:rPr>
              <w:t> </w:t>
            </w:r>
            <w:r w:rsidRPr="005C2666">
              <w:rPr>
                <w:rFonts w:ascii="Tahoma" w:hAnsi="Tahoma" w:cs="Tahoma"/>
                <w:color w:val="000000"/>
                <w:sz w:val="18"/>
                <w:szCs w:val="18"/>
                <w:lang w:val="nl-NL"/>
              </w:rPr>
              <w:t>week</w:t>
            </w:r>
            <w:r w:rsidRPr="005C2666">
              <w:rPr>
                <w:rFonts w:ascii="Tahoma" w:hAnsi="Tahoma" w:cs="Tahoma"/>
                <w:color w:val="000000"/>
                <w:sz w:val="18"/>
                <w:szCs w:val="18"/>
                <w:vertAlign w:val="superscript"/>
                <w:lang w:val="nl-NL"/>
              </w:rPr>
              <w:t>2</w:t>
            </w:r>
          </w:p>
          <w:p w:rsidR="00952E1C" w:rsidRPr="005C2666" w:rsidRDefault="00952E1C" w:rsidP="001211EF">
            <w:pPr>
              <w:pStyle w:val="ListBullet3"/>
              <w:numPr>
                <w:ilvl w:val="0"/>
                <w:numId w:val="61"/>
              </w:numPr>
              <w:spacing w:line="276" w:lineRule="auto"/>
              <w:rPr>
                <w:rFonts w:ascii="Tahoma" w:hAnsi="Tahoma" w:cs="Tahoma"/>
                <w:sz w:val="18"/>
                <w:szCs w:val="18"/>
                <w:lang w:val="nl-NL"/>
              </w:rPr>
            </w:pPr>
            <w:r w:rsidRPr="005C2666">
              <w:rPr>
                <w:rFonts w:ascii="Tahoma" w:hAnsi="Tahoma" w:cs="Tahoma"/>
                <w:color w:val="000000"/>
                <w:sz w:val="18"/>
                <w:szCs w:val="18"/>
                <w:lang w:val="nl-NL"/>
              </w:rPr>
              <w:t>Snelle toegang en reactie van change control authority</w:t>
            </w:r>
          </w:p>
          <w:p w:rsidR="00952E1C" w:rsidRPr="005C2666" w:rsidRDefault="00952E1C" w:rsidP="001211EF">
            <w:pPr>
              <w:pStyle w:val="ListBullet3"/>
              <w:numPr>
                <w:ilvl w:val="0"/>
                <w:numId w:val="61"/>
              </w:numPr>
              <w:spacing w:line="276" w:lineRule="auto"/>
              <w:rPr>
                <w:rFonts w:ascii="Tahoma" w:hAnsi="Tahoma" w:cs="Tahoma"/>
                <w:color w:val="000000"/>
                <w:sz w:val="18"/>
                <w:szCs w:val="18"/>
              </w:rPr>
            </w:pPr>
            <w:r w:rsidRPr="005C2666">
              <w:rPr>
                <w:rFonts w:ascii="Tahoma" w:hAnsi="Tahoma" w:cs="Tahoma"/>
                <w:color w:val="000000"/>
                <w:sz w:val="18"/>
                <w:szCs w:val="18"/>
              </w:rPr>
              <w:t>Kennisgeving aan management</w:t>
            </w:r>
          </w:p>
        </w:tc>
      </w:tr>
      <w:tr w:rsidR="00952E1C" w:rsidRPr="00C3229D" w:rsidTr="009719A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tableclose"/>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B Melding telefonisch of via de 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59"/>
              </w:numPr>
              <w:spacing w:line="276" w:lineRule="auto"/>
              <w:rPr>
                <w:rFonts w:ascii="Tahoma" w:hAnsi="Tahoma" w:cs="Tahoma"/>
                <w:sz w:val="18"/>
                <w:szCs w:val="18"/>
              </w:rPr>
            </w:pPr>
            <w:r w:rsidRPr="005C2666">
              <w:rPr>
                <w:rFonts w:ascii="Tahoma" w:hAnsi="Tahoma" w:cs="Tahoma"/>
                <w:color w:val="000000"/>
                <w:sz w:val="18"/>
                <w:szCs w:val="18"/>
              </w:rPr>
              <w:t xml:space="preserve">Gematigde invloed op bedrijf: </w:t>
            </w:r>
          </w:p>
          <w:p w:rsidR="00952E1C" w:rsidRPr="005C2666" w:rsidRDefault="00952E1C" w:rsidP="001211EF">
            <w:pPr>
              <w:pStyle w:val="ListBullet3"/>
              <w:numPr>
                <w:ilvl w:val="0"/>
                <w:numId w:val="59"/>
              </w:numPr>
              <w:spacing w:line="276" w:lineRule="auto"/>
              <w:rPr>
                <w:rFonts w:ascii="Tahoma" w:hAnsi="Tahoma" w:cs="Tahoma"/>
                <w:sz w:val="18"/>
                <w:szCs w:val="18"/>
                <w:lang w:val="nl-NL"/>
              </w:rPr>
            </w:pPr>
            <w:r w:rsidRPr="005C2666">
              <w:rPr>
                <w:rFonts w:ascii="Tahoma" w:hAnsi="Tahoma" w:cs="Tahoma"/>
                <w:color w:val="000000"/>
                <w:sz w:val="18"/>
                <w:szCs w:val="18"/>
                <w:lang w:val="nl-NL"/>
              </w:rPr>
              <w:t>Enig verlies of belemmering van services, maar het werk kan redelijkerwijs worden voortgezet, al is het belemmerd.</w:t>
            </w:r>
          </w:p>
          <w:p w:rsidR="00952E1C" w:rsidRPr="005C2666" w:rsidRDefault="00952E1C" w:rsidP="001211EF">
            <w:pPr>
              <w:pStyle w:val="ListBullet3"/>
              <w:numPr>
                <w:ilvl w:val="0"/>
                <w:numId w:val="59"/>
              </w:numPr>
              <w:spacing w:line="276" w:lineRule="auto"/>
              <w:rPr>
                <w:rFonts w:ascii="Tahoma" w:hAnsi="Tahoma" w:cs="Tahoma"/>
                <w:color w:val="000000"/>
                <w:sz w:val="18"/>
                <w:szCs w:val="18"/>
              </w:rPr>
            </w:pPr>
            <w:r w:rsidRPr="005C2666">
              <w:rPr>
                <w:rFonts w:ascii="Tahoma" w:hAnsi="Tahoma" w:cs="Tahoma"/>
                <w:color w:val="000000"/>
                <w:sz w:val="18"/>
                <w:szCs w:val="18"/>
              </w:rPr>
              <w:t>Vereist aandacht binnen 2 kantooruren</w:t>
            </w:r>
            <w:r w:rsidRPr="005C2666">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1</w:t>
            </w:r>
            <w:r w:rsidRPr="005C2666">
              <w:rPr>
                <w:rFonts w:ascii="Tahoma" w:hAnsi="Tahoma" w:cs="Tahoma"/>
                <w:color w:val="000000"/>
                <w:sz w:val="18"/>
                <w:szCs w:val="18"/>
                <w:vertAlign w:val="superscript"/>
                <w:lang w:val="nl-NL"/>
              </w:rPr>
              <w:t>e</w:t>
            </w:r>
            <w:r w:rsidRPr="005C2666">
              <w:rPr>
                <w:rFonts w:ascii="Tahoma" w:hAnsi="Tahoma" w:cs="Tahoma"/>
                <w:color w:val="000000"/>
                <w:sz w:val="18"/>
                <w:szCs w:val="18"/>
                <w:lang w:val="nl-NL"/>
              </w:rPr>
              <w:t xml:space="preserve"> reactie op oproep binnen 2 uur</w:t>
            </w:r>
          </w:p>
          <w:p w:rsidR="00952E1C" w:rsidRPr="005C2666" w:rsidRDefault="00952E1C" w:rsidP="001211EF">
            <w:pPr>
              <w:pStyle w:val="ListBullet3"/>
              <w:numPr>
                <w:ilvl w:val="0"/>
                <w:numId w:val="60"/>
              </w:numPr>
              <w:spacing w:line="276" w:lineRule="auto"/>
              <w:rPr>
                <w:rFonts w:ascii="Tahoma" w:hAnsi="Tahoma" w:cs="Tahoma"/>
                <w:sz w:val="18"/>
                <w:szCs w:val="18"/>
              </w:rPr>
            </w:pPr>
            <w:r w:rsidRPr="005C2666">
              <w:rPr>
                <w:rFonts w:ascii="Tahoma" w:hAnsi="Tahoma" w:cs="Tahoma"/>
                <w:color w:val="000000"/>
                <w:sz w:val="18"/>
                <w:szCs w:val="18"/>
              </w:rPr>
              <w:t>Inspanning alleen tijdens kantooruren</w:t>
            </w:r>
            <w:r w:rsidRPr="005C2666">
              <w:rPr>
                <w:rFonts w:ascii="Tahoma" w:hAnsi="Tahoma" w:cs="Tahoma"/>
                <w:color w:val="000000"/>
                <w:sz w:val="18"/>
                <w:szCs w:val="18"/>
                <w:vertAlign w:val="superscript"/>
              </w:rPr>
              <w:t>1</w:t>
            </w:r>
          </w:p>
          <w:p w:rsidR="00952E1C" w:rsidRPr="005C2666" w:rsidRDefault="00952E1C" w:rsidP="009719A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1"/>
              </w:numPr>
              <w:spacing w:line="276" w:lineRule="auto"/>
              <w:rPr>
                <w:rFonts w:ascii="Tahoma" w:hAnsi="Tahoma" w:cs="Tahoma"/>
                <w:sz w:val="18"/>
                <w:szCs w:val="18"/>
                <w:lang w:val="nl-NL"/>
              </w:rPr>
            </w:pPr>
            <w:r w:rsidRPr="005C2666">
              <w:rPr>
                <w:rFonts w:ascii="Tahoma" w:hAnsi="Tahoma" w:cs="Tahoma"/>
                <w:color w:val="000000"/>
                <w:sz w:val="18"/>
                <w:szCs w:val="18"/>
                <w:lang w:val="nl-NL"/>
              </w:rPr>
              <w:t>Toewijzing van voldoende personeel voor doorlopende inspanningen tijdens kantooruren</w:t>
            </w:r>
            <w:r w:rsidRPr="005C2666">
              <w:rPr>
                <w:rFonts w:ascii="Tahoma" w:hAnsi="Tahoma" w:cs="Tahoma"/>
                <w:color w:val="000000"/>
                <w:sz w:val="18"/>
                <w:szCs w:val="18"/>
                <w:vertAlign w:val="superscript"/>
                <w:lang w:val="nl-NL"/>
              </w:rPr>
              <w:t>1</w:t>
            </w:r>
          </w:p>
          <w:p w:rsidR="00952E1C" w:rsidRPr="005C2666" w:rsidRDefault="00952E1C" w:rsidP="001211EF">
            <w:pPr>
              <w:pStyle w:val="ListBullet3"/>
              <w:numPr>
                <w:ilvl w:val="0"/>
                <w:numId w:val="61"/>
              </w:numPr>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Toegang en reactie van change control authority binnen 4</w:t>
            </w:r>
            <w:r w:rsidR="00D43F01" w:rsidRPr="005C2666">
              <w:rPr>
                <w:rFonts w:ascii="Tahoma" w:hAnsi="Tahoma" w:cs="Tahoma"/>
                <w:color w:val="000000"/>
                <w:sz w:val="18"/>
                <w:szCs w:val="18"/>
                <w:lang w:val="nl-NL"/>
              </w:rPr>
              <w:t> </w:t>
            </w:r>
            <w:r w:rsidRPr="005C2666">
              <w:rPr>
                <w:rFonts w:ascii="Tahoma" w:hAnsi="Tahoma" w:cs="Tahoma"/>
                <w:color w:val="000000"/>
                <w:sz w:val="18"/>
                <w:szCs w:val="18"/>
                <w:lang w:val="nl-NL"/>
              </w:rPr>
              <w:t>kantooruren</w:t>
            </w:r>
            <w:r w:rsidRPr="005C2666">
              <w:rPr>
                <w:rFonts w:ascii="Tahoma" w:hAnsi="Tahoma" w:cs="Tahoma"/>
                <w:color w:val="000000"/>
                <w:sz w:val="18"/>
                <w:szCs w:val="18"/>
                <w:vertAlign w:val="superscript"/>
                <w:lang w:val="nl-NL"/>
              </w:rPr>
              <w:t>1</w:t>
            </w:r>
          </w:p>
        </w:tc>
      </w:tr>
      <w:tr w:rsidR="00952E1C" w:rsidRPr="00C304FC" w:rsidTr="009719A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52E1C" w:rsidRPr="005C2666" w:rsidRDefault="00952E1C" w:rsidP="009719A4">
            <w:pPr>
              <w:pStyle w:val="tableclose"/>
              <w:spacing w:line="276" w:lineRule="auto"/>
              <w:rPr>
                <w:rFonts w:ascii="Tahoma" w:hAnsi="Tahoma" w:cs="Tahoma"/>
                <w:color w:val="000000"/>
                <w:sz w:val="18"/>
                <w:szCs w:val="18"/>
                <w:lang w:val="nl-NL"/>
              </w:rPr>
            </w:pPr>
            <w:r w:rsidRPr="005C2666">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59"/>
              </w:numPr>
              <w:spacing w:line="276" w:lineRule="auto"/>
              <w:rPr>
                <w:rFonts w:ascii="Tahoma" w:hAnsi="Tahoma" w:cs="Tahoma"/>
                <w:sz w:val="18"/>
                <w:szCs w:val="18"/>
              </w:rPr>
            </w:pPr>
            <w:r w:rsidRPr="005C2666">
              <w:rPr>
                <w:rFonts w:ascii="Tahoma" w:hAnsi="Tahoma" w:cs="Tahoma"/>
                <w:color w:val="000000"/>
                <w:sz w:val="18"/>
                <w:szCs w:val="18"/>
              </w:rPr>
              <w:t xml:space="preserve">Minimale invloed op bedrijf </w:t>
            </w:r>
          </w:p>
          <w:p w:rsidR="00952E1C" w:rsidRPr="005C2666" w:rsidRDefault="00952E1C" w:rsidP="001211EF">
            <w:pPr>
              <w:pStyle w:val="ListBullet3"/>
              <w:numPr>
                <w:ilvl w:val="0"/>
                <w:numId w:val="59"/>
              </w:numPr>
              <w:spacing w:line="276" w:lineRule="auto"/>
              <w:rPr>
                <w:rFonts w:ascii="Tahoma" w:hAnsi="Tahoma" w:cs="Tahoma"/>
                <w:sz w:val="18"/>
                <w:szCs w:val="18"/>
                <w:lang w:val="nl-NL"/>
              </w:rPr>
            </w:pPr>
            <w:r w:rsidRPr="005C2666">
              <w:rPr>
                <w:rFonts w:ascii="Tahoma" w:hAnsi="Tahoma" w:cs="Tahoma"/>
                <w:color w:val="000000"/>
                <w:sz w:val="18"/>
                <w:szCs w:val="18"/>
                <w:lang w:val="nl-NL"/>
              </w:rPr>
              <w:t>Het bedrijf functioneert vrijwel normaal, met kleine of</w:t>
            </w:r>
            <w:r w:rsidR="00D43F01" w:rsidRPr="005C2666">
              <w:rPr>
                <w:rFonts w:ascii="Tahoma" w:hAnsi="Tahoma" w:cs="Tahoma"/>
                <w:color w:val="000000"/>
                <w:sz w:val="18"/>
                <w:szCs w:val="18"/>
                <w:lang w:val="nl-NL"/>
              </w:rPr>
              <w:t> </w:t>
            </w:r>
            <w:r w:rsidRPr="005C2666">
              <w:rPr>
                <w:rFonts w:ascii="Tahoma" w:hAnsi="Tahoma" w:cs="Tahoma"/>
                <w:color w:val="000000"/>
                <w:sz w:val="18"/>
                <w:szCs w:val="18"/>
                <w:lang w:val="nl-NL"/>
              </w:rPr>
              <w:t>geen belemmering van diensten.</w:t>
            </w:r>
          </w:p>
          <w:p w:rsidR="00952E1C" w:rsidRPr="005C2666" w:rsidRDefault="00952E1C" w:rsidP="001211EF">
            <w:pPr>
              <w:pStyle w:val="ListBullet3"/>
              <w:numPr>
                <w:ilvl w:val="0"/>
                <w:numId w:val="59"/>
              </w:numPr>
              <w:spacing w:line="276" w:lineRule="auto"/>
              <w:rPr>
                <w:rFonts w:ascii="Tahoma" w:hAnsi="Tahoma" w:cs="Tahoma"/>
                <w:color w:val="000000"/>
                <w:sz w:val="18"/>
                <w:szCs w:val="18"/>
              </w:rPr>
            </w:pPr>
            <w:r w:rsidRPr="005C2666">
              <w:rPr>
                <w:rFonts w:ascii="Tahoma" w:hAnsi="Tahoma" w:cs="Tahoma"/>
                <w:color w:val="000000"/>
                <w:sz w:val="18"/>
                <w:szCs w:val="18"/>
              </w:rPr>
              <w:t>Vereist aandacht binnen 4 kantooruren</w:t>
            </w:r>
            <w:r w:rsidRPr="005C2666">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0"/>
              </w:numPr>
              <w:spacing w:line="276" w:lineRule="auto"/>
              <w:rPr>
                <w:rFonts w:ascii="Tahoma" w:hAnsi="Tahoma" w:cs="Tahoma"/>
                <w:sz w:val="18"/>
                <w:szCs w:val="18"/>
                <w:lang w:val="nl-NL"/>
              </w:rPr>
            </w:pPr>
            <w:r w:rsidRPr="005C2666">
              <w:rPr>
                <w:rFonts w:ascii="Tahoma" w:hAnsi="Tahoma" w:cs="Tahoma"/>
                <w:color w:val="000000"/>
                <w:sz w:val="18"/>
                <w:szCs w:val="18"/>
                <w:lang w:val="nl-NL"/>
              </w:rPr>
              <w:t>1</w:t>
            </w:r>
            <w:r w:rsidRPr="005C2666">
              <w:rPr>
                <w:rFonts w:ascii="Tahoma" w:hAnsi="Tahoma" w:cs="Tahoma"/>
                <w:color w:val="000000"/>
                <w:sz w:val="18"/>
                <w:szCs w:val="18"/>
                <w:vertAlign w:val="superscript"/>
                <w:lang w:val="nl-NL"/>
              </w:rPr>
              <w:t>e</w:t>
            </w:r>
            <w:r w:rsidRPr="005C2666">
              <w:rPr>
                <w:rFonts w:ascii="Tahoma" w:hAnsi="Tahoma" w:cs="Tahoma"/>
                <w:color w:val="000000"/>
                <w:sz w:val="18"/>
                <w:szCs w:val="18"/>
                <w:lang w:val="nl-NL"/>
              </w:rPr>
              <w:t xml:space="preserve"> reactie op oproep binnen 4 uur</w:t>
            </w:r>
          </w:p>
          <w:p w:rsidR="00952E1C" w:rsidRPr="005C2666" w:rsidRDefault="00952E1C" w:rsidP="001211EF">
            <w:pPr>
              <w:pStyle w:val="ListBullet3"/>
              <w:numPr>
                <w:ilvl w:val="0"/>
                <w:numId w:val="60"/>
              </w:numPr>
              <w:spacing w:line="276" w:lineRule="auto"/>
              <w:rPr>
                <w:rFonts w:ascii="Tahoma" w:hAnsi="Tahoma" w:cs="Tahoma"/>
                <w:sz w:val="18"/>
                <w:szCs w:val="18"/>
              </w:rPr>
            </w:pPr>
            <w:r w:rsidRPr="005C2666">
              <w:rPr>
                <w:rFonts w:ascii="Tahoma" w:hAnsi="Tahoma" w:cs="Tahoma"/>
                <w:color w:val="000000"/>
                <w:sz w:val="18"/>
                <w:szCs w:val="18"/>
              </w:rPr>
              <w:t>Inspanning alleen tijdens kantooruren</w:t>
            </w:r>
            <w:r w:rsidRPr="005C2666">
              <w:rPr>
                <w:rFonts w:ascii="Tahoma" w:hAnsi="Tahoma" w:cs="Tahoma"/>
                <w:color w:val="000000"/>
                <w:sz w:val="18"/>
                <w:szCs w:val="18"/>
                <w:vertAlign w:val="superscript"/>
              </w:rPr>
              <w:t>1</w:t>
            </w:r>
          </w:p>
          <w:p w:rsidR="00952E1C" w:rsidRPr="005C2666" w:rsidRDefault="00952E1C" w:rsidP="009719A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952E1C" w:rsidRPr="005C2666" w:rsidRDefault="00952E1C" w:rsidP="001211EF">
            <w:pPr>
              <w:pStyle w:val="ListBullet3"/>
              <w:numPr>
                <w:ilvl w:val="0"/>
                <w:numId w:val="61"/>
              </w:numPr>
              <w:spacing w:line="276" w:lineRule="auto"/>
              <w:rPr>
                <w:rFonts w:ascii="Tahoma" w:hAnsi="Tahoma" w:cs="Tahoma"/>
                <w:sz w:val="18"/>
                <w:szCs w:val="18"/>
              </w:rPr>
            </w:pPr>
            <w:r w:rsidRPr="005C2666">
              <w:rPr>
                <w:rFonts w:ascii="Tahoma" w:hAnsi="Tahoma" w:cs="Tahoma"/>
                <w:color w:val="000000"/>
                <w:sz w:val="18"/>
                <w:szCs w:val="18"/>
              </w:rPr>
              <w:t>Accurate gegevens contactpersoon inzake case owner</w:t>
            </w:r>
          </w:p>
          <w:p w:rsidR="00952E1C" w:rsidRPr="005C2666" w:rsidRDefault="00952E1C" w:rsidP="001211EF">
            <w:pPr>
              <w:pStyle w:val="ListBullet3"/>
              <w:numPr>
                <w:ilvl w:val="0"/>
                <w:numId w:val="61"/>
              </w:numPr>
              <w:spacing w:line="276" w:lineRule="auto"/>
              <w:rPr>
                <w:rFonts w:ascii="Tahoma" w:hAnsi="Tahoma" w:cs="Tahoma"/>
                <w:color w:val="000000"/>
                <w:sz w:val="18"/>
                <w:szCs w:val="18"/>
              </w:rPr>
            </w:pPr>
            <w:r w:rsidRPr="005C2666">
              <w:rPr>
                <w:rFonts w:ascii="Tahoma" w:hAnsi="Tahoma" w:cs="Tahoma"/>
                <w:color w:val="000000"/>
                <w:sz w:val="18"/>
                <w:szCs w:val="18"/>
              </w:rPr>
              <w:t>Reactie binnen 24 uur</w:t>
            </w:r>
          </w:p>
        </w:tc>
      </w:tr>
    </w:tbl>
    <w:p w:rsidR="00952E1C" w:rsidRPr="005C2666" w:rsidRDefault="00952E1C" w:rsidP="00952E1C">
      <w:pPr>
        <w:pStyle w:val="tableclose"/>
        <w:rPr>
          <w:rFonts w:ascii="Tahoma" w:hAnsi="Tahoma" w:cs="Tahoma"/>
          <w:sz w:val="16"/>
          <w:szCs w:val="16"/>
        </w:rPr>
      </w:pPr>
      <w:r w:rsidRPr="005C2666">
        <w:rPr>
          <w:rFonts w:ascii="Tahoma" w:hAnsi="Tahoma" w:cs="Tahoma"/>
          <w:i/>
          <w:color w:val="000000"/>
          <w:sz w:val="16"/>
          <w:szCs w:val="16"/>
          <w:vertAlign w:val="superscript"/>
        </w:rPr>
        <w:t>1</w:t>
      </w:r>
      <w:r w:rsidRPr="005C2666">
        <w:rPr>
          <w:rFonts w:ascii="Tahoma" w:hAnsi="Tahoma" w:cs="Tahoma"/>
          <w:i/>
          <w:color w:val="000000"/>
          <w:sz w:val="16"/>
          <w:szCs w:val="16"/>
        </w:rPr>
        <w:t xml:space="preserve"> Kantooruren worden plaatselijk bepaald.</w:t>
      </w:r>
    </w:p>
    <w:p w:rsidR="00952E1C" w:rsidRPr="005C2666" w:rsidRDefault="00952E1C" w:rsidP="00952E1C">
      <w:pPr>
        <w:pStyle w:val="tableclose"/>
        <w:rPr>
          <w:rFonts w:ascii="Tahoma" w:hAnsi="Tahoma" w:cs="Tahoma"/>
          <w:sz w:val="16"/>
          <w:szCs w:val="16"/>
          <w:lang w:val="nl-NL"/>
        </w:rPr>
      </w:pPr>
      <w:r w:rsidRPr="005C2666">
        <w:rPr>
          <w:rFonts w:ascii="Tahoma" w:hAnsi="Tahoma" w:cs="Tahoma"/>
          <w:i/>
          <w:color w:val="000000"/>
          <w:sz w:val="16"/>
          <w:szCs w:val="16"/>
          <w:vertAlign w:val="superscript"/>
          <w:lang w:val="nl-NL"/>
        </w:rPr>
        <w:t>2</w:t>
      </w:r>
      <w:r w:rsidRPr="005C2666">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952E1C" w:rsidRPr="00C304FC" w:rsidRDefault="00952E1C" w:rsidP="00952E1C">
      <w:pPr>
        <w:rPr>
          <w:rFonts w:cs="Tahoma"/>
          <w:lang w:val="nl-NL"/>
        </w:rPr>
      </w:pPr>
    </w:p>
    <w:p w:rsidR="00952E1C" w:rsidRPr="00C304FC" w:rsidRDefault="00952E1C" w:rsidP="00952E1C">
      <w:pPr>
        <w:spacing w:after="120"/>
        <w:rPr>
          <w:rFonts w:cs="Tahoma"/>
          <w:lang w:val="nl-NL"/>
        </w:rPr>
      </w:pPr>
      <w:r w:rsidRPr="00C304FC">
        <w:rPr>
          <w:rFonts w:cs="Tahoma"/>
          <w:b/>
          <w:bCs/>
          <w:color w:val="000000"/>
          <w:szCs w:val="18"/>
          <w:lang w:val="nl-NL"/>
        </w:rPr>
        <w:t>Information Services</w:t>
      </w:r>
      <w:r w:rsidRPr="00C304FC">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952E1C" w:rsidRPr="00C304FC" w:rsidRDefault="00952E1C" w:rsidP="00952E1C">
      <w:pPr>
        <w:rPr>
          <w:rFonts w:cs="Tahoma"/>
          <w:lang w:val="nl-NL"/>
        </w:rPr>
      </w:pPr>
      <w:r w:rsidRPr="00C304FC">
        <w:rPr>
          <w:rFonts w:cs="Tahoma"/>
          <w:b/>
          <w:bCs/>
          <w:color w:val="000000"/>
          <w:szCs w:val="18"/>
          <w:lang w:val="nl-NL"/>
        </w:rPr>
        <w:t xml:space="preserve">Extra uren </w:t>
      </w:r>
      <w:r w:rsidRPr="00C304FC">
        <w:rPr>
          <w:rFonts w:cs="Tahoma"/>
          <w:color w:val="000000"/>
          <w:szCs w:val="18"/>
          <w:lang w:val="nl-NL"/>
        </w:rPr>
        <w:t>kunnen worden gebruikt voor Support Assistance</w:t>
      </w:r>
      <w:r w:rsidR="005C2666">
        <w:rPr>
          <w:rFonts w:cs="Tahoma"/>
          <w:color w:val="000000"/>
          <w:szCs w:val="18"/>
          <w:lang w:val="nl-NL"/>
        </w:rPr>
        <w:t xml:space="preserve"> of Problem Resolution Support.</w:t>
      </w:r>
    </w:p>
    <w:p w:rsidR="00952E1C" w:rsidRPr="00C304FC" w:rsidRDefault="00952E1C" w:rsidP="00952E1C">
      <w:pPr>
        <w:jc w:val="both"/>
        <w:rPr>
          <w:rFonts w:cs="Tahoma"/>
          <w:lang w:val="nl-NL"/>
        </w:rPr>
      </w:pPr>
    </w:p>
    <w:p w:rsidR="00952E1C" w:rsidRPr="00C304FC" w:rsidRDefault="00952E1C" w:rsidP="00952E1C">
      <w:pPr>
        <w:spacing w:after="60"/>
        <w:rPr>
          <w:rFonts w:cs="Tahoma"/>
          <w:lang w:val="nl-NL"/>
        </w:rPr>
      </w:pPr>
      <w:r w:rsidRPr="00C304FC">
        <w:rPr>
          <w:rFonts w:cs="Tahoma"/>
          <w:b/>
          <w:bCs/>
          <w:color w:val="000000"/>
          <w:szCs w:val="18"/>
          <w:lang w:val="nl-NL"/>
        </w:rPr>
        <w:t>Toepasselijke uitvoeringsvoorwaarden</w:t>
      </w:r>
    </w:p>
    <w:p w:rsidR="00952E1C" w:rsidRPr="00C304FC" w:rsidRDefault="00952E1C" w:rsidP="00952E1C">
      <w:pPr>
        <w:rPr>
          <w:rFonts w:cs="Tahoma"/>
          <w:lang w:val="nl-NL"/>
        </w:rPr>
      </w:pPr>
      <w:r w:rsidRPr="00C304FC">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952E1C" w:rsidRPr="00C304FC" w:rsidRDefault="00952E1C" w:rsidP="00952E1C">
      <w:pPr>
        <w:jc w:val="both"/>
        <w:rPr>
          <w:rFonts w:cs="Tahoma"/>
          <w:lang w:val="nl-NL"/>
        </w:rPr>
      </w:pPr>
    </w:p>
    <w:p w:rsidR="00952E1C" w:rsidRPr="00C304FC" w:rsidRDefault="00952E1C" w:rsidP="00952E1C">
      <w:pPr>
        <w:rPr>
          <w:rFonts w:cs="Tahoma"/>
          <w:lang w:val="nl-NL"/>
        </w:rPr>
      </w:pPr>
      <w:r w:rsidRPr="00C304FC">
        <w:rPr>
          <w:rFonts w:cs="Tahoma"/>
          <w:b/>
          <w:sz w:val="24"/>
          <w:szCs w:val="24"/>
          <w:lang w:val="nl-NL"/>
        </w:rPr>
        <w:t>Microsoft Windows Azure-ondersteuningsproducten</w:t>
      </w:r>
    </w:p>
    <w:p w:rsidR="00952E1C" w:rsidRPr="00C304FC" w:rsidRDefault="00952E1C" w:rsidP="00952E1C">
      <w:pPr>
        <w:rPr>
          <w:rFonts w:cs="Tahoma"/>
          <w:lang w:val="nl-NL"/>
        </w:rPr>
      </w:pPr>
    </w:p>
    <w:p w:rsidR="00952E1C" w:rsidRPr="00C304FC" w:rsidRDefault="00952E1C" w:rsidP="00952E1C">
      <w:pPr>
        <w:jc w:val="both"/>
        <w:rPr>
          <w:rFonts w:cs="Tahoma"/>
          <w:lang w:val="nl-NL"/>
        </w:rPr>
      </w:pPr>
      <w:r w:rsidRPr="00C304FC">
        <w:rPr>
          <w:rFonts w:cs="Tahoma"/>
          <w:color w:val="000000"/>
          <w:szCs w:val="18"/>
          <w:lang w:val="nl-NL"/>
        </w:rPr>
        <w:t xml:space="preserve">Tenzij hieronder anders wordt vermeld, zijn ondersteunende Diensten voor Windows Azure beschikbaar voor Windows Azure. </w:t>
      </w:r>
    </w:p>
    <w:p w:rsidR="00952E1C" w:rsidRPr="00C304FC" w:rsidRDefault="00952E1C" w:rsidP="00952E1C">
      <w:pPr>
        <w:tabs>
          <w:tab w:val="left" w:pos="360"/>
        </w:tabs>
        <w:jc w:val="both"/>
        <w:rPr>
          <w:rFonts w:cs="Tahoma"/>
          <w:lang w:val="nl-NL"/>
        </w:rPr>
      </w:pPr>
    </w:p>
    <w:p w:rsidR="00952E1C" w:rsidRPr="00C304FC" w:rsidRDefault="00952E1C" w:rsidP="005C2666">
      <w:pPr>
        <w:tabs>
          <w:tab w:val="left" w:pos="360"/>
        </w:tabs>
        <w:jc w:val="both"/>
        <w:rPr>
          <w:rFonts w:cs="Tahoma"/>
          <w:lang w:val="nl-NL"/>
        </w:rPr>
      </w:pPr>
      <w:r w:rsidRPr="00C304FC">
        <w:rPr>
          <w:rFonts w:cs="Tahoma"/>
          <w:szCs w:val="18"/>
          <w:lang w:val="nl-NL"/>
        </w:rPr>
        <w:t>De Diensten worden geleverd door het Windows Azure-ondersteuningsteam, dat bestaat uit Windows Azure</w:t>
      </w:r>
      <w:r w:rsidR="005C2666">
        <w:rPr>
          <w:rFonts w:cs="Tahoma"/>
          <w:szCs w:val="18"/>
          <w:lang w:val="nl-NL"/>
        </w:rPr>
        <w:t>­</w:t>
      </w:r>
      <w:r w:rsidRPr="00C304FC">
        <w:rPr>
          <w:rFonts w:cs="Tahoma"/>
          <w:szCs w:val="18"/>
          <w:lang w:val="nl-NL"/>
        </w:rPr>
        <w:t>specialisten die reageren op de ondersteuningsverzoeken van de klant voor Windows Azure</w:t>
      </w:r>
      <w:r w:rsidRPr="00C304FC">
        <w:rPr>
          <w:rFonts w:cs="Tahoma"/>
          <w:snapToGrid w:val="0"/>
          <w:szCs w:val="18"/>
          <w:lang w:val="nl-NL"/>
        </w:rPr>
        <w:t xml:space="preserve">. Klanten ontvangen een uitgebreide ondersteuningservaring met </w:t>
      </w:r>
      <w:r w:rsidRPr="00C304FC">
        <w:rPr>
          <w:rFonts w:cs="Tahoma"/>
          <w:szCs w:val="18"/>
          <w:lang w:val="nl-NL"/>
        </w:rPr>
        <w:t>ondersteuning die 24 uur/dag, 7 dagen/week uitsluitend in het Engels beschikbaar is.</w:t>
      </w:r>
      <w:r w:rsidR="00AD48B7">
        <w:rPr>
          <w:rFonts w:cs="Tahoma"/>
          <w:szCs w:val="18"/>
          <w:lang w:val="nl-NL"/>
        </w:rPr>
        <w:t xml:space="preserve"> </w:t>
      </w:r>
      <w:r w:rsidRPr="00C304FC">
        <w:rPr>
          <w:rFonts w:cs="Tahoma"/>
          <w:szCs w:val="18"/>
          <w:lang w:val="nl-NL"/>
        </w:rPr>
        <w:t>Ondersteuning in overige talen (</w:t>
      </w:r>
      <w:hyperlink r:id="rId30" w:history="1">
        <w:r w:rsidRPr="00C304FC">
          <w:rPr>
            <w:rStyle w:val="Hyperlink"/>
            <w:rFonts w:cs="Tahoma"/>
            <w:szCs w:val="18"/>
            <w:lang w:val="nl-NL"/>
          </w:rPr>
          <w:t>www.windowsazure.com/en-us/support/plans/</w:t>
        </w:r>
      </w:hyperlink>
      <w:r w:rsidRPr="00C304FC">
        <w:rPr>
          <w:rFonts w:cs="Tahoma"/>
          <w:szCs w:val="18"/>
          <w:lang w:val="nl-NL"/>
        </w:rPr>
        <w:t>) is uitsluitend tijdens kantooruren beschikbaar.</w:t>
      </w:r>
    </w:p>
    <w:p w:rsidR="00952E1C" w:rsidRPr="00C304FC" w:rsidRDefault="00952E1C" w:rsidP="00952E1C">
      <w:pPr>
        <w:tabs>
          <w:tab w:val="left" w:pos="360"/>
        </w:tabs>
        <w:jc w:val="both"/>
        <w:rPr>
          <w:rFonts w:cs="Tahoma"/>
          <w:lang w:val="nl-NL"/>
        </w:rPr>
      </w:pPr>
    </w:p>
    <w:p w:rsidR="00952E1C" w:rsidRPr="00C304FC" w:rsidRDefault="00B01F86" w:rsidP="00952E1C">
      <w:pPr>
        <w:tabs>
          <w:tab w:val="left" w:pos="360"/>
        </w:tabs>
        <w:jc w:val="both"/>
        <w:rPr>
          <w:rFonts w:cs="Tahoma"/>
          <w:lang w:val="nl-NL"/>
        </w:rPr>
      </w:pPr>
      <w:r>
        <w:rPr>
          <w:rFonts w:cs="Tahoma"/>
          <w:szCs w:val="18"/>
          <w:lang w:val="nl-NL"/>
        </w:rPr>
        <w:t>“</w:t>
      </w:r>
      <w:r w:rsidR="00952E1C" w:rsidRPr="00C304FC">
        <w:rPr>
          <w:rFonts w:cs="Tahoma"/>
          <w:szCs w:val="18"/>
          <w:lang w:val="nl-NL"/>
        </w:rPr>
        <w:t>Voorval</w:t>
      </w:r>
      <w:r>
        <w:rPr>
          <w:rFonts w:cs="Tahoma"/>
          <w:szCs w:val="18"/>
          <w:lang w:val="nl-NL"/>
        </w:rPr>
        <w:t>”</w:t>
      </w:r>
      <w:r w:rsidR="00952E1C" w:rsidRPr="00C304FC">
        <w:rPr>
          <w:rFonts w:cs="Tahoma"/>
          <w:szCs w:val="18"/>
          <w:lang w:val="nl-NL"/>
        </w:rPr>
        <w:t xml:space="preserve"> betekent een geassisteerd break-fix ondersteuningsverzoek voor één Ondersteuningsvraagstuk.</w:t>
      </w:r>
      <w:r w:rsidR="00AD48B7">
        <w:rPr>
          <w:rFonts w:cs="Tahoma"/>
          <w:szCs w:val="18"/>
          <w:lang w:val="nl-NL"/>
        </w:rPr>
        <w:t xml:space="preserve"> </w:t>
      </w:r>
      <w:r>
        <w:rPr>
          <w:rFonts w:cs="Tahoma"/>
          <w:szCs w:val="18"/>
          <w:lang w:val="nl-NL"/>
        </w:rPr>
        <w:t>“</w:t>
      </w:r>
      <w:r w:rsidR="00952E1C" w:rsidRPr="00C304FC">
        <w:rPr>
          <w:rFonts w:cs="Tahoma"/>
          <w:szCs w:val="18"/>
          <w:lang w:val="nl-NL"/>
        </w:rPr>
        <w:t>Ondersteuningsvraagstuk</w:t>
      </w:r>
      <w:r>
        <w:rPr>
          <w:rFonts w:cs="Tahoma"/>
          <w:szCs w:val="18"/>
          <w:lang w:val="nl-NL"/>
        </w:rPr>
        <w:t>”</w:t>
      </w:r>
      <w:r w:rsidR="00952E1C" w:rsidRPr="00C304FC">
        <w:rPr>
          <w:rFonts w:cs="Tahoma"/>
          <w:szCs w:val="18"/>
          <w:lang w:val="nl-NL"/>
        </w:rPr>
        <w:t xml:space="preserve"> betekent een probleem dat niet in deelproblemen kan worden onderverdeeld.</w:t>
      </w:r>
      <w:r w:rsidR="00AD48B7">
        <w:rPr>
          <w:rFonts w:cs="Tahoma"/>
          <w:szCs w:val="18"/>
          <w:lang w:val="nl-NL"/>
        </w:rPr>
        <w:t xml:space="preserve"> </w:t>
      </w:r>
      <w:r w:rsidR="00952E1C" w:rsidRPr="00C304FC">
        <w:rPr>
          <w:rFonts w:cs="Tahoma"/>
          <w:szCs w:val="18"/>
          <w:lang w:val="nl-NL"/>
        </w:rPr>
        <w:t>Indien een probleem bestaat uit deelproblemen, wordt elk hiervan beschouwd als een afzonderlijk Voorval.</w:t>
      </w:r>
      <w:r w:rsidR="00AD48B7">
        <w:rPr>
          <w:rFonts w:cs="Tahoma"/>
          <w:szCs w:val="18"/>
          <w:lang w:val="nl-NL"/>
        </w:rPr>
        <w:t xml:space="preserve"> </w:t>
      </w:r>
      <w:r w:rsidR="00952E1C" w:rsidRPr="00C304FC">
        <w:rPr>
          <w:rFonts w:cs="Tahoma"/>
          <w:szCs w:val="18"/>
          <w:lang w:val="nl-NL"/>
        </w:rPr>
        <w:t>Voorvallen omvatten de commercieel redelijke hoeveelheid diensten die nodig zijn om het ondersteuningsvraagstuk te onderzoeken en op te lossen.</w:t>
      </w:r>
      <w:r w:rsidR="00AD48B7">
        <w:rPr>
          <w:rFonts w:cs="Tahoma"/>
          <w:szCs w:val="18"/>
          <w:lang w:val="nl-NL"/>
        </w:rPr>
        <w:t xml:space="preserve"> </w:t>
      </w:r>
      <w:r w:rsidR="00952E1C" w:rsidRPr="00C304FC">
        <w:rPr>
          <w:rFonts w:cs="Tahoma"/>
          <w:szCs w:val="18"/>
          <w:lang w:val="nl-NL"/>
        </w:rPr>
        <w:t xml:space="preserve">Voorvallen kunnen online worden ingediend op de online geassisteerde ondersteuningswebsite op </w:t>
      </w:r>
      <w:hyperlink r:id="rId31" w:history="1">
        <w:r w:rsidR="00952E1C" w:rsidRPr="00C304FC">
          <w:rPr>
            <w:rStyle w:val="Hyperlink"/>
            <w:rFonts w:cs="Tahoma"/>
            <w:szCs w:val="18"/>
            <w:lang w:val="nl-NL"/>
          </w:rPr>
          <w:t>www.windowsazure.com</w:t>
        </w:r>
      </w:hyperlink>
      <w:r w:rsidR="00952E1C" w:rsidRPr="00C304FC">
        <w:rPr>
          <w:rFonts w:cs="Tahoma"/>
          <w:szCs w:val="18"/>
          <w:lang w:val="nl-NL"/>
        </w:rPr>
        <w:t>.</w:t>
      </w:r>
    </w:p>
    <w:p w:rsidR="00952E1C" w:rsidRPr="00C304FC" w:rsidRDefault="00952E1C" w:rsidP="00952E1C">
      <w:pPr>
        <w:tabs>
          <w:tab w:val="left" w:pos="360"/>
        </w:tabs>
        <w:jc w:val="both"/>
        <w:rPr>
          <w:rFonts w:cs="Tahoma"/>
          <w:lang w:val="nl-NL"/>
        </w:rPr>
      </w:pPr>
    </w:p>
    <w:p w:rsidR="00952E1C" w:rsidRPr="00C304FC" w:rsidRDefault="00952E1C" w:rsidP="00952E1C">
      <w:pPr>
        <w:tabs>
          <w:tab w:val="left" w:pos="360"/>
        </w:tabs>
        <w:jc w:val="both"/>
        <w:rPr>
          <w:rFonts w:cs="Tahoma"/>
          <w:lang w:val="nl-NL"/>
        </w:rPr>
      </w:pPr>
      <w:r w:rsidRPr="00C304FC">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AD48B7">
        <w:rPr>
          <w:rFonts w:cs="Tahoma"/>
          <w:szCs w:val="18"/>
          <w:lang w:val="nl-NL"/>
        </w:rPr>
        <w:t xml:space="preserve"> </w:t>
      </w:r>
      <w:r w:rsidRPr="00C304FC">
        <w:rPr>
          <w:rFonts w:cs="Tahoma"/>
          <w:szCs w:val="18"/>
          <w:lang w:val="nl-NL"/>
        </w:rPr>
        <w:t>Op deze aanvullende diensten zijn de voorwaarden van die afzonderlijke overeenkomst van toepassing.</w:t>
      </w:r>
    </w:p>
    <w:p w:rsidR="00952E1C" w:rsidRPr="00C304FC" w:rsidRDefault="00952E1C" w:rsidP="00952E1C">
      <w:pPr>
        <w:pStyle w:val="normal1"/>
        <w:jc w:val="both"/>
        <w:rPr>
          <w:rFonts w:ascii="Tahoma" w:hAnsi="Tahoma" w:cs="Tahoma"/>
          <w:lang w:val="nl-NL"/>
        </w:rPr>
      </w:pPr>
    </w:p>
    <w:p w:rsidR="00952E1C" w:rsidRPr="00C304FC" w:rsidRDefault="00952E1C" w:rsidP="00952E1C">
      <w:pPr>
        <w:widowControl w:val="0"/>
        <w:tabs>
          <w:tab w:val="left" w:pos="720"/>
          <w:tab w:val="left" w:pos="1170"/>
        </w:tabs>
        <w:rPr>
          <w:rFonts w:cs="Tahoma"/>
          <w:lang w:val="nl-NL"/>
        </w:rPr>
      </w:pPr>
      <w:r w:rsidRPr="00C304FC">
        <w:rPr>
          <w:rFonts w:cs="Tahoma"/>
          <w:b/>
          <w:bCs/>
          <w:sz w:val="24"/>
          <w:szCs w:val="18"/>
          <w:lang w:val="nl-NL"/>
        </w:rPr>
        <w:t>Professionele Directe Ondersteuning voor Windows Azure</w:t>
      </w:r>
    </w:p>
    <w:p w:rsidR="00952E1C" w:rsidRPr="00C304FC" w:rsidRDefault="00952E1C" w:rsidP="00952E1C">
      <w:pPr>
        <w:tabs>
          <w:tab w:val="left" w:pos="360"/>
        </w:tabs>
        <w:jc w:val="both"/>
        <w:rPr>
          <w:rFonts w:cs="Tahoma"/>
          <w:lang w:val="nl-NL"/>
        </w:rPr>
      </w:pPr>
    </w:p>
    <w:p w:rsidR="00952E1C" w:rsidRPr="00C304FC" w:rsidRDefault="00952E1C" w:rsidP="00952E1C">
      <w:pPr>
        <w:tabs>
          <w:tab w:val="left" w:pos="360"/>
        </w:tabs>
        <w:jc w:val="both"/>
        <w:rPr>
          <w:rFonts w:cs="Tahoma"/>
          <w:lang w:val="nl-NL"/>
        </w:rPr>
      </w:pPr>
      <w:r w:rsidRPr="00C304FC">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AD48B7">
        <w:rPr>
          <w:rFonts w:cs="Tahoma"/>
          <w:color w:val="000000"/>
          <w:szCs w:val="18"/>
          <w:lang w:val="nl-NL"/>
        </w:rPr>
        <w:t xml:space="preserve"> </w:t>
      </w:r>
      <w:r w:rsidRPr="00C304FC">
        <w:rPr>
          <w:rFonts w:cs="Tahoma"/>
          <w:color w:val="000000"/>
          <w:szCs w:val="18"/>
          <w:lang w:val="nl-NL"/>
        </w:rPr>
        <w:t>Het probleemniveau bepaalt het reactieniveau binnen Microsoft en de geschatte reactietijden worden in de onderstaande tabel beschreven.</w:t>
      </w:r>
      <w:r w:rsidR="00AD48B7">
        <w:rPr>
          <w:rFonts w:cs="Tahoma"/>
          <w:color w:val="000000"/>
          <w:szCs w:val="18"/>
          <w:lang w:val="nl-NL"/>
        </w:rPr>
        <w:t xml:space="preserve"> </w:t>
      </w:r>
      <w:r w:rsidRPr="00C304FC">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rsidR="00952E1C" w:rsidRPr="00C304FC" w:rsidRDefault="00952E1C" w:rsidP="00952E1C">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952E1C" w:rsidRPr="00C304FC" w:rsidTr="00D43F01">
        <w:trPr>
          <w:tblHeader/>
        </w:trPr>
        <w:tc>
          <w:tcPr>
            <w:tcW w:w="1347" w:type="dxa"/>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Probleemniveau</w:t>
            </w:r>
          </w:p>
        </w:tc>
        <w:tc>
          <w:tcPr>
            <w:tcW w:w="1800" w:type="dxa"/>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Contact</w:t>
            </w:r>
          </w:p>
        </w:tc>
        <w:tc>
          <w:tcPr>
            <w:tcW w:w="3079" w:type="dxa"/>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Situatie van de klant</w:t>
            </w:r>
          </w:p>
        </w:tc>
        <w:tc>
          <w:tcPr>
            <w:tcW w:w="3314" w:type="dxa"/>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Verwachte reactie van Microsoft</w:t>
            </w:r>
          </w:p>
        </w:tc>
      </w:tr>
      <w:tr w:rsidR="00952E1C" w:rsidRPr="00C304FC" w:rsidTr="009719A4">
        <w:tc>
          <w:tcPr>
            <w:tcW w:w="1347" w:type="dxa"/>
          </w:tcPr>
          <w:p w:rsidR="00952E1C" w:rsidRPr="00C304FC" w:rsidRDefault="00952E1C" w:rsidP="009719A4">
            <w:pPr>
              <w:spacing w:after="60" w:line="240" w:lineRule="atLeast"/>
              <w:jc w:val="center"/>
              <w:rPr>
                <w:rFonts w:cs="Tahoma"/>
                <w:szCs w:val="18"/>
              </w:rPr>
            </w:pPr>
            <w:r w:rsidRPr="00C304FC">
              <w:rPr>
                <w:rFonts w:cs="Tahoma"/>
                <w:szCs w:val="18"/>
              </w:rPr>
              <w:t>A</w:t>
            </w:r>
          </w:p>
        </w:tc>
        <w:tc>
          <w:tcPr>
            <w:tcW w:w="1800" w:type="dxa"/>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3079" w:type="dxa"/>
          </w:tcPr>
          <w:p w:rsidR="00952E1C" w:rsidRPr="00C304FC" w:rsidRDefault="00952E1C" w:rsidP="009719A4">
            <w:pPr>
              <w:spacing w:after="60" w:line="240" w:lineRule="atLeast"/>
              <w:rPr>
                <w:rFonts w:cs="Tahoma"/>
                <w:lang w:val="nl-NL"/>
              </w:rPr>
            </w:pPr>
            <w:r w:rsidRPr="00C304FC">
              <w:rPr>
                <w:rFonts w:cs="Tahoma"/>
                <w:szCs w:val="18"/>
                <w:lang w:val="nl-NL"/>
              </w:rPr>
              <w:t>Kritieke invloed op het bedrijf</w:t>
            </w:r>
          </w:p>
          <w:p w:rsidR="00952E1C" w:rsidRPr="00C304FC" w:rsidRDefault="00952E1C" w:rsidP="009719A4">
            <w:pPr>
              <w:spacing w:after="60" w:line="240" w:lineRule="atLeast"/>
              <w:rPr>
                <w:rFonts w:cs="Tahoma"/>
                <w:lang w:val="nl-NL"/>
              </w:rPr>
            </w:pPr>
            <w:r w:rsidRPr="00C304FC">
              <w:rPr>
                <w:rFonts w:cs="Tahoma"/>
                <w:szCs w:val="18"/>
                <w:lang w:val="nl-NL"/>
              </w:rPr>
              <w:t>Aanzienlijk verlies of belemmering van diensten (toepassing buiten werking)</w:t>
            </w:r>
          </w:p>
          <w:p w:rsidR="00952E1C" w:rsidRPr="00C304FC" w:rsidRDefault="00952E1C" w:rsidP="009719A4">
            <w:pPr>
              <w:spacing w:after="60" w:line="240" w:lineRule="atLeast"/>
              <w:rPr>
                <w:rFonts w:cs="Tahoma"/>
                <w:szCs w:val="18"/>
              </w:rPr>
            </w:pPr>
            <w:r w:rsidRPr="00C304FC">
              <w:rPr>
                <w:rFonts w:cs="Tahoma"/>
                <w:szCs w:val="18"/>
              </w:rPr>
              <w:t>Vereist aandacht binnen 1 uur</w:t>
            </w:r>
          </w:p>
        </w:tc>
        <w:tc>
          <w:tcPr>
            <w:tcW w:w="3314" w:type="dxa"/>
          </w:tcPr>
          <w:p w:rsidR="00952E1C" w:rsidRPr="00C304FC" w:rsidRDefault="00952E1C" w:rsidP="009719A4">
            <w:pPr>
              <w:spacing w:after="60" w:line="240" w:lineRule="atLeast"/>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1 uur</w:t>
            </w:r>
          </w:p>
          <w:p w:rsidR="00952E1C" w:rsidRPr="00C304FC" w:rsidRDefault="00952E1C" w:rsidP="009719A4">
            <w:pPr>
              <w:spacing w:after="60" w:line="240" w:lineRule="atLeast"/>
              <w:rPr>
                <w:rFonts w:cs="Tahoma"/>
                <w:szCs w:val="18"/>
              </w:rPr>
            </w:pPr>
          </w:p>
        </w:tc>
      </w:tr>
      <w:tr w:rsidR="00952E1C" w:rsidRPr="00C304FC" w:rsidTr="009719A4">
        <w:tc>
          <w:tcPr>
            <w:tcW w:w="1347" w:type="dxa"/>
          </w:tcPr>
          <w:p w:rsidR="00952E1C" w:rsidRPr="00C304FC" w:rsidRDefault="00952E1C" w:rsidP="009719A4">
            <w:pPr>
              <w:spacing w:after="60" w:line="240" w:lineRule="atLeast"/>
              <w:jc w:val="center"/>
              <w:rPr>
                <w:rFonts w:cs="Tahoma"/>
                <w:szCs w:val="18"/>
              </w:rPr>
            </w:pPr>
            <w:r w:rsidRPr="00C304FC">
              <w:rPr>
                <w:rFonts w:cs="Tahoma"/>
                <w:szCs w:val="18"/>
              </w:rPr>
              <w:t>B</w:t>
            </w:r>
          </w:p>
        </w:tc>
        <w:tc>
          <w:tcPr>
            <w:tcW w:w="1800" w:type="dxa"/>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3079" w:type="dxa"/>
          </w:tcPr>
          <w:p w:rsidR="00952E1C" w:rsidRPr="00C304FC" w:rsidRDefault="00952E1C" w:rsidP="009719A4">
            <w:pPr>
              <w:spacing w:after="60" w:line="240" w:lineRule="atLeast"/>
              <w:rPr>
                <w:rFonts w:cs="Tahoma"/>
                <w:lang w:val="nl-NL"/>
              </w:rPr>
            </w:pPr>
            <w:r w:rsidRPr="00C304FC">
              <w:rPr>
                <w:rFonts w:cs="Tahoma"/>
                <w:szCs w:val="18"/>
                <w:lang w:val="nl-NL"/>
              </w:rPr>
              <w:t xml:space="preserve">Gematigde invloed op bedrijf: </w:t>
            </w:r>
          </w:p>
          <w:p w:rsidR="00952E1C" w:rsidRPr="00C304FC" w:rsidRDefault="00952E1C" w:rsidP="009719A4">
            <w:pPr>
              <w:spacing w:line="240" w:lineRule="atLeast"/>
              <w:rPr>
                <w:rFonts w:cs="Tahoma"/>
                <w:lang w:val="nl-NL"/>
              </w:rPr>
            </w:pPr>
            <w:r w:rsidRPr="00C304FC">
              <w:rPr>
                <w:rFonts w:cs="Tahoma"/>
                <w:szCs w:val="18"/>
                <w:lang w:val="nl-NL"/>
              </w:rPr>
              <w:t>Enig verlies of belemmering van services, maar het werk kan redelijkerwijs worden voortgezet, al is het belemmerd.</w:t>
            </w:r>
          </w:p>
          <w:p w:rsidR="00952E1C" w:rsidRPr="00C304FC" w:rsidRDefault="00952E1C" w:rsidP="009719A4">
            <w:pPr>
              <w:spacing w:after="60" w:line="240" w:lineRule="atLeast"/>
              <w:rPr>
                <w:rFonts w:cs="Tahoma"/>
                <w:szCs w:val="18"/>
              </w:rPr>
            </w:pPr>
            <w:r w:rsidRPr="00C304FC">
              <w:rPr>
                <w:rFonts w:cs="Tahoma"/>
                <w:szCs w:val="18"/>
              </w:rPr>
              <w:t>Vereist aandacht binnen 2 uur</w:t>
            </w:r>
          </w:p>
        </w:tc>
        <w:tc>
          <w:tcPr>
            <w:tcW w:w="3314" w:type="dxa"/>
          </w:tcPr>
          <w:p w:rsidR="00952E1C" w:rsidRPr="00C304FC" w:rsidRDefault="00952E1C" w:rsidP="009719A4">
            <w:pPr>
              <w:spacing w:line="240" w:lineRule="atLeast"/>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2 uur</w:t>
            </w:r>
          </w:p>
          <w:p w:rsidR="00952E1C" w:rsidRPr="00C304FC" w:rsidRDefault="00952E1C" w:rsidP="009719A4">
            <w:pPr>
              <w:spacing w:after="60" w:line="240" w:lineRule="atLeast"/>
              <w:rPr>
                <w:rFonts w:cs="Tahoma"/>
                <w:szCs w:val="18"/>
              </w:rPr>
            </w:pPr>
          </w:p>
        </w:tc>
      </w:tr>
      <w:tr w:rsidR="00952E1C" w:rsidRPr="00C304FC" w:rsidTr="009719A4">
        <w:tc>
          <w:tcPr>
            <w:tcW w:w="1347" w:type="dxa"/>
          </w:tcPr>
          <w:p w:rsidR="00952E1C" w:rsidRPr="00C304FC" w:rsidRDefault="00952E1C" w:rsidP="009719A4">
            <w:pPr>
              <w:spacing w:after="60" w:line="240" w:lineRule="atLeast"/>
              <w:jc w:val="center"/>
              <w:rPr>
                <w:rFonts w:cs="Tahoma"/>
                <w:szCs w:val="18"/>
              </w:rPr>
            </w:pPr>
            <w:r w:rsidRPr="00C304FC">
              <w:rPr>
                <w:rFonts w:cs="Tahoma"/>
                <w:szCs w:val="18"/>
              </w:rPr>
              <w:t>C</w:t>
            </w:r>
          </w:p>
        </w:tc>
        <w:tc>
          <w:tcPr>
            <w:tcW w:w="1800" w:type="dxa"/>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3079" w:type="dxa"/>
          </w:tcPr>
          <w:p w:rsidR="00952E1C" w:rsidRPr="00C304FC" w:rsidRDefault="00952E1C" w:rsidP="009719A4">
            <w:pPr>
              <w:rPr>
                <w:rFonts w:cs="Tahoma"/>
                <w:lang w:val="nl-NL"/>
              </w:rPr>
            </w:pPr>
            <w:r w:rsidRPr="00C304FC">
              <w:rPr>
                <w:rFonts w:cs="Tahoma"/>
                <w:szCs w:val="18"/>
                <w:lang w:val="nl-NL"/>
              </w:rPr>
              <w:t>Minimale invloed op bedrijf</w:t>
            </w:r>
          </w:p>
          <w:p w:rsidR="00952E1C" w:rsidRPr="00C304FC" w:rsidRDefault="00952E1C" w:rsidP="009719A4">
            <w:pPr>
              <w:rPr>
                <w:rFonts w:cs="Tahoma"/>
                <w:lang w:val="nl-NL"/>
              </w:rPr>
            </w:pPr>
            <w:r w:rsidRPr="00C304FC">
              <w:rPr>
                <w:rFonts w:cs="Tahoma"/>
                <w:szCs w:val="18"/>
                <w:lang w:val="nl-NL"/>
              </w:rPr>
              <w:t>Het bedrijf functioneert vrijwel normaal, met kleine of geen belemmering van diensten.</w:t>
            </w:r>
          </w:p>
          <w:p w:rsidR="00952E1C" w:rsidRPr="00C304FC" w:rsidRDefault="00952E1C" w:rsidP="009719A4">
            <w:pPr>
              <w:spacing w:after="60" w:line="240" w:lineRule="atLeast"/>
              <w:rPr>
                <w:rFonts w:cs="Tahoma"/>
                <w:szCs w:val="18"/>
              </w:rPr>
            </w:pPr>
            <w:r w:rsidRPr="00C304FC">
              <w:rPr>
                <w:rFonts w:cs="Tahoma"/>
                <w:szCs w:val="18"/>
              </w:rPr>
              <w:t>Vereist aandacht binnen 4 uur</w:t>
            </w:r>
          </w:p>
        </w:tc>
        <w:tc>
          <w:tcPr>
            <w:tcW w:w="3314" w:type="dxa"/>
          </w:tcPr>
          <w:p w:rsidR="00952E1C" w:rsidRPr="00C304FC" w:rsidRDefault="00952E1C" w:rsidP="009719A4">
            <w:pPr>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4 uur</w:t>
            </w:r>
          </w:p>
          <w:p w:rsidR="00952E1C" w:rsidRPr="00C304FC" w:rsidRDefault="00952E1C" w:rsidP="009719A4">
            <w:pPr>
              <w:spacing w:line="240" w:lineRule="atLeast"/>
              <w:rPr>
                <w:rFonts w:cs="Tahoma"/>
                <w:szCs w:val="18"/>
              </w:rPr>
            </w:pPr>
          </w:p>
        </w:tc>
      </w:tr>
    </w:tbl>
    <w:p w:rsidR="00952E1C" w:rsidRPr="00C304FC" w:rsidRDefault="00952E1C" w:rsidP="00952E1C">
      <w:pPr>
        <w:rPr>
          <w:rFonts w:cs="Tahoma"/>
        </w:rPr>
      </w:pPr>
    </w:p>
    <w:p w:rsidR="00952E1C" w:rsidRPr="00C304FC" w:rsidRDefault="00952E1C" w:rsidP="00D43F01">
      <w:pPr>
        <w:rPr>
          <w:rFonts w:cs="Tahoma"/>
          <w:lang w:val="nl-NL"/>
        </w:rPr>
      </w:pPr>
      <w:r w:rsidRPr="00C304FC">
        <w:rPr>
          <w:rFonts w:cs="Tahoma"/>
          <w:snapToGrid w:val="0"/>
          <w:color w:val="000000"/>
          <w:szCs w:val="18"/>
          <w:lang w:val="nl-NL"/>
        </w:rPr>
        <w:t>Klanten kunnen ervoor kiezen om door Microsoft te worden teruggebeld.</w:t>
      </w:r>
      <w:r w:rsidR="00AD48B7">
        <w:rPr>
          <w:rFonts w:cs="Tahoma"/>
          <w:snapToGrid w:val="0"/>
          <w:color w:val="000000"/>
          <w:szCs w:val="18"/>
          <w:lang w:val="nl-NL"/>
        </w:rPr>
        <w:t xml:space="preserve"> </w:t>
      </w:r>
      <w:r w:rsidRPr="00C304FC">
        <w:rPr>
          <w:rFonts w:cs="Tahoma"/>
          <w:snapToGrid w:val="0"/>
          <w:color w:val="000000"/>
          <w:szCs w:val="18"/>
          <w:lang w:val="nl-NL"/>
        </w:rPr>
        <w:t>Anders wordt het voorval door het Windows</w:t>
      </w:r>
      <w:r w:rsidR="00D43F01">
        <w:rPr>
          <w:rFonts w:cs="Tahoma"/>
          <w:snapToGrid w:val="0"/>
          <w:color w:val="000000"/>
          <w:szCs w:val="18"/>
          <w:lang w:val="nl-NL"/>
        </w:rPr>
        <w:t> </w:t>
      </w:r>
      <w:r w:rsidRPr="00C304FC">
        <w:rPr>
          <w:rFonts w:cs="Tahoma"/>
          <w:snapToGrid w:val="0"/>
          <w:color w:val="000000"/>
          <w:szCs w:val="18"/>
          <w:lang w:val="nl-NL"/>
        </w:rPr>
        <w:t>Azure-ondersteuningsteam onderzocht en opgelost via online kanalen (bijvoorbeeld e-mail of de Windows</w:t>
      </w:r>
      <w:r w:rsidR="00D43F01">
        <w:rPr>
          <w:rFonts w:cs="Tahoma"/>
          <w:snapToGrid w:val="0"/>
          <w:color w:val="000000"/>
          <w:szCs w:val="18"/>
          <w:lang w:val="nl-NL"/>
        </w:rPr>
        <w:t> </w:t>
      </w:r>
      <w:r w:rsidRPr="00C304FC">
        <w:rPr>
          <w:rFonts w:cs="Tahoma"/>
          <w:snapToGrid w:val="0"/>
          <w:color w:val="000000"/>
          <w:szCs w:val="18"/>
          <w:lang w:val="nl-NL"/>
        </w:rPr>
        <w:t>Azure-portal).</w:t>
      </w:r>
    </w:p>
    <w:p w:rsidR="00952E1C" w:rsidRPr="00C304FC" w:rsidRDefault="00952E1C" w:rsidP="00952E1C">
      <w:pPr>
        <w:rPr>
          <w:rFonts w:cs="Tahoma"/>
          <w:lang w:val="nl-NL"/>
        </w:rPr>
      </w:pPr>
    </w:p>
    <w:p w:rsidR="00952E1C" w:rsidRPr="00C304FC" w:rsidRDefault="00952E1C" w:rsidP="00952E1C">
      <w:pPr>
        <w:tabs>
          <w:tab w:val="left" w:pos="360"/>
        </w:tabs>
        <w:spacing w:after="60"/>
        <w:jc w:val="both"/>
        <w:rPr>
          <w:rFonts w:cs="Tahoma"/>
          <w:lang w:val="nl-NL"/>
        </w:rPr>
      </w:pPr>
      <w:r w:rsidRPr="00C304FC">
        <w:rPr>
          <w:rFonts w:cs="Tahoma"/>
          <w:b/>
          <w:color w:val="000000"/>
          <w:szCs w:val="18"/>
          <w:lang w:val="nl-NL"/>
        </w:rPr>
        <w:t>Service Delivery Management</w:t>
      </w:r>
    </w:p>
    <w:p w:rsidR="00952E1C" w:rsidRPr="00C304FC" w:rsidRDefault="00952E1C" w:rsidP="00D43F01">
      <w:pPr>
        <w:tabs>
          <w:tab w:val="left" w:pos="360"/>
        </w:tabs>
        <w:jc w:val="both"/>
        <w:rPr>
          <w:rFonts w:cs="Tahoma"/>
          <w:lang w:val="nl-NL"/>
        </w:rPr>
      </w:pPr>
      <w:r w:rsidRPr="00C304FC">
        <w:rPr>
          <w:rFonts w:cs="Tahoma"/>
          <w:color w:val="000000"/>
          <w:szCs w:val="18"/>
          <w:lang w:val="nl-NL"/>
        </w:rPr>
        <w:t>Naast</w:t>
      </w:r>
      <w:r w:rsidRPr="00C304FC">
        <w:rPr>
          <w:rFonts w:cs="Tahoma"/>
          <w:snapToGrid w:val="0"/>
          <w:szCs w:val="18"/>
          <w:lang w:val="nl-NL"/>
        </w:rPr>
        <w:t xml:space="preserve"> de Diensten die hierboven worden beschreven, krijgen klanten met Professionele Directe Ondersteuning voor Windows Azure </w:t>
      </w:r>
      <w:r w:rsidRPr="00C304FC">
        <w:rPr>
          <w:rFonts w:cs="Tahoma"/>
          <w:snapToGrid w:val="0"/>
          <w:color w:val="000000"/>
          <w:szCs w:val="18"/>
          <w:lang w:val="nl-NL"/>
        </w:rPr>
        <w:t>hulp bij het coördineren van de ondersteunings- en dienstrelatie voor Windows Azure.</w:t>
      </w:r>
      <w:r w:rsidR="00AD48B7">
        <w:rPr>
          <w:rFonts w:cs="Tahoma"/>
          <w:snapToGrid w:val="0"/>
          <w:color w:val="000000"/>
          <w:szCs w:val="18"/>
          <w:lang w:val="nl-NL"/>
        </w:rPr>
        <w:t xml:space="preserve"> </w:t>
      </w:r>
      <w:r w:rsidRPr="00C304FC">
        <w:rPr>
          <w:rFonts w:cs="Tahoma"/>
          <w:snapToGrid w:val="0"/>
          <w:color w:val="000000"/>
          <w:szCs w:val="18"/>
          <w:lang w:val="nl-NL"/>
        </w:rPr>
        <w:t>Deze diensten worden geleverd door een groep ondersteuningsmedewerkers (</w:t>
      </w:r>
      <w:r w:rsidR="00B01F86">
        <w:rPr>
          <w:rFonts w:cs="Tahoma"/>
          <w:snapToGrid w:val="0"/>
          <w:color w:val="000000"/>
          <w:szCs w:val="18"/>
          <w:lang w:val="nl-NL"/>
        </w:rPr>
        <w:t>“</w:t>
      </w:r>
      <w:r w:rsidRPr="00C304FC">
        <w:rPr>
          <w:rFonts w:cs="Tahoma"/>
          <w:snapToGrid w:val="0"/>
          <w:color w:val="000000"/>
          <w:szCs w:val="18"/>
          <w:lang w:val="nl-NL"/>
        </w:rPr>
        <w:t>Professionele Beheerders voor Directe Levering</w:t>
      </w:r>
      <w:r w:rsidR="00B01F86">
        <w:rPr>
          <w:rFonts w:cs="Tahoma"/>
          <w:snapToGrid w:val="0"/>
          <w:color w:val="000000"/>
          <w:szCs w:val="18"/>
          <w:lang w:val="nl-NL"/>
        </w:rPr>
        <w:t>”</w:t>
      </w:r>
      <w:r w:rsidRPr="00C304FC">
        <w:rPr>
          <w:rFonts w:cs="Tahoma"/>
          <w:snapToGrid w:val="0"/>
          <w:color w:val="000000"/>
          <w:szCs w:val="18"/>
          <w:lang w:val="nl-NL"/>
        </w:rPr>
        <w:t>).</w:t>
      </w:r>
      <w:r w:rsidR="00AD48B7">
        <w:rPr>
          <w:rFonts w:cs="Tahoma"/>
          <w:snapToGrid w:val="0"/>
          <w:color w:val="000000"/>
          <w:szCs w:val="18"/>
          <w:lang w:val="nl-NL"/>
        </w:rPr>
        <w:t xml:space="preserve"> </w:t>
      </w:r>
      <w:r w:rsidRPr="00C304FC">
        <w:rPr>
          <w:rFonts w:cs="Tahoma"/>
          <w:snapToGrid w:val="0"/>
          <w:color w:val="000000"/>
          <w:szCs w:val="18"/>
          <w:lang w:val="nl-NL"/>
        </w:rPr>
        <w:t>De</w:t>
      </w:r>
      <w:r w:rsidR="00D43F01">
        <w:rPr>
          <w:rFonts w:cs="Tahoma"/>
          <w:snapToGrid w:val="0"/>
          <w:color w:val="000000"/>
          <w:szCs w:val="18"/>
          <w:lang w:val="nl-NL"/>
        </w:rPr>
        <w:t> </w:t>
      </w:r>
      <w:r w:rsidRPr="00C304FC">
        <w:rPr>
          <w:rFonts w:cs="Tahoma"/>
          <w:snapToGrid w:val="0"/>
          <w:color w:val="000000"/>
          <w:szCs w:val="18"/>
          <w:lang w:val="nl-NL"/>
        </w:rPr>
        <w:t xml:space="preserve">Professionele Beheerders voor Directe Levering zijn het aanspreekpunt van </w:t>
      </w:r>
      <w:r w:rsidRPr="00C304FC">
        <w:rPr>
          <w:rFonts w:cs="Tahoma"/>
          <w:szCs w:val="18"/>
          <w:lang w:val="nl-NL"/>
        </w:rPr>
        <w:t xml:space="preserve">de klant </w:t>
      </w:r>
      <w:r w:rsidRPr="00C304FC">
        <w:rPr>
          <w:rFonts w:cs="Tahoma"/>
          <w:snapToGrid w:val="0"/>
          <w:color w:val="000000"/>
          <w:szCs w:val="18"/>
          <w:lang w:val="nl-NL"/>
        </w:rPr>
        <w:t>binnen Microsoft en helpen bij de coördinatie met teams die de technische ondersteuning kunnen bieden die beschikbaar is voor de Online Diensten.</w:t>
      </w:r>
      <w:r w:rsidR="00AD48B7">
        <w:rPr>
          <w:rFonts w:cs="Tahoma"/>
          <w:snapToGrid w:val="0"/>
          <w:color w:val="000000"/>
          <w:szCs w:val="18"/>
          <w:lang w:val="nl-NL"/>
        </w:rPr>
        <w:t xml:space="preserve"> </w:t>
      </w:r>
      <w:r w:rsidRPr="00C304FC">
        <w:rPr>
          <w:rFonts w:cs="Tahoma"/>
          <w:snapToGrid w:val="0"/>
          <w:color w:val="000000"/>
          <w:szCs w:val="18"/>
          <w:lang w:val="nl-NL"/>
        </w:rPr>
        <w:t xml:space="preserve">De Professionele Beheerders voor Directe Levering fungeren tevens als punt van informatievoorziening en geven feedback van </w:t>
      </w:r>
      <w:r w:rsidRPr="00C304FC">
        <w:rPr>
          <w:rFonts w:cs="Tahoma"/>
          <w:szCs w:val="18"/>
          <w:lang w:val="nl-NL"/>
        </w:rPr>
        <w:t xml:space="preserve">klanten </w:t>
      </w:r>
      <w:r w:rsidRPr="00C304FC">
        <w:rPr>
          <w:rFonts w:cs="Tahoma"/>
          <w:snapToGrid w:val="0"/>
          <w:color w:val="000000"/>
          <w:szCs w:val="18"/>
          <w:lang w:val="nl-NL"/>
        </w:rPr>
        <w:t>met betrekking tot de Diensten aan andere Microsoft-groepen.</w:t>
      </w:r>
      <w:r w:rsidR="00AD48B7">
        <w:rPr>
          <w:rFonts w:cs="Tahoma"/>
          <w:snapToGrid w:val="0"/>
          <w:color w:val="000000"/>
          <w:szCs w:val="18"/>
          <w:lang w:val="nl-NL"/>
        </w:rPr>
        <w:t xml:space="preserve"> </w:t>
      </w:r>
      <w:r w:rsidRPr="00C304FC">
        <w:rPr>
          <w:rFonts w:cs="Tahoma"/>
          <w:snapToGrid w:val="0"/>
          <w:color w:val="000000"/>
          <w:szCs w:val="18"/>
          <w:lang w:val="nl-NL"/>
        </w:rPr>
        <w:t>De Professionele Beheerders voor Directe Levering bieden mogelijk ook de volgende aanvullende Diensten:</w:t>
      </w:r>
    </w:p>
    <w:p w:rsidR="00952E1C" w:rsidRPr="00C304FC" w:rsidRDefault="00952E1C" w:rsidP="00952E1C">
      <w:pPr>
        <w:tabs>
          <w:tab w:val="left" w:pos="360"/>
        </w:tabs>
        <w:jc w:val="both"/>
        <w:rPr>
          <w:rFonts w:cs="Tahoma"/>
          <w:lang w:val="nl-NL"/>
        </w:rPr>
      </w:pPr>
    </w:p>
    <w:p w:rsidR="00952E1C" w:rsidRPr="00C304FC" w:rsidRDefault="00952E1C" w:rsidP="001211EF">
      <w:pPr>
        <w:numPr>
          <w:ilvl w:val="0"/>
          <w:numId w:val="110"/>
        </w:numPr>
        <w:tabs>
          <w:tab w:val="clear" w:pos="720"/>
        </w:tabs>
        <w:spacing w:after="60"/>
        <w:ind w:left="1440"/>
        <w:jc w:val="both"/>
        <w:rPr>
          <w:rFonts w:cs="Tahoma"/>
          <w:lang w:val="nl-NL"/>
        </w:rPr>
      </w:pPr>
      <w:r w:rsidRPr="00C304FC">
        <w:rPr>
          <w:rFonts w:cs="Tahoma"/>
          <w:b/>
          <w:color w:val="000000"/>
          <w:szCs w:val="18"/>
          <w:lang w:val="nl-NL"/>
        </w:rPr>
        <w:t>Faciliteren van planning en middelen.</w:t>
      </w:r>
      <w:r w:rsidRPr="00C304FC">
        <w:rPr>
          <w:rFonts w:cs="Tahoma"/>
          <w:szCs w:val="18"/>
          <w:lang w:val="nl-NL"/>
        </w:rPr>
        <w:t xml:space="preserve"> Bij aanvang van deze Overeenkomst biedt Microsoft een oriëntatiesessie aan voor klantenbeheer en personeel via teleconferencing.</w:t>
      </w:r>
      <w:r w:rsidR="00AD48B7">
        <w:rPr>
          <w:rFonts w:cs="Tahoma"/>
          <w:szCs w:val="18"/>
          <w:lang w:val="nl-NL"/>
        </w:rPr>
        <w:t xml:space="preserve"> </w:t>
      </w:r>
      <w:r w:rsidRPr="00C304FC">
        <w:rPr>
          <w:rFonts w:cs="Tahoma"/>
          <w:szCs w:val="18"/>
          <w:lang w:val="nl-NL"/>
        </w:rPr>
        <w:t>Het doel van deze sessie is het bespreken van de beschikbare ondersteunende Diensten en het beantwoorden van vragen zodat de klant zijn of haar gebruik van de Diensten kan plannen.</w:t>
      </w:r>
    </w:p>
    <w:p w:rsidR="00952E1C" w:rsidRPr="00C304FC" w:rsidRDefault="00952E1C" w:rsidP="001211EF">
      <w:pPr>
        <w:numPr>
          <w:ilvl w:val="0"/>
          <w:numId w:val="110"/>
        </w:numPr>
        <w:tabs>
          <w:tab w:val="clear" w:pos="720"/>
        </w:tabs>
        <w:spacing w:after="60"/>
        <w:ind w:left="1440"/>
        <w:jc w:val="both"/>
        <w:rPr>
          <w:rFonts w:cs="Tahoma"/>
          <w:lang w:val="nl-NL"/>
        </w:rPr>
      </w:pPr>
      <w:r w:rsidRPr="00C304FC">
        <w:rPr>
          <w:rFonts w:cs="Tahoma"/>
          <w:b/>
          <w:color w:val="000000"/>
          <w:szCs w:val="18"/>
          <w:lang w:val="nl-NL"/>
        </w:rPr>
        <w:t>Escalatiemanagement.</w:t>
      </w:r>
      <w:r w:rsidRPr="00C304FC">
        <w:rPr>
          <w:rFonts w:cs="Tahoma"/>
          <w:szCs w:val="18"/>
          <w:lang w:val="nl-NL"/>
        </w:rPr>
        <w:t xml:space="preserve"> Een Professionele Beheerder voor Directe Levering </w:t>
      </w:r>
      <w:r w:rsidRPr="00C304FC">
        <w:rPr>
          <w:rFonts w:cs="Tahoma"/>
          <w:snapToGrid w:val="0"/>
          <w:szCs w:val="18"/>
          <w:lang w:val="nl-NL"/>
        </w:rPr>
        <w:t>biedt de klant escalatiebeheerdiensten voor technische ondersteuning voor Windows Azure.</w:t>
      </w:r>
    </w:p>
    <w:p w:rsidR="00952E1C" w:rsidRPr="00C304FC" w:rsidRDefault="00952E1C" w:rsidP="00952E1C">
      <w:pPr>
        <w:tabs>
          <w:tab w:val="left" w:pos="360"/>
        </w:tabs>
        <w:jc w:val="both"/>
        <w:rPr>
          <w:rFonts w:cs="Tahoma"/>
          <w:lang w:val="nl-NL"/>
        </w:rPr>
      </w:pPr>
    </w:p>
    <w:p w:rsidR="00952E1C" w:rsidRPr="005C2666" w:rsidRDefault="00952E1C" w:rsidP="00952E1C">
      <w:pPr>
        <w:pStyle w:val="normal1"/>
        <w:jc w:val="both"/>
        <w:rPr>
          <w:rFonts w:ascii="Tahoma" w:hAnsi="Tahoma" w:cs="Tahoma"/>
          <w:sz w:val="18"/>
          <w:szCs w:val="18"/>
          <w:lang w:val="nl-NL"/>
        </w:rPr>
      </w:pPr>
      <w:r w:rsidRPr="005C2666">
        <w:rPr>
          <w:rFonts w:ascii="Tahoma" w:hAnsi="Tahoma" w:cs="Tahoma"/>
          <w:color w:val="000000"/>
          <w:sz w:val="18"/>
          <w:szCs w:val="18"/>
          <w:lang w:val="nl-NL"/>
        </w:rPr>
        <w:t>Service Delivery Management-diensten worden uitsluitend aangeboden in het Engels tussen 9.00 uur en 17.00 uur plaatselijke tijd,</w:t>
      </w:r>
      <w:r w:rsidRPr="005C2666">
        <w:rPr>
          <w:rFonts w:ascii="Tahoma" w:hAnsi="Tahoma" w:cs="Tahoma"/>
          <w:color w:val="FF3399"/>
          <w:sz w:val="18"/>
          <w:szCs w:val="18"/>
          <w:lang w:val="nl-NL"/>
        </w:rPr>
        <w:t xml:space="preserve"> </w:t>
      </w:r>
      <w:r w:rsidRPr="005C2666">
        <w:rPr>
          <w:rFonts w:ascii="Tahoma" w:hAnsi="Tahoma" w:cs="Tahoma"/>
          <w:sz w:val="18"/>
          <w:szCs w:val="18"/>
          <w:lang w:val="nl-NL"/>
        </w:rPr>
        <w:t>van maandag tot en met vrijdag, met uitzondering van weekenden en feestdagen.</w:t>
      </w:r>
    </w:p>
    <w:p w:rsidR="00952E1C" w:rsidRPr="00C304FC" w:rsidRDefault="00952E1C" w:rsidP="00952E1C">
      <w:pPr>
        <w:pStyle w:val="normal1"/>
        <w:jc w:val="both"/>
        <w:rPr>
          <w:rFonts w:ascii="Tahoma" w:hAnsi="Tahoma" w:cs="Tahoma"/>
          <w:lang w:val="nl-NL"/>
        </w:rPr>
      </w:pPr>
    </w:p>
    <w:p w:rsidR="00952E1C" w:rsidRPr="00C304FC" w:rsidRDefault="00952E1C" w:rsidP="00952E1C">
      <w:pPr>
        <w:tabs>
          <w:tab w:val="left" w:pos="360"/>
        </w:tabs>
        <w:spacing w:after="60"/>
        <w:jc w:val="both"/>
        <w:rPr>
          <w:rFonts w:cs="Tahoma"/>
          <w:lang w:val="nl-NL"/>
        </w:rPr>
      </w:pPr>
      <w:r w:rsidRPr="00C304FC">
        <w:rPr>
          <w:rFonts w:cs="Tahoma"/>
          <w:b/>
          <w:szCs w:val="18"/>
          <w:lang w:val="nl-NL"/>
        </w:rPr>
        <w:t>Andere Information Services en Voorzieningen</w:t>
      </w:r>
    </w:p>
    <w:p w:rsidR="00952E1C" w:rsidRPr="00C304FC" w:rsidRDefault="00952E1C" w:rsidP="00952E1C">
      <w:pPr>
        <w:tabs>
          <w:tab w:val="left" w:pos="360"/>
        </w:tabs>
        <w:jc w:val="both"/>
        <w:rPr>
          <w:rFonts w:cs="Tahoma"/>
          <w:lang w:val="nl-NL"/>
        </w:rPr>
      </w:pPr>
      <w:r w:rsidRPr="00C304FC">
        <w:rPr>
          <w:rFonts w:cs="Tahoma"/>
          <w:szCs w:val="18"/>
          <w:lang w:val="nl-NL"/>
        </w:rPr>
        <w:t>Information Services geven technische informatie over Windows Azure en ondersteuningstools waarmee klanten Windows Azure op een efficiëntere en effectievere wijze kunnen implementeren en bedienen.</w:t>
      </w:r>
      <w:r w:rsidR="00AD48B7">
        <w:rPr>
          <w:rFonts w:cs="Tahoma"/>
          <w:szCs w:val="18"/>
          <w:lang w:val="nl-NL"/>
        </w:rPr>
        <w:t xml:space="preserve"> </w:t>
      </w:r>
      <w:r w:rsidRPr="00C304FC">
        <w:rPr>
          <w:rFonts w:cs="Tahoma"/>
          <w:szCs w:val="18"/>
          <w:lang w:val="nl-NL"/>
        </w:rPr>
        <w:t>Information Services worden uitsluitend aangeboden in het Engels en bestaan uit het volgende:</w:t>
      </w:r>
    </w:p>
    <w:p w:rsidR="00952E1C" w:rsidRPr="00C304FC" w:rsidRDefault="00952E1C" w:rsidP="00952E1C">
      <w:pPr>
        <w:tabs>
          <w:tab w:val="left" w:pos="360"/>
        </w:tabs>
        <w:jc w:val="both"/>
        <w:rPr>
          <w:rFonts w:cs="Tahoma"/>
          <w:lang w:val="nl-NL"/>
        </w:rPr>
      </w:pPr>
    </w:p>
    <w:p w:rsidR="00952E1C" w:rsidRPr="005C2666" w:rsidRDefault="00952E1C" w:rsidP="001211EF">
      <w:pPr>
        <w:pStyle w:val="ListParagraph"/>
        <w:numPr>
          <w:ilvl w:val="0"/>
          <w:numId w:val="111"/>
        </w:numPr>
        <w:tabs>
          <w:tab w:val="left" w:pos="360"/>
        </w:tabs>
        <w:spacing w:after="60"/>
        <w:ind w:left="1440"/>
        <w:contextualSpacing w:val="0"/>
        <w:jc w:val="both"/>
        <w:rPr>
          <w:rFonts w:ascii="Tahoma" w:hAnsi="Tahoma" w:cs="Tahoma"/>
          <w:sz w:val="18"/>
          <w:szCs w:val="18"/>
          <w:lang w:val="nl-NL"/>
        </w:rPr>
      </w:pPr>
      <w:r w:rsidRPr="005C2666">
        <w:rPr>
          <w:rFonts w:ascii="Tahoma" w:hAnsi="Tahoma" w:cs="Tahoma"/>
          <w:b/>
          <w:color w:val="000000"/>
          <w:sz w:val="18"/>
          <w:szCs w:val="18"/>
          <w:lang w:val="nl-NL"/>
        </w:rPr>
        <w:t>Professionele Directe Ondersteuning voor exclusieve inhoud van Windows Azure.</w:t>
      </w:r>
      <w:r w:rsidRPr="005C2666">
        <w:rPr>
          <w:rFonts w:ascii="Tahoma" w:hAnsi="Tahoma" w:cs="Tahoma"/>
          <w:bCs/>
          <w:color w:val="000000"/>
          <w:sz w:val="18"/>
          <w:szCs w:val="18"/>
          <w:lang w:val="nl-NL"/>
        </w:rPr>
        <w:t xml:space="preserve"> </w:t>
      </w:r>
      <w:r w:rsidRPr="005C2666">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952E1C" w:rsidRPr="005C2666" w:rsidRDefault="00952E1C" w:rsidP="001211EF">
      <w:pPr>
        <w:numPr>
          <w:ilvl w:val="0"/>
          <w:numId w:val="111"/>
        </w:numPr>
        <w:tabs>
          <w:tab w:val="left" w:pos="360"/>
        </w:tabs>
        <w:spacing w:after="60"/>
        <w:ind w:left="1440"/>
        <w:jc w:val="both"/>
        <w:rPr>
          <w:rFonts w:cs="Tahoma"/>
          <w:szCs w:val="18"/>
          <w:lang w:val="nl-NL"/>
        </w:rPr>
      </w:pPr>
      <w:r w:rsidRPr="005C2666">
        <w:rPr>
          <w:rFonts w:cs="Tahoma"/>
          <w:b/>
          <w:color w:val="000000"/>
          <w:szCs w:val="18"/>
          <w:lang w:val="nl-NL"/>
        </w:rPr>
        <w:t>Webinars.</w:t>
      </w:r>
      <w:r w:rsidRPr="005C2666">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w:t>
      </w:r>
      <w:r w:rsidR="00B01F86" w:rsidRPr="005C2666">
        <w:rPr>
          <w:rFonts w:cs="Tahoma"/>
          <w:szCs w:val="18"/>
          <w:lang w:val="nl-NL"/>
        </w:rPr>
        <w:t>“</w:t>
      </w:r>
      <w:r w:rsidRPr="005C2666">
        <w:rPr>
          <w:rFonts w:cs="Tahoma"/>
          <w:szCs w:val="18"/>
          <w:lang w:val="nl-NL"/>
        </w:rPr>
        <w:t>Aan de slag</w:t>
      </w:r>
      <w:r w:rsidR="00B01F86" w:rsidRPr="005C2666">
        <w:rPr>
          <w:rFonts w:cs="Tahoma"/>
          <w:szCs w:val="18"/>
          <w:lang w:val="nl-NL"/>
        </w:rPr>
        <w:t>”</w:t>
      </w:r>
      <w:r w:rsidRPr="005C2666">
        <w:rPr>
          <w:rFonts w:cs="Tahoma"/>
          <w:szCs w:val="18"/>
          <w:lang w:val="nl-NL"/>
        </w:rPr>
        <w:t xml:space="preserve"> met Windows Azure, Briefings over Nieuwe Functies en een vragenronde </w:t>
      </w:r>
      <w:r w:rsidR="00B01F86" w:rsidRPr="005C2666">
        <w:rPr>
          <w:rFonts w:cs="Tahoma"/>
          <w:szCs w:val="18"/>
          <w:lang w:val="nl-NL"/>
        </w:rPr>
        <w:t>“</w:t>
      </w:r>
      <w:r w:rsidRPr="005C2666">
        <w:rPr>
          <w:rFonts w:cs="Tahoma"/>
          <w:szCs w:val="18"/>
          <w:lang w:val="nl-NL"/>
        </w:rPr>
        <w:t>Vraag het de Experts</w:t>
      </w:r>
      <w:r w:rsidR="00B01F86" w:rsidRPr="005C2666">
        <w:rPr>
          <w:rFonts w:cs="Tahoma"/>
          <w:szCs w:val="18"/>
          <w:lang w:val="nl-NL"/>
        </w:rPr>
        <w:t>”</w:t>
      </w:r>
      <w:r w:rsidRPr="005C2666">
        <w:rPr>
          <w:rFonts w:cs="Tahoma"/>
          <w:szCs w:val="18"/>
          <w:lang w:val="nl-NL"/>
        </w:rPr>
        <w:t xml:space="preserve">. </w:t>
      </w:r>
    </w:p>
    <w:p w:rsidR="00D43F01" w:rsidRDefault="00D43F01" w:rsidP="00D43F01">
      <w:pPr>
        <w:tabs>
          <w:tab w:val="left" w:pos="360"/>
        </w:tabs>
        <w:spacing w:after="60"/>
        <w:jc w:val="both"/>
        <w:rPr>
          <w:rFonts w:cs="Tahoma"/>
          <w:lang w:val="nl-NL"/>
        </w:rPr>
      </w:pPr>
    </w:p>
    <w:p w:rsidR="00D43F01" w:rsidRPr="00C304FC" w:rsidRDefault="00D43F01" w:rsidP="00D43F01">
      <w:pPr>
        <w:tabs>
          <w:tab w:val="left" w:pos="360"/>
        </w:tabs>
        <w:spacing w:after="60"/>
        <w:jc w:val="both"/>
        <w:rPr>
          <w:rFonts w:cs="Tahoma"/>
          <w:lang w:val="nl-NL"/>
        </w:rPr>
      </w:pPr>
    </w:p>
    <w:p w:rsidR="00952E1C" w:rsidRPr="00C304FC" w:rsidRDefault="00952E1C" w:rsidP="001211EF">
      <w:pPr>
        <w:numPr>
          <w:ilvl w:val="0"/>
          <w:numId w:val="111"/>
        </w:numPr>
        <w:tabs>
          <w:tab w:val="left" w:pos="360"/>
        </w:tabs>
        <w:spacing w:after="60"/>
        <w:ind w:left="1440"/>
        <w:jc w:val="both"/>
        <w:rPr>
          <w:rFonts w:cs="Tahoma"/>
          <w:lang w:val="nl-NL"/>
        </w:rPr>
      </w:pPr>
      <w:r w:rsidRPr="00C304FC">
        <w:rPr>
          <w:rFonts w:cs="Tahoma"/>
          <w:b/>
          <w:color w:val="000000"/>
          <w:szCs w:val="18"/>
          <w:lang w:val="nl-NL"/>
        </w:rPr>
        <w:t>Aanvullende Adviesdiensten aangeboden door Professionele Beheerders voor Directe Levering.</w:t>
      </w:r>
    </w:p>
    <w:p w:rsidR="00952E1C" w:rsidRPr="00C304FC" w:rsidRDefault="00952E1C" w:rsidP="001211EF">
      <w:pPr>
        <w:numPr>
          <w:ilvl w:val="1"/>
          <w:numId w:val="98"/>
        </w:numPr>
        <w:tabs>
          <w:tab w:val="left" w:pos="360"/>
        </w:tabs>
        <w:spacing w:after="60"/>
        <w:ind w:left="1980"/>
        <w:jc w:val="both"/>
        <w:rPr>
          <w:rFonts w:cs="Tahoma"/>
          <w:lang w:val="nl-NL"/>
        </w:rPr>
      </w:pPr>
      <w:r w:rsidRPr="00C304FC">
        <w:rPr>
          <w:rFonts w:cs="Tahoma"/>
          <w:snapToGrid w:val="0"/>
          <w:szCs w:val="18"/>
          <w:lang w:val="nl-NL"/>
        </w:rPr>
        <w:t>Verwijzingen naar belangrijkste online middelen.</w:t>
      </w:r>
      <w:r w:rsidR="00AD48B7">
        <w:rPr>
          <w:rFonts w:cs="Tahoma"/>
          <w:snapToGrid w:val="0"/>
          <w:szCs w:val="18"/>
          <w:lang w:val="nl-NL"/>
        </w:rPr>
        <w:t xml:space="preserve"> </w:t>
      </w:r>
      <w:r w:rsidRPr="00C304FC">
        <w:rPr>
          <w:rFonts w:cs="Tahoma"/>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rsidR="00952E1C" w:rsidRPr="00C304FC" w:rsidRDefault="00952E1C" w:rsidP="001211EF">
      <w:pPr>
        <w:numPr>
          <w:ilvl w:val="1"/>
          <w:numId w:val="98"/>
        </w:numPr>
        <w:spacing w:after="60"/>
        <w:ind w:left="1980"/>
        <w:jc w:val="both"/>
        <w:rPr>
          <w:rFonts w:cs="Tahoma"/>
          <w:lang w:val="nl-NL"/>
        </w:rPr>
      </w:pPr>
      <w:r w:rsidRPr="00C304FC">
        <w:rPr>
          <w:rFonts w:cs="Tahoma"/>
          <w:snapToGrid w:val="0"/>
          <w:szCs w:val="18"/>
          <w:lang w:val="nl-NL"/>
        </w:rPr>
        <w:t>Algemene voorvaltrends.</w:t>
      </w:r>
      <w:r w:rsidR="00AD48B7">
        <w:rPr>
          <w:rFonts w:cs="Tahoma"/>
          <w:snapToGrid w:val="0"/>
          <w:szCs w:val="18"/>
          <w:lang w:val="nl-NL"/>
        </w:rPr>
        <w:t xml:space="preserve"> </w:t>
      </w:r>
      <w:r w:rsidRPr="00C304FC">
        <w:rPr>
          <w:rFonts w:cs="Tahoma"/>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rsidR="00952E1C" w:rsidRPr="00C304FC" w:rsidRDefault="00952E1C" w:rsidP="000A4F3A">
      <w:pPr>
        <w:numPr>
          <w:ilvl w:val="0"/>
          <w:numId w:val="111"/>
        </w:numPr>
        <w:tabs>
          <w:tab w:val="left" w:pos="360"/>
        </w:tabs>
        <w:spacing w:after="60"/>
        <w:ind w:left="1440"/>
        <w:jc w:val="both"/>
        <w:rPr>
          <w:rFonts w:cs="Tahoma"/>
          <w:lang w:val="nl-NL"/>
        </w:rPr>
      </w:pPr>
      <w:r w:rsidRPr="00C304FC">
        <w:rPr>
          <w:rFonts w:cs="Tahoma"/>
          <w:b/>
          <w:color w:val="000000"/>
          <w:szCs w:val="18"/>
          <w:lang w:val="nl-NL"/>
        </w:rPr>
        <w:t>Windows Azure-optimalisatierapporten.</w:t>
      </w:r>
      <w:r w:rsidRPr="00D43F01">
        <w:rPr>
          <w:rFonts w:cs="Tahoma"/>
          <w:bCs/>
          <w:color w:val="000000"/>
          <w:szCs w:val="18"/>
          <w:lang w:val="nl-NL"/>
        </w:rPr>
        <w:t xml:space="preserve"> </w:t>
      </w:r>
      <w:r w:rsidRPr="00C304FC">
        <w:rPr>
          <w:rFonts w:cs="Tahoma"/>
          <w:szCs w:val="18"/>
          <w:lang w:val="nl-NL"/>
        </w:rPr>
        <w:t>Een Professionele Beheerder voor Directe Levering verstrekt regelmatig rapporten voor het identificeren van potentiële kostenbesparingen, het</w:t>
      </w:r>
      <w:r w:rsidR="000A4F3A">
        <w:rPr>
          <w:rFonts w:cs="Tahoma"/>
          <w:szCs w:val="18"/>
          <w:lang w:val="nl-NL"/>
        </w:rPr>
        <w:t> </w:t>
      </w:r>
      <w:r w:rsidRPr="00C304FC">
        <w:rPr>
          <w:rFonts w:cs="Tahoma"/>
          <w:szCs w:val="18"/>
          <w:lang w:val="nl-NL"/>
        </w:rPr>
        <w:t>maximaliseren van uptime en het verbeteren van de ervaringen van gebruikers.</w:t>
      </w:r>
      <w:r w:rsidR="00AD48B7">
        <w:rPr>
          <w:rFonts w:cs="Tahoma"/>
          <w:lang w:val="nl-NL"/>
        </w:rPr>
        <w:t xml:space="preserve"> </w:t>
      </w:r>
    </w:p>
    <w:p w:rsidR="00952E1C" w:rsidRPr="00C304FC" w:rsidRDefault="00952E1C" w:rsidP="00952E1C">
      <w:pPr>
        <w:pStyle w:val="normal1"/>
        <w:jc w:val="both"/>
        <w:rPr>
          <w:rFonts w:ascii="Tahoma" w:hAnsi="Tahoma" w:cs="Tahoma"/>
          <w:lang w:val="nl-NL"/>
        </w:rPr>
      </w:pPr>
    </w:p>
    <w:p w:rsidR="00952E1C" w:rsidRPr="00C304FC" w:rsidRDefault="00952E1C" w:rsidP="00952E1C">
      <w:pPr>
        <w:tabs>
          <w:tab w:val="left" w:pos="360"/>
        </w:tabs>
        <w:jc w:val="both"/>
        <w:rPr>
          <w:rFonts w:cs="Tahoma"/>
          <w:lang w:val="nl-NL"/>
        </w:rPr>
      </w:pPr>
      <w:r w:rsidRPr="00C304FC">
        <w:rPr>
          <w:rFonts w:cs="Tahoma"/>
          <w:b/>
          <w:sz w:val="24"/>
          <w:szCs w:val="18"/>
          <w:lang w:val="nl-NL"/>
        </w:rPr>
        <w:t>Standaardondersteuning voor Windows Azure</w:t>
      </w:r>
    </w:p>
    <w:p w:rsidR="00952E1C" w:rsidRPr="00C304FC" w:rsidRDefault="00952E1C" w:rsidP="00952E1C">
      <w:pPr>
        <w:tabs>
          <w:tab w:val="left" w:pos="360"/>
        </w:tabs>
        <w:jc w:val="both"/>
        <w:rPr>
          <w:rFonts w:cs="Tahoma"/>
          <w:lang w:val="nl-NL"/>
        </w:rPr>
      </w:pPr>
    </w:p>
    <w:p w:rsidR="00952E1C" w:rsidRPr="00C304FC" w:rsidRDefault="00952E1C" w:rsidP="00D43F01">
      <w:pPr>
        <w:rPr>
          <w:rFonts w:cs="Tahoma"/>
          <w:lang w:val="nl-NL"/>
        </w:rPr>
      </w:pPr>
      <w:r w:rsidRPr="00C304FC">
        <w:rPr>
          <w:rFonts w:cs="Tahoma"/>
          <w:color w:val="000000"/>
          <w:szCs w:val="18"/>
          <w:lang w:val="nl-NL"/>
        </w:rPr>
        <w:t>De klant is ervoor verantwoordelijk het aanvankelijke beveiligingsniveau te bepalen tijdens het webindieningsproces,</w:t>
      </w:r>
      <w:r w:rsidR="00D43F01">
        <w:rPr>
          <w:rFonts w:cs="Tahoma"/>
          <w:color w:val="000000"/>
          <w:szCs w:val="18"/>
          <w:lang w:val="nl-NL"/>
        </w:rPr>
        <w:t> </w:t>
      </w:r>
      <w:r w:rsidRPr="00C304FC">
        <w:rPr>
          <w:rFonts w:cs="Tahoma"/>
          <w:color w:val="000000"/>
          <w:szCs w:val="18"/>
          <w:lang w:val="nl-NL"/>
        </w:rPr>
        <w:t>overeenkomstig de geleverde richtlijnen.</w:t>
      </w:r>
      <w:r w:rsidR="00AD48B7">
        <w:rPr>
          <w:rFonts w:cs="Tahoma"/>
          <w:color w:val="000000"/>
          <w:szCs w:val="18"/>
          <w:lang w:val="nl-NL"/>
        </w:rPr>
        <w:t xml:space="preserve"> </w:t>
      </w:r>
      <w:r w:rsidRPr="00C304FC">
        <w:rPr>
          <w:rFonts w:cs="Tahoma"/>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C304FC">
        <w:rPr>
          <w:rFonts w:cs="Tahoma"/>
          <w:szCs w:val="18"/>
          <w:lang w:val="nl-NL"/>
        </w:rPr>
        <w:t>Het probleemniveau bepaalt het reactieniveau binnen Microsoft</w:t>
      </w:r>
      <w:r w:rsidR="00D43F01">
        <w:rPr>
          <w:rFonts w:cs="Tahoma"/>
          <w:szCs w:val="18"/>
          <w:lang w:val="nl-NL"/>
        </w:rPr>
        <w:t> </w:t>
      </w:r>
      <w:r w:rsidRPr="00C304FC">
        <w:rPr>
          <w:rFonts w:cs="Tahoma"/>
          <w:szCs w:val="18"/>
          <w:lang w:val="nl-NL"/>
        </w:rPr>
        <w:t>en de geschatte reactietijden, zoals beschreven in de onderstaande tabel. Onze mogelijkheid de diensten te</w:t>
      </w:r>
      <w:r w:rsidR="00D43F01">
        <w:rPr>
          <w:rFonts w:cs="Tahoma"/>
          <w:szCs w:val="18"/>
          <w:lang w:val="nl-NL"/>
        </w:rPr>
        <w:t> </w:t>
      </w:r>
      <w:r w:rsidRPr="00C304FC">
        <w:rPr>
          <w:rFonts w:cs="Tahoma"/>
          <w:szCs w:val="18"/>
          <w:lang w:val="nl-NL"/>
        </w:rPr>
        <w:t>leveren is afhankelijk van de volledige en tijdige medewerking van de klant, alsmede de nauwkeurigheid en volledigheid van de informatie die de klant verschaft.</w:t>
      </w:r>
    </w:p>
    <w:p w:rsidR="00952E1C" w:rsidRPr="00C304FC" w:rsidRDefault="00952E1C" w:rsidP="00952E1C">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952E1C" w:rsidRPr="00C304FC" w:rsidTr="009719A4">
        <w:tc>
          <w:tcPr>
            <w:tcW w:w="779" w:type="pct"/>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Probleemniveau</w:t>
            </w:r>
          </w:p>
        </w:tc>
        <w:tc>
          <w:tcPr>
            <w:tcW w:w="1022" w:type="pct"/>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Contact</w:t>
            </w:r>
          </w:p>
        </w:tc>
        <w:tc>
          <w:tcPr>
            <w:tcW w:w="1571" w:type="pct"/>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Situatie van de klant</w:t>
            </w:r>
          </w:p>
        </w:tc>
        <w:tc>
          <w:tcPr>
            <w:tcW w:w="1628" w:type="pct"/>
            <w:shd w:val="clear" w:color="auto" w:fill="FABF8F"/>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Verwachte reactie van Microsoft</w:t>
            </w:r>
          </w:p>
        </w:tc>
      </w:tr>
      <w:tr w:rsidR="00952E1C" w:rsidRPr="00C304FC" w:rsidTr="009719A4">
        <w:tc>
          <w:tcPr>
            <w:tcW w:w="779" w:type="pct"/>
          </w:tcPr>
          <w:p w:rsidR="00952E1C" w:rsidRPr="00C304FC" w:rsidRDefault="00952E1C" w:rsidP="009719A4">
            <w:pPr>
              <w:spacing w:after="60" w:line="240" w:lineRule="atLeast"/>
              <w:jc w:val="center"/>
              <w:rPr>
                <w:rFonts w:cs="Tahoma"/>
                <w:szCs w:val="18"/>
              </w:rPr>
            </w:pPr>
            <w:r w:rsidRPr="00C304FC">
              <w:rPr>
                <w:rFonts w:cs="Tahoma"/>
                <w:szCs w:val="18"/>
              </w:rPr>
              <w:t>A</w:t>
            </w:r>
          </w:p>
        </w:tc>
        <w:tc>
          <w:tcPr>
            <w:tcW w:w="1022" w:type="pct"/>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1571" w:type="pct"/>
          </w:tcPr>
          <w:p w:rsidR="00952E1C" w:rsidRPr="00C304FC" w:rsidRDefault="00952E1C" w:rsidP="009719A4">
            <w:pPr>
              <w:spacing w:after="60" w:line="240" w:lineRule="atLeast"/>
              <w:rPr>
                <w:rFonts w:cs="Tahoma"/>
                <w:lang w:val="nl-NL"/>
              </w:rPr>
            </w:pPr>
            <w:r w:rsidRPr="00C304FC">
              <w:rPr>
                <w:rFonts w:cs="Tahoma"/>
                <w:szCs w:val="18"/>
                <w:lang w:val="nl-NL"/>
              </w:rPr>
              <w:t>Kritieke invloed op het bedrijf</w:t>
            </w:r>
          </w:p>
          <w:p w:rsidR="00952E1C" w:rsidRPr="00C304FC" w:rsidRDefault="00952E1C" w:rsidP="009719A4">
            <w:pPr>
              <w:spacing w:after="60" w:line="240" w:lineRule="atLeast"/>
              <w:rPr>
                <w:rFonts w:cs="Tahoma"/>
                <w:lang w:val="nl-NL"/>
              </w:rPr>
            </w:pPr>
            <w:r w:rsidRPr="00C304FC">
              <w:rPr>
                <w:rFonts w:cs="Tahoma"/>
                <w:szCs w:val="18"/>
                <w:lang w:val="nl-NL"/>
              </w:rPr>
              <w:t>Aanzienlijk verlies of belemmering van diensten (toepassing buiten werking)</w:t>
            </w:r>
          </w:p>
          <w:p w:rsidR="00952E1C" w:rsidRPr="00C304FC" w:rsidRDefault="00952E1C" w:rsidP="009719A4">
            <w:pPr>
              <w:spacing w:after="60" w:line="240" w:lineRule="atLeast"/>
              <w:rPr>
                <w:rFonts w:cs="Tahoma"/>
                <w:szCs w:val="18"/>
              </w:rPr>
            </w:pPr>
            <w:r w:rsidRPr="00C304FC">
              <w:rPr>
                <w:rFonts w:cs="Tahoma"/>
                <w:szCs w:val="18"/>
              </w:rPr>
              <w:t>Vereist aandacht binnen 2 uur</w:t>
            </w:r>
          </w:p>
        </w:tc>
        <w:tc>
          <w:tcPr>
            <w:tcW w:w="1628" w:type="pct"/>
          </w:tcPr>
          <w:p w:rsidR="00952E1C" w:rsidRPr="00C304FC" w:rsidRDefault="00952E1C" w:rsidP="009719A4">
            <w:pPr>
              <w:spacing w:after="60" w:line="240" w:lineRule="atLeast"/>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2 uur</w:t>
            </w:r>
          </w:p>
          <w:p w:rsidR="00952E1C" w:rsidRPr="00C304FC" w:rsidRDefault="00952E1C" w:rsidP="009719A4">
            <w:pPr>
              <w:spacing w:after="60" w:line="240" w:lineRule="atLeast"/>
              <w:rPr>
                <w:rFonts w:cs="Tahoma"/>
                <w:szCs w:val="18"/>
              </w:rPr>
            </w:pPr>
          </w:p>
        </w:tc>
      </w:tr>
      <w:tr w:rsidR="00952E1C" w:rsidRPr="00C304FC" w:rsidTr="009719A4">
        <w:tc>
          <w:tcPr>
            <w:tcW w:w="779" w:type="pct"/>
          </w:tcPr>
          <w:p w:rsidR="00952E1C" w:rsidRPr="00C304FC" w:rsidRDefault="00952E1C" w:rsidP="009719A4">
            <w:pPr>
              <w:keepNext/>
              <w:spacing w:after="60" w:line="240" w:lineRule="atLeast"/>
              <w:jc w:val="center"/>
              <w:rPr>
                <w:rFonts w:cs="Tahoma"/>
                <w:szCs w:val="18"/>
              </w:rPr>
            </w:pPr>
            <w:r w:rsidRPr="00C304FC">
              <w:rPr>
                <w:rFonts w:cs="Tahoma"/>
                <w:szCs w:val="18"/>
              </w:rPr>
              <w:t>B</w:t>
            </w:r>
          </w:p>
        </w:tc>
        <w:tc>
          <w:tcPr>
            <w:tcW w:w="1022" w:type="pct"/>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1571" w:type="pct"/>
          </w:tcPr>
          <w:p w:rsidR="00952E1C" w:rsidRPr="00C304FC" w:rsidRDefault="00952E1C" w:rsidP="009719A4">
            <w:pPr>
              <w:spacing w:after="60" w:line="240" w:lineRule="atLeast"/>
              <w:rPr>
                <w:rFonts w:cs="Tahoma"/>
                <w:lang w:val="nl-NL"/>
              </w:rPr>
            </w:pPr>
            <w:r w:rsidRPr="00C304FC">
              <w:rPr>
                <w:rFonts w:cs="Tahoma"/>
                <w:szCs w:val="18"/>
                <w:lang w:val="nl-NL"/>
              </w:rPr>
              <w:t xml:space="preserve">Gematigde invloed op bedrijf: </w:t>
            </w:r>
          </w:p>
          <w:p w:rsidR="00952E1C" w:rsidRPr="00C304FC" w:rsidRDefault="00952E1C" w:rsidP="009719A4">
            <w:pPr>
              <w:spacing w:line="240" w:lineRule="atLeast"/>
              <w:rPr>
                <w:rFonts w:cs="Tahoma"/>
                <w:lang w:val="nl-NL"/>
              </w:rPr>
            </w:pPr>
            <w:r w:rsidRPr="00C304FC">
              <w:rPr>
                <w:rFonts w:cs="Tahoma"/>
                <w:szCs w:val="18"/>
                <w:lang w:val="nl-NL"/>
              </w:rPr>
              <w:t>Enig verlies of belemmering van services, maar het werk kan redelijkerwijs worden voortgezet, al is het belemmerd.</w:t>
            </w:r>
          </w:p>
          <w:p w:rsidR="00952E1C" w:rsidRPr="00C304FC" w:rsidRDefault="00952E1C" w:rsidP="009719A4">
            <w:pPr>
              <w:spacing w:after="60" w:line="240" w:lineRule="atLeast"/>
              <w:rPr>
                <w:rFonts w:cs="Tahoma"/>
                <w:szCs w:val="18"/>
              </w:rPr>
            </w:pPr>
            <w:r w:rsidRPr="00C304FC">
              <w:rPr>
                <w:rFonts w:cs="Tahoma"/>
                <w:szCs w:val="18"/>
              </w:rPr>
              <w:t>Vereist aandacht binnen 4 uur</w:t>
            </w:r>
          </w:p>
        </w:tc>
        <w:tc>
          <w:tcPr>
            <w:tcW w:w="1628" w:type="pct"/>
          </w:tcPr>
          <w:p w:rsidR="00952E1C" w:rsidRPr="00C304FC" w:rsidRDefault="00952E1C" w:rsidP="009719A4">
            <w:pPr>
              <w:spacing w:line="240" w:lineRule="atLeast"/>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4 uur</w:t>
            </w:r>
          </w:p>
          <w:p w:rsidR="00952E1C" w:rsidRPr="00C304FC" w:rsidRDefault="00952E1C" w:rsidP="009719A4">
            <w:pPr>
              <w:spacing w:after="60" w:line="240" w:lineRule="atLeast"/>
              <w:rPr>
                <w:rFonts w:cs="Tahoma"/>
                <w:szCs w:val="18"/>
              </w:rPr>
            </w:pPr>
          </w:p>
        </w:tc>
      </w:tr>
      <w:tr w:rsidR="00952E1C" w:rsidRPr="00C304FC" w:rsidTr="009719A4">
        <w:tc>
          <w:tcPr>
            <w:tcW w:w="779" w:type="pct"/>
          </w:tcPr>
          <w:p w:rsidR="00952E1C" w:rsidRPr="00C304FC" w:rsidRDefault="00952E1C" w:rsidP="009719A4">
            <w:pPr>
              <w:spacing w:after="60" w:line="240" w:lineRule="atLeast"/>
              <w:jc w:val="center"/>
              <w:rPr>
                <w:rFonts w:cs="Tahoma"/>
                <w:szCs w:val="18"/>
              </w:rPr>
            </w:pPr>
            <w:r w:rsidRPr="00C304FC">
              <w:rPr>
                <w:rFonts w:cs="Tahoma"/>
                <w:szCs w:val="18"/>
              </w:rPr>
              <w:t>C</w:t>
            </w:r>
          </w:p>
        </w:tc>
        <w:tc>
          <w:tcPr>
            <w:tcW w:w="1022" w:type="pct"/>
          </w:tcPr>
          <w:p w:rsidR="00952E1C" w:rsidRPr="00C304FC" w:rsidRDefault="00952E1C" w:rsidP="009719A4">
            <w:pPr>
              <w:spacing w:after="60" w:line="240" w:lineRule="atLeast"/>
              <w:jc w:val="center"/>
              <w:rPr>
                <w:rFonts w:cs="Tahoma"/>
                <w:szCs w:val="18"/>
              </w:rPr>
            </w:pPr>
            <w:r w:rsidRPr="00C304FC">
              <w:rPr>
                <w:rFonts w:cs="Tahoma"/>
                <w:szCs w:val="18"/>
              </w:rPr>
              <w:t>Melding via web</w:t>
            </w:r>
          </w:p>
        </w:tc>
        <w:tc>
          <w:tcPr>
            <w:tcW w:w="1571" w:type="pct"/>
          </w:tcPr>
          <w:p w:rsidR="00952E1C" w:rsidRPr="00C304FC" w:rsidRDefault="00952E1C" w:rsidP="009719A4">
            <w:pPr>
              <w:rPr>
                <w:rFonts w:cs="Tahoma"/>
                <w:lang w:val="nl-NL"/>
              </w:rPr>
            </w:pPr>
            <w:r w:rsidRPr="00C304FC">
              <w:rPr>
                <w:rFonts w:cs="Tahoma"/>
                <w:szCs w:val="18"/>
                <w:lang w:val="nl-NL"/>
              </w:rPr>
              <w:t>Minimale invloed op bedrijf</w:t>
            </w:r>
          </w:p>
          <w:p w:rsidR="00952E1C" w:rsidRPr="00C304FC" w:rsidRDefault="00952E1C" w:rsidP="009719A4">
            <w:pPr>
              <w:rPr>
                <w:rFonts w:cs="Tahoma"/>
                <w:lang w:val="nl-NL"/>
              </w:rPr>
            </w:pPr>
            <w:r w:rsidRPr="00C304FC">
              <w:rPr>
                <w:rFonts w:cs="Tahoma"/>
                <w:szCs w:val="18"/>
                <w:lang w:val="nl-NL"/>
              </w:rPr>
              <w:t>Het bedrijf functioneert vrijwel normaal, met kleine of geen belemmering van diensten.</w:t>
            </w:r>
          </w:p>
          <w:p w:rsidR="00952E1C" w:rsidRPr="00C304FC" w:rsidRDefault="00952E1C" w:rsidP="009719A4">
            <w:pPr>
              <w:spacing w:after="60" w:line="240" w:lineRule="atLeast"/>
              <w:rPr>
                <w:rFonts w:cs="Tahoma"/>
                <w:szCs w:val="18"/>
              </w:rPr>
            </w:pPr>
            <w:r w:rsidRPr="00C304FC">
              <w:rPr>
                <w:rFonts w:cs="Tahoma"/>
                <w:szCs w:val="18"/>
              </w:rPr>
              <w:t>Vereist aandacht binnen 8 uur</w:t>
            </w:r>
          </w:p>
        </w:tc>
        <w:tc>
          <w:tcPr>
            <w:tcW w:w="1628" w:type="pct"/>
          </w:tcPr>
          <w:p w:rsidR="00952E1C" w:rsidRPr="00C304FC" w:rsidRDefault="00952E1C" w:rsidP="009719A4">
            <w:pPr>
              <w:rPr>
                <w:rFonts w:cs="Tahoma"/>
              </w:rPr>
            </w:pPr>
            <w:r w:rsidRPr="00C304FC">
              <w:rPr>
                <w:rFonts w:cs="Tahoma"/>
                <w:szCs w:val="18"/>
              </w:rPr>
              <w:t>1</w:t>
            </w:r>
            <w:r w:rsidRPr="00C304FC">
              <w:rPr>
                <w:rFonts w:cs="Tahoma"/>
                <w:szCs w:val="18"/>
                <w:vertAlign w:val="superscript"/>
              </w:rPr>
              <w:t>e</w:t>
            </w:r>
            <w:r w:rsidRPr="00C304FC">
              <w:rPr>
                <w:rFonts w:cs="Tahoma"/>
                <w:szCs w:val="18"/>
              </w:rPr>
              <w:t xml:space="preserve"> reactie binnen 8 uur</w:t>
            </w:r>
          </w:p>
          <w:p w:rsidR="00952E1C" w:rsidRPr="00C304FC" w:rsidRDefault="00952E1C" w:rsidP="009719A4">
            <w:pPr>
              <w:spacing w:line="240" w:lineRule="atLeast"/>
              <w:rPr>
                <w:rFonts w:cs="Tahoma"/>
                <w:szCs w:val="18"/>
              </w:rPr>
            </w:pPr>
          </w:p>
        </w:tc>
      </w:tr>
    </w:tbl>
    <w:p w:rsidR="00952E1C" w:rsidRPr="00C304FC" w:rsidRDefault="00952E1C" w:rsidP="00952E1C">
      <w:pPr>
        <w:rPr>
          <w:rFonts w:cs="Tahoma"/>
        </w:rPr>
      </w:pPr>
    </w:p>
    <w:p w:rsidR="00952E1C" w:rsidRPr="00C304FC" w:rsidRDefault="00952E1C" w:rsidP="00952E1C">
      <w:pPr>
        <w:tabs>
          <w:tab w:val="left" w:pos="360"/>
        </w:tabs>
        <w:jc w:val="both"/>
        <w:rPr>
          <w:rFonts w:cs="Tahoma"/>
          <w:lang w:val="nl-NL"/>
        </w:rPr>
      </w:pPr>
      <w:r w:rsidRPr="00C304FC">
        <w:rPr>
          <w:rFonts w:cs="Tahoma"/>
          <w:snapToGrid w:val="0"/>
          <w:color w:val="000000"/>
          <w:szCs w:val="18"/>
          <w:lang w:val="nl-NL"/>
        </w:rPr>
        <w:t>Klanten kunnen ervoor kiezen om door Microsoft te worden teruggebeld over maximaal 3 voorvallen per maand.</w:t>
      </w:r>
      <w:r w:rsidR="00AD48B7">
        <w:rPr>
          <w:rFonts w:cs="Tahoma"/>
          <w:snapToGrid w:val="0"/>
          <w:color w:val="000000"/>
          <w:szCs w:val="18"/>
          <w:lang w:val="nl-NL"/>
        </w:rPr>
        <w:t xml:space="preserve"> </w:t>
      </w:r>
      <w:r w:rsidRPr="00C304FC">
        <w:rPr>
          <w:rFonts w:cs="Tahoma"/>
          <w:snapToGrid w:val="0"/>
          <w:color w:val="000000"/>
          <w:szCs w:val="18"/>
          <w:lang w:val="nl-NL"/>
        </w:rPr>
        <w:t>Anders wordt het voorval door het Windows Azure-ondersteuningsteam onderzocht en opgelost via online kanalen (bijvoorbeeld e-mail of de Windows Azure-portal).</w:t>
      </w:r>
      <w:r w:rsidR="00AD48B7">
        <w:rPr>
          <w:rFonts w:cs="Tahoma"/>
          <w:snapToGrid w:val="0"/>
          <w:color w:val="000000"/>
          <w:szCs w:val="18"/>
          <w:lang w:val="nl-NL"/>
        </w:rPr>
        <w:t xml:space="preserve"> </w:t>
      </w:r>
    </w:p>
    <w:p w:rsidR="00952E1C" w:rsidRDefault="00952E1C"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Pr="00C304FC" w:rsidRDefault="00D43F01" w:rsidP="00952E1C">
      <w:pPr>
        <w:rPr>
          <w:rFonts w:cs="Tahoma"/>
          <w:lang w:val="nl-NL"/>
        </w:rPr>
      </w:pPr>
    </w:p>
    <w:p w:rsidR="00952E1C" w:rsidRPr="00C304FC" w:rsidRDefault="00952E1C" w:rsidP="00952E1C">
      <w:pPr>
        <w:rPr>
          <w:rFonts w:cs="Tahoma"/>
          <w:lang w:val="nl-NL"/>
        </w:rPr>
      </w:pPr>
      <w:r w:rsidRPr="00C304FC">
        <w:rPr>
          <w:rFonts w:cs="Tahoma"/>
          <w:b/>
          <w:sz w:val="24"/>
          <w:szCs w:val="24"/>
          <w:lang w:val="nl-NL"/>
        </w:rPr>
        <w:t>Microsoft Enterprise Strategy Program-producten</w:t>
      </w:r>
    </w:p>
    <w:p w:rsidR="00952E1C" w:rsidRPr="00C304FC" w:rsidRDefault="00952E1C" w:rsidP="00952E1C">
      <w:pPr>
        <w:rPr>
          <w:rFonts w:cs="Tahoma"/>
          <w:lang w:val="nl-NL"/>
        </w:rPr>
      </w:pPr>
    </w:p>
    <w:p w:rsidR="00952E1C" w:rsidRPr="00C304FC" w:rsidRDefault="00952E1C" w:rsidP="00952E1C">
      <w:pPr>
        <w:widowControl w:val="0"/>
        <w:tabs>
          <w:tab w:val="left" w:pos="720"/>
          <w:tab w:val="left" w:pos="1170"/>
        </w:tabs>
        <w:spacing w:after="60"/>
        <w:rPr>
          <w:rFonts w:cs="Tahoma"/>
          <w:lang w:val="nl-NL"/>
        </w:rPr>
      </w:pPr>
      <w:r w:rsidRPr="00C304FC">
        <w:rPr>
          <w:rFonts w:cs="Tahoma"/>
          <w:b/>
          <w:bCs/>
          <w:szCs w:val="18"/>
          <w:lang w:val="nl-NL"/>
        </w:rPr>
        <w:t>Overzicht van Enterprise Strategy Program</w:t>
      </w:r>
    </w:p>
    <w:p w:rsidR="00952E1C" w:rsidRPr="00C304FC" w:rsidRDefault="00952E1C" w:rsidP="00952E1C">
      <w:pPr>
        <w:rPr>
          <w:rFonts w:cs="Tahoma"/>
          <w:lang w:val="nl-NL"/>
        </w:rPr>
      </w:pPr>
      <w:r w:rsidRPr="00C304FC">
        <w:rPr>
          <w:rFonts w:cs="Tahoma"/>
          <w:lang w:val="nl-NL"/>
        </w:rPr>
        <w:t>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 Alle tijdslijnen, data en leveringsschema's zijn slechts schattingen en z</w:t>
      </w:r>
      <w:r w:rsidR="00A11EB9">
        <w:rPr>
          <w:rFonts w:cs="Tahoma"/>
          <w:lang w:val="nl-NL"/>
        </w:rPr>
        <w:t>ijn aan wijzigingen onderhevig.</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lang w:val="nl-NL"/>
        </w:rPr>
        <w:t>De Enterprise Strategy Program-producten bestaan uit de volgende componenten die voor elk jaar van Enterprise Overeenkomst van de Klant worden geleverd:</w:t>
      </w:r>
    </w:p>
    <w:p w:rsidR="00952E1C" w:rsidRPr="00C304FC" w:rsidRDefault="00952E1C" w:rsidP="00952E1C">
      <w:pPr>
        <w:rPr>
          <w:rFonts w:cs="Tahoma"/>
          <w:lang w:val="nl-NL"/>
        </w:rPr>
      </w:pPr>
      <w:bookmarkStart w:id="922" w:name="OLE_LINK5"/>
      <w:bookmarkStart w:id="92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952E1C" w:rsidRPr="00C304FC" w:rsidTr="009719A4">
        <w:tc>
          <w:tcPr>
            <w:tcW w:w="2555" w:type="dxa"/>
            <w:shd w:val="clear" w:color="auto" w:fill="FABF8F"/>
            <w:vAlign w:val="center"/>
          </w:tcPr>
          <w:p w:rsidR="00952E1C" w:rsidRPr="00C304FC" w:rsidRDefault="00952E1C" w:rsidP="009719A4">
            <w:pPr>
              <w:jc w:val="center"/>
              <w:rPr>
                <w:rFonts w:cs="Tahoma"/>
                <w:color w:val="000000"/>
                <w:szCs w:val="18"/>
              </w:rPr>
            </w:pPr>
            <w:r w:rsidRPr="00C304FC">
              <w:rPr>
                <w:rFonts w:cs="Tahoma"/>
                <w:b/>
                <w:bCs/>
                <w:color w:val="000000"/>
                <w:sz w:val="20"/>
                <w:szCs w:val="18"/>
              </w:rPr>
              <w:t>Gebied</w:t>
            </w:r>
          </w:p>
        </w:tc>
        <w:tc>
          <w:tcPr>
            <w:tcW w:w="2215" w:type="dxa"/>
            <w:shd w:val="clear" w:color="auto" w:fill="FABF8F"/>
            <w:vAlign w:val="center"/>
          </w:tcPr>
          <w:p w:rsidR="00952E1C" w:rsidRPr="00C304FC" w:rsidRDefault="00952E1C" w:rsidP="009719A4">
            <w:pPr>
              <w:jc w:val="center"/>
              <w:rPr>
                <w:rFonts w:cs="Tahoma"/>
                <w:b/>
                <w:bCs/>
                <w:color w:val="000000"/>
                <w:sz w:val="20"/>
                <w:szCs w:val="20"/>
              </w:rPr>
            </w:pPr>
            <w:r w:rsidRPr="00C304FC">
              <w:rPr>
                <w:rFonts w:cs="Tahoma"/>
                <w:b/>
                <w:bCs/>
                <w:color w:val="000000"/>
                <w:sz w:val="20"/>
                <w:szCs w:val="20"/>
              </w:rPr>
              <w:t>Enterprise Strategy Connect</w:t>
            </w:r>
          </w:p>
        </w:tc>
        <w:tc>
          <w:tcPr>
            <w:tcW w:w="2340" w:type="dxa"/>
            <w:shd w:val="clear" w:color="auto" w:fill="FABF8F"/>
            <w:vAlign w:val="center"/>
          </w:tcPr>
          <w:p w:rsidR="00952E1C" w:rsidRPr="00C304FC" w:rsidRDefault="00952E1C" w:rsidP="009719A4">
            <w:pPr>
              <w:jc w:val="center"/>
              <w:rPr>
                <w:rFonts w:cs="Tahoma"/>
                <w:color w:val="000000"/>
                <w:sz w:val="20"/>
                <w:szCs w:val="20"/>
              </w:rPr>
            </w:pPr>
            <w:r w:rsidRPr="00C304FC">
              <w:rPr>
                <w:rFonts w:cs="Tahoma"/>
                <w:b/>
                <w:bCs/>
                <w:color w:val="000000"/>
                <w:sz w:val="20"/>
                <w:szCs w:val="20"/>
              </w:rPr>
              <w:t>Enterprise Strategy Foundation</w:t>
            </w:r>
          </w:p>
        </w:tc>
        <w:tc>
          <w:tcPr>
            <w:tcW w:w="2250" w:type="dxa"/>
            <w:shd w:val="clear" w:color="auto" w:fill="FABF8F"/>
            <w:vAlign w:val="center"/>
          </w:tcPr>
          <w:p w:rsidR="00952E1C" w:rsidRPr="00C304FC" w:rsidRDefault="00952E1C" w:rsidP="009719A4">
            <w:pPr>
              <w:jc w:val="center"/>
              <w:rPr>
                <w:rFonts w:cs="Tahoma"/>
                <w:b/>
                <w:bCs/>
                <w:color w:val="000000"/>
                <w:sz w:val="20"/>
                <w:szCs w:val="18"/>
              </w:rPr>
            </w:pPr>
            <w:r w:rsidRPr="00C304FC">
              <w:rPr>
                <w:rFonts w:cs="Tahoma"/>
                <w:b/>
                <w:bCs/>
                <w:color w:val="000000"/>
                <w:sz w:val="20"/>
                <w:szCs w:val="18"/>
              </w:rPr>
              <w:t>Enterprise Strategy Portfolio</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Architect</w:t>
            </w:r>
          </w:p>
        </w:tc>
        <w:tc>
          <w:tcPr>
            <w:tcW w:w="2215" w:type="dxa"/>
            <w:vAlign w:val="center"/>
          </w:tcPr>
          <w:p w:rsidR="00952E1C" w:rsidRPr="00C304FC" w:rsidRDefault="00952E1C" w:rsidP="009719A4">
            <w:pPr>
              <w:jc w:val="center"/>
              <w:rPr>
                <w:rFonts w:eastAsia="MS UI Gothic" w:cs="Tahoma"/>
                <w:color w:val="000000"/>
                <w:szCs w:val="18"/>
              </w:rPr>
            </w:pPr>
            <w:r w:rsidRPr="00C304FC">
              <w:rPr>
                <w:rFonts w:eastAsia="MS UI Gothic" w:cs="Tahoma"/>
                <w:color w:val="000000"/>
                <w:szCs w:val="18"/>
              </w:rPr>
              <w:t xml:space="preserve">1 Quarter-time Microsoft Enterprise Architect </w:t>
            </w:r>
            <w:r w:rsidRPr="00C304FC">
              <w:rPr>
                <w:rFonts w:cs="Tahoma"/>
                <w:b/>
                <w:bCs/>
                <w:color w:val="000000"/>
                <w:sz w:val="20"/>
                <w:szCs w:val="18"/>
                <w:vertAlign w:val="superscript"/>
              </w:rPr>
              <w:t>1</w:t>
            </w:r>
          </w:p>
        </w:tc>
        <w:tc>
          <w:tcPr>
            <w:tcW w:w="2340" w:type="dxa"/>
            <w:vAlign w:val="center"/>
          </w:tcPr>
          <w:p w:rsidR="00952E1C" w:rsidRPr="00C304FC" w:rsidRDefault="00952E1C" w:rsidP="009719A4">
            <w:pPr>
              <w:jc w:val="center"/>
              <w:rPr>
                <w:rFonts w:cs="Tahoma"/>
                <w:color w:val="000000"/>
                <w:szCs w:val="18"/>
              </w:rPr>
            </w:pPr>
            <w:r w:rsidRPr="00C304FC">
              <w:rPr>
                <w:rFonts w:eastAsia="MS UI Gothic" w:cs="Tahoma"/>
                <w:color w:val="000000"/>
                <w:szCs w:val="18"/>
              </w:rPr>
              <w:t xml:space="preserve">1 Half-time Microsoft Enterprise Architect </w:t>
            </w:r>
            <w:r w:rsidRPr="00C304FC">
              <w:rPr>
                <w:rFonts w:cs="Tahoma"/>
                <w:b/>
                <w:bCs/>
                <w:color w:val="000000"/>
                <w:sz w:val="20"/>
                <w:szCs w:val="18"/>
                <w:vertAlign w:val="superscript"/>
              </w:rPr>
              <w:t>1</w:t>
            </w:r>
          </w:p>
        </w:tc>
        <w:tc>
          <w:tcPr>
            <w:tcW w:w="2250" w:type="dxa"/>
            <w:vAlign w:val="center"/>
          </w:tcPr>
          <w:p w:rsidR="00952E1C" w:rsidRPr="00C304FC" w:rsidRDefault="00952E1C" w:rsidP="009719A4">
            <w:pPr>
              <w:jc w:val="center"/>
              <w:rPr>
                <w:rFonts w:cs="Tahoma"/>
                <w:color w:val="000000"/>
                <w:szCs w:val="18"/>
              </w:rPr>
            </w:pPr>
            <w:r w:rsidRPr="00C304FC">
              <w:rPr>
                <w:rFonts w:eastAsia="MS UI Gothic" w:cs="Tahoma"/>
                <w:color w:val="000000"/>
                <w:szCs w:val="18"/>
              </w:rPr>
              <w:t xml:space="preserve">1 Full-time Microsoft Enterprise Architect </w:t>
            </w:r>
            <w:r w:rsidRPr="00C304FC">
              <w:rPr>
                <w:rFonts w:cs="Tahoma"/>
                <w:b/>
                <w:bCs/>
                <w:color w:val="000000"/>
                <w:sz w:val="20"/>
                <w:szCs w:val="18"/>
                <w:vertAlign w:val="superscript"/>
              </w:rPr>
              <w:t>1</w:t>
            </w:r>
          </w:p>
        </w:tc>
      </w:tr>
      <w:tr w:rsidR="00952E1C" w:rsidRPr="00C3229D"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Beoordeling</w:t>
            </w:r>
            <w:r w:rsidRPr="00C304FC">
              <w:rPr>
                <w:rFonts w:cs="Tahoma"/>
                <w:b/>
                <w:bCs/>
                <w:color w:val="000000"/>
                <w:sz w:val="20"/>
                <w:szCs w:val="18"/>
              </w:rPr>
              <w:t xml:space="preserve"> </w:t>
            </w:r>
            <w:r w:rsidRPr="00C304FC">
              <w:rPr>
                <w:rFonts w:cs="Tahoma"/>
                <w:b/>
                <w:bCs/>
                <w:color w:val="000000"/>
                <w:sz w:val="20"/>
                <w:szCs w:val="18"/>
                <w:vertAlign w:val="superscript"/>
              </w:rPr>
              <w:t>2</w:t>
            </w:r>
          </w:p>
        </w:tc>
        <w:tc>
          <w:tcPr>
            <w:tcW w:w="2215"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25% Architect-inspanning per jaar</w:t>
            </w:r>
          </w:p>
        </w:tc>
        <w:tc>
          <w:tcPr>
            <w:tcW w:w="2340"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25% Architect-inspanning per jaar</w:t>
            </w:r>
          </w:p>
        </w:tc>
        <w:tc>
          <w:tcPr>
            <w:tcW w:w="2250"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25% Architect-inspanning per jaar</w:t>
            </w:r>
          </w:p>
        </w:tc>
      </w:tr>
      <w:tr w:rsidR="00952E1C" w:rsidRPr="00C3229D"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Strategy Project</w:t>
            </w:r>
            <w:r w:rsidRPr="00C304FC">
              <w:rPr>
                <w:rFonts w:cs="Tahoma"/>
                <w:b/>
                <w:bCs/>
                <w:color w:val="000000"/>
                <w:sz w:val="20"/>
                <w:szCs w:val="18"/>
              </w:rPr>
              <w:t xml:space="preserve"> </w:t>
            </w:r>
            <w:r w:rsidRPr="00C304FC">
              <w:rPr>
                <w:rFonts w:cs="Tahoma"/>
                <w:b/>
                <w:bCs/>
                <w:color w:val="000000"/>
                <w:sz w:val="20"/>
                <w:szCs w:val="18"/>
                <w:vertAlign w:val="superscript"/>
              </w:rPr>
              <w:t>2</w:t>
            </w:r>
          </w:p>
        </w:tc>
        <w:tc>
          <w:tcPr>
            <w:tcW w:w="2215"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75% Architect-inspanning per jaar</w:t>
            </w:r>
          </w:p>
        </w:tc>
        <w:tc>
          <w:tcPr>
            <w:tcW w:w="2340"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75% Architect-inspanning per jaar</w:t>
            </w:r>
          </w:p>
        </w:tc>
        <w:tc>
          <w:tcPr>
            <w:tcW w:w="2250" w:type="dxa"/>
            <w:vAlign w:val="center"/>
          </w:tcPr>
          <w:p w:rsidR="00952E1C" w:rsidRPr="00C304FC" w:rsidRDefault="00952E1C" w:rsidP="009719A4">
            <w:pPr>
              <w:jc w:val="center"/>
              <w:rPr>
                <w:rFonts w:cs="Tahoma"/>
                <w:color w:val="000000"/>
                <w:szCs w:val="18"/>
                <w:lang w:val="nl-NL"/>
              </w:rPr>
            </w:pPr>
            <w:r w:rsidRPr="00C304FC">
              <w:rPr>
                <w:rFonts w:cs="Tahoma"/>
                <w:color w:val="000000"/>
                <w:szCs w:val="18"/>
                <w:lang w:val="nl-NL"/>
              </w:rPr>
              <w:t>Tot 75% Architect-inspanning per jaar</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Samenwerkingsworkshops</w:t>
            </w:r>
          </w:p>
        </w:tc>
        <w:tc>
          <w:tcPr>
            <w:tcW w:w="2215" w:type="dxa"/>
            <w:vAlign w:val="center"/>
          </w:tcPr>
          <w:p w:rsidR="00952E1C" w:rsidRPr="00C304FC" w:rsidRDefault="00952E1C" w:rsidP="009719A4">
            <w:pPr>
              <w:jc w:val="center"/>
              <w:rPr>
                <w:rFonts w:cs="Tahoma"/>
                <w:color w:val="000000"/>
                <w:szCs w:val="18"/>
              </w:rPr>
            </w:pPr>
            <w:r w:rsidRPr="00C304FC">
              <w:rPr>
                <w:rFonts w:cs="Tahoma"/>
                <w:color w:val="000000"/>
                <w:szCs w:val="18"/>
              </w:rPr>
              <w:t>Maximaal 1 per jaar</w:t>
            </w:r>
          </w:p>
        </w:tc>
        <w:tc>
          <w:tcPr>
            <w:tcW w:w="2340" w:type="dxa"/>
            <w:vAlign w:val="center"/>
          </w:tcPr>
          <w:p w:rsidR="00952E1C" w:rsidRPr="00C304FC" w:rsidRDefault="00952E1C" w:rsidP="009719A4">
            <w:pPr>
              <w:jc w:val="center"/>
              <w:rPr>
                <w:rFonts w:cs="Tahoma"/>
                <w:color w:val="000000"/>
                <w:szCs w:val="18"/>
              </w:rPr>
            </w:pPr>
            <w:r w:rsidRPr="00C304FC">
              <w:rPr>
                <w:rFonts w:cs="Tahoma"/>
                <w:color w:val="000000"/>
                <w:szCs w:val="18"/>
              </w:rPr>
              <w:t>Maximaal 2 per jaar</w:t>
            </w:r>
          </w:p>
        </w:tc>
        <w:tc>
          <w:tcPr>
            <w:tcW w:w="2250" w:type="dxa"/>
            <w:vAlign w:val="center"/>
          </w:tcPr>
          <w:p w:rsidR="00952E1C" w:rsidRPr="00C304FC" w:rsidRDefault="00952E1C" w:rsidP="009719A4">
            <w:pPr>
              <w:spacing w:before="120"/>
              <w:jc w:val="center"/>
              <w:rPr>
                <w:rFonts w:cs="Tahoma"/>
                <w:color w:val="000000"/>
                <w:szCs w:val="18"/>
              </w:rPr>
            </w:pPr>
            <w:r w:rsidRPr="00C304FC">
              <w:rPr>
                <w:rFonts w:cs="Tahoma"/>
              </w:rPr>
              <w:t>Maximaal 4 per jaar</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Strategy Network</w:t>
            </w:r>
          </w:p>
        </w:tc>
        <w:tc>
          <w:tcPr>
            <w:tcW w:w="2215" w:type="dxa"/>
            <w:vAlign w:val="center"/>
          </w:tcPr>
          <w:p w:rsidR="00952E1C" w:rsidRPr="00C304FC" w:rsidRDefault="00952E1C" w:rsidP="009719A4">
            <w:pPr>
              <w:jc w:val="center"/>
              <w:rPr>
                <w:rFonts w:eastAsia="MS UI Gothic" w:cs="Tahoma"/>
                <w:color w:val="000000"/>
                <w:szCs w:val="18"/>
              </w:rPr>
            </w:pPr>
            <w:r w:rsidRPr="00C304FC">
              <w:rPr>
                <w:rFonts w:ascii="MS UI Gothic" w:eastAsia="MS UI Gothic" w:hAnsi="MS UI Gothic" w:cs="MS UI Gothic" w:hint="eastAsia"/>
                <w:color w:val="000000"/>
                <w:szCs w:val="18"/>
              </w:rPr>
              <w:t>✓</w:t>
            </w:r>
          </w:p>
        </w:tc>
        <w:tc>
          <w:tcPr>
            <w:tcW w:w="2340" w:type="dxa"/>
            <w:vAlign w:val="center"/>
          </w:tcPr>
          <w:p w:rsidR="00952E1C" w:rsidRPr="00C304FC" w:rsidRDefault="00952E1C" w:rsidP="009719A4">
            <w:pPr>
              <w:jc w:val="center"/>
              <w:rPr>
                <w:rFonts w:eastAsia="MS UI Gothic" w:cs="Tahoma"/>
                <w:color w:val="000000"/>
                <w:szCs w:val="18"/>
              </w:rPr>
            </w:pPr>
            <w:r w:rsidRPr="00C304FC">
              <w:rPr>
                <w:rFonts w:ascii="MS UI Gothic" w:eastAsia="MS UI Gothic" w:hAnsi="MS UI Gothic" w:cs="MS UI Gothic" w:hint="eastAsia"/>
                <w:color w:val="000000"/>
                <w:szCs w:val="18"/>
              </w:rPr>
              <w:t>✓</w:t>
            </w:r>
          </w:p>
        </w:tc>
        <w:tc>
          <w:tcPr>
            <w:tcW w:w="2250" w:type="dxa"/>
            <w:vAlign w:val="center"/>
          </w:tcPr>
          <w:p w:rsidR="00952E1C" w:rsidRPr="00C304FC" w:rsidRDefault="00952E1C" w:rsidP="009719A4">
            <w:pPr>
              <w:jc w:val="center"/>
              <w:rPr>
                <w:rFonts w:eastAsia="MS UI Gothic" w:cs="Tahoma"/>
              </w:rPr>
            </w:pPr>
            <w:r w:rsidRPr="00C304FC">
              <w:rPr>
                <w:rFonts w:ascii="MS UI Gothic" w:eastAsia="MS UI Gothic" w:hAnsi="MS UI Gothic" w:cs="MS UI Gothic" w:hint="eastAsia"/>
                <w:color w:val="000000"/>
                <w:szCs w:val="18"/>
              </w:rPr>
              <w:t>✓</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Strategy Library</w:t>
            </w:r>
          </w:p>
        </w:tc>
        <w:tc>
          <w:tcPr>
            <w:tcW w:w="2215" w:type="dxa"/>
            <w:vAlign w:val="center"/>
          </w:tcPr>
          <w:p w:rsidR="00952E1C" w:rsidRPr="00C304FC" w:rsidRDefault="00952E1C" w:rsidP="009719A4">
            <w:pPr>
              <w:jc w:val="center"/>
              <w:rPr>
                <w:rFonts w:eastAsia="MS UI Gothic" w:cs="Tahoma"/>
                <w:color w:val="000000"/>
                <w:szCs w:val="18"/>
              </w:rPr>
            </w:pPr>
            <w:r w:rsidRPr="00C304FC">
              <w:rPr>
                <w:rFonts w:ascii="MS UI Gothic" w:eastAsia="MS UI Gothic" w:hAnsi="MS UI Gothic" w:cs="MS UI Gothic" w:hint="eastAsia"/>
                <w:color w:val="000000"/>
                <w:szCs w:val="18"/>
              </w:rPr>
              <w:t>✓</w:t>
            </w:r>
          </w:p>
        </w:tc>
        <w:tc>
          <w:tcPr>
            <w:tcW w:w="2340" w:type="dxa"/>
            <w:vAlign w:val="center"/>
          </w:tcPr>
          <w:p w:rsidR="00952E1C" w:rsidRPr="00C304FC" w:rsidRDefault="00952E1C" w:rsidP="009719A4">
            <w:pPr>
              <w:jc w:val="center"/>
              <w:rPr>
                <w:rFonts w:eastAsia="MS UI Gothic" w:cs="Tahoma"/>
                <w:color w:val="000000"/>
                <w:szCs w:val="18"/>
              </w:rPr>
            </w:pPr>
            <w:r w:rsidRPr="00C304FC">
              <w:rPr>
                <w:rFonts w:ascii="MS UI Gothic" w:eastAsia="MS UI Gothic" w:hAnsi="MS UI Gothic" w:cs="MS UI Gothic" w:hint="eastAsia"/>
                <w:color w:val="000000"/>
                <w:szCs w:val="18"/>
              </w:rPr>
              <w:t>✓</w:t>
            </w:r>
          </w:p>
        </w:tc>
        <w:tc>
          <w:tcPr>
            <w:tcW w:w="2250" w:type="dxa"/>
            <w:vAlign w:val="center"/>
          </w:tcPr>
          <w:p w:rsidR="00952E1C" w:rsidRPr="00C304FC" w:rsidRDefault="00952E1C" w:rsidP="009719A4">
            <w:pPr>
              <w:jc w:val="center"/>
              <w:rPr>
                <w:rFonts w:eastAsia="MS UI Gothic" w:cs="Tahoma"/>
              </w:rPr>
            </w:pPr>
            <w:r w:rsidRPr="00C304FC">
              <w:rPr>
                <w:rFonts w:ascii="MS UI Gothic" w:eastAsia="MS UI Gothic" w:hAnsi="MS UI Gothic" w:cs="MS UI Gothic" w:hint="eastAsia"/>
                <w:color w:val="000000"/>
                <w:szCs w:val="18"/>
              </w:rPr>
              <w:t>✓</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Strategische briefings</w:t>
            </w:r>
          </w:p>
        </w:tc>
        <w:tc>
          <w:tcPr>
            <w:tcW w:w="2215" w:type="dxa"/>
            <w:vAlign w:val="center"/>
          </w:tcPr>
          <w:p w:rsidR="00952E1C" w:rsidRPr="00C304FC" w:rsidRDefault="00952E1C" w:rsidP="009719A4">
            <w:pPr>
              <w:jc w:val="center"/>
              <w:rPr>
                <w:rFonts w:eastAsia="MS UI Gothic" w:cs="Tahoma"/>
                <w:color w:val="000000"/>
                <w:szCs w:val="18"/>
              </w:rPr>
            </w:pPr>
            <w:r w:rsidRPr="00C304FC">
              <w:rPr>
                <w:rFonts w:ascii="MS UI Gothic" w:eastAsia="MS UI Gothic" w:hAnsi="MS UI Gothic" w:cs="MS UI Gothic" w:hint="eastAsia"/>
                <w:color w:val="000000"/>
                <w:szCs w:val="18"/>
              </w:rPr>
              <w:t>✓</w:t>
            </w:r>
          </w:p>
        </w:tc>
        <w:tc>
          <w:tcPr>
            <w:tcW w:w="234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225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rPr>
              <w:t>✓</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Strategy Forum</w:t>
            </w:r>
          </w:p>
        </w:tc>
        <w:tc>
          <w:tcPr>
            <w:tcW w:w="2215" w:type="dxa"/>
            <w:vAlign w:val="center"/>
          </w:tcPr>
          <w:p w:rsidR="00952E1C" w:rsidRPr="00C304FC" w:rsidRDefault="00952E1C" w:rsidP="009719A4">
            <w:pPr>
              <w:jc w:val="center"/>
              <w:rPr>
                <w:rFonts w:cs="Tahoma"/>
                <w:color w:val="000000"/>
                <w:szCs w:val="18"/>
              </w:rPr>
            </w:pPr>
          </w:p>
        </w:tc>
        <w:tc>
          <w:tcPr>
            <w:tcW w:w="234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c>
          <w:tcPr>
            <w:tcW w:w="2250" w:type="dxa"/>
            <w:vAlign w:val="center"/>
          </w:tcPr>
          <w:p w:rsidR="00952E1C" w:rsidRPr="00C304FC" w:rsidRDefault="00952E1C" w:rsidP="009719A4">
            <w:pPr>
              <w:jc w:val="center"/>
              <w:rPr>
                <w:rFonts w:cs="Tahoma"/>
                <w:color w:val="000000"/>
                <w:szCs w:val="18"/>
              </w:rPr>
            </w:pPr>
            <w:r w:rsidRPr="00C304FC">
              <w:rPr>
                <w:rFonts w:ascii="MS UI Gothic" w:eastAsia="MS UI Gothic" w:hAnsi="MS UI Gothic" w:cs="MS UI Gothic" w:hint="eastAsia"/>
                <w:color w:val="000000"/>
                <w:szCs w:val="18"/>
              </w:rPr>
              <w:t>✓</w:t>
            </w:r>
          </w:p>
        </w:tc>
      </w:tr>
      <w:tr w:rsidR="00952E1C" w:rsidRPr="00C304FC" w:rsidTr="009719A4">
        <w:tc>
          <w:tcPr>
            <w:tcW w:w="2555" w:type="dxa"/>
            <w:vAlign w:val="center"/>
          </w:tcPr>
          <w:p w:rsidR="00952E1C" w:rsidRPr="00C304FC" w:rsidRDefault="00952E1C" w:rsidP="009719A4">
            <w:pPr>
              <w:rPr>
                <w:rFonts w:cs="Tahoma"/>
                <w:color w:val="000000"/>
                <w:szCs w:val="18"/>
              </w:rPr>
            </w:pPr>
            <w:r w:rsidRPr="00C304FC">
              <w:rPr>
                <w:rFonts w:cs="Tahoma"/>
                <w:color w:val="000000"/>
                <w:szCs w:val="18"/>
              </w:rPr>
              <w:t>Enterprise Strategy Capacity Add-On</w:t>
            </w:r>
          </w:p>
        </w:tc>
        <w:tc>
          <w:tcPr>
            <w:tcW w:w="2215" w:type="dxa"/>
            <w:vAlign w:val="center"/>
          </w:tcPr>
          <w:p w:rsidR="00952E1C" w:rsidRPr="00C304FC" w:rsidRDefault="00952E1C" w:rsidP="009719A4">
            <w:pPr>
              <w:jc w:val="center"/>
              <w:rPr>
                <w:rFonts w:eastAsia="MS UI Gothic" w:cs="Tahoma"/>
                <w:color w:val="000000"/>
                <w:szCs w:val="18"/>
              </w:rPr>
            </w:pPr>
            <w:r w:rsidRPr="00C304FC">
              <w:rPr>
                <w:rFonts w:cs="Tahoma"/>
                <w:color w:val="000000"/>
                <w:szCs w:val="18"/>
              </w:rPr>
              <w:t>200 uur</w:t>
            </w:r>
          </w:p>
        </w:tc>
        <w:tc>
          <w:tcPr>
            <w:tcW w:w="2340" w:type="dxa"/>
            <w:vAlign w:val="center"/>
          </w:tcPr>
          <w:p w:rsidR="00952E1C" w:rsidRPr="00C304FC" w:rsidRDefault="00952E1C" w:rsidP="009719A4">
            <w:pPr>
              <w:jc w:val="center"/>
              <w:rPr>
                <w:rFonts w:eastAsia="MS UI Gothic" w:cs="Tahoma"/>
                <w:color w:val="000000"/>
                <w:szCs w:val="18"/>
              </w:rPr>
            </w:pPr>
            <w:r w:rsidRPr="00C304FC">
              <w:rPr>
                <w:rFonts w:cs="Tahoma"/>
                <w:color w:val="000000"/>
                <w:szCs w:val="18"/>
              </w:rPr>
              <w:t>200 uur</w:t>
            </w:r>
          </w:p>
        </w:tc>
        <w:tc>
          <w:tcPr>
            <w:tcW w:w="2250" w:type="dxa"/>
            <w:vAlign w:val="center"/>
          </w:tcPr>
          <w:p w:rsidR="00952E1C" w:rsidRPr="00C304FC" w:rsidRDefault="00952E1C" w:rsidP="009719A4">
            <w:pPr>
              <w:jc w:val="center"/>
              <w:rPr>
                <w:rFonts w:eastAsia="MS UI Gothic" w:cs="Tahoma"/>
              </w:rPr>
            </w:pPr>
            <w:r w:rsidRPr="00C304FC">
              <w:rPr>
                <w:rFonts w:cs="Tahoma"/>
                <w:color w:val="000000"/>
                <w:szCs w:val="18"/>
              </w:rPr>
              <w:t>200 uur</w:t>
            </w:r>
          </w:p>
        </w:tc>
      </w:tr>
    </w:tbl>
    <w:p w:rsidR="00952E1C" w:rsidRPr="00C304FC" w:rsidRDefault="00952E1C" w:rsidP="00952E1C">
      <w:pPr>
        <w:rPr>
          <w:rFonts w:cs="Tahoma"/>
          <w:lang w:val="nl-NL"/>
        </w:rPr>
      </w:pPr>
      <w:r w:rsidRPr="00CF04FA">
        <w:rPr>
          <w:rFonts w:cs="Tahoma"/>
          <w:b/>
          <w:bCs/>
          <w:i/>
          <w:iCs/>
          <w:color w:val="000000"/>
          <w:sz w:val="20"/>
          <w:szCs w:val="18"/>
          <w:vertAlign w:val="superscript"/>
          <w:lang w:val="nl-NL"/>
        </w:rPr>
        <w:t>1</w:t>
      </w:r>
      <w:r w:rsidRPr="00C304FC">
        <w:rPr>
          <w:rFonts w:cs="Tahoma"/>
          <w:b/>
          <w:bCs/>
          <w:i/>
          <w:color w:val="000000"/>
          <w:sz w:val="20"/>
          <w:szCs w:val="18"/>
          <w:vertAlign w:val="superscript"/>
          <w:lang w:val="nl-NL"/>
        </w:rPr>
        <w:t xml:space="preserve"> </w:t>
      </w:r>
      <w:r w:rsidRPr="00C304FC">
        <w:rPr>
          <w:rFonts w:eastAsia="Times New Roman" w:cs="Tahoma"/>
          <w:i/>
          <w:sz w:val="16"/>
          <w:szCs w:val="20"/>
          <w:lang w:val="nl-NL"/>
        </w:rPr>
        <w:t>Een Enterprise Strategy Connect-werkovereenkomst omvat tot 400 uur werk. Een Enterprise Strategy Foudation-werkovereenkomst omvat tot 800 uur werk. Een Enterprise Strategy Portfolio-werkovereenkomst omvat tot 1600 uur werk. Het Microsoft-presoneel dat het werk uitvoert wordt afgestemd op de behoeften van de klant en omvat een mix van Enterprise Architects en Enterprise Strategy Network-personeel.</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cs="Tahoma"/>
          <w:b/>
          <w:bCs/>
          <w:i/>
          <w:color w:val="000000"/>
          <w:sz w:val="20"/>
          <w:szCs w:val="18"/>
          <w:vertAlign w:val="superscript"/>
          <w:lang w:val="nl-NL"/>
        </w:rPr>
        <w:t>2</w:t>
      </w:r>
      <w:r w:rsidR="00D43F01">
        <w:rPr>
          <w:rFonts w:cs="Tahoma"/>
          <w:b/>
          <w:bCs/>
          <w:i/>
          <w:color w:val="000000"/>
          <w:sz w:val="20"/>
          <w:szCs w:val="18"/>
          <w:vertAlign w:val="superscript"/>
          <w:lang w:val="nl-NL"/>
        </w:rPr>
        <w:t xml:space="preserve"> </w:t>
      </w:r>
      <w:r w:rsidRPr="00C304FC">
        <w:rPr>
          <w:rFonts w:eastAsia="Times New Roman" w:cs="Tahoma"/>
          <w:i/>
          <w:sz w:val="16"/>
          <w:szCs w:val="20"/>
          <w:lang w:val="nl-NL"/>
        </w:rPr>
        <w:t>De werkelijke hoeveelheid inspanning wordt overeengekomen door Microsoft en de Klant</w:t>
      </w:r>
    </w:p>
    <w:p w:rsidR="00952E1C" w:rsidRPr="00C304FC" w:rsidRDefault="00952E1C" w:rsidP="00952E1C">
      <w:pPr>
        <w:rPr>
          <w:rFonts w:cs="Tahoma"/>
          <w:lang w:val="nl-NL"/>
        </w:rPr>
      </w:pPr>
    </w:p>
    <w:p w:rsidR="00952E1C" w:rsidRPr="00C304FC" w:rsidRDefault="00952E1C" w:rsidP="00952E1C">
      <w:pPr>
        <w:spacing w:after="60"/>
        <w:rPr>
          <w:rFonts w:cs="Tahoma"/>
        </w:rPr>
      </w:pPr>
      <w:r w:rsidRPr="00C304FC">
        <w:rPr>
          <w:rFonts w:cs="Tahoma"/>
          <w:b/>
        </w:rPr>
        <w:t xml:space="preserve">De Enterprise Architect: </w:t>
      </w:r>
    </w:p>
    <w:p w:rsidR="00952E1C" w:rsidRPr="00C304FC" w:rsidRDefault="00952E1C" w:rsidP="001211EF">
      <w:pPr>
        <w:numPr>
          <w:ilvl w:val="0"/>
          <w:numId w:val="74"/>
        </w:numPr>
        <w:spacing w:after="60"/>
        <w:ind w:left="1440"/>
        <w:rPr>
          <w:rFonts w:cs="Tahoma"/>
          <w:lang w:val="nl-NL"/>
        </w:rPr>
      </w:pPr>
      <w:r w:rsidRPr="00C304FC">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AD48B7">
        <w:rPr>
          <w:rFonts w:eastAsia="Times New Roman" w:cs="Tahoma"/>
          <w:szCs w:val="20"/>
          <w:lang w:val="nl-NL"/>
        </w:rPr>
        <w:t xml:space="preserve"> </w:t>
      </w:r>
    </w:p>
    <w:p w:rsidR="00952E1C" w:rsidRPr="00C304FC" w:rsidRDefault="00952E1C" w:rsidP="001211EF">
      <w:pPr>
        <w:numPr>
          <w:ilvl w:val="0"/>
          <w:numId w:val="74"/>
        </w:numPr>
        <w:spacing w:after="60"/>
        <w:ind w:left="1440"/>
        <w:rPr>
          <w:rFonts w:cs="Tahoma"/>
          <w:lang w:val="nl-NL"/>
        </w:rPr>
      </w:pPr>
      <w:r w:rsidRPr="00C304FC">
        <w:rPr>
          <w:rFonts w:eastAsia="Times New Roman" w:cs="Tahoma"/>
          <w:szCs w:val="20"/>
          <w:lang w:val="nl-NL"/>
        </w:rPr>
        <w:t>biedt eveneens maandelijkse statusupdates van de voortgang van de Klant met betrekking tot de planning</w:t>
      </w:r>
    </w:p>
    <w:p w:rsidR="00952E1C" w:rsidRPr="00C304FC" w:rsidRDefault="00952E1C" w:rsidP="001211EF">
      <w:pPr>
        <w:numPr>
          <w:ilvl w:val="0"/>
          <w:numId w:val="74"/>
        </w:numPr>
        <w:spacing w:after="60"/>
        <w:ind w:left="1440"/>
        <w:rPr>
          <w:rFonts w:cs="Tahoma"/>
          <w:lang w:val="nl-NL"/>
        </w:rPr>
      </w:pPr>
      <w:r w:rsidRPr="00C304FC">
        <w:rPr>
          <w:rFonts w:cs="Tahoma"/>
          <w:lang w:val="nl-NL"/>
        </w:rPr>
        <w:t>'beheert de toegang tot het Microsoft Enterprise Strategy Network.</w:t>
      </w:r>
    </w:p>
    <w:p w:rsidR="00952E1C" w:rsidRPr="00C304FC" w:rsidRDefault="00952E1C" w:rsidP="00952E1C">
      <w:pPr>
        <w:rPr>
          <w:rFonts w:cs="Tahoma"/>
          <w:lang w:val="nl-NL"/>
        </w:rPr>
      </w:pPr>
    </w:p>
    <w:p w:rsidR="00952E1C" w:rsidRPr="00C304FC" w:rsidRDefault="00952E1C" w:rsidP="00952E1C">
      <w:pPr>
        <w:spacing w:after="60"/>
        <w:rPr>
          <w:rFonts w:cs="Tahoma"/>
        </w:rPr>
      </w:pPr>
      <w:r w:rsidRPr="00C304FC">
        <w:rPr>
          <w:rFonts w:cs="Tahoma"/>
          <w:b/>
        </w:rPr>
        <w:t>De Beoordeling:</w:t>
      </w:r>
    </w:p>
    <w:p w:rsidR="00952E1C" w:rsidRPr="00C304FC" w:rsidRDefault="00952E1C" w:rsidP="001211EF">
      <w:pPr>
        <w:numPr>
          <w:ilvl w:val="0"/>
          <w:numId w:val="75"/>
        </w:numPr>
        <w:spacing w:after="60"/>
        <w:ind w:left="1440"/>
        <w:rPr>
          <w:rFonts w:cs="Tahoma"/>
          <w:lang w:val="nl-NL"/>
        </w:rPr>
      </w:pPr>
      <w:r w:rsidRPr="00C304FC">
        <w:rPr>
          <w:rFonts w:eastAsia="Times New Roman" w:cs="Tahoma"/>
          <w:szCs w:val="20"/>
          <w:lang w:val="nl-NL"/>
        </w:rPr>
        <w:t>identificeert IT-kansen die overeenkomen met de zakelijke doelstellingen van de Klant;</w:t>
      </w:r>
    </w:p>
    <w:p w:rsidR="00952E1C" w:rsidRPr="00C304FC" w:rsidRDefault="00952E1C" w:rsidP="001211EF">
      <w:pPr>
        <w:numPr>
          <w:ilvl w:val="0"/>
          <w:numId w:val="75"/>
        </w:numPr>
        <w:spacing w:after="60"/>
        <w:ind w:left="1440"/>
        <w:rPr>
          <w:rFonts w:cs="Tahoma"/>
          <w:lang w:val="nl-NL"/>
        </w:rPr>
      </w:pPr>
      <w:r w:rsidRPr="00C304FC">
        <w:rPr>
          <w:rFonts w:eastAsia="Times New Roman" w:cs="Tahoma"/>
          <w:szCs w:val="20"/>
          <w:lang w:val="nl-NL"/>
        </w:rPr>
        <w:t>bepaalt de bedrijfs- en architectuurcontext met betrekking tot de IT-diensten en bedrijfsgroepen en die hierdoor worden beïnvloed, om zakelijke afhankelijkheden te herkennen en inspanningen en kosten te definiëren voor het verantwoorden van verdere planning;</w:t>
      </w:r>
    </w:p>
    <w:p w:rsidR="00952E1C" w:rsidRPr="00C304FC" w:rsidRDefault="00952E1C" w:rsidP="001211EF">
      <w:pPr>
        <w:numPr>
          <w:ilvl w:val="0"/>
          <w:numId w:val="75"/>
        </w:numPr>
        <w:spacing w:after="60"/>
        <w:ind w:left="1440"/>
        <w:rPr>
          <w:rFonts w:cs="Tahoma"/>
          <w:lang w:val="nl-NL"/>
        </w:rPr>
      </w:pPr>
      <w:r w:rsidRPr="00C304FC">
        <w:rPr>
          <w:rFonts w:eastAsia="Times New Roman" w:cs="Tahoma"/>
          <w:szCs w:val="20"/>
          <w:lang w:val="nl-NL"/>
        </w:rPr>
        <w:t>selecteert, bevestigt en geeft prioriteit aan initiatieven in het Architecture Service Delivery Plan;</w:t>
      </w:r>
    </w:p>
    <w:p w:rsidR="00952E1C" w:rsidRPr="00C304FC" w:rsidRDefault="00952E1C" w:rsidP="001211EF">
      <w:pPr>
        <w:numPr>
          <w:ilvl w:val="0"/>
          <w:numId w:val="75"/>
        </w:numPr>
        <w:spacing w:after="60"/>
        <w:ind w:left="1440"/>
        <w:rPr>
          <w:rFonts w:cs="Tahoma"/>
          <w:lang w:val="nl-NL"/>
        </w:rPr>
      </w:pPr>
      <w:r w:rsidRPr="00C304FC">
        <w:rPr>
          <w:rFonts w:eastAsia="Times New Roman" w:cs="Tahoma"/>
          <w:szCs w:val="20"/>
          <w:lang w:val="nl-NL"/>
        </w:rPr>
        <w:t>resulteert in het Eindrapport van de Beoordeling waarin ten minste één initiatief wordt aanbevolen als een Enterprise Strategy Project.</w:t>
      </w:r>
    </w:p>
    <w:p w:rsidR="00952E1C" w:rsidRDefault="00952E1C" w:rsidP="00952E1C">
      <w:pPr>
        <w:spacing w:after="60"/>
        <w:rPr>
          <w:rFonts w:cs="Tahoma"/>
          <w:lang w:val="nl-NL"/>
        </w:rPr>
      </w:pPr>
    </w:p>
    <w:p w:rsidR="00D43F01" w:rsidRDefault="00D43F01" w:rsidP="00952E1C">
      <w:pPr>
        <w:spacing w:after="60"/>
        <w:rPr>
          <w:rFonts w:cs="Tahoma"/>
          <w:lang w:val="nl-NL"/>
        </w:rPr>
      </w:pPr>
    </w:p>
    <w:p w:rsidR="00D43F01" w:rsidRPr="00C304FC" w:rsidRDefault="00D43F01"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lang w:val="nl-NL"/>
        </w:rPr>
        <w:t>Enterprise Strategy Projecten</w:t>
      </w:r>
    </w:p>
    <w:p w:rsidR="00952E1C" w:rsidRPr="00C304FC" w:rsidRDefault="00952E1C" w:rsidP="00952E1C">
      <w:pPr>
        <w:rPr>
          <w:rFonts w:cs="Tahoma"/>
          <w:lang w:val="nl-NL"/>
        </w:rPr>
      </w:pPr>
      <w:r w:rsidRPr="00C304FC">
        <w:rPr>
          <w:rFonts w:eastAsia="Arial" w:cs="Tahoma"/>
          <w:bCs/>
          <w:color w:val="000000"/>
          <w:szCs w:val="18"/>
          <w:lang w:val="nl-NL"/>
        </w:rPr>
        <w:t xml:space="preserve">De Enterprise </w:t>
      </w:r>
      <w:r w:rsidRPr="00C304FC">
        <w:rPr>
          <w:rFonts w:cs="Tahoma"/>
          <w:bCs/>
          <w:szCs w:val="18"/>
          <w:lang w:val="nl-NL"/>
        </w:rPr>
        <w:t xml:space="preserve">Architect werkt nauw samen met de Klant </w:t>
      </w:r>
      <w:r w:rsidRPr="00C304FC">
        <w:rPr>
          <w:rFonts w:cs="Tahoma"/>
          <w:bCs/>
          <w:color w:val="000000"/>
          <w:szCs w:val="18"/>
          <w:lang w:val="nl-NL"/>
        </w:rPr>
        <w:t xml:space="preserve">om een planning </w:t>
      </w:r>
      <w:r w:rsidRPr="00C304FC">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color w:val="000000"/>
          <w:szCs w:val="18"/>
          <w:lang w:val="nl-NL"/>
        </w:rPr>
        <w:t>Voorbeelden van Enterprise Strategy Projecten:</w:t>
      </w:r>
    </w:p>
    <w:p w:rsidR="00952E1C" w:rsidRPr="00C304FC" w:rsidRDefault="00952E1C" w:rsidP="001211EF">
      <w:pPr>
        <w:numPr>
          <w:ilvl w:val="0"/>
          <w:numId w:val="76"/>
        </w:numPr>
        <w:spacing w:after="60"/>
        <w:ind w:left="1440"/>
        <w:rPr>
          <w:rFonts w:cs="Tahoma"/>
          <w:lang w:val="nl-NL"/>
        </w:rPr>
      </w:pPr>
      <w:r w:rsidRPr="00C304FC">
        <w:rPr>
          <w:rFonts w:eastAsia="Times New Roman" w:cs="Tahoma"/>
          <w:szCs w:val="20"/>
          <w:lang w:val="nl-NL"/>
        </w:rPr>
        <w:t>Documentatie en afstemming van Microsoft-technologieën met betrekking tot belang</w:t>
      </w:r>
      <w:r w:rsidR="00A11EB9">
        <w:rPr>
          <w:rFonts w:eastAsia="Times New Roman" w:cs="Tahoma"/>
          <w:szCs w:val="20"/>
          <w:lang w:val="nl-NL"/>
        </w:rPr>
        <w:t>rijke zakelijke doelstellingen.</w:t>
      </w:r>
    </w:p>
    <w:p w:rsidR="00952E1C" w:rsidRPr="00C304FC" w:rsidRDefault="00952E1C" w:rsidP="001211EF">
      <w:pPr>
        <w:numPr>
          <w:ilvl w:val="0"/>
          <w:numId w:val="76"/>
        </w:numPr>
        <w:tabs>
          <w:tab w:val="left" w:pos="1080"/>
        </w:tabs>
        <w:spacing w:after="60"/>
        <w:ind w:left="1440"/>
        <w:rPr>
          <w:rFonts w:cs="Tahoma"/>
          <w:lang w:val="nl-NL"/>
        </w:rPr>
      </w:pPr>
      <w:r w:rsidRPr="00C304FC">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952E1C" w:rsidRPr="00C304FC" w:rsidRDefault="00952E1C" w:rsidP="001211EF">
      <w:pPr>
        <w:numPr>
          <w:ilvl w:val="0"/>
          <w:numId w:val="76"/>
        </w:numPr>
        <w:tabs>
          <w:tab w:val="left" w:pos="1080"/>
        </w:tabs>
        <w:spacing w:after="60"/>
        <w:ind w:left="1440"/>
        <w:rPr>
          <w:rFonts w:cs="Tahoma"/>
          <w:lang w:val="nl-NL"/>
        </w:rPr>
      </w:pPr>
      <w:r w:rsidRPr="00C304FC">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952E1C" w:rsidRPr="00C304FC" w:rsidRDefault="00952E1C" w:rsidP="001211EF">
      <w:pPr>
        <w:numPr>
          <w:ilvl w:val="0"/>
          <w:numId w:val="76"/>
        </w:numPr>
        <w:tabs>
          <w:tab w:val="left" w:pos="1080"/>
        </w:tabs>
        <w:spacing w:after="60"/>
        <w:ind w:left="1440"/>
        <w:rPr>
          <w:rFonts w:cs="Tahoma"/>
          <w:lang w:val="nl-NL"/>
        </w:rPr>
      </w:pPr>
      <w:r w:rsidRPr="00C304FC">
        <w:rPr>
          <w:rFonts w:eastAsia="Times New Roman" w:cs="Tahoma"/>
          <w:szCs w:val="20"/>
          <w:lang w:val="nl-NL"/>
        </w:rPr>
        <w:t>Het opstellen van een Meetplan waarin statistieken worden beschreven voor het meten van de voortgang met betrekking tot de gewenste zakelijke doelstellingen, verantwoordelijkheden en timing.</w:t>
      </w:r>
    </w:p>
    <w:p w:rsidR="00952E1C" w:rsidRPr="00C304FC" w:rsidRDefault="00952E1C" w:rsidP="001211EF">
      <w:pPr>
        <w:numPr>
          <w:ilvl w:val="0"/>
          <w:numId w:val="76"/>
        </w:numPr>
        <w:spacing w:after="60"/>
        <w:ind w:left="1440"/>
        <w:rPr>
          <w:rFonts w:cs="Tahoma"/>
          <w:lang w:val="nl-NL"/>
        </w:rPr>
      </w:pPr>
      <w:r w:rsidRPr="00C304FC">
        <w:rPr>
          <w:rFonts w:eastAsia="Times New Roman" w:cs="Tahoma"/>
          <w:szCs w:val="20"/>
          <w:lang w:val="nl-NL"/>
        </w:rPr>
        <w:t>Het aanpassen van de Aanbevolen Werkwijzen van Microsoft in overzicht/beheer, toepassing en omvang met betrekking tot de omgeving van de Klant.</w:t>
      </w:r>
    </w:p>
    <w:p w:rsidR="00952E1C" w:rsidRPr="00C304FC" w:rsidRDefault="00952E1C" w:rsidP="001211EF">
      <w:pPr>
        <w:numPr>
          <w:ilvl w:val="0"/>
          <w:numId w:val="76"/>
        </w:numPr>
        <w:spacing w:after="60"/>
        <w:ind w:left="1440"/>
        <w:rPr>
          <w:rFonts w:cs="Tahoma"/>
          <w:lang w:val="nl-NL"/>
        </w:rPr>
      </w:pPr>
      <w:r w:rsidRPr="00C304FC">
        <w:rPr>
          <w:rFonts w:eastAsia="Times New Roman" w:cs="Tahoma"/>
          <w:szCs w:val="20"/>
          <w:lang w:val="nl-NL"/>
        </w:rPr>
        <w:t>Samenwerking met het managementteam van de Klant voor het vaststellen van programmabeheer</w:t>
      </w:r>
      <w:r w:rsidRPr="00C304FC">
        <w:rPr>
          <w:rFonts w:eastAsia="Arial" w:cs="Tahoma"/>
          <w:szCs w:val="18"/>
          <w:lang w:val="nl-NL"/>
        </w:rPr>
        <w:t>.</w:t>
      </w:r>
    </w:p>
    <w:p w:rsidR="00952E1C" w:rsidRPr="00C304FC" w:rsidDel="00954C6A" w:rsidRDefault="00952E1C" w:rsidP="001211EF">
      <w:pPr>
        <w:numPr>
          <w:ilvl w:val="0"/>
          <w:numId w:val="76"/>
        </w:numPr>
        <w:ind w:left="1440"/>
        <w:rPr>
          <w:rFonts w:cs="Tahoma"/>
          <w:lang w:val="nl-NL"/>
        </w:rPr>
      </w:pPr>
      <w:r w:rsidRPr="00C304FC">
        <w:rPr>
          <w:rFonts w:eastAsia="Times New Roman" w:cs="Tahoma"/>
          <w:szCs w:val="20"/>
          <w:lang w:val="nl-NL"/>
        </w:rPr>
        <w:t>Regelmatige beoordeling van de voortgang van de Klant op basis van een scorecard voor zakelijke doelstellingen.</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eastAsia="Arial" w:cs="Tahoma"/>
          <w:b/>
          <w:sz w:val="24"/>
          <w:szCs w:val="18"/>
          <w:lang w:val="nl-NL"/>
        </w:rPr>
        <w:t>Programmavoorzieningen</w:t>
      </w:r>
    </w:p>
    <w:p w:rsidR="00952E1C" w:rsidRPr="00C304FC" w:rsidRDefault="00952E1C" w:rsidP="00952E1C">
      <w:pPr>
        <w:rPr>
          <w:rFonts w:cs="Tahoma"/>
          <w:lang w:val="nl-NL"/>
        </w:rPr>
      </w:pPr>
    </w:p>
    <w:p w:rsidR="00952E1C" w:rsidRPr="00C304FC" w:rsidRDefault="00952E1C" w:rsidP="00952E1C">
      <w:pPr>
        <w:rPr>
          <w:rFonts w:cs="Tahoma"/>
          <w:lang w:val="nl-NL"/>
        </w:rPr>
      </w:pPr>
      <w:r w:rsidRPr="00C304FC">
        <w:rPr>
          <w:rFonts w:eastAsia="Arial" w:cs="Tahoma"/>
          <w:szCs w:val="18"/>
          <w:lang w:val="nl-NL"/>
        </w:rPr>
        <w:t xml:space="preserve">Gedurende de samenwerking zijn de volgende programmavoorzieningen beschikbaar: </w:t>
      </w:r>
    </w:p>
    <w:p w:rsidR="00952E1C" w:rsidRPr="00C304FC" w:rsidRDefault="00952E1C" w:rsidP="00952E1C">
      <w:pPr>
        <w:spacing w:after="60"/>
        <w:rPr>
          <w:rFonts w:cs="Tahoma"/>
          <w:lang w:val="nl-NL"/>
        </w:rPr>
      </w:pPr>
    </w:p>
    <w:p w:rsidR="00952E1C" w:rsidRPr="00C304FC" w:rsidRDefault="00952E1C" w:rsidP="00952E1C">
      <w:pPr>
        <w:spacing w:after="60"/>
        <w:rPr>
          <w:rFonts w:cs="Tahoma"/>
          <w:lang w:val="nl-NL"/>
        </w:rPr>
      </w:pPr>
      <w:r w:rsidRPr="00C304FC">
        <w:rPr>
          <w:rFonts w:cs="Tahoma"/>
          <w:b/>
          <w:szCs w:val="18"/>
          <w:lang w:val="nl-NL"/>
        </w:rPr>
        <w:t>Enterprise Strategy Network</w:t>
      </w:r>
    </w:p>
    <w:p w:rsidR="00952E1C" w:rsidRPr="00C304FC" w:rsidRDefault="00952E1C" w:rsidP="00A11EB9">
      <w:pPr>
        <w:rPr>
          <w:rFonts w:cs="Tahoma"/>
          <w:lang w:val="nl-NL"/>
        </w:rPr>
      </w:pPr>
      <w:r w:rsidRPr="00C304FC">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w:t>
      </w:r>
      <w:r w:rsidR="00A11EB9">
        <w:rPr>
          <w:rFonts w:cs="Tahoma"/>
          <w:szCs w:val="18"/>
          <w:lang w:val="nl-NL"/>
        </w:rPr>
        <w:t> </w:t>
      </w:r>
      <w:r w:rsidRPr="00C304FC">
        <w:rPr>
          <w:rFonts w:cs="Tahoma"/>
          <w:szCs w:val="18"/>
          <w:lang w:val="nl-NL"/>
        </w:rPr>
        <w:t>en verwante materialen en hulpmiddelen zijn opgenomen in de Microsoft Enterprise Strategy Library om</w:t>
      </w:r>
      <w:r w:rsidR="00A11EB9">
        <w:rPr>
          <w:rFonts w:cs="Tahoma"/>
          <w:szCs w:val="18"/>
          <w:lang w:val="nl-NL"/>
        </w:rPr>
        <w:t> </w:t>
      </w:r>
      <w:r w:rsidRPr="00C304FC">
        <w:rPr>
          <w:rFonts w:cs="Tahoma"/>
          <w:szCs w:val="18"/>
          <w:lang w:val="nl-NL"/>
        </w:rPr>
        <w:t>ESP</w:t>
      </w:r>
      <w:r w:rsidR="00A11EB9">
        <w:rPr>
          <w:rFonts w:cs="Tahoma"/>
          <w:szCs w:val="18"/>
          <w:lang w:val="nl-NL"/>
        </w:rPr>
        <w:t>­</w:t>
      </w:r>
      <w:r w:rsidRPr="00C304FC">
        <w:rPr>
          <w:rFonts w:cs="Tahoma"/>
          <w:szCs w:val="18"/>
          <w:lang w:val="nl-NL"/>
        </w:rPr>
        <w:t>samenwerkingsverbanden voor klanten sneller te kunnen leveren.</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szCs w:val="18"/>
          <w:lang w:val="nl-NL"/>
        </w:rPr>
        <w:t>Enterprise Strategy Library</w:t>
      </w:r>
    </w:p>
    <w:p w:rsidR="00952E1C" w:rsidRPr="00C304FC" w:rsidRDefault="00952E1C" w:rsidP="00952E1C">
      <w:pPr>
        <w:rPr>
          <w:rFonts w:cs="Tahoma"/>
          <w:lang w:val="nl-NL"/>
        </w:rPr>
      </w:pPr>
      <w:r w:rsidRPr="00C304FC">
        <w:rPr>
          <w:rFonts w:cs="Tahoma"/>
          <w:szCs w:val="18"/>
          <w:lang w:val="nl-NL"/>
        </w:rPr>
        <w:t xml:space="preserve">Het Enterprise Strategy Program bevat </w:t>
      </w:r>
      <w:r w:rsidRPr="00C304FC">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rsidR="00952E1C" w:rsidRPr="00C304FC" w:rsidRDefault="00952E1C" w:rsidP="00952E1C">
      <w:pPr>
        <w:rPr>
          <w:rFonts w:cs="Tahoma"/>
          <w:lang w:val="nl-NL"/>
        </w:rPr>
      </w:pPr>
    </w:p>
    <w:p w:rsidR="00952E1C" w:rsidRPr="00C304FC" w:rsidRDefault="00952E1C" w:rsidP="00952E1C">
      <w:pPr>
        <w:keepNext/>
        <w:spacing w:after="60"/>
        <w:rPr>
          <w:rFonts w:cs="Tahoma"/>
          <w:lang w:val="nl-NL"/>
        </w:rPr>
      </w:pPr>
      <w:r w:rsidRPr="00C304FC">
        <w:rPr>
          <w:rFonts w:cs="Tahoma"/>
          <w:b/>
          <w:szCs w:val="18"/>
          <w:lang w:val="nl-NL"/>
        </w:rPr>
        <w:t>Samenwerkingsworkshops</w:t>
      </w:r>
    </w:p>
    <w:p w:rsidR="00952E1C" w:rsidRPr="00C304FC" w:rsidRDefault="00952E1C" w:rsidP="00952E1C">
      <w:pPr>
        <w:rPr>
          <w:rFonts w:cs="Tahoma"/>
          <w:lang w:val="nl-NL"/>
        </w:rPr>
      </w:pPr>
      <w:r w:rsidRPr="00C304FC">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AD48B7">
        <w:rPr>
          <w:rFonts w:eastAsia="Arial" w:cs="Tahoma"/>
          <w:lang w:val="nl-NL"/>
        </w:rPr>
        <w:t xml:space="preserve"> </w:t>
      </w:r>
      <w:r w:rsidRPr="00C304FC">
        <w:rPr>
          <w:rFonts w:eastAsia="Arial" w:cs="Tahoma"/>
          <w:lang w:val="nl-NL"/>
        </w:rPr>
        <w:t>De Klant is zelf verantwoordelijk voor de kosten voor deelname aan deze workshops.</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szCs w:val="18"/>
          <w:lang w:val="nl-NL"/>
        </w:rPr>
        <w:t>Strategische briefings</w:t>
      </w:r>
    </w:p>
    <w:p w:rsidR="00952E1C" w:rsidRPr="00C304FC" w:rsidRDefault="00952E1C" w:rsidP="00952E1C">
      <w:pPr>
        <w:spacing w:after="60"/>
        <w:rPr>
          <w:rFonts w:cs="Tahoma"/>
          <w:lang w:val="nl-NL"/>
        </w:rPr>
      </w:pPr>
      <w:r w:rsidRPr="00C304FC">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AD48B7">
        <w:rPr>
          <w:rFonts w:eastAsia="Arial" w:cs="Tahoma"/>
          <w:lang w:val="nl-NL"/>
        </w:rPr>
        <w:t xml:space="preserve"> </w:t>
      </w:r>
      <w:r w:rsidRPr="00C304FC">
        <w:rPr>
          <w:rFonts w:eastAsia="Arial" w:cs="Tahoma"/>
          <w:lang w:val="nl-NL"/>
        </w:rPr>
        <w:t>De Klanten kunnen ook eerder opgenomen Strategische Briefings bekijken.</w:t>
      </w:r>
    </w:p>
    <w:p w:rsidR="00952E1C" w:rsidRDefault="00952E1C"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D43F01" w:rsidRDefault="00D43F01" w:rsidP="00952E1C">
      <w:pPr>
        <w:rPr>
          <w:rFonts w:cs="Tahoma"/>
          <w:lang w:val="nl-NL"/>
        </w:rPr>
      </w:pPr>
    </w:p>
    <w:p w:rsidR="00952E1C" w:rsidRPr="00C304FC" w:rsidRDefault="00952E1C" w:rsidP="00952E1C">
      <w:pPr>
        <w:spacing w:after="60"/>
        <w:rPr>
          <w:rFonts w:cs="Tahoma"/>
          <w:lang w:val="nl-NL"/>
        </w:rPr>
      </w:pPr>
      <w:r w:rsidRPr="00C304FC">
        <w:rPr>
          <w:rFonts w:eastAsia="Arial" w:cs="Tahoma"/>
          <w:b/>
          <w:lang w:val="nl-NL"/>
        </w:rPr>
        <w:t>Enterprise Strategy Forum</w:t>
      </w:r>
    </w:p>
    <w:p w:rsidR="00952E1C" w:rsidRPr="00C304FC" w:rsidRDefault="00952E1C" w:rsidP="00D43F01">
      <w:pPr>
        <w:spacing w:after="60"/>
        <w:rPr>
          <w:rFonts w:cs="Tahoma"/>
          <w:lang w:val="nl-NL"/>
        </w:rPr>
      </w:pPr>
      <w:r w:rsidRPr="00C304FC">
        <w:rPr>
          <w:rFonts w:eastAsia="Arial" w:cs="Tahoma"/>
          <w:lang w:val="nl-NL"/>
        </w:rPr>
        <w:t>Een klantconferentie op basis van uitnodiging voor Chief Architects en hun management, exclusief voor onze Enterprise Strategy Program-klanten wereldwijd. Deze conferentie biedt Chief Architects de mogelijkheid collega</w:t>
      </w:r>
      <w:r w:rsidR="00D43F01">
        <w:rPr>
          <w:rFonts w:eastAsia="Arial" w:cs="Tahoma"/>
          <w:lang w:val="nl-NL"/>
        </w:rPr>
        <w:t>’</w:t>
      </w:r>
      <w:r w:rsidRPr="00C304FC">
        <w:rPr>
          <w:rFonts w:eastAsia="Arial" w:cs="Tahoma"/>
          <w:lang w:val="nl-NL"/>
        </w:rPr>
        <w:t>s en</w:t>
      </w:r>
      <w:r w:rsidR="00D43F01">
        <w:rPr>
          <w:rFonts w:eastAsia="Arial" w:cs="Tahoma"/>
          <w:lang w:val="nl-NL"/>
        </w:rPr>
        <w:t> </w:t>
      </w:r>
      <w:r w:rsidRPr="00C304FC">
        <w:rPr>
          <w:rFonts w:eastAsia="Arial" w:cs="Tahoma"/>
          <w:lang w:val="nl-NL"/>
        </w:rPr>
        <w:t>Microsoft-leidinggevenden te ontmoeten om enkele problemen met betrekking tot onze grootste klanten en mogelijke oplossingen hiervoor te bespreken.</w:t>
      </w:r>
      <w:r w:rsidR="00AD48B7">
        <w:rPr>
          <w:rFonts w:eastAsia="Arial" w:cs="Tahoma"/>
          <w:lang w:val="nl-NL"/>
        </w:rPr>
        <w:t xml:space="preserve"> </w:t>
      </w:r>
      <w:r w:rsidRPr="00C304FC">
        <w:rPr>
          <w:rFonts w:eastAsia="Arial" w:cs="Tahoma"/>
          <w:lang w:val="nl-NL"/>
        </w:rPr>
        <w:t>De Klant is zelf verantwoordelijk voor de kosten voor deelname aan deze forums.</w:t>
      </w:r>
    </w:p>
    <w:p w:rsidR="00952E1C" w:rsidRPr="00D43F01" w:rsidRDefault="00952E1C" w:rsidP="00D43F01">
      <w:pPr>
        <w:spacing w:line="192" w:lineRule="auto"/>
        <w:rPr>
          <w:rFonts w:cs="Tahoma"/>
          <w:szCs w:val="18"/>
          <w:lang w:val="nl-NL"/>
        </w:rPr>
      </w:pPr>
    </w:p>
    <w:p w:rsidR="00952E1C" w:rsidRPr="00C304FC" w:rsidRDefault="00952E1C" w:rsidP="00952E1C">
      <w:pPr>
        <w:spacing w:after="60"/>
        <w:rPr>
          <w:rFonts w:cs="Tahoma"/>
          <w:lang w:val="nl-NL"/>
        </w:rPr>
      </w:pPr>
      <w:r w:rsidRPr="00C304FC">
        <w:rPr>
          <w:rFonts w:cs="Tahoma"/>
          <w:b/>
          <w:bCs/>
          <w:color w:val="000000"/>
          <w:szCs w:val="18"/>
          <w:lang w:val="nl-NL"/>
        </w:rPr>
        <w:t>Enterprise Strategy Capacity Add-On</w:t>
      </w:r>
    </w:p>
    <w:p w:rsidR="00952E1C" w:rsidRPr="00C304FC" w:rsidRDefault="00952E1C" w:rsidP="00952E1C">
      <w:pPr>
        <w:rPr>
          <w:rFonts w:cs="Tahoma"/>
          <w:lang w:val="nl-NL"/>
        </w:rPr>
      </w:pPr>
      <w:r w:rsidRPr="00C304FC">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rsidR="00952E1C" w:rsidRPr="00D43F01" w:rsidRDefault="00952E1C" w:rsidP="00D43F01">
      <w:pPr>
        <w:spacing w:line="192" w:lineRule="auto"/>
        <w:rPr>
          <w:rFonts w:cs="Tahoma"/>
          <w:szCs w:val="18"/>
          <w:lang w:val="nl-NL"/>
        </w:rPr>
      </w:pPr>
    </w:p>
    <w:bookmarkEnd w:id="922"/>
    <w:bookmarkEnd w:id="923"/>
    <w:p w:rsidR="00952E1C" w:rsidRPr="00C304FC" w:rsidRDefault="00952E1C" w:rsidP="00952E1C">
      <w:pPr>
        <w:rPr>
          <w:rFonts w:cs="Tahoma"/>
          <w:lang w:val="nl-NL"/>
        </w:rPr>
      </w:pPr>
      <w:r w:rsidRPr="00C304FC">
        <w:rPr>
          <w:rFonts w:cs="Tahoma"/>
          <w:b/>
          <w:sz w:val="24"/>
          <w:szCs w:val="18"/>
          <w:lang w:val="nl-NL"/>
        </w:rPr>
        <w:t>Diensten buiten de scope</w:t>
      </w:r>
      <w:r w:rsidR="00AD48B7">
        <w:rPr>
          <w:rFonts w:cs="Tahoma"/>
          <w:sz w:val="20"/>
          <w:szCs w:val="18"/>
          <w:lang w:val="nl-NL"/>
        </w:rPr>
        <w:t xml:space="preserve"> </w:t>
      </w:r>
    </w:p>
    <w:p w:rsidR="00952E1C" w:rsidRPr="00D43F01" w:rsidRDefault="00952E1C" w:rsidP="00D43F01">
      <w:pPr>
        <w:spacing w:line="192" w:lineRule="auto"/>
        <w:rPr>
          <w:rFonts w:cs="Tahoma"/>
          <w:szCs w:val="18"/>
          <w:lang w:val="nl-NL"/>
        </w:rPr>
      </w:pPr>
    </w:p>
    <w:p w:rsidR="00952E1C" w:rsidRPr="00C304FC" w:rsidRDefault="00952E1C" w:rsidP="00D43F01">
      <w:pPr>
        <w:rPr>
          <w:rFonts w:cs="Tahoma"/>
          <w:lang w:val="nl-NL"/>
        </w:rPr>
      </w:pPr>
      <w:r w:rsidRPr="00C304FC">
        <w:rPr>
          <w:rFonts w:cs="Tahoma"/>
          <w:szCs w:val="18"/>
          <w:lang w:val="nl-NL"/>
        </w:rPr>
        <w:t>Het Enterprise Strategy Program bestaat uitsluitend uit advies en begeleiding met betrekking tot de implementatie van Microsoft-technologieën door de Klant.</w:t>
      </w:r>
      <w:r w:rsidR="00AD48B7">
        <w:rPr>
          <w:rFonts w:cs="Tahoma"/>
          <w:szCs w:val="18"/>
          <w:lang w:val="nl-NL"/>
        </w:rPr>
        <w:t xml:space="preserve"> </w:t>
      </w:r>
      <w:r w:rsidRPr="00C304FC">
        <w:rPr>
          <w:rFonts w:eastAsia="Arial" w:cs="Tahoma"/>
          <w:bCs/>
          <w:sz w:val="19"/>
          <w:szCs w:val="19"/>
          <w:lang w:val="nl-NL"/>
        </w:rPr>
        <w:t>De keuze is geheel aan de Klant of deze de adviezen, begeleiding en aanbevelingen van Microsoft opvolgt of negeert.</w:t>
      </w:r>
      <w:r w:rsidR="00AD48B7">
        <w:rPr>
          <w:rFonts w:eastAsia="Arial" w:cs="Tahoma"/>
          <w:bCs/>
          <w:sz w:val="19"/>
          <w:szCs w:val="19"/>
          <w:lang w:val="nl-NL"/>
        </w:rPr>
        <w:t xml:space="preserve"> </w:t>
      </w:r>
      <w:r w:rsidRPr="00C304FC">
        <w:rPr>
          <w:rFonts w:eastAsia="Arial" w:cs="Tahoma"/>
          <w:bCs/>
          <w:sz w:val="19"/>
          <w:szCs w:val="19"/>
          <w:lang w:val="nl-NL"/>
        </w:rPr>
        <w:t>Microsoft stelt geen verklaringen of garanties met betrekking tot de resultaten die de Klant kan behalen als gevolg van het opvolgen van de adviezen, begeleiding of aanbevelingen van Microsoft.</w:t>
      </w:r>
      <w:r w:rsidR="00AD48B7">
        <w:rPr>
          <w:rFonts w:eastAsia="Arial" w:cs="Tahoma"/>
          <w:bCs/>
          <w:sz w:val="19"/>
          <w:szCs w:val="19"/>
          <w:lang w:val="nl-NL"/>
        </w:rPr>
        <w:t xml:space="preserve"> </w:t>
      </w:r>
      <w:r w:rsidRPr="00C304FC">
        <w:rPr>
          <w:rFonts w:cs="Tahoma"/>
          <w:szCs w:val="18"/>
          <w:lang w:val="nl-NL"/>
        </w:rPr>
        <w:t>Hierin zijn geen productlicenties opgenomen.</w:t>
      </w:r>
      <w:r w:rsidR="00AD48B7">
        <w:rPr>
          <w:rFonts w:cs="Tahoma"/>
          <w:szCs w:val="18"/>
          <w:lang w:val="nl-NL"/>
        </w:rPr>
        <w:t xml:space="preserve"> </w:t>
      </w:r>
      <w:r w:rsidRPr="00C304FC">
        <w:rPr>
          <w:rFonts w:cs="Tahoma"/>
          <w:szCs w:val="18"/>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w:t>
      </w:r>
      <w:r w:rsidR="00D43F01">
        <w:rPr>
          <w:rFonts w:cs="Tahoma"/>
          <w:szCs w:val="18"/>
          <w:lang w:val="nl-NL"/>
        </w:rPr>
        <w:t> </w:t>
      </w:r>
      <w:r w:rsidRPr="00C304FC">
        <w:rPr>
          <w:rFonts w:cs="Tahoma"/>
          <w:szCs w:val="18"/>
          <w:lang w:val="nl-NL"/>
        </w:rPr>
        <w:t>diensten zoals hierboven is beschreven. Voor broncode die niet het eigendom van Microsoft is, zijn onze Diensten slechts beperkt tot analyse van binaire data, zoals een 'process dump' of 'network monitor trace'.</w:t>
      </w:r>
    </w:p>
    <w:p w:rsidR="00952E1C" w:rsidRPr="00D43F01" w:rsidRDefault="00952E1C" w:rsidP="00D43F01">
      <w:pPr>
        <w:spacing w:line="192" w:lineRule="auto"/>
        <w:rPr>
          <w:rFonts w:cs="Tahoma"/>
          <w:szCs w:val="18"/>
          <w:lang w:val="nl-NL"/>
        </w:rPr>
      </w:pPr>
    </w:p>
    <w:p w:rsidR="00952E1C" w:rsidRPr="00C304FC" w:rsidRDefault="00952E1C" w:rsidP="00952E1C">
      <w:pPr>
        <w:rPr>
          <w:rFonts w:cs="Tahoma"/>
          <w:lang w:val="nl-NL"/>
        </w:rPr>
      </w:pPr>
      <w:r w:rsidRPr="00C304FC">
        <w:rPr>
          <w:rFonts w:cs="Tahoma"/>
          <w:b/>
          <w:sz w:val="24"/>
          <w:szCs w:val="18"/>
          <w:lang w:val="nl-NL"/>
        </w:rPr>
        <w:t>Verantwoordelijkheden van de Klant</w:t>
      </w:r>
      <w:r w:rsidR="00AD48B7">
        <w:rPr>
          <w:rFonts w:cs="Tahoma"/>
          <w:sz w:val="24"/>
          <w:szCs w:val="18"/>
          <w:lang w:val="nl-NL"/>
        </w:rPr>
        <w:t xml:space="preserve"> </w:t>
      </w:r>
    </w:p>
    <w:p w:rsidR="00952E1C" w:rsidRPr="00D43F01" w:rsidRDefault="00952E1C" w:rsidP="00D43F01">
      <w:pPr>
        <w:spacing w:line="192" w:lineRule="auto"/>
        <w:rPr>
          <w:rFonts w:cs="Tahoma"/>
          <w:szCs w:val="18"/>
          <w:lang w:val="nl-NL"/>
        </w:rPr>
      </w:pPr>
    </w:p>
    <w:p w:rsidR="00952E1C" w:rsidRPr="00C304FC" w:rsidRDefault="00952E1C" w:rsidP="00952E1C">
      <w:pPr>
        <w:rPr>
          <w:rFonts w:cs="Tahoma"/>
          <w:lang w:val="nl-NL"/>
        </w:rPr>
      </w:pPr>
      <w:r w:rsidRPr="00C304FC">
        <w:rPr>
          <w:rFonts w:cs="Tahoma"/>
          <w:szCs w:val="18"/>
          <w:lang w:val="nl-NL"/>
        </w:rPr>
        <w:t>Het succes van het Enterprise Strategy Program en de uitvoering van onze verplichtingen zijn afhankelijk van de betrokkenheid van de Klant gedurende het programma, inclusief maar niet beperkt tot:</w:t>
      </w:r>
    </w:p>
    <w:p w:rsidR="00952E1C" w:rsidRPr="00D43F01" w:rsidRDefault="00952E1C" w:rsidP="00D43F01">
      <w:pPr>
        <w:spacing w:line="192" w:lineRule="auto"/>
        <w:rPr>
          <w:rFonts w:cs="Tahoma"/>
          <w:szCs w:val="18"/>
          <w:lang w:val="nl-NL"/>
        </w:rPr>
      </w:pPr>
    </w:p>
    <w:p w:rsidR="00952E1C" w:rsidRPr="00C304FC" w:rsidRDefault="00952E1C" w:rsidP="001211EF">
      <w:pPr>
        <w:numPr>
          <w:ilvl w:val="0"/>
          <w:numId w:val="77"/>
        </w:numPr>
        <w:tabs>
          <w:tab w:val="left" w:pos="1440"/>
        </w:tabs>
        <w:spacing w:after="60"/>
        <w:ind w:left="1440"/>
        <w:rPr>
          <w:rFonts w:cs="Tahoma"/>
          <w:lang w:val="nl-NL"/>
        </w:rPr>
      </w:pPr>
      <w:r w:rsidRPr="00C304FC">
        <w:rPr>
          <w:rFonts w:cs="Tahoma"/>
          <w:color w:val="000000"/>
          <w:szCs w:val="18"/>
          <w:lang w:val="nl-NL"/>
        </w:rPr>
        <w:t xml:space="preserve">de beschikbaarheid van de vertegenwoordigers van de Klant, IT-medewerkers en middelen, inclusief maar niet beperkt tot hardware, software, internetverbindingen en kantoorruimte; </w:t>
      </w:r>
    </w:p>
    <w:p w:rsidR="00952E1C" w:rsidRPr="00C304FC" w:rsidRDefault="00952E1C" w:rsidP="001211EF">
      <w:pPr>
        <w:numPr>
          <w:ilvl w:val="0"/>
          <w:numId w:val="77"/>
        </w:numPr>
        <w:tabs>
          <w:tab w:val="left" w:pos="1440"/>
        </w:tabs>
        <w:spacing w:after="60"/>
        <w:ind w:left="1440"/>
        <w:rPr>
          <w:rFonts w:cs="Tahoma"/>
          <w:lang w:val="nl-NL"/>
        </w:rPr>
      </w:pPr>
      <w:r w:rsidRPr="00C304FC">
        <w:rPr>
          <w:rFonts w:cs="Tahoma"/>
          <w:color w:val="000000"/>
          <w:szCs w:val="18"/>
          <w:lang w:val="nl-NL"/>
        </w:rPr>
        <w:t xml:space="preserve">het tijdig verschaffen van nauwkeurige en volledige informatie door de Klant; </w:t>
      </w:r>
    </w:p>
    <w:p w:rsidR="00952E1C" w:rsidRPr="00C304FC" w:rsidRDefault="00952E1C" w:rsidP="001211EF">
      <w:pPr>
        <w:numPr>
          <w:ilvl w:val="0"/>
          <w:numId w:val="77"/>
        </w:numPr>
        <w:tabs>
          <w:tab w:val="left" w:pos="1440"/>
        </w:tabs>
        <w:spacing w:after="60"/>
        <w:ind w:left="1440"/>
        <w:rPr>
          <w:rFonts w:cs="Tahoma"/>
          <w:lang w:val="nl-NL"/>
        </w:rPr>
      </w:pPr>
      <w:r w:rsidRPr="00C304FC">
        <w:rPr>
          <w:rFonts w:cs="Tahoma"/>
          <w:color w:val="000000"/>
          <w:szCs w:val="18"/>
          <w:lang w:val="nl-NL"/>
        </w:rPr>
        <w:t>toegang tot informatie over de organisatie van de Klant;</w:t>
      </w:r>
    </w:p>
    <w:p w:rsidR="00952E1C" w:rsidRPr="00C304FC" w:rsidRDefault="00952E1C" w:rsidP="001211EF">
      <w:pPr>
        <w:numPr>
          <w:ilvl w:val="0"/>
          <w:numId w:val="77"/>
        </w:numPr>
        <w:tabs>
          <w:tab w:val="left" w:pos="1440"/>
        </w:tabs>
        <w:spacing w:after="60"/>
        <w:ind w:left="1440"/>
        <w:rPr>
          <w:rFonts w:cs="Tahoma"/>
          <w:lang w:val="nl-NL"/>
        </w:rPr>
      </w:pPr>
      <w:r w:rsidRPr="00C304FC">
        <w:rPr>
          <w:rFonts w:cs="Tahoma"/>
          <w:color w:val="000000"/>
          <w:szCs w:val="18"/>
          <w:lang w:val="nl-NL"/>
        </w:rPr>
        <w:t>tijdige en effectieve realisering van aan de Klant toegewezen verantwoordelijkheden; en</w:t>
      </w:r>
    </w:p>
    <w:p w:rsidR="00952E1C" w:rsidRPr="00C304FC" w:rsidRDefault="00952E1C" w:rsidP="001211EF">
      <w:pPr>
        <w:numPr>
          <w:ilvl w:val="0"/>
          <w:numId w:val="77"/>
        </w:numPr>
        <w:tabs>
          <w:tab w:val="left" w:pos="1440"/>
        </w:tabs>
        <w:spacing w:after="60"/>
        <w:ind w:left="1440"/>
        <w:rPr>
          <w:rFonts w:cs="Tahoma"/>
          <w:lang w:val="nl-NL"/>
        </w:rPr>
      </w:pPr>
      <w:r w:rsidRPr="00C304FC">
        <w:rPr>
          <w:rFonts w:cs="Tahoma"/>
          <w:color w:val="000000"/>
          <w:szCs w:val="18"/>
          <w:lang w:val="nl-NL"/>
        </w:rPr>
        <w:t>tijdige beslissingen en goedkeuringen door het management van de Klant.</w:t>
      </w:r>
      <w:r w:rsidR="00AD48B7">
        <w:rPr>
          <w:rFonts w:cs="Tahoma"/>
          <w:color w:val="000000"/>
          <w:szCs w:val="18"/>
          <w:lang w:val="nl-NL"/>
        </w:rPr>
        <w:t xml:space="preserve"> </w:t>
      </w:r>
    </w:p>
    <w:p w:rsidR="00952E1C" w:rsidRPr="00D43F01" w:rsidRDefault="00952E1C" w:rsidP="00D43F01">
      <w:pPr>
        <w:spacing w:line="192" w:lineRule="auto"/>
        <w:rPr>
          <w:rFonts w:cs="Tahoma"/>
          <w:szCs w:val="18"/>
          <w:lang w:val="nl-NL"/>
        </w:rPr>
      </w:pPr>
      <w:bookmarkStart w:id="924" w:name="_Toc288760404"/>
    </w:p>
    <w:p w:rsidR="00952E1C" w:rsidRPr="00C304FC" w:rsidRDefault="00952E1C" w:rsidP="00952E1C">
      <w:pPr>
        <w:rPr>
          <w:rFonts w:cs="Tahoma"/>
          <w:lang w:val="nl-NL"/>
        </w:rPr>
      </w:pPr>
      <w:r w:rsidRPr="00C304FC">
        <w:rPr>
          <w:rFonts w:cs="Tahoma"/>
          <w:b/>
          <w:sz w:val="24"/>
          <w:szCs w:val="18"/>
          <w:lang w:val="nl-NL"/>
        </w:rPr>
        <w:t>Aanvullende Dienstvoorwaarden</w:t>
      </w:r>
    </w:p>
    <w:p w:rsidR="00952E1C" w:rsidRPr="00D43F01" w:rsidRDefault="00952E1C" w:rsidP="00D43F01">
      <w:pPr>
        <w:spacing w:line="192" w:lineRule="auto"/>
        <w:rPr>
          <w:rFonts w:cs="Tahoma"/>
          <w:szCs w:val="18"/>
          <w:lang w:val="nl-NL"/>
        </w:rPr>
      </w:pPr>
    </w:p>
    <w:p w:rsidR="00952E1C" w:rsidRPr="00C304FC" w:rsidRDefault="00952E1C" w:rsidP="00952E1C">
      <w:pPr>
        <w:spacing w:after="60"/>
        <w:rPr>
          <w:rFonts w:cs="Tahoma"/>
          <w:lang w:val="nl-NL"/>
        </w:rPr>
      </w:pPr>
      <w:bookmarkStart w:id="925" w:name="_Toc317591257"/>
      <w:bookmarkStart w:id="926" w:name="_Toc336338248"/>
      <w:bookmarkStart w:id="927" w:name="_Toc365301705"/>
      <w:r w:rsidRPr="00C304FC">
        <w:rPr>
          <w:rStyle w:val="Heading2Char"/>
          <w:rFonts w:ascii="Tahoma" w:hAnsi="Tahoma" w:cs="Tahoma"/>
          <w:sz w:val="20"/>
          <w:szCs w:val="20"/>
          <w:lang w:val="nl-NL"/>
        </w:rPr>
        <w:t>Gebruiks-, eigendoms- en licentierechten</w:t>
      </w:r>
      <w:bookmarkEnd w:id="924"/>
      <w:bookmarkEnd w:id="925"/>
      <w:bookmarkEnd w:id="926"/>
      <w:bookmarkEnd w:id="927"/>
    </w:p>
    <w:p w:rsidR="00952E1C" w:rsidRPr="00A11EB9" w:rsidRDefault="00952E1C" w:rsidP="000A4F3A">
      <w:pPr>
        <w:pStyle w:val="normal1"/>
        <w:rPr>
          <w:rFonts w:ascii="Tahoma" w:hAnsi="Tahoma" w:cs="Tahoma"/>
          <w:sz w:val="18"/>
          <w:szCs w:val="18"/>
          <w:lang w:val="nl-NL"/>
        </w:rPr>
      </w:pPr>
      <w:r w:rsidRPr="00A11EB9">
        <w:rPr>
          <w:rFonts w:ascii="Tahoma" w:hAnsi="Tahoma" w:cs="Tahoma"/>
          <w:b/>
          <w:bCs/>
          <w:color w:val="000000"/>
          <w:sz w:val="18"/>
          <w:szCs w:val="18"/>
          <w:lang w:val="nl-NL"/>
        </w:rPr>
        <w:t xml:space="preserve">Fixes. </w:t>
      </w:r>
      <w:r w:rsidRPr="00A11EB9">
        <w:rPr>
          <w:rFonts w:ascii="Tahoma" w:hAnsi="Tahoma" w:cs="Tahoma"/>
          <w:bCs/>
          <w:color w:val="000000"/>
          <w:sz w:val="18"/>
          <w:szCs w:val="18"/>
          <w:lang w:val="nl-NL"/>
        </w:rPr>
        <w:t>Indien Microsoft Fixes aan de Klant verstrekt tijdens de uitvoering van de Diensten, worden deze</w:t>
      </w:r>
      <w:r w:rsidRPr="00A11EB9">
        <w:rPr>
          <w:rFonts w:ascii="Tahoma" w:hAnsi="Tahoma" w:cs="Tahoma"/>
          <w:b/>
          <w:bCs/>
          <w:color w:val="000000"/>
          <w:sz w:val="18"/>
          <w:szCs w:val="18"/>
          <w:lang w:val="nl-NL"/>
        </w:rPr>
        <w:t xml:space="preserve"> </w:t>
      </w:r>
      <w:r w:rsidRPr="00A11EB9">
        <w:rPr>
          <w:rFonts w:ascii="Tahoma" w:hAnsi="Tahoma" w:cs="Tahoma"/>
          <w:color w:val="000000"/>
          <w:sz w:val="18"/>
          <w:szCs w:val="18"/>
          <w:lang w:val="nl-NL"/>
        </w:rPr>
        <w:t>Fixes in licentie gegeven volgens de licentievoorwaarden die van toepassing zijn op het Product waarop de betreffende Fixes</w:t>
      </w:r>
      <w:r w:rsidR="00D43F01" w:rsidRPr="00A11EB9">
        <w:rPr>
          <w:rFonts w:ascii="Tahoma" w:hAnsi="Tahoma" w:cs="Tahoma"/>
          <w:color w:val="000000"/>
          <w:sz w:val="18"/>
          <w:szCs w:val="18"/>
          <w:lang w:val="nl-NL"/>
        </w:rPr>
        <w:t> </w:t>
      </w:r>
      <w:r w:rsidRPr="00A11EB9">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0A4F3A">
        <w:rPr>
          <w:rFonts w:ascii="Tahoma" w:hAnsi="Tahoma" w:cs="Tahoma"/>
          <w:color w:val="000000"/>
          <w:sz w:val="18"/>
          <w:szCs w:val="18"/>
          <w:lang w:val="nl-NL"/>
        </w:rPr>
        <w:t> </w:t>
      </w:r>
      <w:r w:rsidRPr="00A11EB9">
        <w:rPr>
          <w:rFonts w:ascii="Tahoma" w:hAnsi="Tahoma" w:cs="Tahoma"/>
          <w:color w:val="000000"/>
          <w:sz w:val="18"/>
          <w:szCs w:val="18"/>
          <w:lang w:val="nl-NL"/>
        </w:rPr>
        <w:t>reproduceren van de Fixes, uitsluitend voor intern gebruik. Het is de Klant niet toegestaan Fixes aan te passen, de</w:t>
      </w:r>
      <w:r w:rsidR="00A11EB9">
        <w:rPr>
          <w:rFonts w:ascii="Tahoma" w:hAnsi="Tahoma" w:cs="Tahoma"/>
          <w:color w:val="000000"/>
          <w:sz w:val="18"/>
          <w:szCs w:val="18"/>
          <w:lang w:val="nl-NL"/>
        </w:rPr>
        <w:t> </w:t>
      </w:r>
      <w:r w:rsidRPr="00A11EB9">
        <w:rPr>
          <w:rFonts w:ascii="Tahoma" w:hAnsi="Tahoma" w:cs="Tahoma"/>
          <w:color w:val="000000"/>
          <w:sz w:val="18"/>
          <w:szCs w:val="18"/>
          <w:lang w:val="nl-NL"/>
        </w:rPr>
        <w:t>bestandsnaam ervan te wijzigen of Fixes te gebruiken in combinatie met computercode die niet van Microsoft afkomstig is.</w:t>
      </w:r>
    </w:p>
    <w:p w:rsidR="00952E1C" w:rsidRPr="00A11EB9" w:rsidRDefault="00952E1C" w:rsidP="00D43F01">
      <w:pPr>
        <w:pStyle w:val="normal1"/>
        <w:spacing w:line="192" w:lineRule="auto"/>
        <w:rPr>
          <w:rFonts w:ascii="Tahoma" w:hAnsi="Tahoma" w:cs="Tahoma"/>
          <w:sz w:val="18"/>
          <w:szCs w:val="18"/>
          <w:lang w:val="nl-NL"/>
        </w:rPr>
      </w:pPr>
    </w:p>
    <w:p w:rsidR="00952E1C" w:rsidRPr="00A11EB9" w:rsidRDefault="00952E1C" w:rsidP="00952E1C">
      <w:pPr>
        <w:pStyle w:val="normal1"/>
        <w:rPr>
          <w:rFonts w:ascii="Tahoma" w:hAnsi="Tahoma" w:cs="Tahoma"/>
          <w:sz w:val="18"/>
          <w:szCs w:val="18"/>
          <w:lang w:val="nl-NL"/>
        </w:rPr>
      </w:pPr>
      <w:r w:rsidRPr="00A11EB9">
        <w:rPr>
          <w:rFonts w:ascii="Tahoma" w:hAnsi="Tahoma" w:cs="Tahoma"/>
          <w:b/>
          <w:bCs/>
          <w:color w:val="000000"/>
          <w:sz w:val="18"/>
          <w:szCs w:val="18"/>
          <w:lang w:val="nl-NL"/>
        </w:rPr>
        <w:t xml:space="preserve">Reeds bestaand werk. </w:t>
      </w:r>
      <w:r w:rsidRPr="00A11EB9">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Reeds Bestaand Werk</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952E1C" w:rsidRPr="00A11EB9" w:rsidRDefault="00952E1C" w:rsidP="00952E1C">
      <w:pPr>
        <w:pStyle w:val="normal1"/>
        <w:rPr>
          <w:rFonts w:ascii="Tahoma" w:hAnsi="Tahoma" w:cs="Tahoma"/>
          <w:sz w:val="18"/>
          <w:szCs w:val="18"/>
          <w:lang w:val="nl-NL"/>
        </w:rPr>
      </w:pPr>
      <w:r w:rsidRPr="00A11EB9">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952E1C" w:rsidRPr="00A11EB9" w:rsidRDefault="00952E1C" w:rsidP="00952E1C">
      <w:pPr>
        <w:pStyle w:val="normal1"/>
        <w:rPr>
          <w:rFonts w:ascii="Tahoma" w:hAnsi="Tahoma" w:cs="Tahoma"/>
          <w:sz w:val="18"/>
          <w:szCs w:val="18"/>
          <w:lang w:val="nl-NL"/>
        </w:rPr>
      </w:pPr>
    </w:p>
    <w:p w:rsidR="00952E1C" w:rsidRPr="00A11EB9" w:rsidRDefault="00952E1C" w:rsidP="00952E1C">
      <w:pPr>
        <w:pStyle w:val="normal1"/>
        <w:rPr>
          <w:rFonts w:ascii="Tahoma" w:hAnsi="Tahoma" w:cs="Tahoma"/>
          <w:sz w:val="18"/>
          <w:szCs w:val="18"/>
          <w:lang w:val="nl-NL"/>
        </w:rPr>
      </w:pPr>
      <w:r w:rsidRPr="00A11EB9">
        <w:rPr>
          <w:rFonts w:ascii="Tahoma" w:hAnsi="Tahoma" w:cs="Tahoma"/>
          <w:b/>
          <w:bCs/>
          <w:color w:val="000000"/>
          <w:sz w:val="18"/>
          <w:szCs w:val="18"/>
          <w:lang w:val="nl-NL"/>
        </w:rPr>
        <w:t xml:space="preserve">Ontwikkelingen. </w:t>
      </w:r>
      <w:r w:rsidRPr="00A11EB9">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Ontwikkelingen</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952E1C" w:rsidRPr="00A11EB9" w:rsidRDefault="00952E1C" w:rsidP="00952E1C">
      <w:pPr>
        <w:pStyle w:val="normal1"/>
        <w:rPr>
          <w:rFonts w:ascii="Tahoma" w:hAnsi="Tahoma" w:cs="Tahoma"/>
          <w:sz w:val="18"/>
          <w:szCs w:val="18"/>
          <w:lang w:val="nl-NL"/>
        </w:rPr>
      </w:pPr>
    </w:p>
    <w:p w:rsidR="00952E1C" w:rsidRPr="00A11EB9" w:rsidRDefault="00952E1C" w:rsidP="000A4F3A">
      <w:pPr>
        <w:rPr>
          <w:rFonts w:cs="Tahoma"/>
          <w:szCs w:val="18"/>
          <w:lang w:val="nl-NL"/>
        </w:rPr>
      </w:pPr>
      <w:r w:rsidRPr="00A11EB9">
        <w:rPr>
          <w:rFonts w:eastAsia="Calibri" w:cs="Tahoma"/>
          <w:b/>
          <w:bCs/>
          <w:color w:val="000000"/>
          <w:szCs w:val="18"/>
          <w:lang w:val="nl-NL"/>
        </w:rPr>
        <w:t>Materialen.</w:t>
      </w:r>
      <w:r w:rsidR="00AD48B7" w:rsidRPr="00A11EB9">
        <w:rPr>
          <w:rFonts w:eastAsia="Calibri" w:cs="Tahoma"/>
          <w:b/>
          <w:bCs/>
          <w:color w:val="000000"/>
          <w:szCs w:val="18"/>
          <w:lang w:val="nl-NL"/>
        </w:rPr>
        <w:t xml:space="preserve"> </w:t>
      </w:r>
      <w:r w:rsidRPr="00A11EB9">
        <w:rPr>
          <w:rFonts w:eastAsia="Calibri" w:cs="Tahoma"/>
          <w:bCs/>
          <w:color w:val="000000"/>
          <w:szCs w:val="18"/>
          <w:lang w:val="nl-NL"/>
        </w:rPr>
        <w:t>Alle rechten met betrekking tot materialen die door Ons zijn ontwikkeld (anders dan softwarecode) en</w:t>
      </w:r>
      <w:r w:rsidR="00D43F01" w:rsidRPr="00A11EB9">
        <w:rPr>
          <w:rFonts w:eastAsia="Calibri" w:cs="Tahoma"/>
          <w:bCs/>
          <w:color w:val="000000"/>
          <w:szCs w:val="18"/>
          <w:lang w:val="nl-NL"/>
        </w:rPr>
        <w:t> </w:t>
      </w:r>
      <w:r w:rsidRPr="00A11EB9">
        <w:rPr>
          <w:rFonts w:eastAsia="Calibri" w:cs="Tahoma"/>
          <w:bCs/>
          <w:color w:val="000000"/>
          <w:szCs w:val="18"/>
          <w:lang w:val="nl-NL"/>
        </w:rPr>
        <w:t>materialen die aan de klant zijn geleverd in verband met Windows Azure-ondersteuning en Professionele Ondersteuning (</w:t>
      </w:r>
      <w:r w:rsidR="00B01F86" w:rsidRPr="00A11EB9">
        <w:rPr>
          <w:rFonts w:eastAsia="Calibri" w:cs="Tahoma"/>
          <w:bCs/>
          <w:color w:val="000000"/>
          <w:szCs w:val="18"/>
          <w:lang w:val="nl-NL"/>
        </w:rPr>
        <w:t>“</w:t>
      </w:r>
      <w:r w:rsidRPr="00A11EB9">
        <w:rPr>
          <w:rFonts w:eastAsia="Calibri" w:cs="Tahoma"/>
          <w:bCs/>
          <w:color w:val="000000"/>
          <w:szCs w:val="18"/>
          <w:lang w:val="nl-NL"/>
        </w:rPr>
        <w:t>Materialen</w:t>
      </w:r>
      <w:r w:rsidR="00B01F86" w:rsidRPr="00A11EB9">
        <w:rPr>
          <w:rFonts w:eastAsia="Calibri" w:cs="Tahoma"/>
          <w:bCs/>
          <w:color w:val="000000"/>
          <w:szCs w:val="18"/>
          <w:lang w:val="nl-NL"/>
        </w:rPr>
        <w:t>”</w:t>
      </w:r>
      <w:r w:rsidRPr="00A11EB9">
        <w:rPr>
          <w:rFonts w:eastAsia="Calibri" w:cs="Tahoma"/>
          <w:bCs/>
          <w:color w:val="000000"/>
          <w:szCs w:val="18"/>
          <w:lang w:val="nl-NL"/>
        </w:rPr>
        <w:t>), zijn Ons eigendom tenzij deze Materialen Bestaand Werk van de klant vormen.</w:t>
      </w:r>
      <w:r w:rsidR="00AD48B7" w:rsidRPr="00A11EB9">
        <w:rPr>
          <w:rFonts w:eastAsia="Calibri" w:cs="Tahoma"/>
          <w:bCs/>
          <w:color w:val="000000"/>
          <w:szCs w:val="18"/>
          <w:lang w:val="nl-NL"/>
        </w:rPr>
        <w:t xml:space="preserve"> </w:t>
      </w:r>
      <w:r w:rsidRPr="00A11EB9">
        <w:rPr>
          <w:rFonts w:eastAsia="Calibri" w:cs="Tahoma"/>
          <w:bCs/>
          <w:color w:val="000000"/>
          <w:szCs w:val="18"/>
          <w:lang w:val="nl-NL"/>
        </w:rPr>
        <w:t>Wij verlenen klanten een niet-exclusieve, eeuwigdurende, volledig betaalde licentie voor het gebruiken, reproduceren en</w:t>
      </w:r>
      <w:r w:rsidR="000A4F3A">
        <w:rPr>
          <w:rFonts w:eastAsia="Calibri" w:cs="Tahoma"/>
          <w:bCs/>
          <w:color w:val="000000"/>
          <w:szCs w:val="18"/>
          <w:lang w:val="nl-NL"/>
        </w:rPr>
        <w:t> </w:t>
      </w:r>
      <w:r w:rsidRPr="00A11EB9">
        <w:rPr>
          <w:rFonts w:eastAsia="Calibri" w:cs="Tahoma"/>
          <w:bCs/>
          <w:color w:val="000000"/>
          <w:szCs w:val="18"/>
          <w:lang w:val="nl-NL"/>
        </w:rPr>
        <w:t>aanpassen van de Materialen, uitsluitend ten behoeve van hun interne bedrijfsactiviteiten en zonder verplichting tot het bijhouden van een administratie of het betalen van royalty’s.</w:t>
      </w:r>
      <w:r w:rsidR="00AD48B7" w:rsidRPr="00A11EB9">
        <w:rPr>
          <w:rFonts w:eastAsia="Calibri" w:cs="Tahoma"/>
          <w:bCs/>
          <w:color w:val="000000"/>
          <w:szCs w:val="18"/>
          <w:lang w:val="nl-NL"/>
        </w:rPr>
        <w:t xml:space="preserve"> </w:t>
      </w:r>
      <w:r w:rsidRPr="00A11EB9">
        <w:rPr>
          <w:rFonts w:eastAsia="Calibri" w:cs="Tahoma"/>
          <w:bCs/>
          <w:color w:val="000000"/>
          <w:szCs w:val="18"/>
          <w:lang w:val="nl-NL"/>
        </w:rPr>
        <w:t>Klanten mogen de hierin verleende rechten sublicentiëren aan hun Gelieerde Ondernemingen.</w:t>
      </w:r>
      <w:r w:rsidR="00AD48B7" w:rsidRPr="00A11EB9">
        <w:rPr>
          <w:rFonts w:eastAsia="Calibri" w:cs="Tahoma"/>
          <w:bCs/>
          <w:color w:val="000000"/>
          <w:szCs w:val="18"/>
          <w:lang w:val="nl-NL"/>
        </w:rPr>
        <w:t xml:space="preserve"> </w:t>
      </w:r>
      <w:r w:rsidRPr="00A11EB9">
        <w:rPr>
          <w:rFonts w:eastAsia="Calibri" w:cs="Tahoma"/>
          <w:bCs/>
          <w:color w:val="000000"/>
          <w:szCs w:val="18"/>
          <w:lang w:val="nl-NL"/>
        </w:rPr>
        <w:t>Alle rechten die niet expliciet worden verleend, blijven voorbehouden.</w:t>
      </w:r>
    </w:p>
    <w:p w:rsidR="00952E1C" w:rsidRPr="00A11EB9" w:rsidRDefault="00952E1C" w:rsidP="00952E1C">
      <w:pPr>
        <w:rPr>
          <w:rFonts w:cs="Tahoma"/>
          <w:szCs w:val="18"/>
          <w:lang w:val="nl-NL"/>
        </w:rPr>
      </w:pPr>
    </w:p>
    <w:p w:rsidR="00952E1C" w:rsidRPr="00A11EB9" w:rsidRDefault="00952E1C" w:rsidP="00D43F01">
      <w:pPr>
        <w:rPr>
          <w:rFonts w:cs="Tahoma"/>
          <w:szCs w:val="18"/>
          <w:lang w:val="nl-NL"/>
        </w:rPr>
      </w:pPr>
      <w:r w:rsidRPr="00A11EB9">
        <w:rPr>
          <w:rFonts w:eastAsia="Calibri" w:cs="Tahoma"/>
          <w:b/>
          <w:bCs/>
          <w:color w:val="000000"/>
          <w:szCs w:val="18"/>
          <w:lang w:val="nl-NL"/>
        </w:rPr>
        <w:t>Voorbeeldcode.</w:t>
      </w:r>
      <w:r w:rsidR="00AD48B7" w:rsidRPr="00A11EB9">
        <w:rPr>
          <w:rFonts w:eastAsia="Calibri" w:cs="Tahoma"/>
          <w:b/>
          <w:bCs/>
          <w:color w:val="000000"/>
          <w:szCs w:val="18"/>
          <w:lang w:val="nl-NL"/>
        </w:rPr>
        <w:t xml:space="preserve"> </w:t>
      </w:r>
      <w:r w:rsidRPr="00A11EB9">
        <w:rPr>
          <w:rFonts w:eastAsia="Calibri" w:cs="Tahoma"/>
          <w:bCs/>
          <w:color w:val="000000"/>
          <w:szCs w:val="18"/>
          <w:lang w:val="nl-NL"/>
        </w:rPr>
        <w:t>Microsoft verleent klanten het niet-exclusieve, eeuwigdurende, royaltyvrije recht tot het gebruiken en wijzigen van softwarecode die door Ons is geleverd ter illustratie (</w:t>
      </w:r>
      <w:r w:rsidR="00B01F86" w:rsidRPr="00A11EB9">
        <w:rPr>
          <w:rFonts w:eastAsia="Calibri" w:cs="Tahoma"/>
          <w:bCs/>
          <w:color w:val="000000"/>
          <w:szCs w:val="18"/>
          <w:lang w:val="nl-NL"/>
        </w:rPr>
        <w:t>“</w:t>
      </w:r>
      <w:r w:rsidRPr="00A11EB9">
        <w:rPr>
          <w:rFonts w:eastAsia="Calibri" w:cs="Tahoma"/>
          <w:bCs/>
          <w:color w:val="000000"/>
          <w:szCs w:val="18"/>
          <w:lang w:val="nl-NL"/>
        </w:rPr>
        <w:t>Voorbeeldcode</w:t>
      </w:r>
      <w:r w:rsidR="00B01F86" w:rsidRPr="00A11EB9">
        <w:rPr>
          <w:rFonts w:eastAsia="Calibri" w:cs="Tahoma"/>
          <w:bCs/>
          <w:color w:val="000000"/>
          <w:szCs w:val="18"/>
          <w:lang w:val="nl-NL"/>
        </w:rPr>
        <w:t>”</w:t>
      </w:r>
      <w:r w:rsidRPr="00A11EB9">
        <w:rPr>
          <w:rFonts w:eastAsia="Calibri" w:cs="Tahoma"/>
          <w:bCs/>
          <w:color w:val="000000"/>
          <w:szCs w:val="18"/>
          <w:lang w:val="nl-NL"/>
        </w:rPr>
        <w:t>) en tot het reproduceren en distribueren van de Voorbeeldcode in objectcodevorm, op voorwaarde dat klanten instemmen met het volgende: (i) Onze naam, Ons logo of Onze handelsmerken mogen niet worden gebruikt voor het op de markt brengen van hun</w:t>
      </w:r>
      <w:r w:rsidR="00D43F01" w:rsidRPr="00A11EB9">
        <w:rPr>
          <w:rFonts w:eastAsia="Calibri" w:cs="Tahoma"/>
          <w:bCs/>
          <w:color w:val="000000"/>
          <w:szCs w:val="18"/>
          <w:lang w:val="nl-NL"/>
        </w:rPr>
        <w:t> </w:t>
      </w:r>
      <w:r w:rsidRPr="00A11EB9">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w:t>
      </w:r>
      <w:r w:rsidR="00A11EB9">
        <w:rPr>
          <w:rFonts w:eastAsia="Calibri" w:cs="Tahoma"/>
          <w:bCs/>
          <w:color w:val="000000"/>
          <w:szCs w:val="18"/>
          <w:lang w:val="nl-NL"/>
        </w:rPr>
        <w:t>stributie van de Voorbeeldcode.</w:t>
      </w:r>
    </w:p>
    <w:p w:rsidR="00952E1C" w:rsidRPr="00A11EB9" w:rsidRDefault="00952E1C" w:rsidP="00952E1C">
      <w:pPr>
        <w:rPr>
          <w:rFonts w:cs="Tahoma"/>
          <w:szCs w:val="18"/>
          <w:lang w:val="nl-NL"/>
        </w:rPr>
      </w:pPr>
    </w:p>
    <w:p w:rsidR="00952E1C" w:rsidRPr="00A11EB9" w:rsidRDefault="00952E1C" w:rsidP="000A4F3A">
      <w:pPr>
        <w:pStyle w:val="normal1"/>
        <w:rPr>
          <w:rFonts w:ascii="Tahoma" w:hAnsi="Tahoma" w:cs="Tahoma"/>
          <w:sz w:val="18"/>
          <w:szCs w:val="18"/>
          <w:lang w:val="nl-NL"/>
        </w:rPr>
      </w:pPr>
      <w:r w:rsidRPr="00A11EB9">
        <w:rPr>
          <w:rFonts w:ascii="Tahoma" w:hAnsi="Tahoma" w:cs="Tahoma"/>
          <w:b/>
          <w:bCs/>
          <w:color w:val="000000"/>
          <w:sz w:val="18"/>
          <w:szCs w:val="18"/>
          <w:lang w:val="nl-NL"/>
        </w:rPr>
        <w:t xml:space="preserve">Licentiebeperkingen voor Open Source. </w:t>
      </w:r>
      <w:r w:rsidRPr="00A11EB9">
        <w:rPr>
          <w:rFonts w:ascii="Tahoma" w:hAnsi="Tahoma" w:cs="Tahoma"/>
          <w:color w:val="000000"/>
          <w:sz w:val="18"/>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Licentievoorwaarden voor Open Source</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w:t>
      </w:r>
      <w:r w:rsidR="000A4F3A">
        <w:rPr>
          <w:rFonts w:ascii="Tahoma" w:hAnsi="Tahoma" w:cs="Tahoma"/>
          <w:color w:val="000000"/>
          <w:sz w:val="18"/>
          <w:szCs w:val="18"/>
          <w:lang w:val="nl-NL"/>
        </w:rPr>
        <w:t> </w:t>
      </w:r>
      <w:r w:rsidRPr="00A11EB9">
        <w:rPr>
          <w:rFonts w:ascii="Tahoma" w:hAnsi="Tahoma" w:cs="Tahoma"/>
          <w:color w:val="000000"/>
          <w:sz w:val="18"/>
          <w:szCs w:val="18"/>
          <w:lang w:val="nl-NL"/>
        </w:rPr>
        <w:t>computercode op een manier waardoor de computercode van de ander onderhevig zou zijn aan de licentievoorwaarden voor Open Source. Verder garandeert iedere partij dat deze geen computercode die is</w:t>
      </w:r>
      <w:r w:rsidR="000A4F3A">
        <w:rPr>
          <w:rFonts w:ascii="Tahoma" w:hAnsi="Tahoma" w:cs="Tahoma"/>
          <w:color w:val="000000"/>
          <w:sz w:val="18"/>
          <w:szCs w:val="18"/>
          <w:lang w:val="nl-NL"/>
        </w:rPr>
        <w:t> </w:t>
      </w:r>
      <w:r w:rsidRPr="00A11EB9">
        <w:rPr>
          <w:rFonts w:ascii="Tahoma" w:hAnsi="Tahoma" w:cs="Tahoma"/>
          <w:color w:val="000000"/>
          <w:sz w:val="18"/>
          <w:szCs w:val="18"/>
          <w:lang w:val="nl-NL"/>
        </w:rPr>
        <w:t>onderworpen aan Open Source Licentievoorwaarden aan de andere partij zal verschaffen of geven.</w:t>
      </w:r>
    </w:p>
    <w:p w:rsidR="00952E1C" w:rsidRPr="00A11EB9" w:rsidRDefault="00952E1C" w:rsidP="00952E1C">
      <w:pPr>
        <w:pStyle w:val="normal1"/>
        <w:rPr>
          <w:rFonts w:ascii="Tahoma" w:hAnsi="Tahoma" w:cs="Tahoma"/>
          <w:sz w:val="18"/>
          <w:szCs w:val="18"/>
          <w:lang w:val="nl-NL"/>
        </w:rPr>
      </w:pPr>
    </w:p>
    <w:p w:rsidR="00952E1C" w:rsidRPr="00A11EB9" w:rsidRDefault="00952E1C" w:rsidP="000A4F3A">
      <w:pPr>
        <w:pStyle w:val="normal1"/>
        <w:rPr>
          <w:rFonts w:ascii="Tahoma" w:hAnsi="Tahoma" w:cs="Tahoma"/>
          <w:sz w:val="18"/>
          <w:szCs w:val="18"/>
          <w:lang w:val="nl-NL"/>
        </w:rPr>
      </w:pPr>
      <w:r w:rsidRPr="00A11EB9">
        <w:rPr>
          <w:rFonts w:ascii="Tahoma" w:hAnsi="Tahoma" w:cs="Tahoma"/>
          <w:b/>
          <w:bCs/>
          <w:color w:val="000000"/>
          <w:sz w:val="18"/>
          <w:szCs w:val="18"/>
          <w:lang w:val="nl-NL"/>
        </w:rPr>
        <w:t xml:space="preserve">Rechten van Gelieerde Ondernemingen. </w:t>
      </w:r>
      <w:r w:rsidRPr="00A11EB9">
        <w:rPr>
          <w:rFonts w:ascii="Tahoma" w:hAnsi="Tahoma" w:cs="Tahoma"/>
          <w:color w:val="000000"/>
          <w:sz w:val="18"/>
          <w:szCs w:val="18"/>
          <w:lang w:val="nl-NL"/>
        </w:rPr>
        <w:t>Het is de Klant toegestaan de rechten in dit artikellid met betrekking tot</w:t>
      </w:r>
      <w:r w:rsidR="000A4F3A">
        <w:rPr>
          <w:rFonts w:ascii="Tahoma" w:hAnsi="Tahoma" w:cs="Tahoma"/>
          <w:color w:val="000000"/>
          <w:sz w:val="18"/>
          <w:szCs w:val="18"/>
          <w:lang w:val="nl-NL"/>
        </w:rPr>
        <w:t> </w:t>
      </w:r>
      <w:r w:rsidRPr="00A11EB9">
        <w:rPr>
          <w:rFonts w:ascii="Tahoma" w:hAnsi="Tahoma" w:cs="Tahoma"/>
          <w:color w:val="000000"/>
          <w:sz w:val="18"/>
          <w:szCs w:val="18"/>
          <w:lang w:val="nl-NL"/>
        </w:rPr>
        <w:t>Resultaten van Diensten te sublicentiëren aan Gelieerde Ondernemingen, maar de Gelieerde Ondernemingen van</w:t>
      </w:r>
      <w:r w:rsidR="000A4F3A">
        <w:rPr>
          <w:rFonts w:ascii="Tahoma" w:hAnsi="Tahoma" w:cs="Tahoma"/>
          <w:color w:val="000000"/>
          <w:sz w:val="18"/>
          <w:szCs w:val="18"/>
          <w:lang w:val="nl-NL"/>
        </w:rPr>
        <w:t> </w:t>
      </w:r>
      <w:r w:rsidRPr="00A11EB9">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rsidR="00952E1C" w:rsidRDefault="00952E1C"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Default="009653BF" w:rsidP="00952E1C">
      <w:pPr>
        <w:rPr>
          <w:rFonts w:cs="Tahoma"/>
          <w:lang w:val="nl-NL"/>
        </w:rPr>
      </w:pPr>
    </w:p>
    <w:p w:rsidR="009653BF" w:rsidRPr="00C304FC" w:rsidRDefault="009653BF" w:rsidP="00952E1C">
      <w:pPr>
        <w:rPr>
          <w:rFonts w:cs="Tahoma"/>
          <w:lang w:val="nl-NL"/>
        </w:rPr>
      </w:pPr>
    </w:p>
    <w:p w:rsidR="00952E1C" w:rsidRPr="00C304FC" w:rsidRDefault="00952E1C" w:rsidP="00952E1C">
      <w:pPr>
        <w:rPr>
          <w:rFonts w:cs="Tahoma"/>
          <w:lang w:val="nl-NL"/>
        </w:rPr>
      </w:pPr>
      <w:r w:rsidRPr="00C304FC">
        <w:rPr>
          <w:rFonts w:cs="Tahoma"/>
          <w:b/>
          <w:bCs/>
          <w:color w:val="000000"/>
          <w:szCs w:val="18"/>
          <w:lang w:val="nl-NL"/>
        </w:rPr>
        <w:t xml:space="preserve">Voorbehoud van rechten. </w:t>
      </w:r>
      <w:r w:rsidRPr="00C304FC">
        <w:rPr>
          <w:rFonts w:cs="Tahoma"/>
          <w:color w:val="000000"/>
          <w:szCs w:val="18"/>
          <w:lang w:val="nl-NL"/>
        </w:rPr>
        <w:t>Alle rechten die niet expliciet worden verleend, zijn voorbehouden.</w:t>
      </w:r>
    </w:p>
    <w:p w:rsidR="00952E1C" w:rsidRPr="00C304FC" w:rsidRDefault="00952E1C" w:rsidP="00952E1C">
      <w:pPr>
        <w:rPr>
          <w:rFonts w:cs="Tahoma"/>
          <w:lang w:val="nl-NL"/>
        </w:rPr>
      </w:pPr>
    </w:p>
    <w:p w:rsidR="00952E1C" w:rsidRPr="00C304FC" w:rsidRDefault="00952E1C" w:rsidP="00952E1C">
      <w:pPr>
        <w:spacing w:after="60"/>
        <w:rPr>
          <w:rFonts w:cs="Tahoma"/>
          <w:lang w:val="nl-NL"/>
        </w:rPr>
      </w:pPr>
      <w:r w:rsidRPr="00C304FC">
        <w:rPr>
          <w:rFonts w:cs="Tahoma"/>
          <w:b/>
          <w:szCs w:val="18"/>
          <w:lang w:val="nl-NL"/>
        </w:rPr>
        <w:t>Garanties, vrijwaringen en aansprakelijkheidsbeperkingen</w:t>
      </w:r>
    </w:p>
    <w:p w:rsidR="00952E1C" w:rsidRPr="00C304FC" w:rsidRDefault="00952E1C" w:rsidP="00952E1C">
      <w:pPr>
        <w:ind w:left="360"/>
        <w:rPr>
          <w:rFonts w:cs="Tahoma"/>
          <w:lang w:val="nl-NL"/>
        </w:rPr>
      </w:pPr>
      <w:r w:rsidRPr="00C304FC">
        <w:rPr>
          <w:rFonts w:cs="Tahoma"/>
          <w:b/>
          <w:color w:val="000000"/>
          <w:szCs w:val="18"/>
          <w:lang w:val="nl-NL"/>
        </w:rPr>
        <w:t>Garantie voor Diensten</w:t>
      </w:r>
      <w:r w:rsidRPr="00D43F01">
        <w:rPr>
          <w:rFonts w:cs="Tahoma"/>
          <w:b/>
          <w:bCs/>
          <w:color w:val="000000"/>
          <w:szCs w:val="18"/>
          <w:lang w:val="nl-NL"/>
        </w:rPr>
        <w:t>.</w:t>
      </w:r>
      <w:r w:rsidR="00AD48B7">
        <w:rPr>
          <w:rFonts w:cs="Tahoma"/>
          <w:color w:val="000000"/>
          <w:szCs w:val="18"/>
          <w:lang w:val="nl-NL"/>
        </w:rPr>
        <w:t xml:space="preserve"> </w:t>
      </w:r>
      <w:r w:rsidRPr="00C304FC">
        <w:rPr>
          <w:rFonts w:cs="Tahoma"/>
          <w:color w:val="000000"/>
          <w:szCs w:val="18"/>
          <w:lang w:val="nl-NL"/>
        </w:rPr>
        <w:t>Microsoft garandeert dat alle Diensten met vakkundige zorg en bekwaamheid zullen worden verleend.</w:t>
      </w:r>
    </w:p>
    <w:p w:rsidR="00952E1C" w:rsidRPr="00C304FC" w:rsidRDefault="00952E1C" w:rsidP="00952E1C">
      <w:pPr>
        <w:ind w:left="360"/>
        <w:rPr>
          <w:rFonts w:cs="Tahoma"/>
          <w:lang w:val="nl-NL"/>
        </w:rPr>
      </w:pPr>
    </w:p>
    <w:p w:rsidR="00952E1C" w:rsidRPr="00C304FC" w:rsidRDefault="00952E1C" w:rsidP="00D43F01">
      <w:pPr>
        <w:ind w:left="360"/>
        <w:rPr>
          <w:rFonts w:cs="Tahoma"/>
          <w:lang w:val="nl-NL"/>
        </w:rPr>
      </w:pPr>
      <w:r w:rsidRPr="00C304FC">
        <w:rPr>
          <w:rFonts w:cs="Tahoma"/>
          <w:b/>
          <w:szCs w:val="18"/>
          <w:lang w:val="nl-NL"/>
        </w:rPr>
        <w:t>AFWIJZING VAN ANDERE GARANTIES</w:t>
      </w:r>
      <w:r w:rsidRPr="00D43F01">
        <w:rPr>
          <w:rFonts w:cs="Tahoma"/>
          <w:b/>
          <w:iCs/>
          <w:szCs w:val="18"/>
          <w:lang w:val="nl-NL"/>
        </w:rPr>
        <w:t>.</w:t>
      </w:r>
      <w:r w:rsidR="00AD48B7" w:rsidRPr="00D43F01">
        <w:rPr>
          <w:rFonts w:cs="Tahoma"/>
          <w:iCs/>
          <w:szCs w:val="18"/>
          <w:lang w:val="nl-NL"/>
        </w:rPr>
        <w:t xml:space="preserve"> </w:t>
      </w:r>
      <w:r w:rsidRPr="00C304FC">
        <w:rPr>
          <w:rFonts w:cs="Tahoma"/>
          <w:szCs w:val="18"/>
          <w:lang w:val="nl-NL"/>
        </w:rPr>
        <w:t>VOOR ZOVER TOEGESTAAN DOOR HET TOEPASSELIJKE RECHT WIJST MICROSOFT ALLE VERKLARINGEN, GARANTIES EN VOORWAARDEN AF, ONGEACHT OF DEZE EXPLICIET,</w:t>
      </w:r>
      <w:r w:rsidR="00D43F01">
        <w:rPr>
          <w:rFonts w:cs="Tahoma"/>
          <w:szCs w:val="18"/>
          <w:lang w:val="nl-NL"/>
        </w:rPr>
        <w:t> </w:t>
      </w:r>
      <w:r w:rsidRPr="00C304FC">
        <w:rPr>
          <w:rFonts w:cs="Tahoma"/>
          <w:szCs w:val="18"/>
          <w:lang w:val="nl-NL"/>
        </w:rPr>
        <w:t>IMPLICIET OF WETTELIJK ZIJN, ANDERS DAN DIE UITDRUKKELIJK IN DEZE OVEREENKOMST ZIJN</w:t>
      </w:r>
      <w:r w:rsidR="00D43F01">
        <w:rPr>
          <w:rFonts w:cs="Tahoma"/>
          <w:szCs w:val="18"/>
          <w:lang w:val="nl-NL"/>
        </w:rPr>
        <w:t> </w:t>
      </w:r>
      <w:r w:rsidRPr="00C304FC">
        <w:rPr>
          <w:rFonts w:cs="Tahoma"/>
          <w:szCs w:val="18"/>
          <w:lang w:val="nl-NL"/>
        </w:rPr>
        <w:t>OPGENOMEN.</w:t>
      </w:r>
      <w:r w:rsidR="00AD48B7">
        <w:rPr>
          <w:rFonts w:cs="Tahoma"/>
          <w:szCs w:val="18"/>
          <w:lang w:val="nl-NL"/>
        </w:rPr>
        <w:t xml:space="preserve"> </w:t>
      </w:r>
      <w:r w:rsidRPr="00C304FC">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rsidR="00952E1C" w:rsidRPr="00C304FC" w:rsidRDefault="00952E1C" w:rsidP="00952E1C">
      <w:pPr>
        <w:ind w:left="360"/>
        <w:rPr>
          <w:rFonts w:cs="Tahoma"/>
          <w:lang w:val="nl-NL"/>
        </w:rPr>
      </w:pPr>
    </w:p>
    <w:p w:rsidR="00952E1C" w:rsidRPr="00C304FC" w:rsidRDefault="00952E1C" w:rsidP="00952E1C">
      <w:pPr>
        <w:ind w:left="360"/>
        <w:rPr>
          <w:rFonts w:cs="Tahoma"/>
          <w:lang w:val="nl-NL"/>
        </w:rPr>
      </w:pPr>
      <w:r w:rsidRPr="00C304FC">
        <w:rPr>
          <w:rFonts w:cs="Tahoma"/>
          <w:b/>
          <w:szCs w:val="18"/>
          <w:lang w:val="nl-NL"/>
        </w:rPr>
        <w:t>Aansprakelijkheidsbeperking</w:t>
      </w:r>
      <w:r w:rsidRPr="00D43F01">
        <w:rPr>
          <w:rFonts w:cs="Tahoma"/>
          <w:b/>
          <w:bCs/>
          <w:szCs w:val="18"/>
          <w:lang w:val="nl-NL"/>
        </w:rPr>
        <w:t>.</w:t>
      </w:r>
      <w:r w:rsidR="00AD48B7">
        <w:rPr>
          <w:rFonts w:cs="Tahoma"/>
          <w:szCs w:val="18"/>
          <w:lang w:val="nl-NL"/>
        </w:rPr>
        <w:t xml:space="preserve"> </w:t>
      </w:r>
      <w:r w:rsidRPr="00C304FC">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rsidR="00952E1C" w:rsidRPr="00C304FC" w:rsidRDefault="00952E1C" w:rsidP="00952E1C">
      <w:pPr>
        <w:ind w:left="360"/>
        <w:rPr>
          <w:rFonts w:cs="Tahoma"/>
          <w:lang w:val="nl-NL"/>
        </w:rPr>
      </w:pPr>
    </w:p>
    <w:p w:rsidR="00952E1C" w:rsidRPr="00C304FC" w:rsidRDefault="00952E1C" w:rsidP="00D43F01">
      <w:pPr>
        <w:ind w:left="360"/>
        <w:rPr>
          <w:rFonts w:cs="Tahoma"/>
          <w:lang w:val="nl-NL"/>
        </w:rPr>
      </w:pPr>
      <w:r w:rsidRPr="00C304FC">
        <w:rPr>
          <w:rFonts w:cs="Tahoma"/>
          <w:b/>
          <w:szCs w:val="18"/>
          <w:lang w:val="nl-NL"/>
        </w:rPr>
        <w:t>GEEN AANSPRAKELIJKHEID VOOR BEPAALDE SCHADE</w:t>
      </w:r>
      <w:r w:rsidRPr="00D43F01">
        <w:rPr>
          <w:rFonts w:cs="Tahoma"/>
          <w:b/>
          <w:bCs/>
          <w:szCs w:val="18"/>
          <w:lang w:val="nl-NL"/>
        </w:rPr>
        <w:t>.</w:t>
      </w:r>
      <w:r w:rsidR="00AD48B7">
        <w:rPr>
          <w:rFonts w:cs="Tahoma"/>
          <w:szCs w:val="18"/>
          <w:lang w:val="nl-NL"/>
        </w:rPr>
        <w:t xml:space="preserve"> </w:t>
      </w:r>
      <w:r w:rsidRPr="00C304FC">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D43F01">
        <w:rPr>
          <w:rFonts w:cs="Tahoma"/>
          <w:szCs w:val="18"/>
          <w:lang w:val="nl-NL"/>
        </w:rPr>
        <w:t> </w:t>
      </w:r>
      <w:r w:rsidRPr="00C304FC">
        <w:rPr>
          <w:rFonts w:cs="Tahoma"/>
          <w:szCs w:val="18"/>
          <w:lang w:val="nl-NL"/>
        </w:rPr>
        <w:t>GEDERFDE WINST OF OMZET, BEDRIJFSONDERBREKING OF VERLIES VAN BEDRIJFSINFORMATIE) DIE</w:t>
      </w:r>
      <w:r w:rsidR="00D43F01">
        <w:rPr>
          <w:rFonts w:cs="Tahoma"/>
          <w:szCs w:val="18"/>
          <w:lang w:val="nl-NL"/>
        </w:rPr>
        <w:t> </w:t>
      </w:r>
      <w:r w:rsidRPr="00C304FC">
        <w:rPr>
          <w:rFonts w:cs="Tahoma"/>
          <w:szCs w:val="18"/>
          <w:lang w:val="nl-NL"/>
        </w:rPr>
        <w:t>VERBAND HOUDT MET DEZE OVEREENKOMST, ZELFS INDIEN DEZE OP DE HOOGTE ZIJN GESTELD VAN</w:t>
      </w:r>
      <w:r w:rsidR="00D43F01">
        <w:rPr>
          <w:rFonts w:cs="Tahoma"/>
          <w:szCs w:val="18"/>
          <w:lang w:val="nl-NL"/>
        </w:rPr>
        <w:t> </w:t>
      </w:r>
      <w:r w:rsidRPr="00C304FC">
        <w:rPr>
          <w:rFonts w:cs="Tahoma"/>
          <w:szCs w:val="18"/>
          <w:lang w:val="nl-NL"/>
        </w:rPr>
        <w:t>DE</w:t>
      </w:r>
      <w:r w:rsidR="00D43F01">
        <w:rPr>
          <w:rFonts w:cs="Tahoma"/>
          <w:szCs w:val="18"/>
          <w:lang w:val="nl-NL"/>
        </w:rPr>
        <w:t> </w:t>
      </w:r>
      <w:r w:rsidRPr="00C304FC">
        <w:rPr>
          <w:rFonts w:cs="Tahoma"/>
          <w:szCs w:val="18"/>
          <w:lang w:val="nl-NL"/>
        </w:rPr>
        <w:t>MOGELIJKHEID VAN DERGELIJKE SCHADE OF INDIEN DEZE MOGELIJKHEID REDELIJKERWIJS TE VOORZIEN WAS.</w:t>
      </w:r>
      <w:r w:rsidR="00AD48B7">
        <w:rPr>
          <w:rFonts w:cs="Tahoma"/>
          <w:szCs w:val="18"/>
          <w:lang w:val="nl-NL"/>
        </w:rPr>
        <w:t xml:space="preserve"> </w:t>
      </w:r>
      <w:r w:rsidRPr="00C304FC">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rsidR="00952E1C" w:rsidRPr="00C304FC" w:rsidRDefault="00952E1C" w:rsidP="00952E1C">
      <w:pPr>
        <w:ind w:left="360" w:hanging="360"/>
        <w:jc w:val="both"/>
        <w:rPr>
          <w:rFonts w:cs="Tahoma"/>
          <w:lang w:val="nl-NL"/>
        </w:rPr>
      </w:pPr>
    </w:p>
    <w:p w:rsidR="00952E1C" w:rsidRPr="00C304FC" w:rsidRDefault="00952E1C" w:rsidP="00D43F01">
      <w:pPr>
        <w:ind w:left="360"/>
        <w:rPr>
          <w:rFonts w:cs="Tahoma"/>
          <w:lang w:val="nl-NL"/>
        </w:rPr>
      </w:pPr>
      <w:r w:rsidRPr="00C304FC">
        <w:rPr>
          <w:rFonts w:cs="Tahoma"/>
          <w:b/>
          <w:szCs w:val="18"/>
          <w:lang w:val="nl-NL"/>
        </w:rPr>
        <w:t>Toepasselijkheid</w:t>
      </w:r>
      <w:r w:rsidRPr="00D43F01">
        <w:rPr>
          <w:rFonts w:cs="Tahoma"/>
          <w:b/>
          <w:bCs/>
          <w:szCs w:val="18"/>
          <w:lang w:val="nl-NL"/>
        </w:rPr>
        <w:t>.</w:t>
      </w:r>
      <w:r w:rsidR="00AD48B7">
        <w:rPr>
          <w:rFonts w:cs="Tahoma"/>
          <w:szCs w:val="18"/>
          <w:lang w:val="nl-NL"/>
        </w:rPr>
        <w:t xml:space="preserve"> </w:t>
      </w:r>
      <w:r w:rsidRPr="00C304FC">
        <w:rPr>
          <w:rFonts w:cs="Tahoma"/>
          <w:szCs w:val="18"/>
          <w:lang w:val="nl-NL"/>
        </w:rPr>
        <w:t>Behoudens indien hierin uitdrukkelijk bepaald, zijn de beperkingen op en uitsluitingen van</w:t>
      </w:r>
      <w:r w:rsidR="00D43F01">
        <w:rPr>
          <w:rFonts w:cs="Tahoma"/>
          <w:szCs w:val="18"/>
          <w:lang w:val="nl-NL"/>
        </w:rPr>
        <w:t> </w:t>
      </w:r>
      <w:r w:rsidRPr="00C304FC">
        <w:rPr>
          <w:rFonts w:cs="Tahoma"/>
          <w:szCs w:val="18"/>
          <w:lang w:val="nl-NL"/>
        </w:rPr>
        <w:t>aansprakelijkheid voor schade in deze overeenkomst van toepassing, ongeacht of de aansprakelijkheid voortvloeit uit wanprestatie, onrechtmatige daad (inclusief nalatigheid), risicoaansprakelijkheid, inbreuk op</w:t>
      </w:r>
      <w:r w:rsidR="00D43F01">
        <w:rPr>
          <w:rFonts w:cs="Tahoma"/>
          <w:szCs w:val="18"/>
          <w:lang w:val="nl-NL"/>
        </w:rPr>
        <w:t> </w:t>
      </w:r>
      <w:r w:rsidRPr="00C304FC">
        <w:rPr>
          <w:rFonts w:cs="Tahoma"/>
          <w:szCs w:val="18"/>
          <w:lang w:val="nl-NL"/>
        </w:rPr>
        <w:t>garantiebepalingen of andere juridische grondslag.</w:t>
      </w:r>
    </w:p>
    <w:p w:rsidR="00952E1C" w:rsidRPr="00C304FC" w:rsidRDefault="00952E1C" w:rsidP="00952E1C">
      <w:pPr>
        <w:tabs>
          <w:tab w:val="left" w:pos="2936"/>
        </w:tabs>
        <w:rPr>
          <w:rFonts w:cs="Tahoma"/>
          <w:lang w:val="nl-NL"/>
        </w:rPr>
      </w:pPr>
    </w:p>
    <w:p w:rsidR="00952E1C" w:rsidRPr="00C304FC" w:rsidRDefault="00952E1C" w:rsidP="00952E1C">
      <w:pPr>
        <w:rPr>
          <w:rFonts w:cs="Tahoma"/>
          <w:lang w:val="nl-NL"/>
        </w:rPr>
      </w:pPr>
      <w:r w:rsidRPr="00C304FC">
        <w:rPr>
          <w:rFonts w:cs="Tahoma"/>
          <w:lang w:val="nl-NL"/>
        </w:rPr>
        <w:br w:type="page"/>
      </w:r>
    </w:p>
    <w:p w:rsidR="00952E1C" w:rsidRPr="00C304FC" w:rsidRDefault="00952E1C" w:rsidP="00CA73BF">
      <w:pPr>
        <w:pStyle w:val="Heading1"/>
        <w:rPr>
          <w:rFonts w:cs="Tahoma"/>
          <w:lang w:val="nl-NL"/>
        </w:rPr>
      </w:pPr>
      <w:bookmarkStart w:id="928" w:name="_Toc336338249"/>
      <w:bookmarkStart w:id="929" w:name="_Toc365301706"/>
      <w:r w:rsidRPr="00C304FC">
        <w:rPr>
          <w:rFonts w:cs="Tahoma"/>
          <w:lang w:val="nl-NL"/>
        </w:rPr>
        <w:t xml:space="preserve">SECTIE 9 </w:t>
      </w:r>
      <w:r w:rsidR="00CA73BF" w:rsidRPr="00111FCF">
        <w:rPr>
          <w:rStyle w:val="Heading1Char"/>
          <w:rFonts w:cs="Tahoma"/>
          <w:b/>
          <w:bCs/>
          <w:lang w:val="nl-NL"/>
        </w:rPr>
        <w:t>–</w:t>
      </w:r>
      <w:r w:rsidRPr="00C304FC">
        <w:rPr>
          <w:rFonts w:cs="Tahoma"/>
          <w:lang w:val="nl-NL"/>
        </w:rPr>
        <w:t xml:space="preserve"> aanvullende voorwaarden</w:t>
      </w:r>
      <w:bookmarkEnd w:id="928"/>
      <w:bookmarkEnd w:id="929"/>
    </w:p>
    <w:p w:rsidR="00952E1C" w:rsidRPr="00A11EB9" w:rsidRDefault="00952E1C" w:rsidP="00952E1C">
      <w:pPr>
        <w:pStyle w:val="Heading1"/>
        <w:rPr>
          <w:rFonts w:cs="Tahoma"/>
          <w:sz w:val="18"/>
          <w:szCs w:val="18"/>
          <w:lang w:val="nl-NL"/>
        </w:rPr>
      </w:pPr>
      <w:r w:rsidRPr="00A11EB9">
        <w:rPr>
          <w:rFonts w:cs="Tahoma"/>
          <w:sz w:val="18"/>
          <w:szCs w:val="18"/>
          <w:lang w:val="nl-NL"/>
        </w:rPr>
        <w:t xml:space="preserve"> </w:t>
      </w:r>
    </w:p>
    <w:p w:rsidR="00952E1C" w:rsidRPr="00C304FC" w:rsidRDefault="00952E1C" w:rsidP="00952E1C">
      <w:pPr>
        <w:pStyle w:val="Heading3"/>
        <w:ind w:left="800" w:right="720" w:hanging="800"/>
        <w:rPr>
          <w:rFonts w:ascii="Tahoma" w:hAnsi="Tahoma" w:cs="Tahoma"/>
          <w:lang w:val="nl-NL"/>
        </w:rPr>
      </w:pPr>
      <w:bookmarkStart w:id="930" w:name="_Toc323159781"/>
      <w:bookmarkStart w:id="931" w:name="_Toc336338250"/>
      <w:bookmarkStart w:id="932" w:name="_Toc365301707"/>
      <w:r w:rsidRPr="00C304FC">
        <w:rPr>
          <w:rFonts w:ascii="Tahoma" w:eastAsia="Times New Roman" w:hAnsi="Tahoma" w:cs="Tahoma"/>
          <w:color w:val="000000"/>
          <w:sz w:val="24"/>
          <w:szCs w:val="22"/>
          <w:lang w:val="nl-NL"/>
        </w:rPr>
        <w:t>Licenties voor clienttoegang (CAL's) en Clientbeheerlicenties (ML's).</w:t>
      </w:r>
      <w:bookmarkEnd w:id="930"/>
      <w:bookmarkEnd w:id="931"/>
      <w:bookmarkEnd w:id="932"/>
    </w:p>
    <w:p w:rsidR="00952E1C" w:rsidRPr="00C304FC" w:rsidRDefault="00952E1C" w:rsidP="00952E1C">
      <w:pPr>
        <w:pStyle w:val="AppendixFlushBulletedList"/>
        <w:tabs>
          <w:tab w:val="clear" w:pos="360"/>
        </w:tabs>
        <w:ind w:left="720" w:right="720" w:firstLine="0"/>
        <w:rPr>
          <w:rFonts w:ascii="Tahoma" w:hAnsi="Tahoma" w:cs="Tahoma"/>
          <w:lang w:val="nl-NL"/>
        </w:rPr>
      </w:pPr>
    </w:p>
    <w:p w:rsidR="00952E1C" w:rsidRPr="00C304FC" w:rsidRDefault="00952E1C" w:rsidP="001211EF">
      <w:pPr>
        <w:pStyle w:val="AppendixFlushBulletedList"/>
        <w:numPr>
          <w:ilvl w:val="0"/>
          <w:numId w:val="78"/>
        </w:numPr>
        <w:ind w:left="1440" w:right="720"/>
        <w:rPr>
          <w:rFonts w:ascii="Tahoma" w:hAnsi="Tahoma" w:cs="Tahoma"/>
          <w:lang w:val="nl-NL"/>
        </w:rPr>
      </w:pPr>
      <w:r w:rsidRPr="00C304FC">
        <w:rPr>
          <w:rFonts w:ascii="Tahoma" w:hAnsi="Tahoma" w:cs="Tahoma"/>
          <w:b/>
          <w:bCs/>
          <w:color w:val="000000"/>
          <w:sz w:val="18"/>
          <w:szCs w:val="18"/>
          <w:lang w:val="nl-NL"/>
        </w:rPr>
        <w:t>Overstap tussen Gebruikers-CAL's en Apparaat-CAL's</w:t>
      </w:r>
    </w:p>
    <w:p w:rsidR="00952E1C" w:rsidRPr="00A11EB9" w:rsidRDefault="00952E1C" w:rsidP="001211EF">
      <w:pPr>
        <w:pStyle w:val="AppendixBodyText"/>
        <w:numPr>
          <w:ilvl w:val="0"/>
          <w:numId w:val="79"/>
        </w:numPr>
        <w:spacing w:afterLines="60" w:after="144"/>
        <w:ind w:left="1800" w:right="720"/>
        <w:rPr>
          <w:rFonts w:ascii="Tahoma" w:hAnsi="Tahoma" w:cs="Tahoma"/>
          <w:sz w:val="18"/>
          <w:szCs w:val="18"/>
        </w:rPr>
      </w:pPr>
      <w:r w:rsidRPr="00A11EB9">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A11EB9">
        <w:rPr>
          <w:rFonts w:ascii="Tahoma" w:hAnsi="Tahoma" w:cs="Tahoma"/>
          <w:color w:val="000000"/>
          <w:sz w:val="18"/>
          <w:szCs w:val="18"/>
        </w:rPr>
        <w:t xml:space="preserve">Raadpleeg de Productaantekeningen voor informatie over afzonderlijke producten </w:t>
      </w:r>
    </w:p>
    <w:p w:rsidR="00952E1C" w:rsidRPr="00A11EB9" w:rsidRDefault="00952E1C" w:rsidP="001211EF">
      <w:pPr>
        <w:pStyle w:val="AppendixFlushBulletedList"/>
        <w:numPr>
          <w:ilvl w:val="0"/>
          <w:numId w:val="78"/>
        </w:numPr>
        <w:ind w:left="1440" w:right="720"/>
        <w:rPr>
          <w:rFonts w:ascii="Tahoma" w:hAnsi="Tahoma" w:cs="Tahoma"/>
          <w:sz w:val="18"/>
          <w:szCs w:val="18"/>
          <w:lang w:val="nl-NL"/>
        </w:rPr>
      </w:pPr>
      <w:r w:rsidRPr="00A11EB9">
        <w:rPr>
          <w:rFonts w:ascii="Tahoma" w:hAnsi="Tahoma" w:cs="Tahoma"/>
          <w:b/>
          <w:bCs/>
          <w:color w:val="000000"/>
          <w:sz w:val="18"/>
          <w:szCs w:val="18"/>
          <w:lang w:val="nl-NL"/>
        </w:rPr>
        <w:t>Overstap tussen Gebruikers-ML's en OSE-client-ML's</w:t>
      </w:r>
    </w:p>
    <w:p w:rsidR="00952E1C" w:rsidRPr="00A11EB9" w:rsidRDefault="00952E1C" w:rsidP="001211EF">
      <w:pPr>
        <w:pStyle w:val="AppendixBodyText"/>
        <w:numPr>
          <w:ilvl w:val="0"/>
          <w:numId w:val="79"/>
        </w:numPr>
        <w:spacing w:afterLines="60" w:after="144"/>
        <w:ind w:left="1800" w:right="720"/>
        <w:rPr>
          <w:rFonts w:ascii="Tahoma" w:hAnsi="Tahoma" w:cs="Tahoma"/>
          <w:sz w:val="18"/>
          <w:szCs w:val="18"/>
        </w:rPr>
      </w:pPr>
      <w:r w:rsidRPr="00A11EB9">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A11EB9">
        <w:rPr>
          <w:rFonts w:ascii="Tahoma" w:hAnsi="Tahoma" w:cs="Tahoma"/>
          <w:color w:val="000000"/>
          <w:sz w:val="18"/>
          <w:szCs w:val="18"/>
        </w:rPr>
        <w:t xml:space="preserve">Raadpleeg de Productaantekeningen voor informatie over afzonderlijke producten. </w:t>
      </w:r>
    </w:p>
    <w:p w:rsidR="00952E1C" w:rsidRPr="00A11EB9" w:rsidRDefault="00952E1C" w:rsidP="001211EF">
      <w:pPr>
        <w:pStyle w:val="AppendixFlushBulletedList"/>
        <w:numPr>
          <w:ilvl w:val="0"/>
          <w:numId w:val="78"/>
        </w:numPr>
        <w:ind w:left="1440" w:right="720"/>
        <w:rPr>
          <w:rFonts w:ascii="Tahoma" w:hAnsi="Tahoma" w:cs="Tahoma"/>
          <w:sz w:val="18"/>
          <w:szCs w:val="18"/>
        </w:rPr>
      </w:pPr>
      <w:r w:rsidRPr="00A11EB9">
        <w:rPr>
          <w:rFonts w:ascii="Tahoma" w:hAnsi="Tahoma" w:cs="Tahoma"/>
          <w:b/>
          <w:bCs/>
          <w:color w:val="000000"/>
          <w:sz w:val="18"/>
          <w:szCs w:val="18"/>
        </w:rPr>
        <w:t>Tijdens verlenging</w:t>
      </w:r>
    </w:p>
    <w:p w:rsidR="00952E1C" w:rsidRPr="00A11EB9" w:rsidRDefault="00952E1C" w:rsidP="001211EF">
      <w:pPr>
        <w:pStyle w:val="AppendixBodyText"/>
        <w:numPr>
          <w:ilvl w:val="0"/>
          <w:numId w:val="79"/>
        </w:numPr>
        <w:spacing w:afterLines="60" w:after="144"/>
        <w:ind w:left="1800" w:right="720"/>
        <w:rPr>
          <w:rFonts w:ascii="Tahoma" w:hAnsi="Tahoma" w:cs="Tahoma"/>
          <w:sz w:val="18"/>
          <w:szCs w:val="18"/>
          <w:lang w:val="nl-NL"/>
        </w:rPr>
      </w:pPr>
      <w:r w:rsidRPr="00A11EB9">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w:t>
      </w:r>
      <w:r w:rsidR="00A11EB9">
        <w:rPr>
          <w:rFonts w:ascii="Tahoma" w:hAnsi="Tahoma" w:cs="Tahoma"/>
          <w:color w:val="000000"/>
          <w:sz w:val="18"/>
          <w:szCs w:val="18"/>
          <w:lang w:val="nl-NL"/>
        </w:rPr>
        <w:t>producten voor meer informatie.</w:t>
      </w:r>
    </w:p>
    <w:p w:rsidR="00952E1C" w:rsidRPr="00A11EB9" w:rsidRDefault="00952E1C" w:rsidP="001211EF">
      <w:pPr>
        <w:pStyle w:val="AppendixFlushBulletedList"/>
        <w:numPr>
          <w:ilvl w:val="0"/>
          <w:numId w:val="78"/>
        </w:numPr>
        <w:ind w:left="1440" w:right="720"/>
        <w:rPr>
          <w:rFonts w:ascii="Tahoma" w:hAnsi="Tahoma" w:cs="Tahoma"/>
          <w:sz w:val="18"/>
          <w:szCs w:val="18"/>
        </w:rPr>
      </w:pPr>
      <w:r w:rsidRPr="00A11EB9">
        <w:rPr>
          <w:rFonts w:ascii="Tahoma" w:hAnsi="Tahoma" w:cs="Tahoma"/>
          <w:b/>
          <w:bCs/>
          <w:color w:val="000000"/>
          <w:sz w:val="18"/>
          <w:szCs w:val="18"/>
        </w:rPr>
        <w:t>Overtollige CAL's</w:t>
      </w:r>
    </w:p>
    <w:p w:rsidR="00952E1C" w:rsidRPr="00A11EB9" w:rsidRDefault="00952E1C" w:rsidP="001211EF">
      <w:pPr>
        <w:pStyle w:val="AppendixBodyText"/>
        <w:numPr>
          <w:ilvl w:val="0"/>
          <w:numId w:val="79"/>
        </w:numPr>
        <w:spacing w:afterLines="60" w:after="144"/>
        <w:ind w:left="1800" w:right="720"/>
        <w:rPr>
          <w:rFonts w:ascii="Tahoma" w:hAnsi="Tahoma" w:cs="Tahoma"/>
          <w:sz w:val="18"/>
          <w:szCs w:val="18"/>
          <w:lang w:val="nl-NL"/>
        </w:rPr>
      </w:pPr>
      <w:r w:rsidRPr="00A11EB9">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overtollige CAL's te behouden. Het is niet mogelijk Software Assurance voor overtollige CAL's op een later tijdstip te verlengen nada</w:t>
      </w:r>
      <w:r w:rsidR="00A11EB9">
        <w:rPr>
          <w:rFonts w:ascii="Tahoma" w:hAnsi="Tahoma" w:cs="Tahoma"/>
          <w:color w:val="000000"/>
          <w:sz w:val="18"/>
          <w:szCs w:val="18"/>
          <w:lang w:val="nl-NL"/>
        </w:rPr>
        <w:t>t de dekking ervan is verlopen.</w:t>
      </w:r>
    </w:p>
    <w:p w:rsidR="00952E1C" w:rsidRPr="00A11EB9" w:rsidRDefault="00952E1C" w:rsidP="001211EF">
      <w:pPr>
        <w:pStyle w:val="AppendixFlushBulletedList"/>
        <w:numPr>
          <w:ilvl w:val="0"/>
          <w:numId w:val="78"/>
        </w:numPr>
        <w:ind w:left="1440" w:right="720"/>
        <w:rPr>
          <w:rFonts w:ascii="Tahoma" w:hAnsi="Tahoma" w:cs="Tahoma"/>
          <w:sz w:val="18"/>
          <w:szCs w:val="18"/>
        </w:rPr>
      </w:pPr>
      <w:r w:rsidRPr="00A11EB9">
        <w:rPr>
          <w:rFonts w:ascii="Tahoma" w:hAnsi="Tahoma" w:cs="Tahoma"/>
          <w:b/>
          <w:bCs/>
          <w:color w:val="000000"/>
          <w:sz w:val="18"/>
          <w:szCs w:val="18"/>
        </w:rPr>
        <w:t>Overtollige ML's</w:t>
      </w:r>
    </w:p>
    <w:p w:rsidR="00952E1C" w:rsidRPr="00A11EB9" w:rsidRDefault="00952E1C" w:rsidP="001211EF">
      <w:pPr>
        <w:pStyle w:val="AppendixBodyText"/>
        <w:numPr>
          <w:ilvl w:val="0"/>
          <w:numId w:val="79"/>
        </w:numPr>
        <w:spacing w:afterLines="60" w:after="144"/>
        <w:ind w:left="1800" w:right="720"/>
        <w:rPr>
          <w:rFonts w:ascii="Tahoma" w:hAnsi="Tahoma" w:cs="Tahoma"/>
          <w:sz w:val="18"/>
          <w:szCs w:val="18"/>
          <w:lang w:val="nl-NL"/>
        </w:rPr>
      </w:pPr>
      <w:r w:rsidRPr="00A11EB9">
        <w:rPr>
          <w:rFonts w:ascii="Tahoma" w:hAnsi="Tahoma" w:cs="Tahoma"/>
          <w:color w:val="000000"/>
          <w:sz w:val="18"/>
          <w:szCs w:val="18"/>
          <w:lang w:val="nl-NL"/>
        </w:rPr>
        <w:t>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w:t>
      </w:r>
      <w:r w:rsidR="00A11EB9">
        <w:rPr>
          <w:rFonts w:ascii="Tahoma" w:hAnsi="Tahoma" w:cs="Tahoma"/>
          <w:color w:val="000000"/>
          <w:sz w:val="18"/>
          <w:szCs w:val="18"/>
          <w:lang w:val="nl-NL"/>
        </w:rPr>
        <w:t>t de dekking ervan is verlopen.</w:t>
      </w:r>
    </w:p>
    <w:p w:rsidR="00952E1C" w:rsidRPr="00A11EB9" w:rsidRDefault="00952E1C" w:rsidP="001211EF">
      <w:pPr>
        <w:pStyle w:val="AppendixFlushBulletedList"/>
        <w:numPr>
          <w:ilvl w:val="0"/>
          <w:numId w:val="78"/>
        </w:numPr>
        <w:ind w:left="1440" w:right="720"/>
        <w:rPr>
          <w:rFonts w:ascii="Tahoma" w:hAnsi="Tahoma" w:cs="Tahoma"/>
          <w:sz w:val="18"/>
          <w:szCs w:val="18"/>
        </w:rPr>
      </w:pPr>
      <w:r w:rsidRPr="00A11EB9">
        <w:rPr>
          <w:rFonts w:ascii="Tahoma" w:hAnsi="Tahoma" w:cs="Tahoma"/>
          <w:b/>
          <w:bCs/>
          <w:color w:val="000000"/>
          <w:sz w:val="18"/>
          <w:szCs w:val="18"/>
        </w:rPr>
        <w:t>Licentiebewijs</w:t>
      </w:r>
    </w:p>
    <w:p w:rsidR="00952E1C" w:rsidRPr="00A11EB9" w:rsidRDefault="00952E1C" w:rsidP="000A4F3A">
      <w:pPr>
        <w:pStyle w:val="AppendixBodyText"/>
        <w:numPr>
          <w:ilvl w:val="0"/>
          <w:numId w:val="79"/>
        </w:numPr>
        <w:spacing w:after="0"/>
        <w:ind w:left="1800" w:right="720"/>
        <w:rPr>
          <w:rFonts w:ascii="Tahoma" w:hAnsi="Tahoma" w:cs="Tahoma"/>
          <w:sz w:val="18"/>
          <w:szCs w:val="18"/>
          <w:lang w:val="nl-NL"/>
        </w:rPr>
      </w:pPr>
      <w:r w:rsidRPr="00A11EB9">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0A4F3A">
        <w:rPr>
          <w:rFonts w:ascii="Tahoma" w:hAnsi="Tahoma" w:cs="Tahoma"/>
          <w:color w:val="000000"/>
          <w:sz w:val="18"/>
          <w:szCs w:val="18"/>
          <w:lang w:val="nl-NL"/>
        </w:rPr>
        <w:t> </w:t>
      </w:r>
      <w:r w:rsidRPr="00A11EB9">
        <w:rPr>
          <w:rFonts w:ascii="Tahoma" w:hAnsi="Tahoma" w:cs="Tahoma"/>
          <w:color w:val="000000"/>
          <w:sz w:val="18"/>
          <w:szCs w:val="18"/>
          <w:lang w:val="nl-NL"/>
        </w:rPr>
        <w:t>en de onderliggende CAL's. Als bewijs voor het recht om over te stappen naar Gebruikers-ML's en deze te gebruiken dienen deze Product List, de Software Assurance-administratie van de klant en de onderliggende ML's.</w:t>
      </w:r>
    </w:p>
    <w:p w:rsidR="00952E1C" w:rsidRPr="00C304FC" w:rsidRDefault="00952E1C" w:rsidP="00952E1C">
      <w:pPr>
        <w:pStyle w:val="AppendixBodyText"/>
        <w:spacing w:after="0"/>
        <w:ind w:right="720"/>
        <w:rPr>
          <w:rFonts w:ascii="Tahoma" w:hAnsi="Tahoma" w:cs="Tahoma"/>
          <w:lang w:val="nl-NL"/>
        </w:rPr>
      </w:pPr>
    </w:p>
    <w:p w:rsidR="00952E1C" w:rsidRPr="00C304FC" w:rsidRDefault="00952E1C" w:rsidP="00952E1C">
      <w:pPr>
        <w:pStyle w:val="Heading3"/>
        <w:ind w:right="720"/>
        <w:rPr>
          <w:rFonts w:ascii="Tahoma" w:hAnsi="Tahoma" w:cs="Tahoma"/>
          <w:lang w:val="nl-NL"/>
        </w:rPr>
      </w:pPr>
      <w:bookmarkStart w:id="933" w:name="_Toc323159782"/>
      <w:bookmarkStart w:id="934" w:name="_Toc336338251"/>
      <w:bookmarkStart w:id="935" w:name="_Toc365301708"/>
      <w:r w:rsidRPr="00C304FC">
        <w:rPr>
          <w:rFonts w:ascii="Tahoma" w:hAnsi="Tahoma" w:cs="Tahoma"/>
          <w:sz w:val="24"/>
          <w:szCs w:val="22"/>
          <w:lang w:val="nl-NL"/>
        </w:rPr>
        <w:t>EI Controls-beperkingen</w:t>
      </w:r>
      <w:bookmarkEnd w:id="933"/>
      <w:bookmarkEnd w:id="934"/>
      <w:bookmarkEnd w:id="935"/>
    </w:p>
    <w:p w:rsidR="00952E1C" w:rsidRPr="00C304FC" w:rsidRDefault="00952E1C" w:rsidP="00952E1C">
      <w:pPr>
        <w:ind w:right="720"/>
        <w:rPr>
          <w:rFonts w:cs="Tahoma"/>
          <w:lang w:val="nl-NL"/>
        </w:rPr>
      </w:pPr>
    </w:p>
    <w:p w:rsidR="00952E1C" w:rsidRPr="00CA73BF" w:rsidRDefault="00952E1C" w:rsidP="00CA73BF">
      <w:pPr>
        <w:pStyle w:val="AppendixBodyText"/>
        <w:ind w:right="720"/>
        <w:rPr>
          <w:rFonts w:ascii="Tahoma" w:hAnsi="Tahoma" w:cs="Tahoma"/>
          <w:sz w:val="18"/>
          <w:szCs w:val="18"/>
          <w:lang w:val="nl-NL"/>
        </w:rPr>
      </w:pPr>
      <w:r w:rsidRPr="00CA73BF">
        <w:rPr>
          <w:rFonts w:ascii="Tahoma" w:hAnsi="Tahoma" w:cs="Tahoma"/>
          <w:sz w:val="18"/>
          <w:szCs w:val="18"/>
          <w:lang w:val="nl-NL"/>
        </w:rPr>
        <w:t>De export van bepaalde Microsoft-producten vanuit de Verenigde Staten wordt gereguleerd door middel van</w:t>
      </w:r>
      <w:r w:rsidR="00CA73BF" w:rsidRPr="00CA73BF">
        <w:rPr>
          <w:rFonts w:ascii="Tahoma" w:hAnsi="Tahoma" w:cs="Tahoma"/>
          <w:sz w:val="18"/>
          <w:szCs w:val="18"/>
          <w:lang w:val="nl-NL"/>
        </w:rPr>
        <w:t> </w:t>
      </w:r>
      <w:r w:rsidR="00B01F86">
        <w:rPr>
          <w:rFonts w:ascii="Tahoma" w:hAnsi="Tahoma" w:cs="Tahoma"/>
          <w:sz w:val="18"/>
          <w:szCs w:val="18"/>
          <w:lang w:val="nl-NL"/>
        </w:rPr>
        <w:t>”</w:t>
      </w:r>
      <w:r w:rsidRPr="00CA73BF">
        <w:rPr>
          <w:rFonts w:ascii="Tahoma" w:hAnsi="Tahoma" w:cs="Tahoma"/>
          <w:sz w:val="18"/>
          <w:szCs w:val="18"/>
          <w:lang w:val="nl-NL"/>
        </w:rPr>
        <w:t>EI Controls</w:t>
      </w:r>
      <w:r w:rsidR="00B01F86">
        <w:rPr>
          <w:rFonts w:ascii="Tahoma" w:hAnsi="Tahoma" w:cs="Tahoma"/>
          <w:sz w:val="18"/>
          <w:szCs w:val="18"/>
          <w:lang w:val="nl-NL"/>
        </w:rPr>
        <w:t>”</w:t>
      </w:r>
      <w:r w:rsidRPr="00CA73BF">
        <w:rPr>
          <w:rFonts w:ascii="Tahoma" w:hAnsi="Tahoma" w:cs="Tahoma"/>
          <w:sz w:val="18"/>
          <w:szCs w:val="18"/>
          <w:lang w:val="nl-NL"/>
        </w:rPr>
        <w:t xml:space="preserve"> van de Export Administration Regulations (EAR, 15 CFR 730-744) van het U.S. Commerce Department, Bureau of Export Administration (BXA). Meer informatie: </w:t>
      </w:r>
      <w:hyperlink r:id="rId32" w:history="1">
        <w:r w:rsidRPr="00CA73BF">
          <w:rPr>
            <w:rStyle w:val="Hyperlink"/>
            <w:rFonts w:ascii="Tahoma" w:hAnsi="Tahoma" w:cs="Tahoma"/>
            <w:sz w:val="18"/>
            <w:szCs w:val="18"/>
            <w:lang w:val="nl-NL"/>
          </w:rPr>
          <w:t>www.microsoft.com/products/exporting/basics.htm</w:t>
        </w:r>
      </w:hyperlink>
    </w:p>
    <w:p w:rsidR="00952E1C" w:rsidRPr="00C304FC" w:rsidRDefault="00952E1C" w:rsidP="00952E1C">
      <w:pPr>
        <w:pStyle w:val="Heading3"/>
        <w:spacing w:after="60"/>
        <w:ind w:right="720"/>
        <w:rPr>
          <w:rFonts w:ascii="Tahoma" w:hAnsi="Tahoma" w:cs="Tahoma"/>
          <w:lang w:val="nl-NL"/>
        </w:rPr>
      </w:pPr>
      <w:bookmarkStart w:id="936" w:name="_Toc323159783"/>
      <w:bookmarkStart w:id="937" w:name="_Toc336338252"/>
      <w:bookmarkStart w:id="938" w:name="_Toc365301709"/>
      <w:r w:rsidRPr="00C304FC">
        <w:rPr>
          <w:rFonts w:ascii="Tahoma" w:hAnsi="Tahoma" w:cs="Tahoma"/>
          <w:bCs/>
          <w:lang w:val="nl-NL"/>
        </w:rPr>
        <w:t>Multilanguage Packs (MLP's), Multilanguage User Interface (MUI's) functionaliteit, en nieuwe taalrechten</w:t>
      </w:r>
      <w:bookmarkEnd w:id="936"/>
      <w:bookmarkEnd w:id="937"/>
      <w:bookmarkEnd w:id="938"/>
    </w:p>
    <w:p w:rsidR="00952E1C" w:rsidRPr="00C304FC" w:rsidRDefault="00952E1C" w:rsidP="00CA73BF">
      <w:pPr>
        <w:rPr>
          <w:rFonts w:cs="Tahoma"/>
          <w:lang w:val="nl-NL"/>
        </w:rPr>
      </w:pPr>
      <w:r w:rsidRPr="00C304FC">
        <w:rPr>
          <w:rFonts w:cs="Tahoma"/>
          <w:lang w:val="nl-NL"/>
        </w:rPr>
        <w:t>MLP's en MUI's stellen de klant in staat te schakelen tussen verschillende taalversies van gelicentieerde producten en</w:t>
      </w:r>
      <w:r w:rsidR="00CA73BF">
        <w:rPr>
          <w:rFonts w:cs="Tahoma"/>
          <w:lang w:val="nl-NL"/>
        </w:rPr>
        <w:t> </w:t>
      </w:r>
      <w:r w:rsidRPr="00C304FC">
        <w:rPr>
          <w:rFonts w:cs="Tahoma"/>
          <w:lang w:val="nl-NL"/>
        </w:rPr>
        <w:t>deze te gebruiken. Het gebruiksrecht voor MLP's en MUI's verschilt per product, programma en licentietype.</w:t>
      </w:r>
    </w:p>
    <w:p w:rsidR="00952E1C" w:rsidRPr="00A11EB9" w:rsidRDefault="00952E1C" w:rsidP="00CA73BF">
      <w:pPr>
        <w:pStyle w:val="Heading3"/>
        <w:spacing w:line="216" w:lineRule="auto"/>
        <w:ind w:right="720"/>
        <w:rPr>
          <w:rFonts w:ascii="Tahoma" w:hAnsi="Tahoma" w:cs="Tahoma"/>
          <w:b w:val="0"/>
          <w:bCs/>
          <w:sz w:val="18"/>
          <w:szCs w:val="18"/>
          <w:lang w:val="nl-NL"/>
        </w:rPr>
      </w:pPr>
    </w:p>
    <w:p w:rsidR="00952E1C" w:rsidRPr="00C304FC" w:rsidRDefault="00952E1C" w:rsidP="00952E1C">
      <w:pPr>
        <w:numPr>
          <w:ilvl w:val="0"/>
          <w:numId w:val="17"/>
        </w:numPr>
        <w:tabs>
          <w:tab w:val="left" w:pos="1440"/>
        </w:tabs>
        <w:spacing w:after="60"/>
        <w:rPr>
          <w:rFonts w:cs="Tahoma"/>
          <w:lang w:val="nl-NL"/>
        </w:rPr>
      </w:pPr>
      <w:r w:rsidRPr="00C304FC">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p>
    <w:p w:rsidR="00952E1C" w:rsidRPr="00C304FC" w:rsidRDefault="00952E1C" w:rsidP="00984E5B">
      <w:pPr>
        <w:numPr>
          <w:ilvl w:val="0"/>
          <w:numId w:val="17"/>
        </w:numPr>
        <w:tabs>
          <w:tab w:val="left" w:pos="1440"/>
        </w:tabs>
        <w:spacing w:after="60"/>
        <w:rPr>
          <w:rFonts w:cs="Tahoma"/>
          <w:lang w:val="nl-NL"/>
        </w:rPr>
      </w:pPr>
      <w:r w:rsidRPr="00C304FC">
        <w:rPr>
          <w:rFonts w:cs="Tahoma"/>
          <w:szCs w:val="18"/>
          <w:lang w:val="nl-NL"/>
        </w:rPr>
        <w:t>I</w:t>
      </w:r>
      <w:r w:rsidRPr="00C304FC">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984E5B">
        <w:rPr>
          <w:rFonts w:cs="Tahoma"/>
          <w:lang w:val="nl-NL"/>
        </w:rPr>
        <w:t> </w:t>
      </w:r>
      <w:r w:rsidRPr="00C304FC">
        <w:rPr>
          <w:rFonts w:cs="Tahoma"/>
          <w:lang w:val="nl-NL"/>
        </w:rPr>
        <w:t>van S</w:t>
      </w:r>
      <w:r w:rsidR="00A11EB9">
        <w:rPr>
          <w:rFonts w:cs="Tahoma"/>
          <w:lang w:val="nl-NL"/>
        </w:rPr>
        <w:t>oftware Assurance verkrijgbaar.</w:t>
      </w:r>
    </w:p>
    <w:p w:rsidR="00952E1C" w:rsidRPr="00C304FC" w:rsidRDefault="00952E1C" w:rsidP="00952E1C">
      <w:pPr>
        <w:numPr>
          <w:ilvl w:val="0"/>
          <w:numId w:val="17"/>
        </w:numPr>
        <w:spacing w:after="60"/>
        <w:rPr>
          <w:rFonts w:cs="Tahoma"/>
          <w:lang w:val="nl-NL"/>
        </w:rPr>
      </w:pPr>
      <w:r w:rsidRPr="00C304FC">
        <w:rPr>
          <w:rFonts w:cs="Tahoma"/>
          <w:lang w:val="nl-NL"/>
        </w:rPr>
        <w:t>In het geval van Windows 8 wordt de MUI bij Windows 8 Pro geleverd.</w:t>
      </w:r>
      <w:r w:rsidR="00AD48B7">
        <w:rPr>
          <w:rFonts w:cs="Tahoma"/>
          <w:lang w:val="nl-NL"/>
        </w:rPr>
        <w:t xml:space="preserve"> </w:t>
      </w:r>
    </w:p>
    <w:p w:rsidR="00952E1C" w:rsidRPr="00CA73BF" w:rsidRDefault="00952E1C" w:rsidP="00CA73BF">
      <w:pPr>
        <w:spacing w:line="216" w:lineRule="auto"/>
        <w:rPr>
          <w:rFonts w:cs="Tahoma"/>
          <w:szCs w:val="18"/>
          <w:lang w:val="nl-NL"/>
        </w:rPr>
      </w:pPr>
    </w:p>
    <w:p w:rsidR="00952E1C" w:rsidRPr="00C304FC" w:rsidRDefault="00952E1C" w:rsidP="00CA73BF">
      <w:pPr>
        <w:rPr>
          <w:rFonts w:cs="Tahoma"/>
          <w:lang w:val="nl-NL"/>
        </w:rPr>
      </w:pPr>
      <w:r w:rsidRPr="00C304FC">
        <w:rPr>
          <w:rFonts w:cs="Tahoma"/>
          <w:lang w:val="nl-NL"/>
        </w:rPr>
        <w:t>De taalversies waarbij klanten MUI's en MLP's mogen gebruiken verschillen eveneens per programma, product en</w:t>
      </w:r>
      <w:r w:rsidR="00CA73BF">
        <w:rPr>
          <w:rFonts w:cs="Tahoma"/>
          <w:lang w:val="nl-NL"/>
        </w:rPr>
        <w:t> </w:t>
      </w:r>
      <w:r w:rsidRPr="00C304FC">
        <w:rPr>
          <w:rFonts w:cs="Tahoma"/>
          <w:lang w:val="nl-NL"/>
        </w:rPr>
        <w:t>regio.</w:t>
      </w:r>
      <w:r w:rsidR="00AD48B7">
        <w:rPr>
          <w:rFonts w:cs="Tahoma"/>
          <w:lang w:val="nl-NL"/>
        </w:rPr>
        <w:t xml:space="preserve"> </w:t>
      </w:r>
    </w:p>
    <w:p w:rsidR="00952E1C" w:rsidRPr="00CA73BF" w:rsidRDefault="00952E1C" w:rsidP="00CA73BF">
      <w:pPr>
        <w:pStyle w:val="Heading3"/>
        <w:spacing w:line="216" w:lineRule="auto"/>
        <w:ind w:right="720"/>
        <w:rPr>
          <w:rFonts w:ascii="Tahoma" w:hAnsi="Tahoma" w:cs="Tahoma"/>
          <w:sz w:val="18"/>
          <w:szCs w:val="18"/>
          <w:lang w:val="nl-NL"/>
        </w:rPr>
      </w:pPr>
    </w:p>
    <w:p w:rsidR="00952E1C" w:rsidRPr="00C304FC" w:rsidRDefault="00952E1C" w:rsidP="00CA73BF">
      <w:pPr>
        <w:numPr>
          <w:ilvl w:val="0"/>
          <w:numId w:val="18"/>
        </w:numPr>
        <w:tabs>
          <w:tab w:val="clear" w:pos="1080"/>
          <w:tab w:val="num" w:pos="1440"/>
        </w:tabs>
        <w:ind w:left="1440"/>
        <w:rPr>
          <w:rFonts w:cs="Tahoma"/>
          <w:lang w:val="nl-NL"/>
        </w:rPr>
      </w:pPr>
      <w:r w:rsidRPr="00C304FC">
        <w:rPr>
          <w:rFonts w:cs="Tahoma"/>
          <w:lang w:val="nl-NL"/>
        </w:rPr>
        <w:t>Per 1 oktober 2008 zijn klanten die het gebruiksrecht voor MUI's of MLP's verkrijgen in het kader</w:t>
      </w:r>
      <w:r w:rsidR="00CA73BF">
        <w:rPr>
          <w:rFonts w:cs="Tahoma"/>
          <w:lang w:val="nl-NL"/>
        </w:rPr>
        <w:t> </w:t>
      </w:r>
      <w:r w:rsidRPr="00C304FC">
        <w:rPr>
          <w:rFonts w:cs="Tahoma"/>
          <w:lang w:val="nl-NL"/>
        </w:rPr>
        <w:t>van een Enterprise Overeenkomst, Enterprise Subscription Overeenkomst, Open Value Overeenkomst (organisatieomvattend/bedrijfsomvattend) of Open Value Subscription, gerechtigd</w:t>
      </w:r>
      <w:r w:rsidR="00CA73BF">
        <w:rPr>
          <w:rFonts w:cs="Tahoma"/>
          <w:lang w:val="nl-NL"/>
        </w:rPr>
        <w:t> </w:t>
      </w:r>
      <w:r w:rsidRPr="00C304FC">
        <w:rPr>
          <w:rFonts w:cs="Tahoma"/>
          <w:lang w:val="nl-NL"/>
        </w:rPr>
        <w:t>deze functionaliteit te gebruiken</w:t>
      </w:r>
      <w:r w:rsidRPr="00C304FC">
        <w:rPr>
          <w:rFonts w:cs="Tahoma"/>
          <w:b/>
          <w:lang w:val="nl-NL"/>
        </w:rPr>
        <w:t xml:space="preserve"> </w:t>
      </w:r>
      <w:r w:rsidRPr="00C304FC">
        <w:rPr>
          <w:rFonts w:cs="Tahoma"/>
          <w:b/>
          <w:u w:val="single"/>
          <w:lang w:val="nl-NL"/>
        </w:rPr>
        <w:t>voor alle taalversies</w:t>
      </w:r>
      <w:r w:rsidRPr="00C304FC">
        <w:rPr>
          <w:rFonts w:cs="Tahoma"/>
          <w:b/>
          <w:lang w:val="nl-NL"/>
        </w:rPr>
        <w:t xml:space="preserve"> </w:t>
      </w:r>
      <w:r w:rsidRPr="00C304FC">
        <w:rPr>
          <w:rFonts w:cs="Tahoma"/>
          <w:lang w:val="nl-NL"/>
        </w:rPr>
        <w:t xml:space="preserve">van gelicentieerde producten, niettegenstaande eventuele beperkingen in deze overeenkomsten met betrekking tot het gebruik van bepaalde talen. </w:t>
      </w:r>
    </w:p>
    <w:p w:rsidR="00952E1C" w:rsidRPr="00CA73BF" w:rsidRDefault="00952E1C" w:rsidP="00CA73BF">
      <w:pPr>
        <w:pStyle w:val="Heading3"/>
        <w:spacing w:line="216" w:lineRule="auto"/>
        <w:ind w:right="720"/>
        <w:rPr>
          <w:rFonts w:ascii="Tahoma" w:hAnsi="Tahoma" w:cs="Tahoma"/>
          <w:sz w:val="18"/>
          <w:szCs w:val="18"/>
          <w:lang w:val="nl-NL"/>
        </w:rPr>
      </w:pPr>
    </w:p>
    <w:p w:rsidR="00952E1C" w:rsidRPr="00C304FC" w:rsidRDefault="00952E1C" w:rsidP="00952E1C">
      <w:pPr>
        <w:rPr>
          <w:rFonts w:cs="Tahoma"/>
          <w:lang w:val="nl-NL"/>
        </w:rPr>
      </w:pPr>
      <w:r w:rsidRPr="00C304FC">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AD48B7">
        <w:rPr>
          <w:rFonts w:cs="Tahoma"/>
          <w:lang w:val="nl-NL"/>
        </w:rPr>
        <w:t xml:space="preserve"> </w:t>
      </w:r>
      <w:r w:rsidRPr="00C304FC">
        <w:rPr>
          <w:rFonts w:cs="Tahoma"/>
          <w:lang w:val="nl-NL"/>
        </w:rPr>
        <w:t>Klanten dienen hun Licentieovereenkomst te raadplegen of contact op te nemen met hun Microsoft Reseller of Account Manager voor meer informatie over hun g</w:t>
      </w:r>
      <w:r w:rsidR="00A11EB9">
        <w:rPr>
          <w:rFonts w:cs="Tahoma"/>
          <w:lang w:val="nl-NL"/>
        </w:rPr>
        <w:t>ebruiksrecht voor andere talen.</w:t>
      </w:r>
    </w:p>
    <w:p w:rsidR="00952E1C" w:rsidRPr="00CA73BF" w:rsidRDefault="00952E1C" w:rsidP="00CA73BF">
      <w:pPr>
        <w:spacing w:line="216" w:lineRule="auto"/>
        <w:rPr>
          <w:rFonts w:cs="Tahoma"/>
          <w:szCs w:val="18"/>
          <w:lang w:val="nl-NL"/>
        </w:rPr>
      </w:pPr>
    </w:p>
    <w:p w:rsidR="00952E1C" w:rsidRPr="00C304FC" w:rsidRDefault="00952E1C" w:rsidP="00952E1C">
      <w:pPr>
        <w:pStyle w:val="Heading2"/>
        <w:ind w:left="0"/>
        <w:rPr>
          <w:rFonts w:ascii="Tahoma" w:hAnsi="Tahoma" w:cs="Tahoma"/>
          <w:lang w:val="nl-NL"/>
        </w:rPr>
      </w:pPr>
      <w:bookmarkStart w:id="939" w:name="_Toc323159784"/>
      <w:bookmarkStart w:id="940" w:name="_Toc336338253"/>
      <w:bookmarkStart w:id="941" w:name="_Toc365301710"/>
      <w:r w:rsidRPr="00C304FC">
        <w:rPr>
          <w:rFonts w:ascii="Tahoma" w:hAnsi="Tahoma" w:cs="Tahoma"/>
          <w:lang w:val="nl-NL"/>
        </w:rPr>
        <w:t>Platformonafhankelijke licenties</w:t>
      </w:r>
      <w:bookmarkEnd w:id="939"/>
      <w:bookmarkEnd w:id="940"/>
      <w:bookmarkEnd w:id="941"/>
    </w:p>
    <w:p w:rsidR="00952E1C" w:rsidRPr="00CA73BF" w:rsidRDefault="00952E1C" w:rsidP="00CA73BF">
      <w:pPr>
        <w:tabs>
          <w:tab w:val="num" w:pos="0"/>
        </w:tabs>
        <w:spacing w:line="216" w:lineRule="auto"/>
        <w:ind w:right="720"/>
        <w:rPr>
          <w:rFonts w:cs="Tahoma"/>
          <w:szCs w:val="18"/>
          <w:lang w:val="nl-NL"/>
        </w:rPr>
      </w:pPr>
    </w:p>
    <w:p w:rsidR="00952E1C" w:rsidRPr="00A11EB9" w:rsidRDefault="00952E1C" w:rsidP="00CA73BF">
      <w:pPr>
        <w:pStyle w:val="AppendixBodyText"/>
        <w:spacing w:after="0"/>
        <w:ind w:right="720"/>
        <w:rPr>
          <w:rFonts w:ascii="Tahoma" w:hAnsi="Tahoma" w:cs="Tahoma"/>
          <w:sz w:val="18"/>
          <w:szCs w:val="18"/>
          <w:lang w:val="nl-NL"/>
        </w:rPr>
      </w:pPr>
      <w:r w:rsidRPr="00A11EB9">
        <w:rPr>
          <w:rFonts w:ascii="Tahoma" w:hAnsi="Tahoma" w:cs="Tahoma"/>
          <w:color w:val="000000"/>
          <w:sz w:val="18"/>
          <w:szCs w:val="18"/>
          <w:lang w:val="nl-NL"/>
        </w:rPr>
        <w:t>Microsoft Office Standard, Office Professional Plus, Word, Excel, PowerPoint, Outlook, Office voor Mac, Word</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 xml:space="preserve">voor Mac, Excel voor Mac, PowerPoint voor Mac, Lync voor Mac en Outlook voor Mac zijn </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platformonafhankelijke</w:t>
      </w:r>
      <w:r w:rsidR="00B01F86" w:rsidRPr="00A11EB9">
        <w:rPr>
          <w:rFonts w:ascii="Tahoma" w:hAnsi="Tahoma" w:cs="Tahoma"/>
          <w:color w:val="000000"/>
          <w:sz w:val="18"/>
          <w:szCs w:val="18"/>
          <w:lang w:val="nl-NL"/>
        </w:rPr>
        <w:t>”</w:t>
      </w:r>
      <w:r w:rsidRPr="00A11EB9">
        <w:rPr>
          <w:rFonts w:ascii="Tahoma" w:hAnsi="Tahoma" w:cs="Tahoma"/>
          <w:color w:val="000000"/>
          <w:sz w:val="18"/>
          <w:szCs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952E1C" w:rsidRPr="00A11EB9" w:rsidRDefault="00952E1C" w:rsidP="00CA73BF">
      <w:pPr>
        <w:pStyle w:val="AppendixBodyText"/>
        <w:spacing w:after="0" w:line="216" w:lineRule="auto"/>
        <w:rPr>
          <w:rFonts w:ascii="Tahoma" w:hAnsi="Tahoma" w:cs="Tahoma"/>
          <w:sz w:val="18"/>
          <w:szCs w:val="18"/>
          <w:lang w:val="nl-NL"/>
        </w:rPr>
      </w:pPr>
    </w:p>
    <w:p w:rsidR="00952E1C" w:rsidRPr="00A11EB9" w:rsidRDefault="00952E1C" w:rsidP="00CA73BF">
      <w:pPr>
        <w:pStyle w:val="AppendixBodyText"/>
        <w:spacing w:after="0"/>
        <w:ind w:right="720"/>
        <w:rPr>
          <w:rFonts w:ascii="Tahoma" w:hAnsi="Tahoma" w:cs="Tahoma"/>
          <w:color w:val="000000"/>
          <w:sz w:val="18"/>
          <w:szCs w:val="18"/>
          <w:lang w:val="nl-NL"/>
        </w:rPr>
      </w:pPr>
      <w:r w:rsidRPr="00A11EB9">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een licentie voor Office voor Mac Standard 2011 ervoor kiest om Office Standard 2010 uit te voeren, mag de klant alleen de componenten gebruiken die zijn inbegrepen bij Office Standard 2010. De klant heeft</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dan bijvoorbeeld niet het recht om Communicator uit te voeren, maar beschikt wel over het recht om</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OneNote uit te voeren.</w:t>
      </w:r>
    </w:p>
    <w:p w:rsidR="00CA73BF" w:rsidRPr="00A11EB9" w:rsidRDefault="00CA73BF" w:rsidP="00CA73BF">
      <w:pPr>
        <w:pStyle w:val="AppendixBodyText"/>
        <w:spacing w:after="0" w:line="216" w:lineRule="auto"/>
        <w:ind w:right="720"/>
        <w:rPr>
          <w:rFonts w:ascii="Tahoma" w:hAnsi="Tahoma" w:cs="Tahoma"/>
          <w:sz w:val="18"/>
          <w:szCs w:val="18"/>
          <w:lang w:val="nl-NL"/>
        </w:rPr>
      </w:pPr>
    </w:p>
    <w:p w:rsidR="00952E1C" w:rsidRPr="00A11EB9" w:rsidRDefault="00952E1C" w:rsidP="00CA73BF">
      <w:pPr>
        <w:pStyle w:val="AppendixBodyText"/>
        <w:spacing w:after="0"/>
        <w:ind w:right="720"/>
        <w:rPr>
          <w:rFonts w:ascii="Tahoma" w:hAnsi="Tahoma" w:cs="Tahoma"/>
          <w:sz w:val="18"/>
          <w:szCs w:val="18"/>
          <w:lang w:val="nl-NL"/>
        </w:rPr>
      </w:pPr>
      <w:r w:rsidRPr="00A11EB9">
        <w:rPr>
          <w:rFonts w:ascii="Tahoma" w:hAnsi="Tahoma" w:cs="Tahoma"/>
          <w:color w:val="000000"/>
          <w:sz w:val="18"/>
          <w:szCs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CA73BF" w:rsidRPr="00A11EB9">
        <w:rPr>
          <w:rFonts w:ascii="Tahoma" w:hAnsi="Tahoma" w:cs="Tahoma"/>
          <w:color w:val="000000"/>
          <w:sz w:val="18"/>
          <w:szCs w:val="18"/>
          <w:lang w:val="nl-NL"/>
        </w:rPr>
        <w:t> </w:t>
      </w:r>
      <w:r w:rsidRPr="00A11EB9">
        <w:rPr>
          <w:rFonts w:ascii="Tahoma" w:hAnsi="Tahoma" w:cs="Tahoma"/>
          <w:color w:val="000000"/>
          <w:sz w:val="18"/>
          <w:szCs w:val="18"/>
          <w:lang w:val="nl-NL"/>
        </w:rPr>
        <w:t>gerechtigd in plaats van Office voor Mac de meest recente versie van de corresponderende editie van Office voor Windows die tijdens dekkingstermijn is gepubliceerd te gebruiken.</w:t>
      </w:r>
    </w:p>
    <w:p w:rsidR="00952E1C" w:rsidRPr="00A11EB9" w:rsidRDefault="00952E1C" w:rsidP="00952E1C">
      <w:pPr>
        <w:pStyle w:val="AppendixBodyText"/>
        <w:spacing w:after="0"/>
        <w:ind w:right="720"/>
        <w:rPr>
          <w:rFonts w:ascii="Tahoma" w:hAnsi="Tahoma" w:cs="Tahoma"/>
          <w:sz w:val="18"/>
          <w:szCs w:val="18"/>
          <w:lang w:val="nl-NL"/>
        </w:rPr>
      </w:pPr>
      <w:r w:rsidRPr="00A11EB9">
        <w:rPr>
          <w:rFonts w:ascii="Tahoma" w:hAnsi="Tahoma" w:cs="Tahoma"/>
          <w:sz w:val="18"/>
          <w:szCs w:val="18"/>
          <w:lang w:val="nl-NL"/>
        </w:rPr>
        <w:t xml:space="preserve">Microsoft SQL Server is een </w:t>
      </w:r>
      <w:r w:rsidR="00B01F86" w:rsidRPr="00A11EB9">
        <w:rPr>
          <w:rFonts w:ascii="Tahoma" w:hAnsi="Tahoma" w:cs="Tahoma"/>
          <w:sz w:val="18"/>
          <w:szCs w:val="18"/>
          <w:lang w:val="nl-NL"/>
        </w:rPr>
        <w:t>“</w:t>
      </w:r>
      <w:r w:rsidRPr="00A11EB9">
        <w:rPr>
          <w:rFonts w:ascii="Tahoma" w:hAnsi="Tahoma" w:cs="Tahoma"/>
          <w:sz w:val="18"/>
          <w:szCs w:val="18"/>
          <w:lang w:val="nl-NL"/>
        </w:rPr>
        <w:t>platformonafhankelijke</w:t>
      </w:r>
      <w:r w:rsidR="00B01F86" w:rsidRPr="00A11EB9">
        <w:rPr>
          <w:rFonts w:ascii="Tahoma" w:hAnsi="Tahoma" w:cs="Tahoma"/>
          <w:sz w:val="18"/>
          <w:szCs w:val="18"/>
          <w:lang w:val="nl-NL"/>
        </w:rPr>
        <w:t>”</w:t>
      </w:r>
      <w:r w:rsidRPr="00A11EB9">
        <w:rPr>
          <w:rFonts w:ascii="Tahoma" w:hAnsi="Tahoma" w:cs="Tahoma"/>
          <w:sz w:val="18"/>
          <w:szCs w:val="18"/>
          <w:lang w:val="nl-NL"/>
        </w:rPr>
        <w:t xml:space="preserv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952E1C" w:rsidRPr="00A11EB9" w:rsidRDefault="00952E1C" w:rsidP="00952E1C">
      <w:pPr>
        <w:pStyle w:val="AppendixBodyText"/>
        <w:spacing w:after="0"/>
        <w:ind w:right="720"/>
        <w:rPr>
          <w:rFonts w:ascii="Tahoma" w:hAnsi="Tahoma" w:cs="Tahoma"/>
          <w:sz w:val="18"/>
          <w:szCs w:val="18"/>
          <w:lang w:val="nl-NL"/>
        </w:rPr>
      </w:pPr>
    </w:p>
    <w:p w:rsidR="00952E1C" w:rsidRPr="00A11EB9" w:rsidRDefault="00952E1C" w:rsidP="00CA73BF">
      <w:pPr>
        <w:pStyle w:val="AppendixBodyText"/>
        <w:spacing w:after="0"/>
        <w:ind w:right="720"/>
        <w:rPr>
          <w:rFonts w:ascii="Tahoma" w:hAnsi="Tahoma" w:cs="Tahoma"/>
          <w:sz w:val="18"/>
          <w:szCs w:val="18"/>
          <w:lang w:val="nl-NL"/>
        </w:rPr>
      </w:pPr>
      <w:r w:rsidRPr="00A11EB9">
        <w:rPr>
          <w:rFonts w:ascii="Tahoma" w:hAnsi="Tahoma" w:cs="Tahoma"/>
          <w:sz w:val="18"/>
          <w:szCs w:val="18"/>
          <w:lang w:val="nl-NL"/>
        </w:rPr>
        <w:t>Een klant een Enrollment aangaat voor een platformonafhankelijke licentie in Software Assurance is bovendien gerechtigd de meest actuele versie van het betreffende product te gebruiken die beschikbaar is</w:t>
      </w:r>
      <w:r w:rsidR="00CA73BF" w:rsidRPr="00A11EB9">
        <w:rPr>
          <w:rFonts w:ascii="Tahoma" w:hAnsi="Tahoma" w:cs="Tahoma"/>
          <w:sz w:val="18"/>
          <w:szCs w:val="18"/>
          <w:lang w:val="nl-NL"/>
        </w:rPr>
        <w:t> </w:t>
      </w:r>
      <w:r w:rsidRPr="00A11EB9">
        <w:rPr>
          <w:rFonts w:ascii="Tahoma" w:hAnsi="Tahoma" w:cs="Tahoma"/>
          <w:sz w:val="18"/>
          <w:szCs w:val="18"/>
          <w:lang w:val="nl-NL"/>
        </w:rPr>
        <w:t>tijdens de looptijd van de Software Assurance dekking, ongeacht het platform (mits slechts één versie tegelijkertijd wordt geïnstalleerd/gebruikt.</w:t>
      </w:r>
    </w:p>
    <w:p w:rsidR="00952E1C" w:rsidRPr="00C304FC" w:rsidRDefault="00952E1C" w:rsidP="00952E1C">
      <w:pPr>
        <w:rPr>
          <w:rFonts w:cs="Tahoma"/>
          <w:lang w:val="nl-NL"/>
        </w:rPr>
      </w:pPr>
      <w:bookmarkStart w:id="942" w:name="_Toc336338254"/>
    </w:p>
    <w:p w:rsidR="00952E1C" w:rsidRPr="00C304FC" w:rsidRDefault="00952E1C" w:rsidP="00952E1C">
      <w:pPr>
        <w:pStyle w:val="Heading2"/>
        <w:ind w:left="0"/>
        <w:rPr>
          <w:rFonts w:ascii="Tahoma" w:hAnsi="Tahoma" w:cs="Tahoma"/>
          <w:lang w:val="nl-NL"/>
        </w:rPr>
      </w:pPr>
      <w:bookmarkStart w:id="943" w:name="_Toc365301711"/>
      <w:r w:rsidRPr="00C304FC">
        <w:rPr>
          <w:rFonts w:ascii="Tahoma" w:hAnsi="Tahoma" w:cs="Tahoma"/>
          <w:lang w:val="nl-NL"/>
        </w:rPr>
        <w:t>Productcodes voor Volume Licensing</w:t>
      </w:r>
      <w:bookmarkEnd w:id="942"/>
      <w:bookmarkEnd w:id="943"/>
    </w:p>
    <w:p w:rsidR="00952E1C" w:rsidRPr="00C304FC" w:rsidRDefault="00952E1C" w:rsidP="00952E1C">
      <w:pPr>
        <w:spacing w:after="60"/>
        <w:ind w:right="720"/>
        <w:rPr>
          <w:rFonts w:cs="Tahoma"/>
          <w:lang w:val="nl-NL"/>
        </w:rPr>
      </w:pPr>
    </w:p>
    <w:p w:rsidR="00952E1C" w:rsidRPr="00C304FC" w:rsidRDefault="00952E1C" w:rsidP="00952E1C">
      <w:pPr>
        <w:ind w:right="720"/>
        <w:rPr>
          <w:rFonts w:cs="Tahoma"/>
          <w:lang w:val="nl-NL"/>
        </w:rPr>
      </w:pPr>
      <w:r w:rsidRPr="00C304FC">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3" w:history="1">
        <w:r w:rsidRPr="00C304FC">
          <w:rPr>
            <w:rStyle w:val="Hyperlink"/>
            <w:rFonts w:cs="Tahoma"/>
            <w:szCs w:val="18"/>
            <w:lang w:val="nl-NL"/>
          </w:rPr>
          <w:t>Microsoft Volume Licensing Service Center (VLSC)</w:t>
        </w:r>
      </w:hyperlink>
      <w:r w:rsidRPr="00C304FC">
        <w:rPr>
          <w:rFonts w:cs="Tahoma"/>
          <w:color w:val="000000"/>
          <w:szCs w:val="18"/>
          <w:lang w:val="nl-NL"/>
        </w:rPr>
        <w:t>. U kunt ook telefonisch contact opnemen met het</w:t>
      </w:r>
      <w:r w:rsidR="00AD48B7">
        <w:rPr>
          <w:rFonts w:cs="Tahoma"/>
          <w:color w:val="000000"/>
          <w:szCs w:val="18"/>
          <w:lang w:val="nl-NL"/>
        </w:rPr>
        <w:t xml:space="preserve"> </w:t>
      </w:r>
      <w:hyperlink r:id="rId34" w:history="1">
        <w:r w:rsidRPr="00C304FC">
          <w:rPr>
            <w:rStyle w:val="Hyperlink"/>
            <w:rFonts w:cs="Tahoma"/>
            <w:szCs w:val="18"/>
            <w:lang w:val="nl-NL"/>
          </w:rPr>
          <w:t>Microsoft Volume Licensing Activation Center</w:t>
        </w:r>
      </w:hyperlink>
      <w:r w:rsidRPr="00A11EB9">
        <w:rPr>
          <w:rFonts w:cs="Tahoma"/>
          <w:szCs w:val="18"/>
          <w:lang w:val="nl-NL"/>
        </w:rPr>
        <w:t>.</w:t>
      </w:r>
    </w:p>
    <w:p w:rsidR="00952E1C" w:rsidRPr="00C304FC" w:rsidRDefault="00952E1C" w:rsidP="00952E1C">
      <w:pPr>
        <w:ind w:right="720"/>
        <w:rPr>
          <w:rFonts w:cs="Tahoma"/>
          <w:lang w:val="nl-NL"/>
        </w:rPr>
      </w:pPr>
    </w:p>
    <w:p w:rsidR="00952E1C" w:rsidRPr="00C304FC" w:rsidRDefault="00952E1C" w:rsidP="00952E1C">
      <w:pPr>
        <w:ind w:right="720"/>
        <w:rPr>
          <w:rFonts w:cs="Tahoma"/>
          <w:lang w:val="nl-NL"/>
        </w:rPr>
      </w:pPr>
      <w:r w:rsidRPr="00C304FC">
        <w:rPr>
          <w:rFonts w:cs="Tahoma"/>
          <w:color w:val="000000"/>
          <w:szCs w:val="18"/>
          <w:lang w:val="nl-NL"/>
        </w:rPr>
        <w:t xml:space="preserve">Een lijst van de Volume Licensing-producten waarvoor een productcode vereist is, alsmede aanvullende informatie, vindt u op: </w:t>
      </w:r>
      <w:hyperlink r:id="rId35" w:history="1">
        <w:r w:rsidRPr="00C304FC">
          <w:rPr>
            <w:rStyle w:val="Hyperlink"/>
            <w:rFonts w:cs="Tahoma"/>
            <w:szCs w:val="18"/>
            <w:lang w:val="nl-NL"/>
          </w:rPr>
          <w:t>http://www.microsoft.com/licensing/resources/vol/volumelicensekey/default.mspx</w:t>
        </w:r>
      </w:hyperlink>
      <w:r w:rsidRPr="00A11EB9">
        <w:rPr>
          <w:rFonts w:cs="Tahoma"/>
          <w:szCs w:val="18"/>
          <w:lang w:val="nl-NL"/>
        </w:rPr>
        <w:t>.</w:t>
      </w:r>
    </w:p>
    <w:p w:rsidR="00952E1C" w:rsidRPr="00C304FC" w:rsidRDefault="00952E1C" w:rsidP="00952E1C">
      <w:pPr>
        <w:ind w:right="720"/>
        <w:rPr>
          <w:rFonts w:cs="Tahoma"/>
          <w:lang w:val="nl-NL"/>
        </w:rPr>
      </w:pPr>
      <w:r w:rsidRPr="00C304FC">
        <w:rPr>
          <w:rFonts w:cs="Tahoma"/>
          <w:color w:val="1F497D"/>
          <w:szCs w:val="18"/>
          <w:lang w:val="nl-NL"/>
        </w:rPr>
        <w:br/>
      </w:r>
      <w:r w:rsidRPr="00C304FC">
        <w:rPr>
          <w:rFonts w:cs="Tahoma"/>
          <w:color w:val="000000"/>
          <w:szCs w:val="18"/>
          <w:lang w:val="nl-NL"/>
        </w:rPr>
        <w:t>Niet voor alle Volume Licensing-producten is een productsleutel vereist.</w:t>
      </w:r>
      <w:r w:rsidRPr="00C304FC">
        <w:rPr>
          <w:rFonts w:cs="Tahoma"/>
          <w:color w:val="333333"/>
          <w:sz w:val="17"/>
          <w:szCs w:val="17"/>
          <w:lang w:val="nl-NL"/>
        </w:rPr>
        <w:t xml:space="preserve"> </w:t>
      </w:r>
      <w:r w:rsidRPr="00C304FC">
        <w:rPr>
          <w:rFonts w:cs="Tahoma"/>
          <w:color w:val="000000"/>
          <w:szCs w:val="18"/>
          <w:lang w:val="nl-NL"/>
        </w:rPr>
        <w:t>Indien een product niet wordt vermeld, is geen productcode vereist.</w:t>
      </w:r>
    </w:p>
    <w:p w:rsidR="00952E1C" w:rsidRPr="00C304FC" w:rsidRDefault="00952E1C" w:rsidP="00952E1C">
      <w:pPr>
        <w:ind w:right="720"/>
        <w:rPr>
          <w:rFonts w:cs="Tahoma"/>
          <w:lang w:val="nl-NL"/>
        </w:rPr>
      </w:pPr>
    </w:p>
    <w:p w:rsidR="00952E1C" w:rsidRPr="00C304FC" w:rsidRDefault="00952E1C" w:rsidP="00CA73BF">
      <w:pPr>
        <w:ind w:right="720"/>
        <w:rPr>
          <w:rFonts w:cs="Tahoma"/>
          <w:lang w:val="nl-NL"/>
        </w:rPr>
      </w:pPr>
      <w:r w:rsidRPr="00C304FC">
        <w:rPr>
          <w:rFonts w:cs="Tahoma"/>
          <w:b/>
          <w:bCs/>
          <w:color w:val="000000"/>
          <w:szCs w:val="18"/>
          <w:lang w:val="nl-NL"/>
        </w:rPr>
        <w:t>Opmerking:</w:t>
      </w:r>
      <w:r w:rsidRPr="00C304FC">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w:t>
      </w:r>
      <w:r w:rsidR="00CA73BF">
        <w:rPr>
          <w:rFonts w:cs="Tahoma"/>
          <w:color w:val="000000"/>
          <w:szCs w:val="18"/>
          <w:lang w:val="nl-NL"/>
        </w:rPr>
        <w:t> </w:t>
      </w:r>
      <w:r w:rsidRPr="00C304FC">
        <w:rPr>
          <w:rFonts w:cs="Tahoma"/>
          <w:color w:val="000000"/>
          <w:szCs w:val="18"/>
          <w:lang w:val="nl-NL"/>
        </w:rPr>
        <w:t>in</w:t>
      </w:r>
      <w:r w:rsidR="00CA73BF">
        <w:rPr>
          <w:rFonts w:cs="Tahoma"/>
          <w:color w:val="000000"/>
          <w:szCs w:val="18"/>
          <w:lang w:val="nl-NL"/>
        </w:rPr>
        <w:t> </w:t>
      </w:r>
      <w:r w:rsidRPr="00C304FC">
        <w:rPr>
          <w:rFonts w:cs="Tahoma"/>
          <w:color w:val="000000"/>
          <w:szCs w:val="18"/>
          <w:lang w:val="nl-NL"/>
        </w:rPr>
        <w:t>het kader van uw overeenkomst worden verstrekt. Neem maatregelen ter beveiliging van uw productcodes. Maak uw productcodes niet bekend</w:t>
      </w:r>
      <w:r w:rsidR="00A11EB9">
        <w:rPr>
          <w:rFonts w:cs="Tahoma"/>
          <w:color w:val="000000"/>
          <w:szCs w:val="18"/>
          <w:lang w:val="nl-NL"/>
        </w:rPr>
        <w:t xml:space="preserve"> aan ongeautoriseerde partijen.</w:t>
      </w:r>
    </w:p>
    <w:p w:rsidR="00952E1C" w:rsidRPr="00C304FC" w:rsidRDefault="00952E1C" w:rsidP="00952E1C">
      <w:pPr>
        <w:rPr>
          <w:rFonts w:cs="Tahoma"/>
          <w:lang w:val="nl-NL"/>
        </w:rPr>
      </w:pPr>
      <w:r w:rsidRPr="00C304FC">
        <w:rPr>
          <w:rFonts w:cs="Tahoma"/>
          <w:color w:val="000000"/>
          <w:szCs w:val="18"/>
          <w:lang w:val="nl-NL"/>
        </w:rPr>
        <w:br w:type="page"/>
      </w:r>
    </w:p>
    <w:p w:rsidR="00952E1C" w:rsidRPr="00C304FC" w:rsidRDefault="007B58CA" w:rsidP="00952E1C">
      <w:pPr>
        <w:pStyle w:val="Heading1"/>
        <w:rPr>
          <w:rFonts w:cs="Tahoma"/>
          <w:lang w:val="nl-NL"/>
        </w:rPr>
      </w:pPr>
      <w:bookmarkStart w:id="944" w:name="_Section_10_–"/>
      <w:bookmarkStart w:id="945" w:name="_Toc365301712"/>
      <w:bookmarkEnd w:id="944"/>
      <w:r w:rsidRPr="007B58CA">
        <w:rPr>
          <w:rFonts w:cs="Tahoma"/>
          <w:lang w:val="nl-NL"/>
        </w:rPr>
        <w:t>SECTIE</w:t>
      </w:r>
      <w:r w:rsidR="00952E1C" w:rsidRPr="00C304FC">
        <w:rPr>
          <w:rFonts w:cs="Tahoma"/>
          <w:lang w:val="nl-NL"/>
        </w:rPr>
        <w:t xml:space="preserve"> 10 – Aanvullende Voorwaarden voor Online Diensten die worden gebruikt in combinatie met On-Premises Software</w:t>
      </w:r>
      <w:bookmarkEnd w:id="945"/>
    </w:p>
    <w:p w:rsidR="00952E1C" w:rsidRPr="00C304FC" w:rsidRDefault="00952E1C" w:rsidP="00952E1C">
      <w:pPr>
        <w:rPr>
          <w:rFonts w:cs="Tahoma"/>
          <w:lang w:val="nl-NL"/>
        </w:rPr>
      </w:pPr>
    </w:p>
    <w:p w:rsidR="00952E1C" w:rsidRPr="00C304FC" w:rsidRDefault="00952E1C" w:rsidP="00615AC0">
      <w:pPr>
        <w:rPr>
          <w:rFonts w:cs="Tahoma"/>
          <w:lang w:val="nl-NL"/>
        </w:rPr>
      </w:pPr>
      <w:r w:rsidRPr="00C304FC">
        <w:rPr>
          <w:rFonts w:cs="Tahoma"/>
          <w:snapToGrid w:val="0"/>
          <w:lang w:val="nl-NL"/>
        </w:rPr>
        <w:t xml:space="preserve">Sommige aanbiedingen omvatten zowel software die wordt geïmplementeerd en gebruikt op locatie bij de klant als een of meer van de hierboven in </w:t>
      </w:r>
      <w:hyperlink w:anchor="_Section_5_–" w:history="1">
        <w:r w:rsidRPr="00C304FC">
          <w:rPr>
            <w:rStyle w:val="Hyperlink"/>
            <w:rFonts w:cs="Tahoma"/>
            <w:snapToGrid w:val="0"/>
            <w:lang w:val="nl-NL"/>
          </w:rPr>
          <w:t>Sectie 5</w:t>
        </w:r>
      </w:hyperlink>
      <w:r w:rsidRPr="00C304FC">
        <w:rPr>
          <w:rFonts w:cs="Tahoma"/>
          <w:snapToGrid w:val="0"/>
          <w:lang w:val="nl-NL"/>
        </w:rPr>
        <w:t xml:space="preserve"> genoemde Online Diensten, onder dezelfde licentie. Bijvoorbeeld,</w:t>
      </w:r>
      <w:r w:rsidRPr="00C304FC">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w:t>
      </w:r>
      <w:r w:rsidR="00AD48B7">
        <w:rPr>
          <w:rFonts w:cs="Tahoma"/>
          <w:szCs w:val="20"/>
          <w:lang w:val="nl-NL"/>
        </w:rPr>
        <w:t xml:space="preserve"> </w:t>
      </w:r>
      <w:r w:rsidRPr="00C304FC">
        <w:rPr>
          <w:rFonts w:cs="Tahoma"/>
          <w:szCs w:val="20"/>
          <w:lang w:val="nl-NL"/>
        </w:rPr>
        <w:t>De</w:t>
      </w:r>
      <w:r w:rsidR="00615AC0">
        <w:rPr>
          <w:rFonts w:cs="Tahoma"/>
          <w:szCs w:val="20"/>
          <w:lang w:val="nl-NL"/>
        </w:rPr>
        <w:t> </w:t>
      </w:r>
      <w:r w:rsidRPr="00C304FC">
        <w:rPr>
          <w:rFonts w:cs="Tahoma"/>
          <w:szCs w:val="20"/>
          <w:lang w:val="nl-NL"/>
        </w:rPr>
        <w:t>volgende aanvullende voorwaarden (</w:t>
      </w:r>
      <w:r w:rsidR="00B01F86">
        <w:rPr>
          <w:rFonts w:cs="Tahoma"/>
          <w:szCs w:val="20"/>
          <w:lang w:val="nl-NL"/>
        </w:rPr>
        <w:t>“</w:t>
      </w:r>
      <w:r w:rsidRPr="00C304FC">
        <w:rPr>
          <w:rFonts w:cs="Tahoma"/>
          <w:szCs w:val="20"/>
          <w:lang w:val="nl-NL"/>
        </w:rPr>
        <w:t>Aanvullende Voorwaarden</w:t>
      </w:r>
      <w:r w:rsidR="00B01F86">
        <w:rPr>
          <w:rFonts w:cs="Tahoma"/>
          <w:szCs w:val="20"/>
          <w:lang w:val="nl-NL"/>
        </w:rPr>
        <w:t>”</w:t>
      </w:r>
      <w:r w:rsidRPr="00C304FC">
        <w:rPr>
          <w:rFonts w:cs="Tahoma"/>
          <w:szCs w:val="20"/>
          <w:lang w:val="nl-NL"/>
        </w:rPr>
        <w:t xml:space="preserve">) zijn van toepassing op de </w:t>
      </w:r>
      <w:r w:rsidRPr="00C304FC">
        <w:rPr>
          <w:rFonts w:cs="Tahoma"/>
          <w:snapToGrid w:val="0"/>
          <w:lang w:val="nl-NL"/>
        </w:rPr>
        <w:t>aankoop en het gebruik door de klant van dergelijke Online Diensten.</w:t>
      </w:r>
    </w:p>
    <w:p w:rsidR="00952E1C" w:rsidRPr="00C304FC" w:rsidRDefault="00952E1C" w:rsidP="00952E1C">
      <w:pPr>
        <w:keepNext/>
        <w:spacing w:before="120" w:after="60"/>
        <w:ind w:left="720"/>
        <w:outlineLvl w:val="0"/>
        <w:rPr>
          <w:rFonts w:cs="Tahoma"/>
          <w:lang w:val="nl-NL"/>
        </w:rPr>
      </w:pPr>
      <w:r w:rsidRPr="00C304FC">
        <w:rPr>
          <w:rFonts w:cs="Tahoma"/>
          <w:b/>
          <w:bCs/>
          <w:iCs/>
          <w:snapToGrid w:val="0"/>
          <w:szCs w:val="18"/>
          <w:lang w:val="nl-NL"/>
        </w:rPr>
        <w:t>Definities.</w:t>
      </w:r>
    </w:p>
    <w:p w:rsidR="00952E1C" w:rsidRPr="00C304FC" w:rsidRDefault="00B01F86" w:rsidP="00952E1C">
      <w:pPr>
        <w:ind w:left="720"/>
        <w:jc w:val="both"/>
        <w:rPr>
          <w:rFonts w:cs="Tahoma"/>
          <w:lang w:val="nl-NL"/>
        </w:rPr>
      </w:pPr>
      <w:r>
        <w:rPr>
          <w:rFonts w:cs="Tahoma"/>
          <w:snapToGrid w:val="0"/>
          <w:color w:val="000000"/>
          <w:szCs w:val="18"/>
          <w:lang w:val="nl-NL"/>
        </w:rPr>
        <w:t>“</w:t>
      </w:r>
      <w:r w:rsidR="00952E1C" w:rsidRPr="00C304FC">
        <w:rPr>
          <w:rFonts w:cs="Tahoma"/>
          <w:snapToGrid w:val="0"/>
          <w:color w:val="000000"/>
          <w:szCs w:val="18"/>
          <w:lang w:val="nl-NL"/>
        </w:rPr>
        <w:t>Gegevens van de Klant</w:t>
      </w:r>
      <w:r>
        <w:rPr>
          <w:rFonts w:cs="Tahoma"/>
          <w:snapToGrid w:val="0"/>
          <w:color w:val="000000"/>
          <w:szCs w:val="18"/>
          <w:lang w:val="nl-NL"/>
        </w:rPr>
        <w:t>”</w:t>
      </w:r>
      <w:r w:rsidR="00952E1C" w:rsidRPr="00C304FC">
        <w:rPr>
          <w:rFonts w:cs="Tahoma"/>
          <w:snapToGrid w:val="0"/>
          <w:color w:val="000000"/>
          <w:szCs w:val="18"/>
          <w:lang w:val="nl-NL"/>
        </w:rPr>
        <w:t xml:space="preserve"> betekent alle gegevens, met inbegrip van alle tekst-, geluids-, software- en beeldbestanden, die aan Microsoft zijn gegeven door, of uit naam van, de klant door middel van het gebruik van de Online Diensten door de klant.</w:t>
      </w:r>
    </w:p>
    <w:p w:rsidR="00952E1C" w:rsidRPr="00C304FC" w:rsidRDefault="00B01F86" w:rsidP="00952E1C">
      <w:pPr>
        <w:spacing w:before="120"/>
        <w:ind w:left="720"/>
        <w:jc w:val="both"/>
        <w:rPr>
          <w:rFonts w:cs="Tahoma"/>
          <w:lang w:val="nl-NL"/>
        </w:rPr>
      </w:pPr>
      <w:r>
        <w:rPr>
          <w:rFonts w:cs="Tahoma"/>
          <w:snapToGrid w:val="0"/>
          <w:color w:val="000000"/>
          <w:szCs w:val="18"/>
          <w:lang w:val="nl-NL"/>
        </w:rPr>
        <w:t>“</w:t>
      </w:r>
      <w:r w:rsidR="00952E1C" w:rsidRPr="00C304FC">
        <w:rPr>
          <w:rFonts w:cs="Tahoma"/>
          <w:snapToGrid w:val="0"/>
          <w:color w:val="000000"/>
          <w:szCs w:val="18"/>
          <w:lang w:val="nl-NL"/>
        </w:rPr>
        <w:t>Service Level Overeenkomst</w:t>
      </w:r>
      <w:r>
        <w:rPr>
          <w:rFonts w:cs="Tahoma"/>
          <w:snapToGrid w:val="0"/>
          <w:color w:val="000000"/>
          <w:szCs w:val="18"/>
          <w:lang w:val="nl-NL"/>
        </w:rPr>
        <w:t>”</w:t>
      </w:r>
      <w:r w:rsidR="00952E1C" w:rsidRPr="00C304FC">
        <w:rPr>
          <w:rFonts w:cs="Tahoma"/>
          <w:snapToGrid w:val="0"/>
          <w:color w:val="000000"/>
          <w:szCs w:val="18"/>
          <w:lang w:val="nl-NL"/>
        </w:rPr>
        <w:t xml:space="preserve"> betekent het document waarin de normen worden gespecificeerd waaraan Microsoft belooft zich te houden, en aan de hand waarvan Microsoft het niveau van de dienstverlening van een Online Dienst bepaalt.</w:t>
      </w:r>
    </w:p>
    <w:p w:rsidR="00952E1C" w:rsidRPr="00C304FC" w:rsidRDefault="00952E1C" w:rsidP="00952E1C">
      <w:pPr>
        <w:keepNext/>
        <w:spacing w:before="120" w:after="60"/>
        <w:ind w:left="720"/>
        <w:outlineLvl w:val="0"/>
        <w:rPr>
          <w:rFonts w:cs="Tahoma"/>
          <w:lang w:val="nl-NL"/>
        </w:rPr>
      </w:pPr>
      <w:r w:rsidRPr="00C304FC">
        <w:rPr>
          <w:rFonts w:cs="Tahoma"/>
          <w:b/>
          <w:bCs/>
          <w:iCs/>
          <w:snapToGrid w:val="0"/>
          <w:szCs w:val="18"/>
          <w:lang w:val="nl-NL"/>
        </w:rPr>
        <w:t>Toepasselijkheid van Aanvullende Voorwaarden.</w:t>
      </w:r>
    </w:p>
    <w:p w:rsidR="00952E1C" w:rsidRPr="00C304FC" w:rsidRDefault="00952E1C" w:rsidP="00952E1C">
      <w:pPr>
        <w:ind w:left="720"/>
        <w:jc w:val="both"/>
        <w:rPr>
          <w:rFonts w:cs="Tahoma"/>
          <w:lang w:val="nl-NL"/>
        </w:rPr>
      </w:pPr>
      <w:r w:rsidRPr="00C304FC">
        <w:rPr>
          <w:rFonts w:cs="Tahoma"/>
          <w:snapToGrid w:val="0"/>
          <w:color w:val="000000"/>
          <w:szCs w:val="18"/>
          <w:lang w:val="nl-NL"/>
        </w:rPr>
        <w:t>Deze Aanvullende Voorwaarden gelden alleen voor de aankoop en het gebruik door de klant van Online Diensten en Diensten.</w:t>
      </w:r>
      <w:r w:rsidR="00AD48B7">
        <w:rPr>
          <w:rFonts w:cs="Tahoma"/>
          <w:snapToGrid w:val="0"/>
          <w:color w:val="000000"/>
          <w:szCs w:val="18"/>
          <w:lang w:val="nl-NL"/>
        </w:rPr>
        <w:t xml:space="preserve"> </w:t>
      </w:r>
      <w:r w:rsidRPr="00C304FC">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rsidR="00952E1C" w:rsidRPr="00C304FC" w:rsidRDefault="00952E1C" w:rsidP="00952E1C">
      <w:pPr>
        <w:keepNext/>
        <w:spacing w:before="120" w:after="60"/>
        <w:ind w:left="720"/>
        <w:outlineLvl w:val="0"/>
        <w:rPr>
          <w:rFonts w:cs="Tahoma"/>
          <w:lang w:val="nl-NL"/>
        </w:rPr>
      </w:pPr>
      <w:r w:rsidRPr="00C304FC">
        <w:rPr>
          <w:rFonts w:cs="Tahoma"/>
          <w:b/>
          <w:bCs/>
          <w:iCs/>
          <w:snapToGrid w:val="0"/>
          <w:szCs w:val="18"/>
          <w:lang w:val="nl-NL"/>
        </w:rPr>
        <w:t>Beperkte garantie voor Online Diensten.</w:t>
      </w:r>
    </w:p>
    <w:p w:rsidR="00952E1C" w:rsidRPr="00C304FC" w:rsidRDefault="00952E1C" w:rsidP="00952E1C">
      <w:pPr>
        <w:ind w:left="720"/>
        <w:jc w:val="both"/>
        <w:rPr>
          <w:rFonts w:cs="Tahoma"/>
          <w:lang w:val="nl-NL"/>
        </w:rPr>
      </w:pPr>
      <w:r w:rsidRPr="00C304FC">
        <w:rPr>
          <w:rFonts w:cs="Tahoma"/>
          <w:snapToGrid w:val="0"/>
          <w:color w:val="000000"/>
          <w:szCs w:val="18"/>
          <w:lang w:val="nl-NL"/>
        </w:rPr>
        <w:t>Microsoft garandeert dat de Online Diensten worden uitgevoerd overeenkomstig de toepasselijke Service Level Overeenkomst.</w:t>
      </w:r>
      <w:r w:rsidR="00AD48B7">
        <w:rPr>
          <w:rFonts w:cs="Tahoma"/>
          <w:snapToGrid w:val="0"/>
          <w:color w:val="000000"/>
          <w:szCs w:val="18"/>
          <w:lang w:val="nl-NL"/>
        </w:rPr>
        <w:t xml:space="preserve"> </w:t>
      </w:r>
      <w:r w:rsidRPr="00C304FC">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rsidR="00952E1C" w:rsidRPr="00C304FC" w:rsidRDefault="00952E1C" w:rsidP="00952E1C">
      <w:pPr>
        <w:spacing w:before="120"/>
        <w:ind w:left="720"/>
        <w:jc w:val="both"/>
        <w:rPr>
          <w:rFonts w:cs="Tahoma"/>
          <w:lang w:val="nl-NL"/>
        </w:rPr>
      </w:pPr>
      <w:r w:rsidRPr="00C304FC">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AD48B7">
        <w:rPr>
          <w:rFonts w:cs="Tahoma"/>
          <w:snapToGrid w:val="0"/>
          <w:color w:val="000000"/>
          <w:szCs w:val="18"/>
          <w:lang w:val="nl-NL"/>
        </w:rPr>
        <w:t xml:space="preserve"> </w:t>
      </w:r>
      <w:r w:rsidRPr="00C304FC">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rsidR="00952E1C" w:rsidRPr="00C304FC" w:rsidRDefault="00952E1C" w:rsidP="00952E1C">
      <w:pPr>
        <w:spacing w:before="120"/>
        <w:ind w:left="720"/>
        <w:jc w:val="both"/>
        <w:rPr>
          <w:rFonts w:cs="Tahoma"/>
          <w:lang w:val="nl-NL"/>
        </w:rPr>
      </w:pPr>
      <w:r w:rsidRPr="00C304FC">
        <w:rPr>
          <w:rFonts w:cs="Tahoma"/>
          <w:snapToGrid w:val="0"/>
          <w:color w:val="000000"/>
          <w:szCs w:val="18"/>
          <w:lang w:val="nl-NL"/>
        </w:rPr>
        <w:t>Voor deze beperkte garantie gelden de volgende beperkingen:</w:t>
      </w:r>
    </w:p>
    <w:p w:rsidR="00952E1C" w:rsidRPr="00C304FC" w:rsidRDefault="00952E1C" w:rsidP="001211EF">
      <w:pPr>
        <w:numPr>
          <w:ilvl w:val="0"/>
          <w:numId w:val="122"/>
        </w:numPr>
        <w:spacing w:before="120"/>
        <w:ind w:left="1080"/>
        <w:contextualSpacing/>
        <w:jc w:val="both"/>
        <w:rPr>
          <w:rFonts w:cs="Tahoma"/>
          <w:lang w:val="nl-NL"/>
        </w:rPr>
      </w:pPr>
      <w:r w:rsidRPr="00C304FC">
        <w:rPr>
          <w:rFonts w:cs="Tahoma"/>
          <w:snapToGrid w:val="0"/>
          <w:color w:val="000000"/>
          <w:szCs w:val="18"/>
          <w:lang w:val="nl-NL"/>
        </w:rPr>
        <w:t>eventuele impliciete garanties of voorwaarden die niet volgens de wet kunnen worden afgewezen, gelden gedurende een jaar vanaf het begin van de beperkte garantie;</w:t>
      </w:r>
    </w:p>
    <w:p w:rsidR="00952E1C" w:rsidRPr="00C304FC" w:rsidRDefault="00952E1C" w:rsidP="001211EF">
      <w:pPr>
        <w:numPr>
          <w:ilvl w:val="0"/>
          <w:numId w:val="122"/>
        </w:numPr>
        <w:spacing w:before="120"/>
        <w:ind w:left="1080"/>
        <w:contextualSpacing/>
        <w:jc w:val="both"/>
        <w:rPr>
          <w:rFonts w:cs="Tahoma"/>
          <w:lang w:val="nl-NL"/>
        </w:rPr>
      </w:pPr>
      <w:r w:rsidRPr="00C304FC">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952E1C" w:rsidRPr="00C304FC" w:rsidRDefault="00952E1C" w:rsidP="001211EF">
      <w:pPr>
        <w:numPr>
          <w:ilvl w:val="0"/>
          <w:numId w:val="122"/>
        </w:numPr>
        <w:spacing w:before="120"/>
        <w:ind w:left="1080"/>
        <w:contextualSpacing/>
        <w:jc w:val="both"/>
        <w:rPr>
          <w:rFonts w:cs="Tahoma"/>
          <w:lang w:val="nl-NL"/>
        </w:rPr>
      </w:pPr>
      <w:r w:rsidRPr="00C304FC">
        <w:rPr>
          <w:rFonts w:cs="Tahoma"/>
          <w:snapToGrid w:val="0"/>
          <w:color w:val="000000"/>
          <w:szCs w:val="18"/>
          <w:lang w:val="nl-NL"/>
        </w:rPr>
        <w:t>de beperkte garantie geldt niet voor gratis versies, evaluatie-, pre-release- of bèta-versies van de Online Diensten; en</w:t>
      </w:r>
    </w:p>
    <w:p w:rsidR="00952E1C" w:rsidRPr="00C304FC" w:rsidRDefault="00952E1C" w:rsidP="001211EF">
      <w:pPr>
        <w:numPr>
          <w:ilvl w:val="0"/>
          <w:numId w:val="122"/>
        </w:numPr>
        <w:spacing w:before="120"/>
        <w:ind w:left="1080"/>
        <w:contextualSpacing/>
        <w:jc w:val="both"/>
        <w:rPr>
          <w:rFonts w:cs="Tahoma"/>
          <w:lang w:val="nl-NL"/>
        </w:rPr>
      </w:pPr>
      <w:r w:rsidRPr="00C304FC">
        <w:rPr>
          <w:rFonts w:cs="Tahoma"/>
          <w:snapToGrid w:val="0"/>
          <w:color w:val="000000"/>
          <w:szCs w:val="18"/>
          <w:lang w:val="nl-NL"/>
        </w:rPr>
        <w:t>de beperkte garantie geldt niet voor problemen die worden veroorzaakt doordat niet wordt voldaan aan de minimum vereisten aan het systeem.</w:t>
      </w:r>
    </w:p>
    <w:p w:rsidR="00952E1C" w:rsidRPr="00C304FC" w:rsidRDefault="00952E1C" w:rsidP="00952E1C">
      <w:pPr>
        <w:spacing w:before="120"/>
        <w:ind w:left="720"/>
        <w:jc w:val="both"/>
        <w:rPr>
          <w:rFonts w:cs="Tahoma"/>
          <w:lang w:val="nl-NL"/>
        </w:rPr>
      </w:pPr>
      <w:r w:rsidRPr="00C304FC">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AD48B7">
        <w:rPr>
          <w:rFonts w:cs="Tahoma"/>
          <w:b/>
          <w:bCs/>
          <w:snapToGrid w:val="0"/>
          <w:color w:val="000000"/>
          <w:szCs w:val="18"/>
          <w:lang w:val="nl-NL"/>
        </w:rPr>
        <w:t xml:space="preserve"> </w:t>
      </w:r>
      <w:r w:rsidRPr="00C304FC">
        <w:rPr>
          <w:rFonts w:cs="Tahoma"/>
          <w:b/>
          <w:bCs/>
          <w:snapToGrid w:val="0"/>
          <w:color w:val="000000"/>
          <w:szCs w:val="18"/>
          <w:lang w:val="nl-NL"/>
        </w:rPr>
        <w:t>DEZE AFWIJZINGEN ZIJN VAN TOEPASSING TENZIJ HET TOEPASSELIJK RECHT DEZE NIET TOESTAAT.</w:t>
      </w:r>
    </w:p>
    <w:p w:rsidR="00952E1C" w:rsidRPr="00C304FC" w:rsidRDefault="00952E1C" w:rsidP="00952E1C">
      <w:pPr>
        <w:keepNext/>
        <w:spacing w:before="120" w:after="60"/>
        <w:ind w:left="720"/>
        <w:outlineLvl w:val="0"/>
        <w:rPr>
          <w:rFonts w:cs="Tahoma"/>
        </w:rPr>
      </w:pPr>
      <w:r w:rsidRPr="00C304FC">
        <w:rPr>
          <w:rFonts w:cs="Tahoma"/>
          <w:b/>
          <w:bCs/>
          <w:iCs/>
          <w:snapToGrid w:val="0"/>
          <w:szCs w:val="18"/>
        </w:rPr>
        <w:t>Privacy en beveiliging.</w:t>
      </w:r>
    </w:p>
    <w:p w:rsidR="00952E1C" w:rsidRPr="00C304FC" w:rsidRDefault="00952E1C" w:rsidP="001211EF">
      <w:pPr>
        <w:numPr>
          <w:ilvl w:val="1"/>
          <w:numId w:val="127"/>
        </w:numPr>
        <w:spacing w:before="120"/>
        <w:ind w:left="1080"/>
        <w:contextualSpacing/>
        <w:jc w:val="both"/>
        <w:rPr>
          <w:rFonts w:cs="Tahoma"/>
          <w:lang w:val="nl-NL"/>
        </w:rPr>
      </w:pPr>
      <w:r w:rsidRPr="00C304FC">
        <w:rPr>
          <w:rFonts w:cs="Tahoma"/>
          <w:snapToGrid w:val="0"/>
          <w:color w:val="000000"/>
          <w:szCs w:val="18"/>
          <w:lang w:val="nl-NL"/>
        </w:rPr>
        <w:t>Microsoft en de klant voldoen aan alle toepasselijke wetten en voorschriften (waaronder toepasselijke wetgeving voor kennisgeving van schending van de beveiliging).</w:t>
      </w:r>
      <w:r w:rsidR="00AD48B7">
        <w:rPr>
          <w:rFonts w:cs="Tahoma"/>
          <w:snapToGrid w:val="0"/>
          <w:color w:val="000000"/>
          <w:szCs w:val="18"/>
          <w:lang w:val="nl-NL"/>
        </w:rPr>
        <w:t xml:space="preserve"> </w:t>
      </w:r>
      <w:r w:rsidRPr="00C304FC">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AD48B7">
        <w:rPr>
          <w:rFonts w:cs="Tahoma"/>
          <w:snapToGrid w:val="0"/>
          <w:color w:val="000000"/>
          <w:szCs w:val="18"/>
          <w:lang w:val="nl-NL"/>
        </w:rPr>
        <w:t xml:space="preserve"> </w:t>
      </w:r>
      <w:r w:rsidRPr="00C304FC">
        <w:rPr>
          <w:rFonts w:cs="Tahoma"/>
          <w:snapToGrid w:val="0"/>
          <w:color w:val="000000"/>
          <w:szCs w:val="18"/>
          <w:lang w:val="nl-NL"/>
        </w:rPr>
        <w:t>De klant stemt in met het verwerken van persoonsgegevens door Microsoft en haar agenten ten behoeve van de Overeenkomst met deze Aanvullende Overeenkomsten.</w:t>
      </w:r>
    </w:p>
    <w:p w:rsidR="00952E1C" w:rsidRPr="00C304FC" w:rsidRDefault="00952E1C" w:rsidP="001211EF">
      <w:pPr>
        <w:numPr>
          <w:ilvl w:val="1"/>
          <w:numId w:val="127"/>
        </w:numPr>
        <w:spacing w:before="120"/>
        <w:ind w:left="1080"/>
        <w:contextualSpacing/>
        <w:jc w:val="both"/>
        <w:rPr>
          <w:rFonts w:cs="Tahoma"/>
          <w:lang w:val="nl-NL"/>
        </w:rPr>
      </w:pPr>
      <w:r w:rsidRPr="00C304FC">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AD48B7">
        <w:rPr>
          <w:rFonts w:cs="Tahoma"/>
          <w:snapToGrid w:val="0"/>
          <w:color w:val="000000"/>
          <w:szCs w:val="18"/>
          <w:lang w:val="nl-NL"/>
        </w:rPr>
        <w:t xml:space="preserve"> </w:t>
      </w:r>
      <w:r w:rsidRPr="00C304FC">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rsidR="00952E1C" w:rsidRPr="00C304FC" w:rsidRDefault="00952E1C" w:rsidP="001211EF">
      <w:pPr>
        <w:numPr>
          <w:ilvl w:val="1"/>
          <w:numId w:val="127"/>
        </w:numPr>
        <w:spacing w:before="120"/>
        <w:ind w:left="1080"/>
        <w:contextualSpacing/>
        <w:jc w:val="both"/>
        <w:rPr>
          <w:rFonts w:cs="Tahoma"/>
          <w:lang w:val="nl-NL"/>
        </w:rPr>
      </w:pPr>
      <w:r w:rsidRPr="00C304FC">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6" w:history="1">
        <w:r w:rsidRPr="00C304FC">
          <w:rPr>
            <w:rFonts w:cs="Tahoma"/>
            <w:snapToGrid w:val="0"/>
            <w:color w:val="0000FF"/>
            <w:szCs w:val="18"/>
            <w:u w:val="single"/>
            <w:lang w:val="nl-NL"/>
          </w:rPr>
          <w:t>https://www.microsoft.com/licensing/servicecenter</w:t>
        </w:r>
      </w:hyperlink>
      <w:r w:rsidRPr="00C304FC">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AD48B7">
        <w:rPr>
          <w:rFonts w:cs="Tahoma"/>
          <w:snapToGrid w:val="0"/>
          <w:color w:val="000000"/>
          <w:szCs w:val="18"/>
          <w:lang w:val="nl-NL"/>
        </w:rPr>
        <w:t xml:space="preserve"> </w:t>
      </w:r>
      <w:r w:rsidRPr="00C304FC">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AD48B7">
        <w:rPr>
          <w:rFonts w:cs="Tahoma"/>
          <w:snapToGrid w:val="0"/>
          <w:color w:val="000000"/>
          <w:szCs w:val="18"/>
          <w:lang w:val="nl-NL"/>
        </w:rPr>
        <w:t xml:space="preserve"> </w:t>
      </w:r>
      <w:r w:rsidRPr="00C304FC">
        <w:rPr>
          <w:rFonts w:cs="Tahoma"/>
          <w:snapToGrid w:val="0"/>
          <w:color w:val="000000"/>
          <w:szCs w:val="18"/>
          <w:lang w:val="nl-NL"/>
        </w:rPr>
        <w:t>Door de Online Diensten of Diensten te gebruiken, stemt klant in met het voorgaande.</w:t>
      </w:r>
      <w:r w:rsidR="00AD48B7">
        <w:rPr>
          <w:rFonts w:cs="Tahoma"/>
          <w:snapToGrid w:val="0"/>
          <w:color w:val="000000"/>
          <w:szCs w:val="18"/>
          <w:lang w:val="nl-NL"/>
        </w:rPr>
        <w:t xml:space="preserve"> </w:t>
      </w:r>
      <w:r w:rsidRPr="00C304FC">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rsidR="00952E1C" w:rsidRPr="00C304FC" w:rsidRDefault="00952E1C" w:rsidP="00952E1C">
      <w:pPr>
        <w:keepNext/>
        <w:spacing w:before="120" w:after="60"/>
        <w:ind w:left="720"/>
        <w:outlineLvl w:val="0"/>
        <w:rPr>
          <w:rFonts w:cs="Tahoma"/>
          <w:lang w:val="nl-NL"/>
        </w:rPr>
      </w:pPr>
      <w:r w:rsidRPr="00C304FC">
        <w:rPr>
          <w:rFonts w:cs="Tahoma"/>
          <w:b/>
          <w:bCs/>
          <w:iCs/>
          <w:snapToGrid w:val="0"/>
          <w:szCs w:val="18"/>
          <w:lang w:val="nl-NL"/>
        </w:rPr>
        <w:t>Overeenkomst door Klant ter bescherming.</w:t>
      </w:r>
    </w:p>
    <w:p w:rsidR="00952E1C" w:rsidRPr="00C304FC" w:rsidRDefault="00952E1C" w:rsidP="00952E1C">
      <w:pPr>
        <w:ind w:left="720"/>
        <w:jc w:val="both"/>
        <w:rPr>
          <w:rFonts w:cs="Tahoma"/>
          <w:lang w:val="nl-NL"/>
        </w:rPr>
      </w:pPr>
      <w:r w:rsidRPr="00C304FC">
        <w:rPr>
          <w:rFonts w:cs="Tahoma"/>
          <w:snapToGrid w:val="0"/>
          <w:color w:val="000000"/>
          <w:szCs w:val="18"/>
          <w:lang w:val="nl-NL"/>
        </w:rPr>
        <w:t>De klant zal Microsoft verdedigen tegen vorderingen van ongelieerde derden:</w:t>
      </w:r>
    </w:p>
    <w:p w:rsidR="00952E1C" w:rsidRPr="00C304FC" w:rsidRDefault="00952E1C" w:rsidP="001211EF">
      <w:pPr>
        <w:numPr>
          <w:ilvl w:val="0"/>
          <w:numId w:val="128"/>
        </w:numPr>
        <w:spacing w:before="120"/>
        <w:ind w:left="1260" w:hanging="540"/>
        <w:contextualSpacing/>
        <w:jc w:val="both"/>
        <w:rPr>
          <w:rFonts w:cs="Tahoma"/>
          <w:lang w:val="nl-NL"/>
        </w:rPr>
      </w:pPr>
      <w:r w:rsidRPr="00C304FC">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952E1C" w:rsidRPr="00C304FC" w:rsidRDefault="00952E1C" w:rsidP="001211EF">
      <w:pPr>
        <w:numPr>
          <w:ilvl w:val="0"/>
          <w:numId w:val="128"/>
        </w:numPr>
        <w:spacing w:before="120"/>
        <w:ind w:left="1260" w:hanging="540"/>
        <w:contextualSpacing/>
        <w:jc w:val="both"/>
        <w:rPr>
          <w:rFonts w:cs="Tahoma"/>
          <w:lang w:val="nl-NL"/>
        </w:rPr>
      </w:pPr>
      <w:r w:rsidRPr="00C304FC">
        <w:rPr>
          <w:rFonts w:cs="Tahoma"/>
          <w:snapToGrid w:val="0"/>
          <w:color w:val="000000"/>
          <w:szCs w:val="18"/>
          <w:lang w:val="nl-NL"/>
        </w:rPr>
        <w:t>die voortvloeien uit schending van de voorwaarden van het Beleid voor Aanvaardbaar Gebruik, dat is beschreven in de Product Use Rights.</w:t>
      </w:r>
    </w:p>
    <w:p w:rsidR="00952E1C" w:rsidRPr="00C304FC" w:rsidRDefault="00952E1C" w:rsidP="00A11EB9">
      <w:pPr>
        <w:spacing w:before="80"/>
        <w:ind w:left="720"/>
        <w:jc w:val="both"/>
        <w:rPr>
          <w:rFonts w:cs="Tahoma"/>
          <w:lang w:val="nl-NL"/>
        </w:rPr>
      </w:pPr>
      <w:r w:rsidRPr="00C304FC">
        <w:rPr>
          <w:rFonts w:cs="Tahoma"/>
          <w:snapToGrid w:val="0"/>
          <w:color w:val="000000"/>
          <w:szCs w:val="18"/>
          <w:lang w:val="nl-NL"/>
        </w:rPr>
        <w:t>De klant moet tevens het bedrag betalen dat op grond van een eventueel nadelig onherroepelijk vonnis (of</w:t>
      </w:r>
      <w:r w:rsidR="00A11EB9">
        <w:rPr>
          <w:rFonts w:cs="Tahoma"/>
          <w:snapToGrid w:val="0"/>
          <w:color w:val="000000"/>
          <w:szCs w:val="18"/>
          <w:lang w:val="nl-NL"/>
        </w:rPr>
        <w:t> </w:t>
      </w:r>
      <w:r w:rsidRPr="00C304FC">
        <w:rPr>
          <w:rFonts w:cs="Tahoma"/>
          <w:snapToGrid w:val="0"/>
          <w:color w:val="000000"/>
          <w:szCs w:val="18"/>
          <w:lang w:val="nl-NL"/>
        </w:rPr>
        <w:t>schikking waarmee de klant akkoord gaat) dient te worden betaald.</w:t>
      </w:r>
      <w:r w:rsidR="00AD48B7">
        <w:rPr>
          <w:rFonts w:cs="Tahoma"/>
          <w:snapToGrid w:val="0"/>
          <w:color w:val="000000"/>
          <w:szCs w:val="18"/>
          <w:lang w:val="nl-NL"/>
        </w:rPr>
        <w:t xml:space="preserve"> </w:t>
      </w:r>
      <w:r w:rsidRPr="00C304FC">
        <w:rPr>
          <w:rFonts w:cs="Tahoma"/>
          <w:snapToGrid w:val="0"/>
          <w:color w:val="000000"/>
          <w:szCs w:val="18"/>
          <w:lang w:val="nl-NL"/>
        </w:rPr>
        <w:t>Dit artikel beschrijft de enige verhaalsmogelijkheid van Microsoft voor deze vorderingen.</w:t>
      </w:r>
    </w:p>
    <w:p w:rsidR="00952E1C" w:rsidRPr="00C304FC" w:rsidRDefault="00952E1C" w:rsidP="00A11EB9">
      <w:pPr>
        <w:spacing w:before="80"/>
        <w:ind w:left="720"/>
        <w:jc w:val="both"/>
        <w:rPr>
          <w:rFonts w:cs="Tahoma"/>
          <w:lang w:val="nl-NL"/>
        </w:rPr>
      </w:pPr>
      <w:r w:rsidRPr="00C304FC">
        <w:rPr>
          <w:rFonts w:cs="Tahoma"/>
          <w:snapToGrid w:val="0"/>
          <w:color w:val="000000"/>
          <w:szCs w:val="18"/>
          <w:lang w:val="nl-NL"/>
        </w:rPr>
        <w:t>Microsoft moet de klant onmiddellijk schriftelijk op de hoogte stellen van een vordering met betrekking tot dit artikel.</w:t>
      </w:r>
      <w:r w:rsidR="00AD48B7">
        <w:rPr>
          <w:rFonts w:cs="Tahoma"/>
          <w:snapToGrid w:val="0"/>
          <w:color w:val="000000"/>
          <w:szCs w:val="18"/>
          <w:lang w:val="nl-NL"/>
        </w:rPr>
        <w:t xml:space="preserve"> </w:t>
      </w:r>
      <w:r w:rsidRPr="00C304FC">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w:t>
      </w:r>
      <w:r w:rsidR="00A11EB9">
        <w:rPr>
          <w:rFonts w:cs="Tahoma"/>
          <w:snapToGrid w:val="0"/>
          <w:color w:val="000000"/>
          <w:szCs w:val="18"/>
          <w:lang w:val="nl-NL"/>
        </w:rPr>
        <w:t> </w:t>
      </w:r>
      <w:r w:rsidRPr="00C304FC">
        <w:rPr>
          <w:rFonts w:cs="Tahoma"/>
          <w:snapToGrid w:val="0"/>
          <w:color w:val="000000"/>
          <w:szCs w:val="18"/>
          <w:lang w:val="nl-NL"/>
        </w:rPr>
        <w:t>klant zal Microsoft de redelijkerwijs gemaakte onkosten van Microsoft in verband met het verstrekken van deze assistentie vergoeden.</w:t>
      </w:r>
    </w:p>
    <w:p w:rsidR="00952E1C" w:rsidRPr="00C304FC" w:rsidRDefault="00952E1C" w:rsidP="006068FF">
      <w:pPr>
        <w:spacing w:before="80"/>
        <w:ind w:left="720"/>
        <w:jc w:val="both"/>
        <w:rPr>
          <w:rFonts w:cs="Tahoma"/>
          <w:lang w:val="nl-NL"/>
        </w:rPr>
      </w:pPr>
      <w:r w:rsidRPr="00C304FC">
        <w:rPr>
          <w:rFonts w:cs="Tahoma"/>
          <w:b/>
          <w:bCs/>
          <w:iCs/>
          <w:snapToGrid w:val="0"/>
          <w:szCs w:val="18"/>
          <w:lang w:val="nl-NL"/>
        </w:rPr>
        <w:t>Aansprakelijkheidsbeperking.</w:t>
      </w:r>
    </w:p>
    <w:p w:rsidR="00952E1C" w:rsidRPr="00C304FC" w:rsidRDefault="00952E1C" w:rsidP="00952E1C">
      <w:pPr>
        <w:ind w:left="720"/>
        <w:jc w:val="both"/>
        <w:rPr>
          <w:rFonts w:cs="Tahoma"/>
        </w:rPr>
      </w:pPr>
      <w:r w:rsidRPr="00C304FC">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AD48B7">
        <w:rPr>
          <w:rFonts w:cs="Tahoma"/>
          <w:snapToGrid w:val="0"/>
          <w:color w:val="000000"/>
          <w:szCs w:val="18"/>
          <w:lang w:val="nl-NL"/>
        </w:rPr>
        <w:t xml:space="preserve"> </w:t>
      </w:r>
      <w:r w:rsidRPr="00C304FC">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AD48B7">
        <w:rPr>
          <w:rFonts w:cs="Tahoma"/>
          <w:snapToGrid w:val="0"/>
          <w:color w:val="000000"/>
          <w:szCs w:val="18"/>
          <w:lang w:val="nl-NL"/>
        </w:rPr>
        <w:t xml:space="preserve"> </w:t>
      </w:r>
      <w:r w:rsidRPr="00C304FC">
        <w:rPr>
          <w:rFonts w:cs="Tahoma"/>
          <w:snapToGrid w:val="0"/>
          <w:color w:val="000000"/>
          <w:szCs w:val="18"/>
        </w:rPr>
        <w:t>Deze monetaire beperkingen gelden echter niet voor:</w:t>
      </w:r>
    </w:p>
    <w:p w:rsidR="00952E1C" w:rsidRPr="00C304FC" w:rsidRDefault="00952E1C" w:rsidP="001211EF">
      <w:pPr>
        <w:numPr>
          <w:ilvl w:val="0"/>
          <w:numId w:val="123"/>
        </w:numPr>
        <w:spacing w:before="120"/>
        <w:ind w:left="1170" w:hanging="450"/>
        <w:contextualSpacing/>
        <w:jc w:val="both"/>
        <w:rPr>
          <w:rFonts w:cs="Tahoma"/>
          <w:lang w:val="nl-NL"/>
        </w:rPr>
      </w:pPr>
      <w:r w:rsidRPr="00C304FC">
        <w:rPr>
          <w:rFonts w:cs="Tahoma"/>
          <w:snapToGrid w:val="0"/>
          <w:color w:val="000000"/>
          <w:szCs w:val="18"/>
          <w:lang w:val="nl-NL"/>
        </w:rPr>
        <w:t xml:space="preserve">De verplichtingen van Microsoft in het kader van het artikel in de Hoofdovereenkomst getiteld </w:t>
      </w:r>
      <w:r w:rsidR="00B01F86">
        <w:rPr>
          <w:rFonts w:cs="Tahoma"/>
          <w:snapToGrid w:val="0"/>
          <w:color w:val="000000"/>
          <w:szCs w:val="18"/>
          <w:lang w:val="nl-NL"/>
        </w:rPr>
        <w:t>“</w:t>
      </w:r>
      <w:r w:rsidRPr="00C304FC">
        <w:rPr>
          <w:rFonts w:cs="Tahoma"/>
          <w:snapToGrid w:val="0"/>
          <w:color w:val="000000"/>
          <w:szCs w:val="18"/>
          <w:lang w:val="nl-NL"/>
        </w:rPr>
        <w:t>Verweer tegen vorderingen uit hoofde van inbreuk en onwettige toe-eigening, en vorderingen van derden</w:t>
      </w:r>
      <w:r w:rsidR="00B01F86">
        <w:rPr>
          <w:rFonts w:cs="Tahoma"/>
          <w:snapToGrid w:val="0"/>
          <w:color w:val="000000"/>
          <w:szCs w:val="18"/>
          <w:lang w:val="nl-NL"/>
        </w:rPr>
        <w:t>”</w:t>
      </w:r>
      <w:r w:rsidRPr="00C304FC">
        <w:rPr>
          <w:rFonts w:cs="Tahoma"/>
          <w:snapToGrid w:val="0"/>
          <w:color w:val="000000"/>
          <w:szCs w:val="18"/>
          <w:lang w:val="nl-NL"/>
        </w:rPr>
        <w:t xml:space="preserve"> of de verplichtingen van de klant in het kader van het artikel in deze Aanvullende Voorwaarden getiteld </w:t>
      </w:r>
      <w:r w:rsidR="00B01F86">
        <w:rPr>
          <w:rFonts w:cs="Tahoma"/>
          <w:snapToGrid w:val="0"/>
          <w:color w:val="000000"/>
          <w:szCs w:val="18"/>
          <w:lang w:val="nl-NL"/>
        </w:rPr>
        <w:t>“</w:t>
      </w:r>
      <w:r w:rsidRPr="00C304FC">
        <w:rPr>
          <w:rFonts w:cs="Tahoma"/>
          <w:snapToGrid w:val="0"/>
          <w:color w:val="000000"/>
          <w:szCs w:val="18"/>
          <w:lang w:val="nl-NL"/>
        </w:rPr>
        <w:t>Overeenkomst door Klant ter bescherming</w:t>
      </w:r>
      <w:r w:rsidR="00B01F86">
        <w:rPr>
          <w:rFonts w:cs="Tahoma"/>
          <w:snapToGrid w:val="0"/>
          <w:color w:val="000000"/>
          <w:szCs w:val="18"/>
          <w:lang w:val="nl-NL"/>
        </w:rPr>
        <w:t>”</w:t>
      </w:r>
      <w:r w:rsidRPr="00C304FC">
        <w:rPr>
          <w:rFonts w:cs="Tahoma"/>
          <w:snapToGrid w:val="0"/>
          <w:color w:val="000000"/>
          <w:szCs w:val="18"/>
          <w:lang w:val="nl-NL"/>
        </w:rPr>
        <w:t>;</w:t>
      </w:r>
    </w:p>
    <w:p w:rsidR="00952E1C" w:rsidRPr="00C304FC" w:rsidRDefault="006068FF" w:rsidP="001211EF">
      <w:pPr>
        <w:numPr>
          <w:ilvl w:val="0"/>
          <w:numId w:val="123"/>
        </w:numPr>
        <w:spacing w:before="120"/>
        <w:ind w:left="1170" w:hanging="450"/>
        <w:contextualSpacing/>
        <w:jc w:val="both"/>
        <w:rPr>
          <w:rFonts w:cs="Tahoma"/>
          <w:lang w:val="nl-NL"/>
        </w:rPr>
      </w:pPr>
      <w:r>
        <w:rPr>
          <w:rFonts w:cs="Tahoma"/>
          <w:snapToGrid w:val="0"/>
          <w:color w:val="000000"/>
          <w:szCs w:val="18"/>
          <w:lang w:val="nl-NL"/>
        </w:rPr>
        <w:t>A</w:t>
      </w:r>
      <w:r w:rsidR="00952E1C" w:rsidRPr="00C304FC">
        <w:rPr>
          <w:rFonts w:cs="Tahoma"/>
          <w:snapToGrid w:val="0"/>
          <w:color w:val="000000"/>
          <w:szCs w:val="18"/>
          <w:lang w:val="nl-NL"/>
        </w:rPr>
        <w:t xml:space="preserve">ansprakelijkheid voorkomend uit een schending door een van de partijen van haar verplichtingen in het kader van het artikel </w:t>
      </w:r>
      <w:r w:rsidR="00B01F86">
        <w:rPr>
          <w:rFonts w:cs="Tahoma"/>
          <w:snapToGrid w:val="0"/>
          <w:color w:val="000000"/>
          <w:szCs w:val="18"/>
          <w:lang w:val="nl-NL"/>
        </w:rPr>
        <w:t>“</w:t>
      </w:r>
      <w:r w:rsidR="00952E1C" w:rsidRPr="00C304FC">
        <w:rPr>
          <w:rFonts w:cs="Tahoma"/>
          <w:snapToGrid w:val="0"/>
          <w:color w:val="000000"/>
          <w:szCs w:val="18"/>
          <w:lang w:val="nl-NL"/>
        </w:rPr>
        <w:t>Vertrouwelijkheid</w:t>
      </w:r>
      <w:r w:rsidR="00B01F86">
        <w:rPr>
          <w:rFonts w:cs="Tahoma"/>
          <w:snapToGrid w:val="0"/>
          <w:color w:val="000000"/>
          <w:szCs w:val="18"/>
          <w:lang w:val="nl-NL"/>
        </w:rPr>
        <w:t>”</w:t>
      </w:r>
      <w:r w:rsidR="00952E1C" w:rsidRPr="00C304FC">
        <w:rPr>
          <w:rFonts w:cs="Tahoma"/>
          <w:snapToGrid w:val="0"/>
          <w:color w:val="000000"/>
          <w:szCs w:val="18"/>
          <w:lang w:val="nl-NL"/>
        </w:rPr>
        <w:t xml:space="preserve">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952E1C" w:rsidRPr="00C304FC" w:rsidRDefault="006068FF" w:rsidP="001211EF">
      <w:pPr>
        <w:numPr>
          <w:ilvl w:val="0"/>
          <w:numId w:val="123"/>
        </w:numPr>
        <w:spacing w:before="120"/>
        <w:ind w:left="1170" w:hanging="450"/>
        <w:contextualSpacing/>
        <w:jc w:val="both"/>
        <w:rPr>
          <w:rFonts w:cs="Tahoma"/>
          <w:lang w:val="nl-NL"/>
        </w:rPr>
      </w:pPr>
      <w:r>
        <w:rPr>
          <w:rFonts w:cs="Tahoma"/>
          <w:snapToGrid w:val="0"/>
          <w:color w:val="000000"/>
          <w:szCs w:val="18"/>
          <w:lang w:val="nl-NL"/>
        </w:rPr>
        <w:t>S</w:t>
      </w:r>
      <w:r w:rsidR="00952E1C" w:rsidRPr="00C304FC">
        <w:rPr>
          <w:rFonts w:cs="Tahoma"/>
          <w:snapToGrid w:val="0"/>
          <w:color w:val="000000"/>
          <w:szCs w:val="18"/>
          <w:lang w:val="nl-NL"/>
        </w:rPr>
        <w:t>chending door een van de partijen van de intellectuele eigendomsrechten van de andere partij.</w:t>
      </w:r>
    </w:p>
    <w:p w:rsidR="00952E1C" w:rsidRPr="00C304FC" w:rsidRDefault="00952E1C" w:rsidP="00952E1C">
      <w:pPr>
        <w:spacing w:before="120"/>
        <w:ind w:left="720"/>
        <w:jc w:val="both"/>
        <w:rPr>
          <w:rFonts w:cs="Tahoma"/>
          <w:lang w:val="nl-NL"/>
        </w:rPr>
      </w:pPr>
      <w:r w:rsidRPr="00C304FC">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AD48B7">
        <w:rPr>
          <w:rFonts w:cs="Tahoma"/>
          <w:b/>
          <w:bCs/>
          <w:snapToGrid w:val="0"/>
          <w:color w:val="000000"/>
          <w:szCs w:val="18"/>
          <w:lang w:val="nl-NL"/>
        </w:rPr>
        <w:t xml:space="preserve"> </w:t>
      </w:r>
      <w:r w:rsidRPr="00C304FC">
        <w:rPr>
          <w:rFonts w:cs="Tahoma"/>
          <w:b/>
          <w:bCs/>
          <w:snapToGrid w:val="0"/>
          <w:color w:val="000000"/>
          <w:szCs w:val="18"/>
          <w:lang w:val="nl-NL"/>
        </w:rPr>
        <w:t xml:space="preserve">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w:t>
      </w:r>
      <w:r w:rsidR="00B01F86">
        <w:rPr>
          <w:rFonts w:cs="Tahoma"/>
          <w:b/>
          <w:bCs/>
          <w:snapToGrid w:val="0"/>
          <w:color w:val="000000"/>
          <w:szCs w:val="18"/>
          <w:lang w:val="nl-NL"/>
        </w:rPr>
        <w:t>“</w:t>
      </w:r>
      <w:r w:rsidRPr="00C304FC">
        <w:rPr>
          <w:rFonts w:cs="Tahoma"/>
          <w:b/>
          <w:bCs/>
          <w:snapToGrid w:val="0"/>
          <w:color w:val="000000"/>
          <w:szCs w:val="18"/>
          <w:lang w:val="nl-NL"/>
        </w:rPr>
        <w:t>VERWEER TEGEN VORDERINGEN UIT HOOFDE VAN INBREUK EN ONWETTIGE TOE-EIGENING, EN VORDERINGEN VAN DERDEN</w:t>
      </w:r>
      <w:r w:rsidR="00B01F86">
        <w:rPr>
          <w:rFonts w:cs="Tahoma"/>
          <w:b/>
          <w:bCs/>
          <w:snapToGrid w:val="0"/>
          <w:color w:val="000000"/>
          <w:szCs w:val="18"/>
          <w:lang w:val="nl-NL"/>
        </w:rPr>
        <w:t>”</w:t>
      </w:r>
      <w:r w:rsidRPr="00C304FC">
        <w:rPr>
          <w:rFonts w:cs="Tahoma"/>
          <w:b/>
          <w:bCs/>
          <w:snapToGrid w:val="0"/>
          <w:color w:val="000000"/>
          <w:szCs w:val="18"/>
          <w:lang w:val="nl-NL"/>
        </w:rPr>
        <w:t xml:space="preserve"> IN DE HOOFDOVEREENKOMST OF DE VERPLICHTINGEN VAN DE KLANT IN HET ARTIKEL </w:t>
      </w:r>
      <w:r w:rsidR="00B01F86">
        <w:rPr>
          <w:rFonts w:cs="Tahoma"/>
          <w:b/>
          <w:bCs/>
          <w:snapToGrid w:val="0"/>
          <w:color w:val="000000"/>
          <w:szCs w:val="18"/>
          <w:lang w:val="nl-NL"/>
        </w:rPr>
        <w:t>“</w:t>
      </w:r>
      <w:r w:rsidRPr="00C304FC">
        <w:rPr>
          <w:rFonts w:cs="Tahoma"/>
          <w:b/>
          <w:bCs/>
          <w:snapToGrid w:val="0"/>
          <w:color w:val="000000"/>
          <w:szCs w:val="18"/>
          <w:lang w:val="nl-NL"/>
        </w:rPr>
        <w:t>OVEREENKOMST DOOR KLANT TER BESCHERMING</w:t>
      </w:r>
      <w:r w:rsidR="00B01F86">
        <w:rPr>
          <w:rFonts w:cs="Tahoma"/>
          <w:b/>
          <w:bCs/>
          <w:snapToGrid w:val="0"/>
          <w:color w:val="000000"/>
          <w:szCs w:val="18"/>
          <w:lang w:val="nl-NL"/>
        </w:rPr>
        <w:t>”</w:t>
      </w:r>
      <w:r w:rsidRPr="00C304FC">
        <w:rPr>
          <w:rFonts w:cs="Tahoma"/>
          <w:b/>
          <w:bCs/>
          <w:snapToGrid w:val="0"/>
          <w:color w:val="000000"/>
          <w:szCs w:val="18"/>
          <w:lang w:val="nl-NL"/>
        </w:rPr>
        <w:t xml:space="preserve"> IN DEZE AANVULLENDE VOORWAARDEN.</w:t>
      </w:r>
    </w:p>
    <w:p w:rsidR="00952E1C" w:rsidRPr="00C304FC" w:rsidRDefault="00952E1C" w:rsidP="00952E1C">
      <w:pPr>
        <w:keepNext/>
        <w:spacing w:before="120" w:after="60"/>
        <w:ind w:left="720"/>
        <w:outlineLvl w:val="0"/>
        <w:rPr>
          <w:rFonts w:cs="Tahoma"/>
          <w:lang w:val="nl-NL"/>
        </w:rPr>
      </w:pPr>
      <w:r w:rsidRPr="00C304FC">
        <w:rPr>
          <w:rFonts w:cs="Tahoma"/>
          <w:b/>
          <w:bCs/>
          <w:iCs/>
          <w:snapToGrid w:val="0"/>
          <w:szCs w:val="18"/>
          <w:lang w:val="nl-NL"/>
        </w:rPr>
        <w:t>Onderaannemers.</w:t>
      </w:r>
    </w:p>
    <w:p w:rsidR="00952E1C" w:rsidRPr="00C304FC" w:rsidRDefault="00952E1C" w:rsidP="00952E1C">
      <w:pPr>
        <w:ind w:left="720" w:right="720"/>
        <w:rPr>
          <w:rFonts w:cs="Tahoma"/>
          <w:lang w:val="nl-NL"/>
        </w:rPr>
      </w:pPr>
      <w:r w:rsidRPr="00C304FC">
        <w:rPr>
          <w:rFonts w:cs="Tahoma"/>
          <w:snapToGrid w:val="0"/>
          <w:szCs w:val="18"/>
          <w:lang w:val="nl-NL"/>
        </w:rPr>
        <w:t>Microsoft kan Onderaannemers gebruiken om Online Diensten te ondersteunen.</w:t>
      </w:r>
      <w:r w:rsidR="00AD48B7">
        <w:rPr>
          <w:rFonts w:cs="Tahoma"/>
          <w:snapToGrid w:val="0"/>
          <w:szCs w:val="18"/>
          <w:lang w:val="nl-NL"/>
        </w:rPr>
        <w:t xml:space="preserve"> </w:t>
      </w:r>
      <w:r w:rsidRPr="00C304FC">
        <w:rPr>
          <w:rFonts w:cs="Tahoma"/>
          <w:snapToGrid w:val="0"/>
          <w:szCs w:val="18"/>
          <w:lang w:val="nl-NL"/>
        </w:rPr>
        <w:t>Microsoft draagt de verantwoordelijkheid voor prestaties in het kader van de voorwaarden van de Volume Licensing-overeenkomst van de Klant.</w:t>
      </w:r>
    </w:p>
    <w:p w:rsidR="00952E1C" w:rsidRPr="00C304FC" w:rsidRDefault="00952E1C" w:rsidP="00952E1C">
      <w:pPr>
        <w:pStyle w:val="Heading1"/>
        <w:rPr>
          <w:rFonts w:cs="Tahoma"/>
          <w:lang w:val="nl-NL"/>
        </w:rPr>
      </w:pPr>
      <w:r w:rsidRPr="00C304FC">
        <w:rPr>
          <w:rFonts w:cs="Tahoma"/>
          <w:lang w:val="nl-NL"/>
        </w:rPr>
        <w:br w:type="page"/>
      </w:r>
      <w:bookmarkStart w:id="946" w:name="_Toc336338255"/>
      <w:bookmarkStart w:id="947" w:name="_Toc365301713"/>
      <w:r w:rsidRPr="00C304FC">
        <w:rPr>
          <w:rFonts w:cs="Tahoma"/>
          <w:lang w:val="nl-NL"/>
        </w:rPr>
        <w:t>ProductAANTEKENINGEN</w:t>
      </w:r>
      <w:bookmarkEnd w:id="946"/>
      <w:bookmarkEnd w:id="947"/>
    </w:p>
    <w:p w:rsidR="00952E1C" w:rsidRPr="00C304FC" w:rsidRDefault="00952E1C" w:rsidP="00952E1C">
      <w:pPr>
        <w:pStyle w:val="Heading2"/>
        <w:ind w:hanging="540"/>
        <w:rPr>
          <w:rFonts w:ascii="Tahoma" w:hAnsi="Tahoma" w:cs="Tahoma"/>
          <w:lang w:val="nl-NL"/>
        </w:rPr>
      </w:pPr>
    </w:p>
    <w:p w:rsidR="00952E1C" w:rsidRPr="00C304FC" w:rsidRDefault="00952E1C" w:rsidP="00952E1C">
      <w:pPr>
        <w:pStyle w:val="Heading2"/>
        <w:ind w:left="0"/>
        <w:rPr>
          <w:rFonts w:ascii="Tahoma" w:hAnsi="Tahoma" w:cs="Tahoma"/>
          <w:lang w:val="nl-NL"/>
        </w:rPr>
      </w:pPr>
      <w:bookmarkStart w:id="948" w:name="_Toc336338256"/>
      <w:bookmarkStart w:id="949" w:name="_Toc365301714"/>
      <w:r w:rsidRPr="00C304FC">
        <w:rPr>
          <w:rFonts w:ascii="Tahoma" w:hAnsi="Tahoma" w:cs="Tahoma"/>
          <w:sz w:val="28"/>
          <w:lang w:val="nl-NL"/>
        </w:rPr>
        <w:t>Productgroep toepassingen</w:t>
      </w:r>
      <w:bookmarkEnd w:id="948"/>
      <w:bookmarkEnd w:id="949"/>
    </w:p>
    <w:p w:rsidR="00952E1C" w:rsidRDefault="00952E1C" w:rsidP="00952E1C">
      <w:pPr>
        <w:rPr>
          <w:rFonts w:cs="Tahoma"/>
          <w:lang w:val="nl-NL"/>
        </w:rPr>
      </w:pPr>
      <w:bookmarkStart w:id="950" w:name="_1_Data_Analyzer"/>
      <w:bookmarkStart w:id="951" w:name="Aps_ExpStudioproducts"/>
      <w:bookmarkStart w:id="952" w:name="Aps_ExpStudio2"/>
      <w:bookmarkStart w:id="953" w:name="Aps_1ExpStudio3"/>
      <w:bookmarkEnd w:id="950"/>
    </w:p>
    <w:p w:rsidR="000A4F3A" w:rsidRPr="00C304FC" w:rsidRDefault="000A4F3A" w:rsidP="00952E1C">
      <w:pPr>
        <w:rPr>
          <w:rFonts w:cs="Tahoma"/>
          <w:lang w:val="nl-NL"/>
        </w:rPr>
      </w:pPr>
    </w:p>
    <w:p w:rsidR="00952E1C" w:rsidRPr="00C304FC" w:rsidRDefault="00952E1C" w:rsidP="00952E1C">
      <w:pPr>
        <w:pStyle w:val="Heading3"/>
        <w:ind w:left="180" w:hanging="180"/>
        <w:rPr>
          <w:rFonts w:ascii="Tahoma" w:hAnsi="Tahoma" w:cs="Tahoma"/>
          <w:lang w:val="nl-NL"/>
        </w:rPr>
      </w:pPr>
      <w:bookmarkStart w:id="954" w:name="_12_Expression_Encoder"/>
      <w:bookmarkStart w:id="955" w:name="_1_Expression_Encoder"/>
      <w:bookmarkStart w:id="956" w:name="_Toc336338258"/>
      <w:bookmarkStart w:id="957" w:name="_Toc365301715"/>
      <w:bookmarkEnd w:id="954"/>
      <w:bookmarkEnd w:id="955"/>
      <w:r w:rsidRPr="00C304FC">
        <w:rPr>
          <w:rFonts w:ascii="Tahoma" w:hAnsi="Tahoma" w:cs="Tahoma"/>
          <w:caps/>
          <w:color w:val="F66400"/>
          <w:sz w:val="22"/>
          <w:vertAlign w:val="superscript"/>
          <w:lang w:val="nl-NL"/>
        </w:rPr>
        <w:t>1</w:t>
      </w:r>
      <w:r w:rsidRPr="00C304FC">
        <w:rPr>
          <w:rFonts w:ascii="Tahoma" w:hAnsi="Tahoma" w:cs="Tahoma"/>
          <w:color w:val="F66400"/>
          <w:sz w:val="22"/>
          <w:lang w:val="nl-NL"/>
        </w:rPr>
        <w:t xml:space="preserve"> Expression Encoder Pro 4</w:t>
      </w:r>
      <w:bookmarkEnd w:id="951"/>
      <w:bookmarkEnd w:id="956"/>
      <w:bookmarkEnd w:id="957"/>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Expression Encoder Pro 4</w:t>
      </w:r>
    </w:p>
    <w:p w:rsidR="00952E1C" w:rsidRPr="00C304FC" w:rsidRDefault="00952E1C" w:rsidP="00A11EB9">
      <w:pPr>
        <w:ind w:left="720"/>
        <w:rPr>
          <w:rFonts w:cs="Tahoma"/>
          <w:lang w:val="nl-NL"/>
        </w:rPr>
      </w:pPr>
      <w:r w:rsidRPr="00C304FC">
        <w:rPr>
          <w:rFonts w:cs="Tahoma"/>
          <w:color w:val="000000"/>
          <w:szCs w:val="18"/>
          <w:lang w:val="nl-NL"/>
        </w:rPr>
        <w:t>De Expression-productreeks heeft een nieuwe naam gekregen.</w:t>
      </w:r>
      <w:r w:rsidR="00AD48B7">
        <w:rPr>
          <w:rFonts w:cs="Tahoma"/>
          <w:color w:val="000000"/>
          <w:szCs w:val="18"/>
          <w:lang w:val="nl-NL"/>
        </w:rPr>
        <w:t xml:space="preserve"> </w:t>
      </w:r>
      <w:r w:rsidRPr="00C304FC">
        <w:rPr>
          <w:rFonts w:cs="Tahoma"/>
          <w:color w:val="000000"/>
          <w:szCs w:val="18"/>
          <w:lang w:val="nl-NL"/>
        </w:rPr>
        <w:t>Alleen de naam is veranderd; de versie 3</w:t>
      </w:r>
      <w:r w:rsidR="00A11EB9">
        <w:rPr>
          <w:rFonts w:cs="Tahoma"/>
          <w:color w:val="000000"/>
          <w:szCs w:val="18"/>
          <w:lang w:val="nl-NL"/>
        </w:rPr>
        <w:t>­</w:t>
      </w:r>
      <w:r w:rsidRPr="00C304FC">
        <w:rPr>
          <w:rFonts w:cs="Tahoma"/>
          <w:color w:val="000000"/>
          <w:szCs w:val="18"/>
          <w:lang w:val="nl-NL"/>
        </w:rPr>
        <w:t>software en de versie 4-software zijn hetzelfde.</w:t>
      </w:r>
      <w:r w:rsidR="00AD48B7">
        <w:rPr>
          <w:rFonts w:cs="Tahoma"/>
          <w:color w:val="000000"/>
          <w:szCs w:val="18"/>
          <w:lang w:val="nl-NL"/>
        </w:rPr>
        <w:t xml:space="preserve"> </w:t>
      </w:r>
      <w:r w:rsidRPr="00C304FC">
        <w:rPr>
          <w:rFonts w:cs="Tahoma"/>
          <w:color w:val="000000"/>
          <w:szCs w:val="18"/>
          <w:lang w:val="nl-NL"/>
        </w:rPr>
        <w:t>Klanten die een licentie hebben voor versie 3-producten hebben automatisch een licentie voor de bijbehorende versie 4-producten (zoals</w:t>
      </w:r>
      <w:r w:rsidR="009D35E0">
        <w:rPr>
          <w:rFonts w:cs="Tahoma"/>
          <w:color w:val="000000"/>
          <w:szCs w:val="18"/>
          <w:lang w:val="nl-NL"/>
        </w:rPr>
        <w:t> </w:t>
      </w:r>
      <w:r w:rsidRPr="00C304FC">
        <w:rPr>
          <w:rFonts w:cs="Tahoma"/>
          <w:color w:val="000000"/>
          <w:szCs w:val="18"/>
          <w:lang w:val="nl-NL"/>
        </w:rPr>
        <w:t>hieronder aangegeven) en mogen ook gebruikmaken van versie 4-software in plaats van versie 3-software. Bij het recht om gebruik te</w:t>
      </w:r>
      <w:r w:rsidR="00A11EB9">
        <w:rPr>
          <w:rFonts w:cs="Tahoma"/>
          <w:color w:val="000000"/>
          <w:szCs w:val="18"/>
          <w:lang w:val="nl-NL"/>
        </w:rPr>
        <w:t> </w:t>
      </w:r>
      <w:r w:rsidRPr="00C304FC">
        <w:rPr>
          <w:rFonts w:cs="Tahoma"/>
          <w:color w:val="000000"/>
          <w:szCs w:val="18"/>
          <w:lang w:val="nl-NL"/>
        </w:rPr>
        <w:t>maken van de software gelden nog steeds de voorwaarden van de Volume Licensing-overeenkomst van</w:t>
      </w:r>
      <w:r w:rsidR="00A11EB9">
        <w:rPr>
          <w:rFonts w:cs="Tahoma"/>
          <w:color w:val="000000"/>
          <w:szCs w:val="18"/>
          <w:lang w:val="nl-NL"/>
        </w:rPr>
        <w:t> </w:t>
      </w:r>
      <w:r w:rsidRPr="00C304FC">
        <w:rPr>
          <w:rFonts w:cs="Tahoma"/>
          <w:color w:val="000000"/>
          <w:szCs w:val="18"/>
          <w:lang w:val="nl-NL"/>
        </w:rPr>
        <w:t>de</w:t>
      </w:r>
      <w:r w:rsidR="00A11EB9">
        <w:rPr>
          <w:rFonts w:cs="Tahoma"/>
          <w:color w:val="000000"/>
          <w:szCs w:val="18"/>
          <w:lang w:val="nl-NL"/>
        </w:rPr>
        <w:t> </w:t>
      </w:r>
      <w:r w:rsidRPr="00C304FC">
        <w:rPr>
          <w:rFonts w:cs="Tahoma"/>
          <w:color w:val="000000"/>
          <w:szCs w:val="18"/>
          <w:lang w:val="nl-NL"/>
        </w:rPr>
        <w:t>klant en de product use rights voor de software zoals bijgevoegd in deze productaantekening.</w:t>
      </w:r>
      <w:r w:rsidR="00AD48B7">
        <w:rPr>
          <w:rFonts w:cs="Tahoma"/>
          <w:color w:val="000000"/>
          <w:szCs w:val="18"/>
          <w:lang w:val="nl-NL"/>
        </w:rPr>
        <w:t xml:space="preserve"> </w:t>
      </w:r>
      <w:r w:rsidRPr="00C304FC">
        <w:rPr>
          <w:rFonts w:cs="Tahoma"/>
          <w:color w:val="000000"/>
          <w:szCs w:val="18"/>
          <w:lang w:val="nl-NL"/>
        </w:rPr>
        <w:t>Het hernoemen van de producten verlengt niet de garantie of ondersteuningsverplichtingen die Microsoft heeft in verband met Software Assurance dekking voor de producten.</w:t>
      </w:r>
    </w:p>
    <w:p w:rsidR="00952E1C" w:rsidRDefault="00952E1C" w:rsidP="00952E1C">
      <w:pPr>
        <w:rPr>
          <w:rFonts w:cs="Tahoma"/>
          <w:lang w:val="nl-NL"/>
        </w:rPr>
      </w:pPr>
      <w:bookmarkStart w:id="958" w:name="_Toc254806117"/>
      <w:bookmarkStart w:id="959" w:name="Aps_MSDNOPSystems"/>
      <w:bookmarkStart w:id="960" w:name="Aps_3MSDNOPSystems"/>
      <w:bookmarkStart w:id="961" w:name="Aps_5OffCommunicator07"/>
      <w:bookmarkEnd w:id="952"/>
      <w:bookmarkEnd w:id="953"/>
    </w:p>
    <w:p w:rsidR="000A4F3A" w:rsidRPr="00C304FC" w:rsidRDefault="000A4F3A" w:rsidP="00952E1C">
      <w:pPr>
        <w:rPr>
          <w:rFonts w:cs="Tahoma"/>
          <w:lang w:val="nl-NL"/>
        </w:rPr>
      </w:pPr>
    </w:p>
    <w:p w:rsidR="00952E1C" w:rsidRPr="00C304FC" w:rsidRDefault="00952E1C" w:rsidP="00952E1C">
      <w:pPr>
        <w:pStyle w:val="Heading3"/>
        <w:rPr>
          <w:rFonts w:ascii="Tahoma" w:hAnsi="Tahoma" w:cs="Tahoma"/>
          <w:lang w:val="nl-NL"/>
        </w:rPr>
      </w:pPr>
      <w:bookmarkStart w:id="962" w:name="_23_Lync_for"/>
      <w:bookmarkStart w:id="963" w:name="_2_Lync_for"/>
      <w:bookmarkStart w:id="964" w:name="_2_Lync_voor"/>
      <w:bookmarkStart w:id="965" w:name="_Toc336338259"/>
      <w:bookmarkStart w:id="966" w:name="_Toc365301716"/>
      <w:bookmarkStart w:id="967" w:name="Aps_3Lync2010"/>
      <w:bookmarkEnd w:id="962"/>
      <w:bookmarkEnd w:id="963"/>
      <w:bookmarkEnd w:id="964"/>
      <w:r w:rsidRPr="00C304FC">
        <w:rPr>
          <w:rFonts w:ascii="Tahoma" w:hAnsi="Tahoma" w:cs="Tahoma"/>
          <w:caps/>
          <w:color w:val="F66400"/>
          <w:sz w:val="22"/>
          <w:vertAlign w:val="superscript"/>
          <w:lang w:val="nl-NL"/>
        </w:rPr>
        <w:t>2</w:t>
      </w:r>
      <w:r w:rsidRPr="00C304FC">
        <w:rPr>
          <w:rFonts w:ascii="Tahoma" w:hAnsi="Tahoma" w:cs="Tahoma"/>
          <w:color w:val="F66400"/>
          <w:sz w:val="22"/>
          <w:lang w:val="nl-NL"/>
        </w:rPr>
        <w:t xml:space="preserve"> </w:t>
      </w:r>
      <w:bookmarkStart w:id="968" w:name="Aps_4LyncforMac2011"/>
      <w:r w:rsidRPr="00C304FC">
        <w:rPr>
          <w:rFonts w:ascii="Tahoma" w:hAnsi="Tahoma" w:cs="Tahoma"/>
          <w:color w:val="F66400"/>
          <w:sz w:val="22"/>
          <w:lang w:val="nl-NL"/>
        </w:rPr>
        <w:t xml:space="preserve">Lync </w:t>
      </w:r>
      <w:bookmarkEnd w:id="965"/>
      <w:r w:rsidRPr="00C304FC">
        <w:rPr>
          <w:rFonts w:ascii="Tahoma" w:hAnsi="Tahoma" w:cs="Tahoma"/>
          <w:color w:val="F66400"/>
          <w:sz w:val="22"/>
          <w:lang w:val="nl-NL"/>
        </w:rPr>
        <w:t>voor Mac 2011</w:t>
      </w:r>
      <w:bookmarkEnd w:id="966"/>
      <w:bookmarkEnd w:id="968"/>
    </w:p>
    <w:p w:rsidR="00952E1C" w:rsidRPr="00C304FC" w:rsidRDefault="00952E1C" w:rsidP="00952E1C">
      <w:pPr>
        <w:rPr>
          <w:rFonts w:cs="Tahoma"/>
          <w:lang w:val="nl-NL"/>
        </w:rPr>
      </w:pPr>
    </w:p>
    <w:bookmarkEnd w:id="967"/>
    <w:p w:rsidR="00952E1C" w:rsidRPr="00C304FC" w:rsidRDefault="00952E1C" w:rsidP="00952E1C">
      <w:pPr>
        <w:spacing w:after="60"/>
        <w:ind w:left="720"/>
        <w:rPr>
          <w:rFonts w:cs="Tahoma"/>
          <w:lang w:val="nl-NL"/>
        </w:rPr>
      </w:pPr>
      <w:r w:rsidRPr="00C304FC">
        <w:rPr>
          <w:rFonts w:cs="Tahoma"/>
          <w:b/>
          <w:szCs w:val="20"/>
          <w:lang w:val="nl-NL"/>
        </w:rPr>
        <w:t xml:space="preserve">Migratietraject voor Communicator voor Mac 2011 met Software Assurance </w:t>
      </w:r>
    </w:p>
    <w:p w:rsidR="00952E1C" w:rsidRPr="00C304FC" w:rsidRDefault="00952E1C" w:rsidP="00952E1C">
      <w:pPr>
        <w:adjustRightInd w:val="0"/>
        <w:ind w:left="720"/>
        <w:textAlignment w:val="baseline"/>
        <w:rPr>
          <w:rFonts w:cs="Tahoma"/>
          <w:lang w:val="nl-NL"/>
        </w:rPr>
      </w:pPr>
      <w:r w:rsidRPr="00C304FC">
        <w:rPr>
          <w:rFonts w:cs="Tahoma"/>
          <w:lang w:val="nl-NL"/>
        </w:rPr>
        <w:t>De opvolger van Communicator voor Mac 2011 is Lync voor Mac 2011.</w:t>
      </w:r>
    </w:p>
    <w:p w:rsidR="00952E1C" w:rsidRDefault="00952E1C" w:rsidP="00952E1C">
      <w:pPr>
        <w:adjustRightInd w:val="0"/>
        <w:textAlignment w:val="baseline"/>
        <w:rPr>
          <w:rFonts w:cs="Tahoma"/>
          <w:lang w:val="nl-NL"/>
        </w:rPr>
      </w:pPr>
    </w:p>
    <w:p w:rsidR="000A4F3A" w:rsidRPr="00C304FC" w:rsidRDefault="000A4F3A" w:rsidP="00952E1C">
      <w:pPr>
        <w:adjustRightInd w:val="0"/>
        <w:textAlignment w:val="baseline"/>
        <w:rPr>
          <w:rFonts w:cs="Tahoma"/>
          <w:lang w:val="nl-NL"/>
        </w:rPr>
      </w:pPr>
    </w:p>
    <w:p w:rsidR="00952E1C" w:rsidRPr="00C304FC" w:rsidRDefault="00952E1C" w:rsidP="00952E1C">
      <w:pPr>
        <w:pStyle w:val="Heading3"/>
        <w:rPr>
          <w:rFonts w:ascii="Tahoma" w:hAnsi="Tahoma" w:cs="Tahoma"/>
          <w:lang w:val="nl-NL"/>
        </w:rPr>
      </w:pPr>
      <w:bookmarkStart w:id="969" w:name="_34_MSDN_Operating"/>
      <w:bookmarkStart w:id="970" w:name="_3_MSDN_Operating"/>
      <w:bookmarkStart w:id="971" w:name="_3_MSDN-besturingssystemen"/>
      <w:bookmarkStart w:id="972" w:name="_Toc336338261"/>
      <w:bookmarkStart w:id="973" w:name="_Toc365301717"/>
      <w:bookmarkEnd w:id="969"/>
      <w:bookmarkEnd w:id="970"/>
      <w:bookmarkEnd w:id="971"/>
      <w:r w:rsidRPr="00C304FC">
        <w:rPr>
          <w:rFonts w:ascii="Tahoma" w:hAnsi="Tahoma" w:cs="Tahoma"/>
          <w:caps/>
          <w:color w:val="F66400"/>
          <w:sz w:val="22"/>
          <w:vertAlign w:val="superscript"/>
          <w:lang w:val="nl-NL"/>
        </w:rPr>
        <w:t>3</w:t>
      </w:r>
      <w:r w:rsidRPr="00C304FC">
        <w:rPr>
          <w:rFonts w:ascii="Tahoma" w:hAnsi="Tahoma" w:cs="Tahoma"/>
          <w:color w:val="F66400"/>
          <w:sz w:val="22"/>
          <w:lang w:val="nl-NL"/>
        </w:rPr>
        <w:t xml:space="preserve"> MSDN-besturingssystemen</w:t>
      </w:r>
      <w:bookmarkEnd w:id="958"/>
      <w:bookmarkEnd w:id="972"/>
      <w:bookmarkEnd w:id="973"/>
    </w:p>
    <w:bookmarkEnd w:id="959"/>
    <w:bookmarkEnd w:id="960"/>
    <w:p w:rsidR="00952E1C" w:rsidRPr="00C304FC" w:rsidRDefault="00952E1C" w:rsidP="00952E1C">
      <w:pPr>
        <w:pStyle w:val="FootnoteBulletLevel1"/>
        <w:tabs>
          <w:tab w:val="clear" w:pos="900"/>
        </w:tabs>
        <w:spacing w:before="0" w:after="0"/>
        <w:ind w:left="720" w:firstLine="0"/>
        <w:rPr>
          <w:rFonts w:ascii="Tahoma" w:hAnsi="Tahoma" w:cs="Tahoma"/>
          <w:lang w:val="nl-NL"/>
        </w:rPr>
      </w:pPr>
    </w:p>
    <w:p w:rsidR="00952E1C" w:rsidRPr="00C304FC" w:rsidRDefault="00952E1C" w:rsidP="00952E1C">
      <w:pPr>
        <w:spacing w:after="60"/>
        <w:ind w:left="720"/>
        <w:rPr>
          <w:rFonts w:cs="Tahoma"/>
          <w:lang w:val="nl-NL"/>
        </w:rPr>
      </w:pPr>
      <w:r w:rsidRPr="00C304FC">
        <w:rPr>
          <w:rFonts w:cs="Tahoma"/>
          <w:b/>
          <w:szCs w:val="20"/>
          <w:lang w:val="nl-NL"/>
        </w:rPr>
        <w:t>Recht op grond van Software Assurance</w:t>
      </w:r>
    </w:p>
    <w:p w:rsidR="00952E1C" w:rsidRPr="00A11EB9" w:rsidRDefault="00952E1C" w:rsidP="009D35E0">
      <w:pPr>
        <w:pStyle w:val="EndnoteText"/>
        <w:tabs>
          <w:tab w:val="num" w:pos="1080"/>
        </w:tabs>
        <w:ind w:left="720"/>
        <w:rPr>
          <w:rFonts w:ascii="Tahoma" w:hAnsi="Tahoma" w:cs="Tahoma"/>
          <w:sz w:val="18"/>
          <w:szCs w:val="18"/>
          <w:lang w:val="nl-NL"/>
        </w:rPr>
      </w:pPr>
      <w:r w:rsidRPr="00A11EB9">
        <w:rPr>
          <w:rFonts w:ascii="Tahoma" w:hAnsi="Tahoma" w:cs="Tahoma"/>
          <w:sz w:val="18"/>
          <w:szCs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9D35E0" w:rsidRPr="00A11EB9">
        <w:rPr>
          <w:rFonts w:ascii="Tahoma" w:hAnsi="Tahoma" w:cs="Tahoma"/>
          <w:sz w:val="18"/>
          <w:szCs w:val="18"/>
          <w:lang w:val="nl-NL"/>
        </w:rPr>
        <w:t> </w:t>
      </w:r>
      <w:r w:rsidRPr="00A11EB9">
        <w:rPr>
          <w:rFonts w:ascii="Tahoma" w:hAnsi="Tahoma" w:cs="Tahoma"/>
          <w:sz w:val="18"/>
          <w:szCs w:val="18"/>
          <w:lang w:val="nl-NL"/>
        </w:rPr>
        <w:t>inbegrepen in het nieuwe MSDN-abonnement, te worden verwijderd.</w:t>
      </w:r>
    </w:p>
    <w:p w:rsidR="00952E1C" w:rsidRPr="00A11EB9" w:rsidRDefault="00952E1C" w:rsidP="00952E1C">
      <w:pPr>
        <w:pStyle w:val="EndnoteText"/>
        <w:tabs>
          <w:tab w:val="num" w:pos="1080"/>
        </w:tabs>
        <w:ind w:left="720"/>
        <w:rPr>
          <w:rFonts w:ascii="Tahoma" w:hAnsi="Tahoma" w:cs="Tahoma"/>
          <w:sz w:val="18"/>
          <w:szCs w:val="18"/>
          <w:lang w:val="nl-NL"/>
        </w:rPr>
      </w:pP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Ultimate met MSDN</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Premium met MSDN</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Professional met MSDN</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Professional met MSDN Embedded</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Test Professional met MSDN</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Professional met MSDN Professional</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Professional met MSDN Premium</w:t>
      </w:r>
    </w:p>
    <w:p w:rsidR="00952E1C" w:rsidRPr="00A11EB9" w:rsidRDefault="00952E1C" w:rsidP="00952E1C">
      <w:pPr>
        <w:pStyle w:val="FootnoteBulletLevel2"/>
        <w:numPr>
          <w:ilvl w:val="0"/>
          <w:numId w:val="4"/>
        </w:numPr>
        <w:spacing w:before="0" w:after="60"/>
        <w:ind w:left="1440"/>
        <w:rPr>
          <w:rFonts w:ascii="Tahoma" w:hAnsi="Tahoma" w:cs="Tahoma"/>
          <w:sz w:val="18"/>
          <w:szCs w:val="18"/>
          <w:lang w:val="nl-NL"/>
        </w:rPr>
      </w:pPr>
      <w:r w:rsidRPr="00A11EB9">
        <w:rPr>
          <w:rFonts w:ascii="Tahoma" w:hAnsi="Tahoma" w:cs="Tahoma"/>
          <w:sz w:val="18"/>
          <w:szCs w:val="18"/>
          <w:lang w:val="nl-NL"/>
        </w:rPr>
        <w:t>Visual Studio Team System Team Suite met MSDN Premium</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Team System Test Edition met MSDN Premium</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Team System Development Edition met MSDN Premium</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 xml:space="preserve">Visual Studio Team System Architecture Edition met MSDN Premium </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Visual Studio Team System Database Edition met MSDN Premium</w:t>
      </w:r>
    </w:p>
    <w:p w:rsidR="00952E1C" w:rsidRPr="00A11EB9" w:rsidRDefault="00952E1C" w:rsidP="00952E1C">
      <w:pPr>
        <w:pStyle w:val="FootnoteBulletLevel2"/>
        <w:numPr>
          <w:ilvl w:val="0"/>
          <w:numId w:val="4"/>
        </w:numPr>
        <w:spacing w:before="0" w:after="60"/>
        <w:ind w:left="1440"/>
        <w:rPr>
          <w:rFonts w:ascii="Tahoma" w:hAnsi="Tahoma" w:cs="Tahoma"/>
          <w:sz w:val="18"/>
          <w:szCs w:val="18"/>
        </w:rPr>
      </w:pPr>
      <w:r w:rsidRPr="00A11EB9">
        <w:rPr>
          <w:rFonts w:ascii="Tahoma" w:hAnsi="Tahoma" w:cs="Tahoma"/>
          <w:sz w:val="18"/>
          <w:szCs w:val="18"/>
        </w:rPr>
        <w:t>MSDN-besturingssystemen</w:t>
      </w:r>
    </w:p>
    <w:p w:rsidR="00952E1C" w:rsidRPr="00A11EB9" w:rsidRDefault="00952E1C" w:rsidP="00952E1C">
      <w:pPr>
        <w:pStyle w:val="FootnoteBulletLevel2"/>
        <w:numPr>
          <w:ilvl w:val="0"/>
          <w:numId w:val="4"/>
        </w:numPr>
        <w:spacing w:before="0" w:after="60"/>
        <w:ind w:left="1440"/>
        <w:rPr>
          <w:rFonts w:ascii="Tahoma" w:hAnsi="Tahoma" w:cs="Tahoma"/>
          <w:sz w:val="18"/>
          <w:szCs w:val="18"/>
          <w:lang w:val="nl-NL"/>
        </w:rPr>
      </w:pPr>
      <w:r w:rsidRPr="00A11EB9">
        <w:rPr>
          <w:rFonts w:ascii="Tahoma" w:hAnsi="Tahoma" w:cs="Tahoma"/>
          <w:sz w:val="18"/>
          <w:szCs w:val="18"/>
          <w:lang w:val="nl-NL"/>
        </w:rPr>
        <w:t>Klanten met een actief wederverkoopabonnement voor een van de bovenstaande softwaretitels</w:t>
      </w:r>
    </w:p>
    <w:p w:rsidR="00952E1C" w:rsidRDefault="00952E1C" w:rsidP="00952E1C">
      <w:pPr>
        <w:rPr>
          <w:rFonts w:cs="Tahoma"/>
          <w:lang w:val="nl-NL"/>
        </w:rPr>
      </w:pPr>
    </w:p>
    <w:p w:rsidR="000A4F3A" w:rsidRDefault="000A4F3A" w:rsidP="00952E1C">
      <w:pPr>
        <w:rPr>
          <w:rFonts w:cs="Tahoma"/>
          <w:lang w:val="nl-NL"/>
        </w:rPr>
      </w:pPr>
    </w:p>
    <w:p w:rsidR="000A4F3A" w:rsidRDefault="000A4F3A" w:rsidP="00952E1C">
      <w:pPr>
        <w:rPr>
          <w:rFonts w:cs="Tahoma"/>
          <w:lang w:val="nl-NL"/>
        </w:rPr>
      </w:pPr>
    </w:p>
    <w:p w:rsidR="000A4F3A" w:rsidRPr="00C304FC" w:rsidRDefault="000A4F3A" w:rsidP="00952E1C">
      <w:pPr>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Abonnementsdiensten</w:t>
      </w:r>
    </w:p>
    <w:p w:rsidR="00952E1C" w:rsidRPr="00A11EB9" w:rsidRDefault="00952E1C" w:rsidP="00952E1C">
      <w:pPr>
        <w:pStyle w:val="FootnoteBulletLevel2"/>
        <w:tabs>
          <w:tab w:val="clear" w:pos="1260"/>
        </w:tabs>
        <w:spacing w:before="0"/>
        <w:ind w:left="720" w:firstLine="0"/>
        <w:rPr>
          <w:rFonts w:ascii="Tahoma" w:hAnsi="Tahoma" w:cs="Tahoma"/>
          <w:sz w:val="18"/>
          <w:szCs w:val="18"/>
          <w:lang w:val="nl-NL"/>
        </w:rPr>
      </w:pPr>
      <w:r w:rsidRPr="00A11EB9">
        <w:rPr>
          <w:rFonts w:ascii="Tahoma" w:hAnsi="Tahoma" w:cs="Tahoma"/>
          <w:sz w:val="18"/>
          <w:szCs w:val="18"/>
          <w:lang w:val="nl-NL"/>
        </w:rPr>
        <w:t>MSDN-abonnementsdiensten, met inbegrip van downloads, productcodes, Windows Azure-voorzieningen, e-learning, technische ondersteuning, Windows Store-voorzieningen en andere diensten, zijn alleen beschikbaar wanneer het abonnement actief is.</w:t>
      </w:r>
    </w:p>
    <w:p w:rsidR="00952E1C" w:rsidRPr="00F81708" w:rsidRDefault="00952E1C" w:rsidP="00952E1C">
      <w:pPr>
        <w:pStyle w:val="FootnoteBulletLevel2"/>
        <w:tabs>
          <w:tab w:val="clear" w:pos="1260"/>
        </w:tabs>
        <w:spacing w:before="0"/>
        <w:ind w:left="0" w:firstLine="0"/>
        <w:rPr>
          <w:rFonts w:ascii="Tahoma" w:hAnsi="Tahoma" w:cs="Tahoma"/>
          <w:sz w:val="18"/>
          <w:szCs w:val="22"/>
          <w:lang w:val="nl-NL"/>
        </w:rPr>
      </w:pPr>
    </w:p>
    <w:p w:rsidR="00A11EB9" w:rsidRPr="00F81708" w:rsidRDefault="00A11EB9" w:rsidP="00952E1C">
      <w:pPr>
        <w:pStyle w:val="FootnoteBulletLevel2"/>
        <w:tabs>
          <w:tab w:val="clear" w:pos="1260"/>
        </w:tabs>
        <w:spacing w:before="0"/>
        <w:ind w:left="0" w:firstLine="0"/>
        <w:rPr>
          <w:rFonts w:ascii="Tahoma" w:hAnsi="Tahoma" w:cs="Tahoma"/>
          <w:sz w:val="18"/>
          <w:szCs w:val="22"/>
          <w:lang w:val="nl-NL"/>
        </w:rPr>
      </w:pPr>
    </w:p>
    <w:p w:rsidR="00952E1C" w:rsidRPr="00C304FC" w:rsidRDefault="00952E1C" w:rsidP="00952E1C">
      <w:pPr>
        <w:pStyle w:val="Heading2"/>
        <w:ind w:left="0"/>
        <w:rPr>
          <w:rFonts w:ascii="Tahoma" w:hAnsi="Tahoma" w:cs="Tahoma"/>
        </w:rPr>
      </w:pPr>
      <w:bookmarkStart w:id="974" w:name="_6_Office_365"/>
      <w:bookmarkStart w:id="975" w:name="_45_Office_365"/>
      <w:bookmarkStart w:id="976" w:name="_4_MSDN_Platforms"/>
      <w:bookmarkStart w:id="977" w:name="_4_MSDN-platforms"/>
      <w:bookmarkStart w:id="978" w:name="_Toc365301718"/>
      <w:bookmarkStart w:id="979" w:name="_Toc336338262"/>
      <w:bookmarkEnd w:id="974"/>
      <w:bookmarkEnd w:id="975"/>
      <w:bookmarkEnd w:id="976"/>
      <w:bookmarkEnd w:id="977"/>
      <w:r w:rsidRPr="00C304FC">
        <w:rPr>
          <w:rFonts w:ascii="Tahoma" w:hAnsi="Tahoma" w:cs="Tahoma"/>
          <w:caps/>
          <w:color w:val="F66400"/>
          <w:sz w:val="22"/>
          <w:szCs w:val="20"/>
          <w:vertAlign w:val="superscript"/>
        </w:rPr>
        <w:t>4</w:t>
      </w:r>
      <w:r w:rsidRPr="00C304FC">
        <w:rPr>
          <w:rFonts w:ascii="Tahoma" w:hAnsi="Tahoma" w:cs="Tahoma"/>
          <w:color w:val="F66400"/>
          <w:sz w:val="22"/>
          <w:szCs w:val="20"/>
        </w:rPr>
        <w:t xml:space="preserve"> </w:t>
      </w:r>
      <w:r w:rsidRPr="00C304FC">
        <w:rPr>
          <w:rFonts w:ascii="Tahoma" w:hAnsi="Tahoma" w:cs="Tahoma"/>
          <w:color w:val="FF6600"/>
          <w:sz w:val="22"/>
          <w:szCs w:val="22"/>
        </w:rPr>
        <w:t>MSDN-platforms</w:t>
      </w:r>
      <w:bookmarkEnd w:id="978"/>
    </w:p>
    <w:p w:rsidR="00952E1C" w:rsidRPr="00C304FC" w:rsidRDefault="00952E1C" w:rsidP="009D35E0">
      <w:pPr>
        <w:pStyle w:val="FootnoteBulletLevel2"/>
        <w:tabs>
          <w:tab w:val="clear" w:pos="1260"/>
        </w:tabs>
        <w:spacing w:before="0" w:line="204" w:lineRule="auto"/>
        <w:ind w:left="0" w:firstLine="0"/>
        <w:rPr>
          <w:rFonts w:ascii="Tahoma" w:hAnsi="Tahoma" w:cs="Tahoma"/>
        </w:rPr>
      </w:pPr>
    </w:p>
    <w:p w:rsidR="00952E1C" w:rsidRPr="00C304FC" w:rsidRDefault="00952E1C" w:rsidP="00952E1C">
      <w:pPr>
        <w:spacing w:after="60"/>
        <w:ind w:left="720"/>
        <w:rPr>
          <w:rFonts w:cs="Tahoma"/>
        </w:rPr>
      </w:pPr>
      <w:r w:rsidRPr="00C304FC">
        <w:rPr>
          <w:rFonts w:cs="Tahoma"/>
          <w:b/>
          <w:szCs w:val="18"/>
        </w:rPr>
        <w:t>Visual Studio Team Foundation Server 2012</w:t>
      </w:r>
    </w:p>
    <w:p w:rsidR="00952E1C" w:rsidRPr="00A11EB9" w:rsidRDefault="00952E1C" w:rsidP="00952E1C">
      <w:pPr>
        <w:pStyle w:val="EndnoteText"/>
        <w:ind w:left="720"/>
        <w:rPr>
          <w:rFonts w:ascii="Tahoma" w:hAnsi="Tahoma" w:cs="Tahoma"/>
          <w:sz w:val="18"/>
          <w:szCs w:val="18"/>
          <w:lang w:val="nl-NL"/>
        </w:rPr>
      </w:pPr>
      <w:r w:rsidRPr="00A11EB9">
        <w:rPr>
          <w:rFonts w:ascii="Tahoma" w:hAnsi="Tahoma" w:cs="Tahoma"/>
          <w:sz w:val="18"/>
          <w:szCs w:val="18"/>
        </w:rPr>
        <w:t xml:space="preserve">De abonnee heeft recht op één serverlicentie voor Visual Studio Team Foundation Server 2012 en één Team Foundation Server User CAL. </w:t>
      </w:r>
      <w:r w:rsidRPr="00A11EB9">
        <w:rPr>
          <w:rFonts w:ascii="Tahoma" w:hAnsi="Tahoma" w:cs="Tahoma"/>
          <w:sz w:val="18"/>
          <w:szCs w:val="18"/>
          <w:lang w:val="nl-NL"/>
        </w:rPr>
        <w:t>De CAL is uitsluitend bedoeld voor gebruik door de abonnee.</w:t>
      </w:r>
    </w:p>
    <w:p w:rsidR="00952E1C" w:rsidRPr="00A11EB9" w:rsidRDefault="00952E1C" w:rsidP="009D35E0">
      <w:pPr>
        <w:spacing w:line="204" w:lineRule="auto"/>
        <w:rPr>
          <w:rFonts w:cs="Tahoma"/>
          <w:szCs w:val="18"/>
          <w:lang w:val="nl-NL"/>
        </w:rPr>
      </w:pPr>
    </w:p>
    <w:p w:rsidR="00952E1C" w:rsidRPr="00A11EB9" w:rsidRDefault="00952E1C" w:rsidP="00952E1C">
      <w:pPr>
        <w:spacing w:after="60"/>
        <w:ind w:left="720"/>
        <w:rPr>
          <w:rFonts w:cs="Tahoma"/>
          <w:szCs w:val="18"/>
          <w:lang w:val="nl-NL"/>
        </w:rPr>
      </w:pPr>
      <w:r w:rsidRPr="00A11EB9">
        <w:rPr>
          <w:rFonts w:cs="Tahoma"/>
          <w:b/>
          <w:szCs w:val="18"/>
          <w:lang w:val="nl-NL"/>
        </w:rPr>
        <w:t>Abonnementsdiensten</w:t>
      </w:r>
    </w:p>
    <w:p w:rsidR="00952E1C" w:rsidRPr="00A11EB9" w:rsidRDefault="00952E1C" w:rsidP="009D35E0">
      <w:pPr>
        <w:ind w:left="720"/>
        <w:rPr>
          <w:rFonts w:cs="Tahoma"/>
          <w:szCs w:val="18"/>
          <w:lang w:val="nl-NL"/>
        </w:rPr>
      </w:pPr>
      <w:r w:rsidRPr="00A11EB9">
        <w:rPr>
          <w:rFonts w:cs="Tahoma"/>
          <w:szCs w:val="18"/>
          <w:lang w:val="nl-NL"/>
        </w:rPr>
        <w:t>MSDN-abonnementsdiensten, met inbegrip van downloads, productcodes, Windows Azure-voorzieningen, Office 365 Developer-voorzieningen, e-learning, technische ondersteuning, Windows Store-voorzieningen en</w:t>
      </w:r>
      <w:r w:rsidR="009D35E0" w:rsidRPr="00A11EB9">
        <w:rPr>
          <w:rFonts w:cs="Tahoma"/>
          <w:szCs w:val="18"/>
          <w:lang w:val="nl-NL"/>
        </w:rPr>
        <w:t> </w:t>
      </w:r>
      <w:r w:rsidRPr="00A11EB9">
        <w:rPr>
          <w:rFonts w:cs="Tahoma"/>
          <w:szCs w:val="18"/>
          <w:lang w:val="nl-NL"/>
        </w:rPr>
        <w:t>andere diensten, zijn alleen beschikbaar wanneer het abonnement actief is.</w:t>
      </w:r>
    </w:p>
    <w:p w:rsidR="00952E1C" w:rsidRDefault="00952E1C" w:rsidP="009D35E0">
      <w:pPr>
        <w:pStyle w:val="Heading2"/>
        <w:spacing w:line="204" w:lineRule="auto"/>
        <w:ind w:left="0"/>
        <w:rPr>
          <w:rFonts w:ascii="Tahoma" w:hAnsi="Tahoma" w:cs="Tahoma"/>
          <w:b w:val="0"/>
          <w:bCs/>
          <w:sz w:val="18"/>
          <w:szCs w:val="18"/>
          <w:lang w:val="nl-NL"/>
        </w:rPr>
      </w:pPr>
    </w:p>
    <w:p w:rsidR="00F81708" w:rsidRPr="00F81708" w:rsidRDefault="00F81708" w:rsidP="00F81708">
      <w:pPr>
        <w:rPr>
          <w:lang w:val="nl-NL"/>
        </w:rPr>
      </w:pPr>
    </w:p>
    <w:p w:rsidR="00952E1C" w:rsidRPr="00C304FC" w:rsidRDefault="00952E1C" w:rsidP="00952E1C">
      <w:pPr>
        <w:pStyle w:val="Heading2"/>
        <w:ind w:left="0"/>
        <w:rPr>
          <w:rFonts w:ascii="Tahoma" w:hAnsi="Tahoma" w:cs="Tahoma"/>
        </w:rPr>
      </w:pPr>
      <w:bookmarkStart w:id="980" w:name="_5_Office_365_1"/>
      <w:bookmarkStart w:id="981" w:name="_Toc365301719"/>
      <w:bookmarkEnd w:id="980"/>
      <w:r w:rsidRPr="00C304FC">
        <w:rPr>
          <w:rFonts w:ascii="Tahoma" w:hAnsi="Tahoma" w:cs="Tahoma"/>
          <w:caps/>
          <w:color w:val="FF6600"/>
          <w:sz w:val="22"/>
          <w:szCs w:val="22"/>
          <w:vertAlign w:val="superscript"/>
        </w:rPr>
        <w:t>5</w:t>
      </w:r>
      <w:r w:rsidRPr="00C304FC">
        <w:rPr>
          <w:rFonts w:ascii="Tahoma" w:hAnsi="Tahoma" w:cs="Tahoma"/>
          <w:color w:val="FF6600"/>
        </w:rPr>
        <w:t xml:space="preserve"> </w:t>
      </w:r>
      <w:r w:rsidRPr="00C304FC">
        <w:rPr>
          <w:rFonts w:ascii="Tahoma" w:hAnsi="Tahoma" w:cs="Tahoma"/>
          <w:color w:val="FF6600"/>
          <w:sz w:val="22"/>
          <w:szCs w:val="22"/>
        </w:rPr>
        <w:t>Office 365 Education A2-A4 (Gebruikers-SL)</w:t>
      </w:r>
      <w:bookmarkEnd w:id="979"/>
      <w:bookmarkEnd w:id="981"/>
    </w:p>
    <w:p w:rsidR="00952E1C" w:rsidRPr="00C304FC" w:rsidRDefault="00952E1C" w:rsidP="009D35E0">
      <w:pPr>
        <w:spacing w:line="204" w:lineRule="auto"/>
        <w:rPr>
          <w:rFonts w:cs="Tahoma"/>
        </w:rPr>
      </w:pPr>
    </w:p>
    <w:p w:rsidR="00952E1C" w:rsidRPr="00C304FC" w:rsidRDefault="00952E1C" w:rsidP="00952E1C">
      <w:pPr>
        <w:ind w:left="720"/>
        <w:rPr>
          <w:rFonts w:cs="Tahoma"/>
          <w:lang w:val="nl-NL"/>
        </w:rPr>
      </w:pPr>
      <w:r w:rsidRPr="00C304FC">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w:t>
      </w:r>
      <w:r w:rsidR="00AD48B7">
        <w:rPr>
          <w:rFonts w:eastAsia="Calibri" w:cs="Tahoma"/>
          <w:color w:val="000000"/>
          <w:szCs w:val="18"/>
          <w:lang w:val="nl-NL"/>
        </w:rPr>
        <w:t xml:space="preserve"> </w:t>
      </w:r>
      <w:r w:rsidRPr="00C304FC">
        <w:rPr>
          <w:rFonts w:eastAsia="Calibri" w:cs="Tahoma"/>
          <w:color w:val="000000"/>
          <w:szCs w:val="18"/>
          <w:lang w:val="nl-NL"/>
        </w:rPr>
        <w:t>De gebruiksrechten voor Education A2-A4 en de onderdelen daarvan zijn vergelijkbaar met die van de corresponderende commerciële edities.</w:t>
      </w:r>
      <w:r w:rsidR="00AD48B7">
        <w:rPr>
          <w:rFonts w:eastAsia="Calibri" w:cs="Tahoma"/>
          <w:color w:val="000000"/>
          <w:szCs w:val="18"/>
          <w:lang w:val="nl-NL"/>
        </w:rPr>
        <w:t xml:space="preserve"> </w:t>
      </w:r>
      <w:r w:rsidRPr="00C304FC">
        <w:rPr>
          <w:rFonts w:eastAsia="Calibri" w:cs="Tahoma"/>
          <w:color w:val="000000"/>
          <w:szCs w:val="18"/>
          <w:lang w:val="nl-NL"/>
        </w:rPr>
        <w:t>Gebruikers met een Gebruikers-SL voor Office 365 Education A2 hebben echter geen recht op toegang tot on-premise servers en Yammer Enterprise is niet beschikbaar voor A2-A4.</w:t>
      </w:r>
    </w:p>
    <w:p w:rsidR="00952E1C" w:rsidRPr="00C304FC" w:rsidRDefault="00952E1C" w:rsidP="009D35E0">
      <w:pPr>
        <w:spacing w:line="204" w:lineRule="auto"/>
        <w:ind w:left="720"/>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AD48B7">
        <w:rPr>
          <w:rFonts w:eastAsia="Calibri" w:cs="Tahoma"/>
          <w:color w:val="000000"/>
          <w:szCs w:val="18"/>
          <w:lang w:val="nl-NL"/>
        </w:rPr>
        <w:t xml:space="preserve"> </w:t>
      </w:r>
      <w:r w:rsidRPr="00C304FC">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AD48B7">
        <w:rPr>
          <w:rFonts w:eastAsia="Calibri" w:cs="Tahoma"/>
          <w:color w:val="000000"/>
          <w:szCs w:val="18"/>
          <w:lang w:val="nl-NL"/>
        </w:rPr>
        <w:t xml:space="preserve"> </w:t>
      </w:r>
      <w:r w:rsidRPr="00C304FC">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952E1C" w:rsidRPr="00C304FC" w:rsidRDefault="00952E1C" w:rsidP="009D35E0">
      <w:pPr>
        <w:spacing w:line="204" w:lineRule="auto"/>
        <w:ind w:left="720"/>
        <w:rPr>
          <w:rFonts w:cs="Tahoma"/>
          <w:lang w:val="nl-NL"/>
        </w:rPr>
      </w:pPr>
    </w:p>
    <w:p w:rsidR="00952E1C" w:rsidRPr="00C304FC" w:rsidRDefault="00952E1C" w:rsidP="00952E1C">
      <w:pPr>
        <w:ind w:left="720"/>
        <w:rPr>
          <w:rFonts w:cs="Tahoma"/>
          <w:lang w:val="nl-NL"/>
        </w:rPr>
      </w:pPr>
      <w:r w:rsidRPr="00C304FC">
        <w:rPr>
          <w:rFonts w:cs="Tahoma"/>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952E1C" w:rsidRPr="00C304FC" w:rsidRDefault="00952E1C" w:rsidP="009D35E0">
      <w:pPr>
        <w:spacing w:line="204" w:lineRule="auto"/>
        <w:ind w:left="720"/>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Aanvullende USL´s</w:t>
      </w:r>
    </w:p>
    <w:p w:rsidR="00952E1C" w:rsidRPr="00C304FC" w:rsidRDefault="00952E1C" w:rsidP="00952E1C">
      <w:pPr>
        <w:ind w:left="720"/>
        <w:rPr>
          <w:rFonts w:cs="Tahoma"/>
          <w:lang w:val="nl-NL"/>
        </w:rPr>
      </w:pPr>
      <w:r w:rsidRPr="00C304FC">
        <w:rPr>
          <w:rFonts w:eastAsia="Calibri" w:cs="Tahoma"/>
          <w:color w:val="000000"/>
          <w:szCs w:val="18"/>
          <w:lang w:val="nl-NL"/>
        </w:rPr>
        <w:t>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w:t>
      </w:r>
      <w:r w:rsidR="00A11EB9">
        <w:rPr>
          <w:rFonts w:eastAsia="Calibri" w:cs="Tahoma"/>
          <w:color w:val="000000"/>
          <w:szCs w:val="18"/>
          <w:lang w:val="nl-NL"/>
        </w:rPr>
        <w:t>ificerende O365 wordt behouden.</w:t>
      </w:r>
    </w:p>
    <w:p w:rsidR="00952E1C" w:rsidRPr="00C304FC" w:rsidRDefault="00952E1C" w:rsidP="009D35E0">
      <w:pPr>
        <w:spacing w:line="204" w:lineRule="auto"/>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952E1C" w:rsidRPr="00C304FC" w:rsidTr="001E2EB1">
        <w:trPr>
          <w:tblHeader/>
        </w:trPr>
        <w:tc>
          <w:tcPr>
            <w:tcW w:w="4320" w:type="dxa"/>
            <w:shd w:val="clear" w:color="auto" w:fill="FABF8F"/>
          </w:tcPr>
          <w:p w:rsidR="00952E1C" w:rsidRPr="00C304FC" w:rsidRDefault="00952E1C" w:rsidP="009719A4">
            <w:pPr>
              <w:rPr>
                <w:rFonts w:eastAsia="Calibri" w:cs="Tahoma"/>
                <w:b/>
                <w:color w:val="000000"/>
                <w:szCs w:val="18"/>
              </w:rPr>
            </w:pPr>
            <w:r w:rsidRPr="00C304FC">
              <w:rPr>
                <w:rFonts w:eastAsia="Calibri" w:cs="Tahoma"/>
                <w:b/>
                <w:color w:val="000000"/>
                <w:szCs w:val="18"/>
              </w:rPr>
              <w:t>Kwalificerende licentie</w:t>
            </w:r>
          </w:p>
        </w:tc>
        <w:tc>
          <w:tcPr>
            <w:tcW w:w="4320" w:type="dxa"/>
            <w:shd w:val="clear" w:color="auto" w:fill="FABF8F"/>
          </w:tcPr>
          <w:p w:rsidR="00952E1C" w:rsidRPr="00C304FC" w:rsidRDefault="00952E1C" w:rsidP="009719A4">
            <w:pPr>
              <w:rPr>
                <w:rFonts w:eastAsia="Calibri" w:cs="Tahoma"/>
                <w:b/>
                <w:color w:val="000000"/>
                <w:szCs w:val="18"/>
              </w:rPr>
            </w:pPr>
            <w:r w:rsidRPr="00C304FC">
              <w:rPr>
                <w:rFonts w:eastAsia="Calibri" w:cs="Tahoma"/>
                <w:b/>
                <w:color w:val="000000"/>
                <w:szCs w:val="18"/>
              </w:rPr>
              <w:t xml:space="preserve">Aanvullende USL </w:t>
            </w:r>
          </w:p>
        </w:tc>
      </w:tr>
      <w:tr w:rsidR="00952E1C" w:rsidRPr="00C304FC" w:rsidTr="009719A4">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Core CAL Suite</w:t>
            </w:r>
            <w:r w:rsidRPr="00C304FC">
              <w:rPr>
                <w:rFonts w:eastAsia="Calibri" w:cs="Tahoma"/>
                <w:color w:val="000000"/>
                <w:szCs w:val="18"/>
                <w:vertAlign w:val="superscript"/>
              </w:rPr>
              <w:t>1</w:t>
            </w:r>
            <w:r w:rsidRPr="00C304FC">
              <w:rPr>
                <w:rFonts w:eastAsia="Calibri" w:cs="Tahoma"/>
                <w:color w:val="000000"/>
                <w:szCs w:val="18"/>
              </w:rPr>
              <w:t xml:space="preserve"> of ECAL Suite</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Core CAL of ECAL voor Office 365 Education A3</w:t>
            </w:r>
          </w:p>
        </w:tc>
      </w:tr>
      <w:tr w:rsidR="00952E1C" w:rsidRPr="00C304FC" w:rsidTr="009719A4">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Office Pro Plus</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Office Pro Plus voor Office 365 Education A3</w:t>
            </w:r>
          </w:p>
        </w:tc>
      </w:tr>
      <w:tr w:rsidR="00952E1C" w:rsidRPr="00C304FC" w:rsidTr="00F81708">
        <w:trPr>
          <w:cantSplit/>
        </w:trPr>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Core CAL Suite</w:t>
            </w:r>
            <w:r w:rsidRPr="00C304FC">
              <w:rPr>
                <w:rFonts w:eastAsia="Calibri" w:cs="Tahoma"/>
                <w:color w:val="000000"/>
                <w:szCs w:val="18"/>
                <w:vertAlign w:val="superscript"/>
              </w:rPr>
              <w:t>1</w:t>
            </w:r>
            <w:r w:rsidRPr="00C304FC">
              <w:rPr>
                <w:rFonts w:eastAsia="Calibri" w:cs="Tahoma"/>
                <w:color w:val="000000"/>
                <w:szCs w:val="18"/>
              </w:rPr>
              <w:t xml:space="preserve"> of ECAL Suite</w:t>
            </w:r>
            <w:r w:rsidRPr="00C304FC">
              <w:rPr>
                <w:rFonts w:eastAsia="Calibri" w:cs="Tahoma"/>
                <w:color w:val="000000"/>
                <w:szCs w:val="18"/>
                <w:vertAlign w:val="superscript"/>
              </w:rPr>
              <w:t>1</w:t>
            </w:r>
            <w:r w:rsidRPr="00C304FC">
              <w:rPr>
                <w:rFonts w:eastAsia="Calibri" w:cs="Tahoma"/>
                <w:color w:val="000000"/>
                <w:szCs w:val="18"/>
              </w:rPr>
              <w:t xml:space="preserve"> + Office Pro Plus</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Core Cal of ECAL + Office Pro Plus voor Office 365 Education A3</w:t>
            </w:r>
          </w:p>
        </w:tc>
      </w:tr>
      <w:tr w:rsidR="00952E1C" w:rsidRPr="00C304FC" w:rsidTr="009719A4">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Core CAL Suite</w:t>
            </w:r>
            <w:r w:rsidRPr="00C304FC">
              <w:rPr>
                <w:rFonts w:eastAsia="Calibri" w:cs="Tahoma"/>
                <w:color w:val="000000"/>
                <w:szCs w:val="18"/>
                <w:vertAlign w:val="superscript"/>
              </w:rPr>
              <w:t>1</w:t>
            </w:r>
            <w:r w:rsidRPr="00C304FC">
              <w:rPr>
                <w:rFonts w:eastAsia="Calibri" w:cs="Tahoma"/>
                <w:color w:val="000000"/>
                <w:szCs w:val="18"/>
              </w:rPr>
              <w:t xml:space="preserve"> of ECAL Suite</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Core CAL of ECAL voor Office 365 Education A4</w:t>
            </w:r>
          </w:p>
        </w:tc>
      </w:tr>
      <w:tr w:rsidR="00952E1C" w:rsidRPr="00C304FC" w:rsidTr="009719A4">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Office Pro Plus</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Office Pro Plus voor Office 365 Education A4</w:t>
            </w:r>
          </w:p>
        </w:tc>
      </w:tr>
      <w:tr w:rsidR="00952E1C" w:rsidRPr="00C304FC" w:rsidTr="009719A4">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Core CAL Suite of ECAL Suite</w:t>
            </w:r>
            <w:r w:rsidRPr="00C304FC">
              <w:rPr>
                <w:rFonts w:eastAsia="Calibri" w:cs="Tahoma"/>
                <w:color w:val="000000"/>
                <w:szCs w:val="18"/>
                <w:vertAlign w:val="superscript"/>
              </w:rPr>
              <w:t>1</w:t>
            </w:r>
            <w:r w:rsidRPr="00C304FC">
              <w:rPr>
                <w:rFonts w:eastAsia="Calibri" w:cs="Tahoma"/>
                <w:color w:val="000000"/>
                <w:szCs w:val="18"/>
              </w:rPr>
              <w:t xml:space="preserve"> + Office Pro Plus</w:t>
            </w:r>
            <w:r w:rsidRPr="00C304FC">
              <w:rPr>
                <w:rFonts w:eastAsia="Calibri" w:cs="Tahoma"/>
                <w:color w:val="000000"/>
                <w:szCs w:val="18"/>
                <w:vertAlign w:val="superscript"/>
              </w:rPr>
              <w:t>1</w:t>
            </w:r>
          </w:p>
        </w:tc>
        <w:tc>
          <w:tcPr>
            <w:tcW w:w="4320" w:type="dxa"/>
            <w:shd w:val="clear" w:color="auto" w:fill="auto"/>
          </w:tcPr>
          <w:p w:rsidR="00952E1C" w:rsidRPr="00C304FC" w:rsidRDefault="00952E1C" w:rsidP="009719A4">
            <w:pPr>
              <w:rPr>
                <w:rFonts w:eastAsia="Calibri" w:cs="Tahoma"/>
                <w:color w:val="000000"/>
                <w:szCs w:val="18"/>
              </w:rPr>
            </w:pPr>
            <w:r w:rsidRPr="00C304FC">
              <w:rPr>
                <w:rFonts w:eastAsia="Calibri" w:cs="Tahoma"/>
                <w:color w:val="000000"/>
                <w:szCs w:val="18"/>
              </w:rPr>
              <w:t>Aanvullende Gebruikers-SL voor Core Cal of ECAL + Office Pro Plus voor Office 365 Education A4</w:t>
            </w:r>
          </w:p>
        </w:tc>
      </w:tr>
    </w:tbl>
    <w:p w:rsidR="00952E1C" w:rsidRPr="00C304FC" w:rsidRDefault="00952E1C" w:rsidP="00952E1C">
      <w:pPr>
        <w:ind w:left="900"/>
        <w:rPr>
          <w:rFonts w:cs="Tahoma"/>
        </w:rPr>
      </w:pPr>
      <w:r w:rsidRPr="00C304FC">
        <w:rPr>
          <w:rFonts w:eastAsia="Calibri" w:cs="Tahoma"/>
          <w:i/>
          <w:color w:val="000000"/>
          <w:sz w:val="16"/>
          <w:szCs w:val="18"/>
          <w:vertAlign w:val="superscript"/>
        </w:rPr>
        <w:t>1</w:t>
      </w:r>
      <w:r w:rsidRPr="00C304FC">
        <w:rPr>
          <w:rFonts w:eastAsia="Calibri" w:cs="Tahoma"/>
          <w:i/>
          <w:color w:val="000000"/>
          <w:sz w:val="16"/>
          <w:szCs w:val="18"/>
        </w:rPr>
        <w:t>Met actieve Software Assurance</w:t>
      </w:r>
    </w:p>
    <w:p w:rsidR="00952E1C" w:rsidRPr="00A11EB9" w:rsidRDefault="00952E1C" w:rsidP="00952E1C">
      <w:pPr>
        <w:ind w:left="720"/>
        <w:rPr>
          <w:rFonts w:cs="Tahoma"/>
          <w:szCs w:val="18"/>
          <w:lang w:val="nl-NL"/>
        </w:rPr>
      </w:pPr>
      <w:r w:rsidRPr="00A11EB9">
        <w:rPr>
          <w:rFonts w:eastAsia="Calibri" w:cs="Tahoma"/>
          <w:iCs/>
          <w:color w:val="000000"/>
          <w:szCs w:val="18"/>
        </w:rPr>
        <w:t>Instellingen met Gebruikers-SL's voor Office 365 Education A3 of Office 365 Education A4 die zijn overgedragen aan alle personeelsleden en onderwijsmedewerkers, mogen Office Professional Plus 2010-software installeren in alle vrij toegankelijke laboratoria en bibliotheken binnen de Organisatie van de Instelling.</w:t>
      </w:r>
      <w:r w:rsidR="00AD48B7" w:rsidRPr="00A11EB9">
        <w:rPr>
          <w:rFonts w:eastAsia="Calibri" w:cs="Tahoma"/>
          <w:iCs/>
          <w:color w:val="000000"/>
          <w:szCs w:val="18"/>
        </w:rPr>
        <w:t xml:space="preserve"> </w:t>
      </w:r>
      <w:r w:rsidRPr="00A11EB9">
        <w:rPr>
          <w:rFonts w:eastAsia="Calibri" w:cs="Tahoma"/>
          <w:iCs/>
          <w:color w:val="000000"/>
          <w:szCs w:val="18"/>
          <w:lang w:val="nl-NL"/>
        </w:rPr>
        <w:t>Op het gebruik van de software zijn overigens de licentievoorwaarden van Office Pro Plus 2010 van toepassing.</w:t>
      </w:r>
    </w:p>
    <w:p w:rsidR="00952E1C" w:rsidRPr="00A11EB9" w:rsidRDefault="00952E1C" w:rsidP="00952E1C">
      <w:pPr>
        <w:ind w:left="720"/>
        <w:rPr>
          <w:rFonts w:cs="Tahoma"/>
          <w:szCs w:val="18"/>
          <w:lang w:val="nl-NL"/>
        </w:rPr>
      </w:pPr>
    </w:p>
    <w:p w:rsidR="00952E1C" w:rsidRPr="00A11EB9" w:rsidRDefault="00952E1C" w:rsidP="009D35E0">
      <w:pPr>
        <w:pStyle w:val="FootnoteBulletLevel2"/>
        <w:tabs>
          <w:tab w:val="clear" w:pos="1260"/>
        </w:tabs>
        <w:spacing w:before="0"/>
        <w:ind w:left="720" w:firstLine="0"/>
        <w:rPr>
          <w:rFonts w:ascii="Tahoma" w:hAnsi="Tahoma" w:cs="Tahoma"/>
          <w:sz w:val="18"/>
          <w:szCs w:val="18"/>
          <w:lang w:val="nl-NL"/>
        </w:rPr>
      </w:pPr>
      <w:r w:rsidRPr="00A11EB9">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w:t>
      </w:r>
      <w:r w:rsidR="009D35E0" w:rsidRPr="00A11EB9">
        <w:rPr>
          <w:rFonts w:ascii="Tahoma" w:eastAsia="Calibri" w:hAnsi="Tahoma" w:cs="Tahoma"/>
          <w:color w:val="000000"/>
          <w:sz w:val="18"/>
          <w:szCs w:val="18"/>
          <w:lang w:val="nl-NL"/>
        </w:rPr>
        <w:t> </w:t>
      </w:r>
      <w:r w:rsidRPr="00A11EB9">
        <w:rPr>
          <w:rFonts w:ascii="Tahoma" w:eastAsia="Calibri" w:hAnsi="Tahoma" w:cs="Tahoma"/>
          <w:color w:val="000000"/>
          <w:sz w:val="18"/>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AD48B7" w:rsidRPr="00A11EB9">
        <w:rPr>
          <w:rFonts w:ascii="Tahoma" w:eastAsia="Calibri" w:hAnsi="Tahoma" w:cs="Tahoma"/>
          <w:color w:val="000000"/>
          <w:sz w:val="18"/>
          <w:szCs w:val="18"/>
          <w:lang w:val="nl-NL"/>
        </w:rPr>
        <w:t xml:space="preserve"> </w:t>
      </w:r>
      <w:r w:rsidRPr="00A11EB9">
        <w:rPr>
          <w:rFonts w:ascii="Tahoma" w:eastAsia="Calibri" w:hAnsi="Tahoma" w:cs="Tahoma"/>
          <w:color w:val="000000"/>
          <w:sz w:val="18"/>
          <w:szCs w:val="18"/>
          <w:lang w:val="nl-NL"/>
        </w:rPr>
        <w:t>Klanten kunnen de gratis Lync Basic 2013-client gebruiken voor hun Windows-eindgebruikers.</w:t>
      </w:r>
    </w:p>
    <w:p w:rsidR="00952E1C" w:rsidRPr="00F81708" w:rsidRDefault="00952E1C" w:rsidP="00952E1C">
      <w:pPr>
        <w:pStyle w:val="FootnoteBulletLevel2"/>
        <w:tabs>
          <w:tab w:val="clear" w:pos="1260"/>
        </w:tabs>
        <w:spacing w:before="0"/>
        <w:ind w:left="0" w:firstLine="0"/>
        <w:rPr>
          <w:rFonts w:ascii="Tahoma" w:hAnsi="Tahoma" w:cs="Tahoma"/>
          <w:sz w:val="18"/>
          <w:szCs w:val="22"/>
          <w:lang w:val="nl-NL"/>
        </w:rPr>
      </w:pPr>
    </w:p>
    <w:p w:rsidR="00F81708" w:rsidRPr="00F81708" w:rsidRDefault="00F81708" w:rsidP="00952E1C">
      <w:pPr>
        <w:pStyle w:val="FootnoteBulletLevel2"/>
        <w:tabs>
          <w:tab w:val="clear" w:pos="1260"/>
        </w:tabs>
        <w:spacing w:before="0"/>
        <w:ind w:left="0" w:firstLine="0"/>
        <w:rPr>
          <w:rFonts w:ascii="Tahoma" w:hAnsi="Tahoma" w:cs="Tahoma"/>
          <w:sz w:val="18"/>
          <w:szCs w:val="22"/>
          <w:lang w:val="nl-NL"/>
        </w:rPr>
      </w:pPr>
    </w:p>
    <w:p w:rsidR="00952E1C" w:rsidRPr="00C304FC" w:rsidRDefault="00952E1C" w:rsidP="00952E1C">
      <w:pPr>
        <w:pStyle w:val="Heading2"/>
        <w:ind w:left="0"/>
        <w:rPr>
          <w:rFonts w:ascii="Tahoma" w:hAnsi="Tahoma" w:cs="Tahoma"/>
          <w:lang w:val="nl-NL"/>
        </w:rPr>
      </w:pPr>
      <w:bookmarkStart w:id="982" w:name="_7_Office_365"/>
      <w:bookmarkStart w:id="983" w:name="_65_Office_365"/>
      <w:bookmarkStart w:id="984" w:name="_5_Office_365"/>
      <w:bookmarkStart w:id="985" w:name="_Toc365301720"/>
      <w:bookmarkStart w:id="986" w:name="_Toc336338263"/>
      <w:bookmarkEnd w:id="982"/>
      <w:bookmarkEnd w:id="983"/>
      <w:bookmarkEnd w:id="984"/>
      <w:r w:rsidRPr="00C304FC">
        <w:rPr>
          <w:rFonts w:ascii="Tahoma" w:hAnsi="Tahoma" w:cs="Tahoma"/>
          <w:caps/>
          <w:color w:val="FF6600"/>
          <w:sz w:val="22"/>
          <w:szCs w:val="22"/>
          <w:vertAlign w:val="superscript"/>
          <w:lang w:val="nl-NL"/>
        </w:rPr>
        <w:t>6</w:t>
      </w:r>
      <w:r w:rsidRPr="00C304FC">
        <w:rPr>
          <w:rFonts w:ascii="Tahoma" w:hAnsi="Tahoma" w:cs="Tahoma"/>
          <w:color w:val="FF6600"/>
          <w:lang w:val="nl-NL"/>
        </w:rPr>
        <w:t xml:space="preserve"> </w:t>
      </w:r>
      <w:r w:rsidRPr="00C304FC">
        <w:rPr>
          <w:rFonts w:ascii="Tahoma" w:hAnsi="Tahoma" w:cs="Tahoma"/>
          <w:color w:val="FF6600"/>
          <w:sz w:val="22"/>
          <w:szCs w:val="22"/>
          <w:lang w:val="nl-NL"/>
        </w:rPr>
        <w:t>Office 365 Midsize Business</w:t>
      </w:r>
      <w:bookmarkEnd w:id="985"/>
    </w:p>
    <w:p w:rsidR="00952E1C" w:rsidRPr="00C304FC" w:rsidRDefault="00952E1C" w:rsidP="00952E1C">
      <w:pPr>
        <w:ind w:left="720"/>
        <w:rPr>
          <w:rFonts w:cs="Tahoma"/>
          <w:lang w:val="nl-NL"/>
        </w:rPr>
      </w:pPr>
    </w:p>
    <w:p w:rsidR="00952E1C" w:rsidRPr="00C304FC" w:rsidRDefault="00952E1C" w:rsidP="009D35E0">
      <w:pPr>
        <w:ind w:left="720"/>
        <w:rPr>
          <w:rFonts w:cs="Tahoma"/>
          <w:lang w:val="nl-NL"/>
        </w:rPr>
      </w:pPr>
      <w:r w:rsidRPr="00C304FC">
        <w:rPr>
          <w:rFonts w:cs="Tahoma"/>
          <w:color w:val="000000"/>
          <w:lang w:val="nl-NL"/>
        </w:rPr>
        <w:t>Office 365 Midsized Business is gericht op klanten met een organisatie met 10 tot 250 seats.</w:t>
      </w:r>
      <w:r w:rsidR="00AD48B7">
        <w:rPr>
          <w:rFonts w:cs="Tahoma"/>
          <w:color w:val="000000"/>
          <w:lang w:val="nl-NL"/>
        </w:rPr>
        <w:t xml:space="preserve"> </w:t>
      </w:r>
      <w:r w:rsidRPr="00C304FC">
        <w:rPr>
          <w:rFonts w:cs="Tahoma"/>
          <w:color w:val="000000"/>
          <w:lang w:val="nl-NL"/>
        </w:rPr>
        <w:t>Wordt alleen</w:t>
      </w:r>
      <w:r w:rsidR="009D35E0">
        <w:rPr>
          <w:rFonts w:cs="Tahoma"/>
          <w:color w:val="000000"/>
          <w:lang w:val="nl-NL"/>
        </w:rPr>
        <w:t> </w:t>
      </w:r>
      <w:r w:rsidRPr="00C304FC">
        <w:rPr>
          <w:rFonts w:cs="Tahoma"/>
          <w:color w:val="000000"/>
          <w:lang w:val="nl-NL"/>
        </w:rPr>
        <w:t>verkocht in het kader van de programma´s Open License, Open Value en Open Value Subscription.</w:t>
      </w:r>
      <w:r w:rsidR="00AD48B7">
        <w:rPr>
          <w:rFonts w:cs="Tahoma"/>
          <w:color w:val="000000"/>
          <w:lang w:val="nl-NL"/>
        </w:rPr>
        <w:t xml:space="preserve"> </w:t>
      </w:r>
      <w:r w:rsidRPr="00C304FC">
        <w:rPr>
          <w:rFonts w:cs="Tahoma"/>
          <w:color w:val="000000"/>
          <w:lang w:val="nl-NL"/>
        </w:rPr>
        <w:t>Bij aankoop van Office 365 Midsized Business wordt een productcode verstrekt waarmee de</w:t>
      </w:r>
      <w:r w:rsidR="00A11EB9">
        <w:rPr>
          <w:rFonts w:cs="Tahoma"/>
          <w:color w:val="000000"/>
          <w:lang w:val="nl-NL"/>
        </w:rPr>
        <w:t xml:space="preserve"> dienst kan worden geactiveerd.</w:t>
      </w:r>
    </w:p>
    <w:p w:rsidR="00952E1C" w:rsidRPr="00C304FC" w:rsidRDefault="00952E1C" w:rsidP="00952E1C">
      <w:pPr>
        <w:ind w:left="720"/>
        <w:rPr>
          <w:rFonts w:cs="Tahoma"/>
          <w:lang w:val="nl-NL"/>
        </w:rPr>
      </w:pPr>
    </w:p>
    <w:p w:rsidR="00952E1C" w:rsidRPr="00C304FC" w:rsidRDefault="00952E1C" w:rsidP="006E4E7A">
      <w:pPr>
        <w:ind w:left="720"/>
        <w:rPr>
          <w:rFonts w:cs="Tahoma"/>
          <w:lang w:val="nl-NL"/>
        </w:rPr>
      </w:pPr>
      <w:r w:rsidRPr="00C304FC">
        <w:rPr>
          <w:rFonts w:cs="Tahoma"/>
          <w:color w:val="000000"/>
          <w:lang w:val="nl-NL"/>
        </w:rPr>
        <w:t>Office 365 Midsized Business wordt verkocht met een jaar vooruitbetaling.</w:t>
      </w:r>
      <w:r w:rsidR="00AD48B7">
        <w:rPr>
          <w:rFonts w:cs="Tahoma"/>
          <w:color w:val="000000"/>
          <w:lang w:val="nl-NL"/>
        </w:rPr>
        <w:t xml:space="preserve"> </w:t>
      </w:r>
      <w:r w:rsidRPr="00C304FC">
        <w:rPr>
          <w:rFonts w:cs="Tahoma"/>
          <w:color w:val="000000"/>
          <w:lang w:val="nl-NL"/>
        </w:rPr>
        <w:t>De begin- en einddatum van</w:t>
      </w:r>
      <w:r w:rsidR="006E4E7A">
        <w:rPr>
          <w:rFonts w:cs="Tahoma"/>
          <w:color w:val="000000"/>
          <w:lang w:val="nl-NL"/>
        </w:rPr>
        <w:t> </w:t>
      </w:r>
      <w:r w:rsidRPr="00C304FC">
        <w:rPr>
          <w:rFonts w:cs="Tahoma"/>
          <w:color w:val="000000"/>
          <w:lang w:val="nl-NL"/>
        </w:rPr>
        <w:t>het</w:t>
      </w:r>
      <w:r w:rsidR="006E4E7A">
        <w:rPr>
          <w:rFonts w:cs="Tahoma"/>
          <w:color w:val="000000"/>
          <w:lang w:val="nl-NL"/>
        </w:rPr>
        <w:t> </w:t>
      </w:r>
      <w:r w:rsidRPr="00C304FC">
        <w:rPr>
          <w:rFonts w:cs="Tahoma"/>
          <w:color w:val="000000"/>
          <w:lang w:val="nl-NL"/>
        </w:rPr>
        <w:t>abonnement op de dienst staat los van de looptijd van het Volume Licensing-contract.</w:t>
      </w:r>
      <w:r w:rsidR="00AD48B7">
        <w:rPr>
          <w:rFonts w:cs="Tahoma"/>
          <w:color w:val="000000"/>
          <w:lang w:val="nl-NL"/>
        </w:rPr>
        <w:t xml:space="preserve"> </w:t>
      </w:r>
      <w:r w:rsidRPr="00C304FC">
        <w:rPr>
          <w:rFonts w:cs="Tahoma"/>
          <w:color w:val="000000"/>
          <w:lang w:val="nl-NL"/>
        </w:rPr>
        <w:t>De</w:t>
      </w:r>
      <w:r w:rsidR="006E4E7A">
        <w:rPr>
          <w:rFonts w:cs="Tahoma"/>
          <w:color w:val="000000"/>
          <w:lang w:val="nl-NL"/>
        </w:rPr>
        <w:t> </w:t>
      </w:r>
      <w:r w:rsidRPr="00C304FC">
        <w:rPr>
          <w:rFonts w:cs="Tahoma"/>
          <w:color w:val="000000"/>
          <w:lang w:val="nl-NL"/>
        </w:rPr>
        <w:t>abonnementsperiode start op het moment dat de productcode wordt geactiveerd, niet op het moment</w:t>
      </w:r>
      <w:r w:rsidR="006E4E7A">
        <w:rPr>
          <w:rFonts w:cs="Tahoma"/>
          <w:color w:val="000000"/>
          <w:lang w:val="nl-NL"/>
        </w:rPr>
        <w:t> </w:t>
      </w:r>
      <w:r w:rsidRPr="00C304FC">
        <w:rPr>
          <w:rFonts w:cs="Tahoma"/>
          <w:color w:val="000000"/>
          <w:lang w:val="nl-NL"/>
        </w:rPr>
        <w:t>dat de bestelling wordt geplaatst.</w:t>
      </w:r>
      <w:r w:rsidR="00AD48B7">
        <w:rPr>
          <w:rFonts w:cs="Tahoma"/>
          <w:color w:val="000000"/>
          <w:lang w:val="nl-NL"/>
        </w:rPr>
        <w:t xml:space="preserve"> </w:t>
      </w:r>
      <w:r w:rsidRPr="00C304FC">
        <w:rPr>
          <w:rFonts w:cs="Tahoma"/>
          <w:color w:val="000000"/>
          <w:lang w:val="nl-NL"/>
        </w:rPr>
        <w:t>Wanneer de productcode voor Office 365 eenmaal is geactiveerd,</w:t>
      </w:r>
      <w:r w:rsidR="006E4E7A">
        <w:rPr>
          <w:rFonts w:cs="Tahoma"/>
          <w:color w:val="000000"/>
          <w:lang w:val="nl-NL"/>
        </w:rPr>
        <w:t> </w:t>
      </w:r>
      <w:r w:rsidRPr="00C304FC">
        <w:rPr>
          <w:rFonts w:cs="Tahoma"/>
          <w:color w:val="000000"/>
          <w:lang w:val="nl-NL"/>
        </w:rPr>
        <w:t>aanvaardt Microsoft geen retour</w:t>
      </w:r>
      <w:r w:rsidR="00A11EB9">
        <w:rPr>
          <w:rFonts w:cs="Tahoma"/>
          <w:color w:val="000000"/>
          <w:lang w:val="nl-NL"/>
        </w:rPr>
        <w:t>verzoeken meer van de partners.</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AD48B7">
        <w:rPr>
          <w:rFonts w:cs="Tahoma"/>
          <w:color w:val="000000"/>
          <w:lang w:val="nl-NL"/>
        </w:rPr>
        <w:t xml:space="preserve"> </w:t>
      </w:r>
      <w:r w:rsidRPr="00C304FC">
        <w:rPr>
          <w:rFonts w:cs="Tahoma"/>
          <w:color w:val="000000"/>
          <w:lang w:val="nl-NL"/>
        </w:rPr>
        <w:t>Deze aanbieding wordt aangeduid als de Office 365 Open Value Aanbieding. De klant kan contact opnemen met zijn</w:t>
      </w:r>
      <w:r w:rsidR="00A11EB9">
        <w:rPr>
          <w:rFonts w:cs="Tahoma"/>
          <w:color w:val="000000"/>
          <w:lang w:val="nl-NL"/>
        </w:rPr>
        <w:t xml:space="preserve"> reseller voor meer informatie.</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lang w:val="nl-NL"/>
        </w:rPr>
        <w:t>In het geval van een conflict tussen de licentievoorwaarden voor Office 365 Midsized Business en deze aantekening prevaleren de huidige Product Use Rights.</w:t>
      </w:r>
    </w:p>
    <w:p w:rsidR="00952E1C" w:rsidRDefault="00952E1C" w:rsidP="00952E1C">
      <w:pPr>
        <w:ind w:left="720"/>
        <w:rPr>
          <w:rFonts w:cs="Tahoma"/>
          <w:lang w:val="nl-NL"/>
        </w:rPr>
      </w:pPr>
    </w:p>
    <w:p w:rsidR="00F81708" w:rsidRPr="00C304FC" w:rsidRDefault="00F81708" w:rsidP="00952E1C">
      <w:pPr>
        <w:ind w:left="720"/>
        <w:rPr>
          <w:rFonts w:cs="Tahoma"/>
          <w:lang w:val="nl-NL"/>
        </w:rPr>
      </w:pPr>
    </w:p>
    <w:p w:rsidR="00952E1C" w:rsidRPr="00C304FC" w:rsidRDefault="00952E1C" w:rsidP="009D35E0">
      <w:pPr>
        <w:pStyle w:val="Heading2"/>
        <w:ind w:left="153" w:hanging="153"/>
        <w:rPr>
          <w:rFonts w:ascii="Tahoma" w:hAnsi="Tahoma" w:cs="Tahoma"/>
          <w:lang w:val="nl-NL"/>
        </w:rPr>
      </w:pPr>
      <w:bookmarkStart w:id="987" w:name="_7_Add-on_User"/>
      <w:bookmarkStart w:id="988" w:name="_7_Aanvullende_Abonnementslicentie"/>
      <w:bookmarkStart w:id="989" w:name="_Toc365301721"/>
      <w:bookmarkEnd w:id="987"/>
      <w:bookmarkEnd w:id="988"/>
      <w:r w:rsidRPr="00C304FC">
        <w:rPr>
          <w:rFonts w:ascii="Tahoma" w:hAnsi="Tahoma" w:cs="Tahoma"/>
          <w:caps/>
          <w:color w:val="FF6600"/>
          <w:sz w:val="22"/>
          <w:szCs w:val="22"/>
          <w:vertAlign w:val="superscript"/>
          <w:lang w:val="nl-NL"/>
        </w:rPr>
        <w:t>7</w:t>
      </w:r>
      <w:r w:rsidRPr="009D35E0">
        <w:rPr>
          <w:rFonts w:ascii="Tahoma" w:hAnsi="Tahoma" w:cs="Tahoma"/>
          <w:caps/>
          <w:color w:val="FF6600"/>
          <w:sz w:val="22"/>
          <w:szCs w:val="22"/>
          <w:lang w:val="nl-NL"/>
        </w:rPr>
        <w:t xml:space="preserve"> </w:t>
      </w:r>
      <w:r w:rsidRPr="00C304FC">
        <w:rPr>
          <w:rFonts w:ascii="Tahoma" w:hAnsi="Tahoma" w:cs="Tahoma"/>
          <w:color w:val="FF6600"/>
          <w:sz w:val="22"/>
          <w:szCs w:val="22"/>
          <w:lang w:val="nl-NL"/>
        </w:rPr>
        <w:t>Aanvullende Abonnementslicentie voor gebruikers voor Office 365 en Enterprise</w:t>
      </w:r>
      <w:r w:rsidR="009D35E0">
        <w:rPr>
          <w:rFonts w:ascii="Tahoma" w:hAnsi="Tahoma" w:cs="Tahoma"/>
          <w:color w:val="FF6600"/>
          <w:sz w:val="22"/>
          <w:szCs w:val="22"/>
          <w:lang w:val="nl-NL"/>
        </w:rPr>
        <w:t> </w:t>
      </w:r>
      <w:r w:rsidRPr="00C304FC">
        <w:rPr>
          <w:rFonts w:ascii="Tahoma" w:hAnsi="Tahoma" w:cs="Tahoma"/>
          <w:color w:val="FF6600"/>
          <w:sz w:val="22"/>
          <w:szCs w:val="22"/>
          <w:lang w:val="nl-NL"/>
        </w:rPr>
        <w:t>Workloads</w:t>
      </w:r>
      <w:bookmarkEnd w:id="989"/>
    </w:p>
    <w:p w:rsidR="00952E1C" w:rsidRPr="00C304FC" w:rsidRDefault="00952E1C" w:rsidP="00952E1C">
      <w:pPr>
        <w:spacing w:after="60"/>
        <w:ind w:left="720"/>
        <w:rPr>
          <w:rFonts w:cs="Tahoma"/>
          <w:lang w:val="nl-NL"/>
        </w:rPr>
      </w:pPr>
    </w:p>
    <w:p w:rsidR="00952E1C" w:rsidRPr="00C304FC" w:rsidRDefault="00952E1C" w:rsidP="00FE74E9">
      <w:pPr>
        <w:spacing w:after="60"/>
        <w:ind w:left="720"/>
        <w:rPr>
          <w:rFonts w:cs="Tahoma"/>
          <w:lang w:val="nl-NL"/>
        </w:rPr>
      </w:pPr>
      <w:r w:rsidRPr="00C304FC">
        <w:rPr>
          <w:rFonts w:cs="Tahoma"/>
          <w:lang w:val="nl-NL"/>
        </w:rPr>
        <w:t>Een Aanvullende Abonnementslicentie voor Gebruikers (Aanvullende Gebruikers-SL) is een Abonnementslicentie (SL) voor gebruikers die is aangeschaft in aanvulling op (en gekoppeld aan een Kwalificerende Licentie of een set Kwalificerende Licenties) en biedt toegang tot Online Diensten en gebruiksrechten gelijk aan een Gebruikers-SL voor Co</w:t>
      </w:r>
      <w:r w:rsidR="00A11EB9">
        <w:rPr>
          <w:rFonts w:cs="Tahoma"/>
          <w:lang w:val="nl-NL"/>
        </w:rPr>
        <w:t>rresponderende Online Diensten.</w:t>
      </w:r>
    </w:p>
    <w:p w:rsidR="00952E1C" w:rsidRPr="00C304FC" w:rsidRDefault="00952E1C" w:rsidP="009D35E0">
      <w:pPr>
        <w:spacing w:after="60"/>
        <w:ind w:left="720"/>
        <w:rPr>
          <w:rFonts w:cs="Tahoma"/>
          <w:lang w:val="nl-NL"/>
        </w:rPr>
      </w:pPr>
      <w:r w:rsidRPr="00C304FC">
        <w:rPr>
          <w:rFonts w:cs="Tahoma"/>
          <w:lang w:val="nl-NL"/>
        </w:rPr>
        <w:t>In de volgende tabel worden de Kwalificerende Licenties en Gebruikers-SL voor Corresponderende Online</w:t>
      </w:r>
      <w:r w:rsidR="009D35E0">
        <w:rPr>
          <w:rFonts w:cs="Tahoma"/>
          <w:lang w:val="nl-NL"/>
        </w:rPr>
        <w:t> </w:t>
      </w:r>
      <w:r w:rsidRPr="00C304FC">
        <w:rPr>
          <w:rFonts w:cs="Tahoma"/>
          <w:lang w:val="nl-NL"/>
        </w:rPr>
        <w:t>Diensten voor elke beschikbare Aanvullende Gebruikers-SL weergegeven.</w:t>
      </w: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494"/>
        <w:gridCol w:w="3795"/>
      </w:tblGrid>
      <w:tr w:rsidR="00952E1C" w:rsidRPr="00C3229D" w:rsidTr="009D35E0">
        <w:trPr>
          <w:tblHeader/>
        </w:trPr>
        <w:tc>
          <w:tcPr>
            <w:tcW w:w="1564" w:type="dxa"/>
            <w:shd w:val="clear" w:color="auto" w:fill="FABF8F"/>
          </w:tcPr>
          <w:p w:rsidR="00952E1C" w:rsidRPr="00C304FC" w:rsidRDefault="00952E1C" w:rsidP="009719A4">
            <w:pPr>
              <w:jc w:val="center"/>
              <w:rPr>
                <w:rFonts w:cs="Tahoma"/>
                <w:b/>
                <w:szCs w:val="24"/>
              </w:rPr>
            </w:pPr>
            <w:r w:rsidRPr="00C304FC">
              <w:rPr>
                <w:rFonts w:cs="Tahoma"/>
                <w:b/>
                <w:szCs w:val="24"/>
              </w:rPr>
              <w:t>Kwalificerende licenties</w:t>
            </w:r>
          </w:p>
        </w:tc>
        <w:tc>
          <w:tcPr>
            <w:tcW w:w="3494" w:type="dxa"/>
            <w:shd w:val="clear" w:color="auto" w:fill="FABF8F"/>
            <w:vAlign w:val="center"/>
          </w:tcPr>
          <w:p w:rsidR="00952E1C" w:rsidRPr="00C304FC" w:rsidRDefault="00952E1C" w:rsidP="009719A4">
            <w:pPr>
              <w:jc w:val="center"/>
              <w:rPr>
                <w:rFonts w:cs="Tahoma"/>
                <w:b/>
                <w:szCs w:val="24"/>
                <w:vertAlign w:val="superscript"/>
              </w:rPr>
            </w:pPr>
            <w:r w:rsidRPr="00C304FC">
              <w:rPr>
                <w:rFonts w:cs="Tahoma"/>
                <w:b/>
                <w:szCs w:val="24"/>
              </w:rPr>
              <w:t>Aanvullende Gebruikers-SL</w:t>
            </w:r>
            <w:r w:rsidRPr="00C304FC">
              <w:rPr>
                <w:rFonts w:cs="Tahoma"/>
                <w:b/>
                <w:szCs w:val="24"/>
                <w:vertAlign w:val="superscript"/>
              </w:rPr>
              <w:t>1</w:t>
            </w:r>
          </w:p>
        </w:tc>
        <w:tc>
          <w:tcPr>
            <w:tcW w:w="3795" w:type="dxa"/>
            <w:shd w:val="clear" w:color="auto" w:fill="FABF8F"/>
            <w:vAlign w:val="center"/>
          </w:tcPr>
          <w:p w:rsidR="00952E1C" w:rsidRPr="00C304FC" w:rsidRDefault="00952E1C" w:rsidP="009719A4">
            <w:pPr>
              <w:jc w:val="center"/>
              <w:rPr>
                <w:rFonts w:cs="Tahoma"/>
                <w:b/>
                <w:szCs w:val="24"/>
                <w:lang w:val="nl-NL"/>
              </w:rPr>
            </w:pPr>
            <w:r w:rsidRPr="00C304FC">
              <w:rPr>
                <w:rFonts w:cs="Tahoma"/>
                <w:b/>
                <w:szCs w:val="24"/>
                <w:lang w:val="nl-NL"/>
              </w:rPr>
              <w:t>Gebruikers-SL voor Corresponderende Online Diensten</w:t>
            </w:r>
            <w:r w:rsidRPr="00C304FC">
              <w:rPr>
                <w:rFonts w:cs="Tahoma"/>
                <w:b/>
                <w:szCs w:val="24"/>
                <w:vertAlign w:val="superscript"/>
                <w:lang w:val="nl-NL"/>
              </w:rPr>
              <w:t>1</w:t>
            </w:r>
          </w:p>
        </w:tc>
      </w:tr>
      <w:tr w:rsidR="00952E1C" w:rsidRPr="00C304FC" w:rsidTr="009D35E0">
        <w:tc>
          <w:tcPr>
            <w:tcW w:w="1564" w:type="dxa"/>
            <w:vMerge w:val="restart"/>
            <w:vAlign w:val="center"/>
          </w:tcPr>
          <w:p w:rsidR="00952E1C" w:rsidRPr="00C304FC" w:rsidRDefault="00952E1C" w:rsidP="009719A4">
            <w:pPr>
              <w:jc w:val="center"/>
              <w:rPr>
                <w:rFonts w:cs="Tahoma"/>
                <w:szCs w:val="18"/>
              </w:rPr>
            </w:pPr>
            <w:r w:rsidRPr="00C304FC">
              <w:rPr>
                <w:rFonts w:cs="Tahoma"/>
                <w:szCs w:val="18"/>
              </w:rPr>
              <w:t>Core CAL</w:t>
            </w:r>
          </w:p>
        </w:tc>
        <w:tc>
          <w:tcPr>
            <w:tcW w:w="3494" w:type="dxa"/>
            <w:vAlign w:val="center"/>
          </w:tcPr>
          <w:p w:rsidR="00952E1C" w:rsidRPr="00C304FC" w:rsidRDefault="00952E1C" w:rsidP="009719A4">
            <w:pPr>
              <w:rPr>
                <w:rFonts w:cs="Tahoma"/>
                <w:szCs w:val="18"/>
              </w:rPr>
            </w:pPr>
            <w:r w:rsidRPr="00C304FC">
              <w:rPr>
                <w:rFonts w:cs="Tahoma"/>
                <w:szCs w:val="18"/>
              </w:rPr>
              <w:t xml:space="preserve">Office 365 E1/G1 Add-on </w:t>
            </w:r>
          </w:p>
        </w:tc>
        <w:tc>
          <w:tcPr>
            <w:tcW w:w="3795" w:type="dxa"/>
            <w:vAlign w:val="center"/>
          </w:tcPr>
          <w:p w:rsidR="00952E1C" w:rsidRPr="00C304FC" w:rsidRDefault="00952E1C" w:rsidP="009719A4">
            <w:pPr>
              <w:rPr>
                <w:rFonts w:cs="Tahoma"/>
                <w:szCs w:val="18"/>
              </w:rPr>
            </w:pPr>
            <w:r w:rsidRPr="00C304FC">
              <w:rPr>
                <w:rFonts w:cs="Tahoma"/>
                <w:szCs w:val="18"/>
              </w:rPr>
              <w:t>Office 365 E1/G1</w:t>
            </w:r>
          </w:p>
        </w:tc>
      </w:tr>
      <w:tr w:rsidR="00952E1C" w:rsidRPr="00C304FC" w:rsidTr="009D35E0">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 xml:space="preserve">Office 365 E3/G3 zonder ProPlus Add-on </w:t>
            </w:r>
          </w:p>
        </w:tc>
        <w:tc>
          <w:tcPr>
            <w:tcW w:w="3795" w:type="dxa"/>
            <w:vAlign w:val="center"/>
          </w:tcPr>
          <w:p w:rsidR="00952E1C" w:rsidRPr="00C304FC" w:rsidRDefault="00952E1C" w:rsidP="009719A4">
            <w:pPr>
              <w:rPr>
                <w:rFonts w:cs="Tahoma"/>
                <w:szCs w:val="18"/>
              </w:rPr>
            </w:pPr>
            <w:r w:rsidRPr="00C304FC">
              <w:rPr>
                <w:rFonts w:cs="Tahoma"/>
                <w:szCs w:val="18"/>
              </w:rPr>
              <w:t xml:space="preserve">Office 365 E3/G3 zonder ProPlus </w:t>
            </w:r>
          </w:p>
        </w:tc>
      </w:tr>
      <w:tr w:rsidR="00952E1C" w:rsidRPr="00C304FC" w:rsidTr="009D35E0">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zonder ProPlus Add-on</w:t>
            </w:r>
          </w:p>
        </w:tc>
        <w:tc>
          <w:tcPr>
            <w:tcW w:w="3795" w:type="dxa"/>
            <w:vAlign w:val="center"/>
          </w:tcPr>
          <w:p w:rsidR="00952E1C" w:rsidRPr="00C304FC" w:rsidRDefault="00952E1C" w:rsidP="009719A4">
            <w:pPr>
              <w:rPr>
                <w:rFonts w:cs="Tahoma"/>
                <w:szCs w:val="18"/>
              </w:rPr>
            </w:pPr>
            <w:r w:rsidRPr="00C304FC">
              <w:rPr>
                <w:rFonts w:cs="Tahoma"/>
                <w:szCs w:val="18"/>
              </w:rPr>
              <w:t xml:space="preserve">Office 365 E4/G4 zonder ProPlus </w:t>
            </w:r>
          </w:p>
        </w:tc>
      </w:tr>
      <w:tr w:rsidR="00952E1C" w:rsidRPr="00C304FC" w:rsidTr="009D35E0">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Exchange Online Plan 1 Add-on</w:t>
            </w:r>
          </w:p>
        </w:tc>
        <w:tc>
          <w:tcPr>
            <w:tcW w:w="3795" w:type="dxa"/>
            <w:vAlign w:val="center"/>
          </w:tcPr>
          <w:p w:rsidR="00952E1C" w:rsidRPr="00C304FC" w:rsidRDefault="00952E1C" w:rsidP="009719A4">
            <w:pPr>
              <w:rPr>
                <w:rFonts w:cs="Tahoma"/>
                <w:szCs w:val="18"/>
              </w:rPr>
            </w:pPr>
            <w:r w:rsidRPr="00C304FC">
              <w:rPr>
                <w:rFonts w:cs="Tahoma"/>
                <w:szCs w:val="18"/>
              </w:rPr>
              <w:t>Exchange Online Plan 1</w:t>
            </w:r>
          </w:p>
        </w:tc>
      </w:tr>
      <w:tr w:rsidR="00952E1C" w:rsidRPr="00C304FC" w:rsidTr="009D35E0">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p>
        </w:tc>
        <w:tc>
          <w:tcPr>
            <w:tcW w:w="3795" w:type="dxa"/>
            <w:vAlign w:val="center"/>
          </w:tcPr>
          <w:p w:rsidR="00952E1C" w:rsidRPr="00C304FC" w:rsidRDefault="00952E1C" w:rsidP="009719A4">
            <w:pPr>
              <w:rPr>
                <w:rFonts w:cs="Tahoma"/>
                <w:szCs w:val="18"/>
              </w:rPr>
            </w:pPr>
          </w:p>
        </w:tc>
      </w:tr>
      <w:tr w:rsidR="00952E1C" w:rsidRPr="00C304FC" w:rsidTr="009D35E0">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Lync Online Plan 1 Add-on</w:t>
            </w:r>
          </w:p>
        </w:tc>
        <w:tc>
          <w:tcPr>
            <w:tcW w:w="3795" w:type="dxa"/>
            <w:vAlign w:val="center"/>
          </w:tcPr>
          <w:p w:rsidR="00952E1C" w:rsidRPr="00C304FC" w:rsidRDefault="00952E1C" w:rsidP="009719A4">
            <w:pPr>
              <w:rPr>
                <w:rFonts w:cs="Tahoma"/>
                <w:szCs w:val="18"/>
              </w:rPr>
            </w:pPr>
            <w:r w:rsidRPr="00C304FC">
              <w:rPr>
                <w:rFonts w:cs="Tahoma"/>
                <w:szCs w:val="18"/>
              </w:rPr>
              <w:t>Lync Online Plan 1</w:t>
            </w:r>
          </w:p>
        </w:tc>
      </w:tr>
      <w:tr w:rsidR="00952E1C" w:rsidRPr="00C304FC" w:rsidTr="009D35E0">
        <w:trPr>
          <w:cantSplit/>
        </w:trPr>
        <w:tc>
          <w:tcPr>
            <w:tcW w:w="1564" w:type="dxa"/>
            <w:vMerge/>
            <w:vAlign w:val="center"/>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SharePoint Online Plan 1 met Yammer Add-on</w:t>
            </w:r>
          </w:p>
        </w:tc>
        <w:tc>
          <w:tcPr>
            <w:tcW w:w="3795" w:type="dxa"/>
            <w:vAlign w:val="center"/>
          </w:tcPr>
          <w:p w:rsidR="00952E1C" w:rsidRPr="00C304FC" w:rsidRDefault="00952E1C" w:rsidP="009719A4">
            <w:pPr>
              <w:rPr>
                <w:rFonts w:cs="Tahoma"/>
                <w:szCs w:val="18"/>
              </w:rPr>
            </w:pPr>
            <w:r w:rsidRPr="00C304FC">
              <w:rPr>
                <w:rFonts w:cs="Tahoma"/>
                <w:szCs w:val="18"/>
              </w:rPr>
              <w:t>SharePoint Online Plan 1 en Yammer Enterprise</w:t>
            </w:r>
          </w:p>
        </w:tc>
      </w:tr>
      <w:tr w:rsidR="00952E1C" w:rsidRPr="00C304FC" w:rsidTr="005710FD">
        <w:tc>
          <w:tcPr>
            <w:tcW w:w="1564" w:type="dxa"/>
            <w:vMerge w:val="restart"/>
            <w:vAlign w:val="center"/>
          </w:tcPr>
          <w:p w:rsidR="00952E1C" w:rsidRPr="00C304FC" w:rsidRDefault="00952E1C" w:rsidP="005710FD">
            <w:pPr>
              <w:jc w:val="center"/>
              <w:rPr>
                <w:rFonts w:cs="Tahoma"/>
                <w:lang w:val="fr-FR"/>
              </w:rPr>
            </w:pPr>
            <w:r w:rsidRPr="00C304FC">
              <w:rPr>
                <w:rFonts w:cs="Tahoma"/>
                <w:szCs w:val="18"/>
                <w:lang w:val="fr-FR"/>
              </w:rPr>
              <w:t xml:space="preserve">Core CAL Suite + </w:t>
            </w:r>
          </w:p>
          <w:p w:rsidR="00952E1C" w:rsidRPr="00C304FC" w:rsidRDefault="00952E1C" w:rsidP="005710FD">
            <w:pPr>
              <w:jc w:val="center"/>
              <w:rPr>
                <w:rFonts w:cs="Tahoma"/>
                <w:szCs w:val="18"/>
                <w:lang w:val="fr-FR"/>
              </w:rPr>
            </w:pPr>
            <w:r w:rsidRPr="00C304FC">
              <w:rPr>
                <w:rFonts w:cs="Tahoma"/>
                <w:szCs w:val="18"/>
                <w:lang w:val="fr-FR"/>
              </w:rPr>
              <w:t>Office Professional Plus</w:t>
            </w:r>
          </w:p>
        </w:tc>
        <w:tc>
          <w:tcPr>
            <w:tcW w:w="3494" w:type="dxa"/>
            <w:vAlign w:val="center"/>
          </w:tcPr>
          <w:p w:rsidR="00952E1C" w:rsidRPr="00C304FC" w:rsidRDefault="00952E1C" w:rsidP="005710FD">
            <w:pPr>
              <w:rPr>
                <w:rFonts w:cs="Tahoma"/>
                <w:szCs w:val="18"/>
              </w:rPr>
            </w:pPr>
            <w:r w:rsidRPr="00C304FC">
              <w:rPr>
                <w:rFonts w:cs="Tahoma"/>
                <w:szCs w:val="18"/>
              </w:rPr>
              <w:t xml:space="preserve">Office 365 E1/G1 Add-on </w:t>
            </w:r>
          </w:p>
        </w:tc>
        <w:tc>
          <w:tcPr>
            <w:tcW w:w="3795" w:type="dxa"/>
            <w:vAlign w:val="center"/>
          </w:tcPr>
          <w:p w:rsidR="00952E1C" w:rsidRPr="00C304FC" w:rsidRDefault="00952E1C" w:rsidP="009719A4">
            <w:pPr>
              <w:rPr>
                <w:rFonts w:cs="Tahoma"/>
                <w:szCs w:val="18"/>
              </w:rPr>
            </w:pPr>
            <w:r w:rsidRPr="00C304FC">
              <w:rPr>
                <w:rFonts w:cs="Tahoma"/>
                <w:szCs w:val="18"/>
              </w:rPr>
              <w:t>Office 365 E1/G1</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E3/G3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E3/G3 zonder ProPlus</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E3/G3 Add-on</w:t>
            </w:r>
          </w:p>
        </w:tc>
        <w:tc>
          <w:tcPr>
            <w:tcW w:w="3795" w:type="dxa"/>
            <w:vAlign w:val="center"/>
          </w:tcPr>
          <w:p w:rsidR="00952E1C" w:rsidRPr="00C304FC" w:rsidRDefault="00952E1C" w:rsidP="009719A4">
            <w:pPr>
              <w:rPr>
                <w:rFonts w:cs="Tahoma"/>
                <w:szCs w:val="18"/>
              </w:rPr>
            </w:pPr>
            <w:r w:rsidRPr="00C304FC">
              <w:rPr>
                <w:rFonts w:cs="Tahoma"/>
                <w:szCs w:val="18"/>
              </w:rPr>
              <w:t>Office 365 E3/G3</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E4/G4 zonder ProPlus</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Add-on</w:t>
            </w:r>
          </w:p>
        </w:tc>
        <w:tc>
          <w:tcPr>
            <w:tcW w:w="3795" w:type="dxa"/>
            <w:vAlign w:val="center"/>
          </w:tcPr>
          <w:p w:rsidR="00952E1C" w:rsidRPr="00C304FC" w:rsidRDefault="00952E1C" w:rsidP="009719A4">
            <w:pPr>
              <w:rPr>
                <w:rFonts w:cs="Tahoma"/>
                <w:szCs w:val="18"/>
              </w:rPr>
            </w:pPr>
            <w:r w:rsidRPr="00C304FC">
              <w:rPr>
                <w:rFonts w:cs="Tahoma"/>
                <w:szCs w:val="18"/>
              </w:rPr>
              <w:t>Office 365 E4/G4</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Exchange Online Plan 1 Add-on</w:t>
            </w:r>
          </w:p>
        </w:tc>
        <w:tc>
          <w:tcPr>
            <w:tcW w:w="3795" w:type="dxa"/>
            <w:vAlign w:val="center"/>
          </w:tcPr>
          <w:p w:rsidR="00952E1C" w:rsidRPr="00C304FC" w:rsidRDefault="00952E1C" w:rsidP="009719A4">
            <w:pPr>
              <w:rPr>
                <w:rFonts w:cs="Tahoma"/>
                <w:szCs w:val="18"/>
              </w:rPr>
            </w:pPr>
            <w:r w:rsidRPr="00C304FC">
              <w:rPr>
                <w:rFonts w:cs="Tahoma"/>
                <w:szCs w:val="18"/>
              </w:rPr>
              <w:t>Exchange Online Plan 1</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p>
        </w:tc>
        <w:tc>
          <w:tcPr>
            <w:tcW w:w="3795" w:type="dxa"/>
            <w:vAlign w:val="center"/>
          </w:tcPr>
          <w:p w:rsidR="00952E1C" w:rsidRPr="00C304FC" w:rsidRDefault="00952E1C" w:rsidP="009719A4">
            <w:pPr>
              <w:rPr>
                <w:rFonts w:cs="Tahoma"/>
                <w:szCs w:val="18"/>
              </w:rPr>
            </w:pP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Lync Online Plan 1 Add-on</w:t>
            </w:r>
          </w:p>
        </w:tc>
        <w:tc>
          <w:tcPr>
            <w:tcW w:w="3795" w:type="dxa"/>
            <w:vAlign w:val="center"/>
          </w:tcPr>
          <w:p w:rsidR="00952E1C" w:rsidRPr="00C304FC" w:rsidRDefault="00952E1C" w:rsidP="009719A4">
            <w:pPr>
              <w:rPr>
                <w:rFonts w:cs="Tahoma"/>
                <w:szCs w:val="18"/>
              </w:rPr>
            </w:pPr>
            <w:r w:rsidRPr="00C304FC">
              <w:rPr>
                <w:rFonts w:cs="Tahoma"/>
                <w:szCs w:val="18"/>
              </w:rPr>
              <w:t>Lync Online Plan 1</w:t>
            </w:r>
          </w:p>
        </w:tc>
      </w:tr>
      <w:tr w:rsidR="00952E1C" w:rsidRPr="00C304FC" w:rsidTr="005710FD">
        <w:trPr>
          <w:cantSplit/>
        </w:trPr>
        <w:tc>
          <w:tcPr>
            <w:tcW w:w="1564" w:type="dxa"/>
            <w:vMerge/>
          </w:tcPr>
          <w:p w:rsidR="00952E1C" w:rsidRPr="00C304FC" w:rsidRDefault="00952E1C" w:rsidP="009719A4">
            <w:pP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SharePoint Online Plan 1 met Yammer Add-on</w:t>
            </w:r>
          </w:p>
        </w:tc>
        <w:tc>
          <w:tcPr>
            <w:tcW w:w="3795" w:type="dxa"/>
            <w:vAlign w:val="center"/>
          </w:tcPr>
          <w:p w:rsidR="00952E1C" w:rsidRPr="00C304FC" w:rsidRDefault="00952E1C" w:rsidP="009719A4">
            <w:pPr>
              <w:rPr>
                <w:rFonts w:cs="Tahoma"/>
                <w:szCs w:val="18"/>
              </w:rPr>
            </w:pPr>
            <w:r w:rsidRPr="00C304FC">
              <w:rPr>
                <w:rFonts w:cs="Tahoma"/>
                <w:szCs w:val="18"/>
              </w:rPr>
              <w:t xml:space="preserve">SharePoint Online Plan 1 en Yammer Enterprise </w:t>
            </w:r>
          </w:p>
        </w:tc>
      </w:tr>
      <w:tr w:rsidR="00952E1C" w:rsidRPr="00C304FC" w:rsidTr="009D35E0">
        <w:tc>
          <w:tcPr>
            <w:tcW w:w="1564" w:type="dxa"/>
            <w:vMerge w:val="restart"/>
            <w:vAlign w:val="center"/>
          </w:tcPr>
          <w:p w:rsidR="00952E1C" w:rsidRPr="00C304FC" w:rsidRDefault="00952E1C" w:rsidP="009719A4">
            <w:pPr>
              <w:jc w:val="center"/>
              <w:rPr>
                <w:rFonts w:cs="Tahoma"/>
                <w:szCs w:val="18"/>
              </w:rPr>
            </w:pPr>
            <w:r w:rsidRPr="00C304FC">
              <w:rPr>
                <w:rFonts w:cs="Tahoma"/>
                <w:szCs w:val="18"/>
              </w:rPr>
              <w:t>ECAL Suite</w:t>
            </w:r>
          </w:p>
        </w:tc>
        <w:tc>
          <w:tcPr>
            <w:tcW w:w="3494" w:type="dxa"/>
            <w:vAlign w:val="center"/>
          </w:tcPr>
          <w:p w:rsidR="00952E1C" w:rsidRPr="00C304FC" w:rsidRDefault="00952E1C" w:rsidP="009719A4">
            <w:pPr>
              <w:rPr>
                <w:rFonts w:cs="Tahoma"/>
                <w:szCs w:val="18"/>
              </w:rPr>
            </w:pPr>
            <w:r w:rsidRPr="00C304FC">
              <w:rPr>
                <w:rFonts w:cs="Tahoma"/>
                <w:szCs w:val="18"/>
              </w:rPr>
              <w:t>Office 365 E3/G3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E3/G3 zonder ProPlus</w:t>
            </w:r>
          </w:p>
        </w:tc>
      </w:tr>
      <w:tr w:rsidR="00952E1C" w:rsidRPr="00C304FC" w:rsidTr="009D35E0">
        <w:tc>
          <w:tcPr>
            <w:tcW w:w="1564" w:type="dxa"/>
            <w:vMerge/>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E4/G4 zonder ProPlus</w:t>
            </w:r>
          </w:p>
        </w:tc>
      </w:tr>
      <w:tr w:rsidR="00952E1C" w:rsidRPr="00C304FC" w:rsidTr="009D35E0">
        <w:tc>
          <w:tcPr>
            <w:tcW w:w="1564" w:type="dxa"/>
            <w:vMerge w:val="restart"/>
            <w:vAlign w:val="center"/>
          </w:tcPr>
          <w:p w:rsidR="00952E1C" w:rsidRPr="00C304FC" w:rsidRDefault="00952E1C" w:rsidP="009719A4">
            <w:pPr>
              <w:jc w:val="center"/>
              <w:rPr>
                <w:rFonts w:cs="Tahoma"/>
                <w:lang w:val="fr-FR"/>
              </w:rPr>
            </w:pPr>
            <w:r w:rsidRPr="00C304FC">
              <w:rPr>
                <w:rFonts w:cs="Tahoma"/>
                <w:szCs w:val="18"/>
                <w:lang w:val="fr-FR"/>
              </w:rPr>
              <w:t xml:space="preserve">ECAL Suite + </w:t>
            </w:r>
          </w:p>
          <w:p w:rsidR="00952E1C" w:rsidRPr="00C304FC" w:rsidRDefault="00952E1C" w:rsidP="009719A4">
            <w:pPr>
              <w:jc w:val="center"/>
              <w:rPr>
                <w:rFonts w:cs="Tahoma"/>
                <w:szCs w:val="18"/>
                <w:lang w:val="fr-FR"/>
              </w:rPr>
            </w:pPr>
            <w:r w:rsidRPr="00C304FC">
              <w:rPr>
                <w:rFonts w:cs="Tahoma"/>
                <w:szCs w:val="18"/>
                <w:lang w:val="fr-FR"/>
              </w:rPr>
              <w:t>Office Professional Plus</w:t>
            </w:r>
          </w:p>
        </w:tc>
        <w:tc>
          <w:tcPr>
            <w:tcW w:w="3494" w:type="dxa"/>
            <w:vAlign w:val="center"/>
          </w:tcPr>
          <w:p w:rsidR="00952E1C" w:rsidRPr="00C304FC" w:rsidRDefault="00952E1C" w:rsidP="009719A4">
            <w:pPr>
              <w:rPr>
                <w:rFonts w:cs="Tahoma"/>
                <w:szCs w:val="18"/>
              </w:rPr>
            </w:pPr>
            <w:r w:rsidRPr="00C304FC">
              <w:rPr>
                <w:rFonts w:cs="Tahoma"/>
                <w:szCs w:val="18"/>
              </w:rPr>
              <w:t>Office 365 E3/G3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E3/G3 zonder ProPlus</w:t>
            </w:r>
          </w:p>
        </w:tc>
      </w:tr>
      <w:tr w:rsidR="00952E1C" w:rsidRPr="00C304FC" w:rsidTr="009D35E0">
        <w:tc>
          <w:tcPr>
            <w:tcW w:w="1564" w:type="dxa"/>
            <w:vMerge/>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E3/G3 Add-on</w:t>
            </w:r>
          </w:p>
        </w:tc>
        <w:tc>
          <w:tcPr>
            <w:tcW w:w="3795" w:type="dxa"/>
            <w:vAlign w:val="center"/>
          </w:tcPr>
          <w:p w:rsidR="00952E1C" w:rsidRPr="00C304FC" w:rsidRDefault="00952E1C" w:rsidP="009719A4">
            <w:pPr>
              <w:rPr>
                <w:rFonts w:cs="Tahoma"/>
                <w:szCs w:val="18"/>
              </w:rPr>
            </w:pPr>
            <w:r w:rsidRPr="00C304FC">
              <w:rPr>
                <w:rFonts w:cs="Tahoma"/>
                <w:szCs w:val="18"/>
              </w:rPr>
              <w:t>Office 365 E3/G3 Add-on</w:t>
            </w:r>
          </w:p>
        </w:tc>
      </w:tr>
      <w:tr w:rsidR="00952E1C" w:rsidRPr="00C304FC" w:rsidTr="009D35E0">
        <w:tc>
          <w:tcPr>
            <w:tcW w:w="1564" w:type="dxa"/>
            <w:vMerge/>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zonder ProPlus Add-on</w:t>
            </w:r>
          </w:p>
        </w:tc>
        <w:tc>
          <w:tcPr>
            <w:tcW w:w="3795" w:type="dxa"/>
            <w:vAlign w:val="center"/>
          </w:tcPr>
          <w:p w:rsidR="00952E1C" w:rsidRPr="00C304FC" w:rsidRDefault="00952E1C" w:rsidP="009719A4">
            <w:pPr>
              <w:rPr>
                <w:rFonts w:cs="Tahoma"/>
                <w:szCs w:val="18"/>
              </w:rPr>
            </w:pPr>
            <w:r w:rsidRPr="00C304FC">
              <w:rPr>
                <w:rFonts w:cs="Tahoma"/>
                <w:szCs w:val="18"/>
              </w:rPr>
              <w:t>Office 365 E4/G4 zonder ProPlus</w:t>
            </w:r>
          </w:p>
        </w:tc>
      </w:tr>
      <w:tr w:rsidR="00952E1C" w:rsidRPr="00C304FC" w:rsidTr="009D35E0">
        <w:tc>
          <w:tcPr>
            <w:tcW w:w="1564" w:type="dxa"/>
            <w:vMerge/>
          </w:tcPr>
          <w:p w:rsidR="00952E1C" w:rsidRPr="00C304FC" w:rsidRDefault="00952E1C" w:rsidP="009719A4">
            <w:pPr>
              <w:jc w:val="center"/>
              <w:rPr>
                <w:rFonts w:cs="Tahoma"/>
                <w:szCs w:val="18"/>
              </w:rPr>
            </w:pPr>
          </w:p>
        </w:tc>
        <w:tc>
          <w:tcPr>
            <w:tcW w:w="3494" w:type="dxa"/>
            <w:vAlign w:val="center"/>
          </w:tcPr>
          <w:p w:rsidR="00952E1C" w:rsidRPr="00C304FC" w:rsidRDefault="00952E1C" w:rsidP="009719A4">
            <w:pPr>
              <w:rPr>
                <w:rFonts w:cs="Tahoma"/>
                <w:szCs w:val="18"/>
              </w:rPr>
            </w:pPr>
            <w:r w:rsidRPr="00C304FC">
              <w:rPr>
                <w:rFonts w:cs="Tahoma"/>
                <w:szCs w:val="18"/>
              </w:rPr>
              <w:t>Office 365 E4/G4 Add-on</w:t>
            </w:r>
          </w:p>
        </w:tc>
        <w:tc>
          <w:tcPr>
            <w:tcW w:w="3795" w:type="dxa"/>
            <w:vAlign w:val="center"/>
          </w:tcPr>
          <w:p w:rsidR="00952E1C" w:rsidRPr="00C304FC" w:rsidRDefault="00952E1C" w:rsidP="009719A4">
            <w:pPr>
              <w:rPr>
                <w:rFonts w:cs="Tahoma"/>
                <w:szCs w:val="18"/>
              </w:rPr>
            </w:pPr>
            <w:r w:rsidRPr="00C304FC">
              <w:rPr>
                <w:rFonts w:cs="Tahoma"/>
                <w:szCs w:val="18"/>
              </w:rPr>
              <w:t>Office 365 E4/G4</w:t>
            </w:r>
          </w:p>
        </w:tc>
      </w:tr>
    </w:tbl>
    <w:p w:rsidR="00952E1C" w:rsidRPr="00C304FC" w:rsidRDefault="00952E1C" w:rsidP="00952E1C">
      <w:pPr>
        <w:ind w:left="720"/>
        <w:rPr>
          <w:rFonts w:cs="Tahoma"/>
        </w:rPr>
      </w:pPr>
    </w:p>
    <w:p w:rsidR="00952E1C" w:rsidRPr="00C304FC" w:rsidRDefault="00952E1C" w:rsidP="00952E1C">
      <w:pPr>
        <w:ind w:left="720"/>
        <w:rPr>
          <w:rFonts w:cs="Tahoma"/>
          <w:lang w:val="nl-NL"/>
        </w:rPr>
      </w:pPr>
      <w:r w:rsidRPr="00C304FC">
        <w:rPr>
          <w:rFonts w:cs="Tahoma"/>
          <w:szCs w:val="24"/>
          <w:vertAlign w:val="superscript"/>
          <w:lang w:val="nl-NL"/>
        </w:rPr>
        <w:t>1</w:t>
      </w:r>
      <w:r w:rsidRPr="00C304FC">
        <w:rPr>
          <w:rFonts w:cs="Tahoma"/>
          <w:sz w:val="16"/>
          <w:szCs w:val="24"/>
          <w:lang w:val="nl-NL"/>
        </w:rPr>
        <w:t xml:space="preserve">In </w:t>
      </w:r>
      <w:r w:rsidRPr="00A11EB9">
        <w:rPr>
          <w:rFonts w:cs="Tahoma"/>
          <w:sz w:val="16"/>
          <w:szCs w:val="16"/>
          <w:lang w:val="nl-NL"/>
        </w:rPr>
        <w:t xml:space="preserve">de bovenstaande tabel is de </w:t>
      </w:r>
      <w:r w:rsidR="00B01F86" w:rsidRPr="00A11EB9">
        <w:rPr>
          <w:rFonts w:cs="Tahoma"/>
          <w:sz w:val="16"/>
          <w:szCs w:val="16"/>
          <w:lang w:val="nl-NL"/>
        </w:rPr>
        <w:t>“</w:t>
      </w:r>
      <w:r w:rsidRPr="00A11EB9">
        <w:rPr>
          <w:rFonts w:cs="Tahoma"/>
          <w:sz w:val="16"/>
          <w:szCs w:val="16"/>
          <w:lang w:val="nl-NL"/>
        </w:rPr>
        <w:t>E</w:t>
      </w:r>
      <w:r w:rsidR="00B01F86" w:rsidRPr="00A11EB9">
        <w:rPr>
          <w:rFonts w:cs="Tahoma"/>
          <w:sz w:val="16"/>
          <w:szCs w:val="16"/>
          <w:lang w:val="nl-NL"/>
        </w:rPr>
        <w:t>”</w:t>
      </w:r>
      <w:r w:rsidRPr="00A11EB9">
        <w:rPr>
          <w:rFonts w:cs="Tahoma"/>
          <w:sz w:val="16"/>
          <w:szCs w:val="16"/>
          <w:lang w:val="nl-NL"/>
        </w:rPr>
        <w:t xml:space="preserve"> in de namen van Aanvullende Gebruikers-SL's en Gebruikers-SL's voor Corresponderende Online Diensten geen indicatie dat deze producten als Enterprise-producten worden aangeboden.</w:t>
      </w:r>
      <w:r w:rsidR="00AD48B7" w:rsidRPr="00A11EB9">
        <w:rPr>
          <w:rFonts w:cs="Tahoma"/>
          <w:sz w:val="16"/>
          <w:szCs w:val="16"/>
          <w:lang w:val="nl-NL"/>
        </w:rPr>
        <w:t xml:space="preserve"> </w:t>
      </w:r>
      <w:r w:rsidRPr="00A11EB9">
        <w:rPr>
          <w:rFonts w:cs="Tahoma"/>
          <w:sz w:val="16"/>
          <w:szCs w:val="16"/>
          <w:lang w:val="nl-NL"/>
        </w:rPr>
        <w:t xml:space="preserve">Het is een afkorting van de namen van Office 365-producten, waarbij de </w:t>
      </w:r>
      <w:r w:rsidR="00B01F86" w:rsidRPr="00A11EB9">
        <w:rPr>
          <w:rFonts w:cs="Tahoma"/>
          <w:sz w:val="16"/>
          <w:szCs w:val="16"/>
          <w:lang w:val="nl-NL"/>
        </w:rPr>
        <w:t>“</w:t>
      </w:r>
      <w:r w:rsidRPr="00A11EB9">
        <w:rPr>
          <w:rFonts w:cs="Tahoma"/>
          <w:sz w:val="16"/>
          <w:szCs w:val="16"/>
          <w:lang w:val="nl-NL"/>
        </w:rPr>
        <w:t>E</w:t>
      </w:r>
      <w:r w:rsidR="00B01F86" w:rsidRPr="00A11EB9">
        <w:rPr>
          <w:rFonts w:cs="Tahoma"/>
          <w:sz w:val="16"/>
          <w:szCs w:val="16"/>
          <w:lang w:val="nl-NL"/>
        </w:rPr>
        <w:t>”</w:t>
      </w:r>
      <w:r w:rsidRPr="00A11EB9">
        <w:rPr>
          <w:rFonts w:cs="Tahoma"/>
          <w:sz w:val="16"/>
          <w:szCs w:val="16"/>
          <w:lang w:val="nl-NL"/>
        </w:rPr>
        <w:t xml:space="preserve"> staat voor het woord Enterprise en </w:t>
      </w:r>
      <w:r w:rsidR="00B01F86" w:rsidRPr="00A11EB9">
        <w:rPr>
          <w:rFonts w:cs="Tahoma"/>
          <w:sz w:val="16"/>
          <w:szCs w:val="16"/>
          <w:lang w:val="nl-NL"/>
        </w:rPr>
        <w:t>“</w:t>
      </w:r>
      <w:r w:rsidRPr="00A11EB9">
        <w:rPr>
          <w:rFonts w:cs="Tahoma"/>
          <w:sz w:val="16"/>
          <w:szCs w:val="16"/>
          <w:lang w:val="nl-NL"/>
        </w:rPr>
        <w:t>G</w:t>
      </w:r>
      <w:r w:rsidR="00B01F86" w:rsidRPr="00A11EB9">
        <w:rPr>
          <w:rFonts w:cs="Tahoma"/>
          <w:sz w:val="16"/>
          <w:szCs w:val="16"/>
          <w:lang w:val="nl-NL"/>
        </w:rPr>
        <w:t>”</w:t>
      </w:r>
      <w:r w:rsidRPr="00A11EB9">
        <w:rPr>
          <w:rFonts w:cs="Tahoma"/>
          <w:sz w:val="16"/>
          <w:szCs w:val="16"/>
          <w:lang w:val="nl-NL"/>
        </w:rPr>
        <w:t xml:space="preserve"> voor het woord Government.</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szCs w:val="24"/>
          <w:lang w:val="nl-NL"/>
        </w:rPr>
        <w:t xml:space="preserve">De volgende voorwaarden zijn van toepassing op de Aanvullende Gebruikers-SL's in de bovenstaande tabel. </w:t>
      </w:r>
    </w:p>
    <w:p w:rsidR="00952E1C" w:rsidRPr="00A11EB9" w:rsidRDefault="00952E1C" w:rsidP="00952E1C">
      <w:pPr>
        <w:ind w:left="900"/>
        <w:rPr>
          <w:rFonts w:cs="Tahoma"/>
          <w:szCs w:val="18"/>
          <w:lang w:val="nl-NL"/>
        </w:rPr>
      </w:pPr>
    </w:p>
    <w:p w:rsidR="00952E1C" w:rsidRPr="00A11EB9" w:rsidRDefault="00952E1C" w:rsidP="00952E1C">
      <w:pPr>
        <w:keepNext/>
        <w:spacing w:after="60"/>
        <w:ind w:left="720"/>
        <w:rPr>
          <w:rFonts w:cs="Tahoma"/>
          <w:szCs w:val="18"/>
          <w:lang w:val="nl-NL"/>
        </w:rPr>
      </w:pPr>
      <w:r w:rsidRPr="00A11EB9">
        <w:rPr>
          <w:rFonts w:eastAsia="Calibri" w:cs="Tahoma"/>
          <w:b/>
          <w:color w:val="000000"/>
          <w:szCs w:val="18"/>
          <w:lang w:val="nl-NL"/>
        </w:rPr>
        <w:t>Voorwaarden voor aankoop</w:t>
      </w:r>
    </w:p>
    <w:p w:rsidR="00952E1C" w:rsidRPr="00A11EB9" w:rsidRDefault="00952E1C" w:rsidP="00952E1C">
      <w:pPr>
        <w:spacing w:after="60"/>
        <w:ind w:left="720"/>
        <w:rPr>
          <w:rFonts w:cs="Tahoma"/>
          <w:szCs w:val="18"/>
          <w:lang w:val="nl-NL"/>
        </w:rPr>
      </w:pPr>
      <w:r w:rsidRPr="00A11EB9">
        <w:rPr>
          <w:rFonts w:cs="Tahoma"/>
          <w:szCs w:val="18"/>
          <w:lang w:val="nl-NL"/>
        </w:rPr>
        <w:t xml:space="preserve">Voor de aanschaf van een Aanvullende Gebruikers-SL geldt: </w:t>
      </w:r>
    </w:p>
    <w:p w:rsidR="00952E1C" w:rsidRPr="00A11EB9" w:rsidRDefault="00952E1C" w:rsidP="001211EF">
      <w:pPr>
        <w:pStyle w:val="ListParagraph"/>
        <w:numPr>
          <w:ilvl w:val="0"/>
          <w:numId w:val="129"/>
        </w:numPr>
        <w:spacing w:after="60"/>
        <w:rPr>
          <w:rFonts w:ascii="Tahoma" w:hAnsi="Tahoma" w:cs="Tahoma"/>
          <w:sz w:val="18"/>
          <w:szCs w:val="18"/>
        </w:rPr>
      </w:pPr>
      <w:r w:rsidRPr="00A11EB9">
        <w:rPr>
          <w:rFonts w:ascii="Tahoma" w:hAnsi="Tahoma" w:cs="Tahoma"/>
          <w:sz w:val="18"/>
          <w:szCs w:val="18"/>
          <w:lang w:val="nl-NL"/>
        </w:rPr>
        <w:t xml:space="preserve">Klanten moeten een actieve Enterprise Enrollment hebben met actieve Software Assurance voor de corresponderende Kwalificerende Licenties. </w:t>
      </w:r>
      <w:r w:rsidRPr="00A11EB9">
        <w:rPr>
          <w:rFonts w:ascii="Tahoma" w:hAnsi="Tahoma" w:cs="Tahoma"/>
          <w:sz w:val="18"/>
          <w:szCs w:val="18"/>
        </w:rPr>
        <w:t xml:space="preserve">De Kwalificerende Licenties kunnen gebruikergebaseerd of apparaatgebaseerd zijn. </w:t>
      </w:r>
    </w:p>
    <w:p w:rsidR="00952E1C" w:rsidRPr="00A11EB9" w:rsidRDefault="00952E1C" w:rsidP="001211EF">
      <w:pPr>
        <w:pStyle w:val="ListParagraph"/>
        <w:numPr>
          <w:ilvl w:val="0"/>
          <w:numId w:val="129"/>
        </w:numPr>
        <w:spacing w:after="60"/>
        <w:rPr>
          <w:rFonts w:ascii="Tahoma" w:hAnsi="Tahoma" w:cs="Tahoma"/>
          <w:sz w:val="18"/>
          <w:szCs w:val="18"/>
          <w:lang w:val="nl-NL"/>
        </w:rPr>
      </w:pPr>
      <w:r w:rsidRPr="00A11EB9">
        <w:rPr>
          <w:rFonts w:ascii="Tahoma" w:hAnsi="Tahoma" w:cs="Tahoma"/>
          <w:sz w:val="18"/>
          <w:szCs w:val="18"/>
          <w:lang w:val="nl-NL"/>
        </w:rPr>
        <w:t>Klanten met een versie van de MBSA van voor 2010 moeten de Aanvullende Algemene Voorwaarden voor Online Diensten ondertekenen.</w:t>
      </w:r>
    </w:p>
    <w:p w:rsidR="00952E1C" w:rsidRPr="00A11EB9" w:rsidRDefault="00952E1C" w:rsidP="00952E1C">
      <w:pPr>
        <w:pStyle w:val="ListParagraph"/>
        <w:tabs>
          <w:tab w:val="left" w:pos="1440"/>
        </w:tabs>
        <w:spacing w:after="60"/>
        <w:ind w:left="1800"/>
        <w:rPr>
          <w:rFonts w:ascii="Tahoma" w:hAnsi="Tahoma" w:cs="Tahoma"/>
          <w:sz w:val="18"/>
          <w:szCs w:val="18"/>
          <w:lang w:val="nl-NL"/>
        </w:rPr>
      </w:pPr>
    </w:p>
    <w:p w:rsidR="00952E1C" w:rsidRPr="00C304FC" w:rsidRDefault="00952E1C" w:rsidP="00952E1C">
      <w:pPr>
        <w:keepNext/>
        <w:spacing w:after="60"/>
        <w:ind w:left="720"/>
        <w:rPr>
          <w:rFonts w:cs="Tahoma"/>
          <w:lang w:val="nl-NL"/>
        </w:rPr>
      </w:pPr>
      <w:r w:rsidRPr="00C304FC">
        <w:rPr>
          <w:rFonts w:eastAsia="Calibri" w:cs="Tahoma"/>
          <w:b/>
          <w:color w:val="000000"/>
          <w:szCs w:val="18"/>
          <w:lang w:val="nl-NL"/>
        </w:rPr>
        <w:t>Beperkingen voor Aankoop</w:t>
      </w:r>
    </w:p>
    <w:p w:rsidR="00952E1C" w:rsidRPr="00C304FC" w:rsidRDefault="00952E1C" w:rsidP="00952E1C">
      <w:pPr>
        <w:spacing w:after="60"/>
        <w:ind w:left="720"/>
        <w:rPr>
          <w:rFonts w:cs="Tahoma"/>
          <w:lang w:val="nl-NL"/>
        </w:rPr>
      </w:pPr>
      <w:r w:rsidRPr="00C304FC">
        <w:rPr>
          <w:rFonts w:cs="Tahoma"/>
          <w:szCs w:val="24"/>
          <w:lang w:val="nl-NL"/>
        </w:rPr>
        <w:t>Voor elke Kwalificerende Licentie (of set Kwalificerende Licenties) mag slechts één Aanvullende Gebruikers-SL worden gekocht.</w:t>
      </w:r>
    </w:p>
    <w:p w:rsidR="00952E1C" w:rsidRPr="00C304FC" w:rsidRDefault="00952E1C" w:rsidP="00952E1C">
      <w:pPr>
        <w:spacing w:after="60"/>
        <w:ind w:left="720"/>
        <w:rPr>
          <w:rFonts w:cs="Tahoma"/>
          <w:lang w:val="nl-NL"/>
        </w:rPr>
      </w:pPr>
    </w:p>
    <w:p w:rsidR="00952E1C" w:rsidRPr="00C304FC" w:rsidRDefault="00952E1C" w:rsidP="00952E1C">
      <w:pPr>
        <w:keepNext/>
        <w:spacing w:after="60"/>
        <w:ind w:left="720"/>
        <w:rPr>
          <w:rFonts w:cs="Tahoma"/>
          <w:lang w:val="nl-NL"/>
        </w:rPr>
      </w:pPr>
      <w:r w:rsidRPr="00C304FC">
        <w:rPr>
          <w:rFonts w:eastAsia="Calibri" w:cs="Tahoma"/>
          <w:b/>
          <w:color w:val="000000"/>
          <w:szCs w:val="18"/>
          <w:lang w:val="nl-NL"/>
        </w:rPr>
        <w:t>Licentietoewijzing</w:t>
      </w:r>
    </w:p>
    <w:p w:rsidR="00952E1C" w:rsidRPr="00C304FC" w:rsidRDefault="00952E1C" w:rsidP="009D35E0">
      <w:pPr>
        <w:ind w:left="720"/>
        <w:rPr>
          <w:rFonts w:cs="Tahoma"/>
          <w:lang w:val="nl-NL"/>
        </w:rPr>
      </w:pPr>
      <w:r w:rsidRPr="00C304FC">
        <w:rPr>
          <w:rFonts w:cs="Tahoma"/>
          <w:szCs w:val="24"/>
          <w:lang w:val="nl-NL"/>
        </w:rPr>
        <w:t>Elke Aanvullende Gebruikers-SL mag slechts aan één Gekwalificeerde Gebruiker worden toegekend (zoals</w:t>
      </w:r>
      <w:r w:rsidR="009D35E0">
        <w:rPr>
          <w:rFonts w:cs="Tahoma"/>
          <w:szCs w:val="24"/>
          <w:lang w:val="nl-NL"/>
        </w:rPr>
        <w:t> </w:t>
      </w:r>
      <w:r w:rsidRPr="00C304FC">
        <w:rPr>
          <w:rFonts w:cs="Tahoma"/>
          <w:szCs w:val="24"/>
          <w:lang w:val="nl-NL"/>
        </w:rPr>
        <w:t>in</w:t>
      </w:r>
      <w:r w:rsidR="009D35E0">
        <w:rPr>
          <w:rFonts w:cs="Tahoma"/>
          <w:szCs w:val="24"/>
          <w:lang w:val="nl-NL"/>
        </w:rPr>
        <w:t> </w:t>
      </w:r>
      <w:r w:rsidRPr="00C304FC">
        <w:rPr>
          <w:rFonts w:cs="Tahoma"/>
          <w:szCs w:val="24"/>
          <w:lang w:val="nl-NL"/>
        </w:rPr>
        <w:t xml:space="preserve">de Enterprise Enrollment van de klant uiteengezet). Aanvullende Gebruikers-SL's mogen aan andere Gekwalificeerde Gebruikers worden toegekend conform de Universele Licentievoorwaarden betreffende Microsoft Volume Licensing Product Use Rights (PUR) die op de hertoewijzing van gebruikers-SL's van toepassing zijn. </w:t>
      </w:r>
    </w:p>
    <w:p w:rsidR="00952E1C" w:rsidRDefault="00952E1C" w:rsidP="00952E1C">
      <w:pPr>
        <w:spacing w:after="60"/>
        <w:ind w:left="720"/>
        <w:rPr>
          <w:rFonts w:cs="Tahoma"/>
          <w:lang w:val="nl-NL"/>
        </w:rPr>
      </w:pPr>
    </w:p>
    <w:p w:rsidR="000A4F3A" w:rsidRPr="00C304FC" w:rsidRDefault="000A4F3A" w:rsidP="00952E1C">
      <w:pPr>
        <w:spacing w:after="60"/>
        <w:ind w:left="720"/>
        <w:rPr>
          <w:rFonts w:cs="Tahoma"/>
          <w:lang w:val="nl-NL"/>
        </w:rPr>
      </w:pPr>
    </w:p>
    <w:p w:rsidR="00952E1C" w:rsidRPr="00C304FC" w:rsidRDefault="00952E1C" w:rsidP="00952E1C">
      <w:pPr>
        <w:keepNext/>
        <w:spacing w:after="60"/>
        <w:ind w:left="720"/>
        <w:rPr>
          <w:rFonts w:cs="Tahoma"/>
          <w:lang w:val="nl-NL"/>
        </w:rPr>
      </w:pPr>
      <w:r w:rsidRPr="00C304FC">
        <w:rPr>
          <w:rFonts w:eastAsia="Calibri" w:cs="Tahoma"/>
          <w:b/>
          <w:color w:val="000000"/>
          <w:szCs w:val="18"/>
          <w:lang w:val="nl-NL"/>
        </w:rPr>
        <w:t>Gebruiksrechten</w:t>
      </w:r>
    </w:p>
    <w:p w:rsidR="00952E1C" w:rsidRPr="00C304FC" w:rsidRDefault="00952E1C" w:rsidP="009D35E0">
      <w:pPr>
        <w:ind w:left="720"/>
        <w:rPr>
          <w:rFonts w:cs="Tahoma"/>
          <w:lang w:val="nl-NL"/>
        </w:rPr>
      </w:pPr>
      <w:r w:rsidRPr="00C304FC">
        <w:rPr>
          <w:rFonts w:eastAsia="Calibri" w:cs="Tahoma"/>
          <w:color w:val="000000"/>
          <w:szCs w:val="18"/>
          <w:lang w:val="nl-NL"/>
        </w:rPr>
        <w:t>Elke Aanvullende Gebruikers-SL voorziet in gebruiksrechten gelijk aan de Gebruikers-SL voor Corresponderende Online Diensten. De</w:t>
      </w:r>
      <w:r w:rsidRPr="00C304FC">
        <w:rPr>
          <w:rFonts w:cs="Tahoma"/>
          <w:szCs w:val="24"/>
          <w:lang w:val="nl-NL"/>
        </w:rPr>
        <w:t xml:space="preserve"> gebruiksrechten voor elke Gebruikers-SL voor Corresponderende Diensten worden in de PUR uiteengezet. Gebruiksrechten die zijn verkregen door de aanschaf van deze Aanvullende Gebruikers-SL's verlopen samen met de eerder aflopende Software Assurance-dekking voor de</w:t>
      </w:r>
      <w:r w:rsidR="009D35E0">
        <w:rPr>
          <w:rFonts w:cs="Tahoma"/>
          <w:szCs w:val="24"/>
          <w:lang w:val="nl-NL"/>
        </w:rPr>
        <w:t> </w:t>
      </w:r>
      <w:r w:rsidRPr="00C304FC">
        <w:rPr>
          <w:rFonts w:cs="Tahoma"/>
          <w:szCs w:val="24"/>
          <w:lang w:val="nl-NL"/>
        </w:rPr>
        <w:t>Kwalificerende Licenties of aan het eind van de abonnementsperiode voor de Aanvullende Gebruikers-SL. Aanschaf van deze Aanvullende Gebruikers-SL's heeft geen invloed op de gebruiksrechten vo</w:t>
      </w:r>
      <w:r w:rsidR="000A4F3A">
        <w:rPr>
          <w:rFonts w:cs="Tahoma"/>
          <w:szCs w:val="24"/>
          <w:lang w:val="nl-NL"/>
        </w:rPr>
        <w:t>or de Kwalificerende Licenties.</w:t>
      </w:r>
    </w:p>
    <w:p w:rsidR="00952E1C" w:rsidRPr="00C304FC" w:rsidRDefault="00952E1C" w:rsidP="00952E1C">
      <w:pPr>
        <w:spacing w:after="60"/>
        <w:ind w:left="720"/>
        <w:rPr>
          <w:rFonts w:cs="Tahoma"/>
          <w:lang w:val="nl-NL"/>
        </w:rPr>
      </w:pPr>
    </w:p>
    <w:p w:rsidR="00952E1C" w:rsidRPr="00C304FC" w:rsidRDefault="00952E1C" w:rsidP="00952E1C">
      <w:pPr>
        <w:keepNext/>
        <w:spacing w:after="60"/>
        <w:ind w:left="720"/>
        <w:rPr>
          <w:rFonts w:cs="Tahoma"/>
          <w:lang w:val="nl-NL"/>
        </w:rPr>
      </w:pPr>
      <w:r w:rsidRPr="00C304FC">
        <w:rPr>
          <w:rFonts w:eastAsia="Calibri" w:cs="Tahoma"/>
          <w:b/>
          <w:color w:val="000000"/>
          <w:szCs w:val="18"/>
          <w:lang w:val="nl-NL"/>
        </w:rPr>
        <w:t>True-ups</w:t>
      </w:r>
    </w:p>
    <w:p w:rsidR="00952E1C" w:rsidRPr="00C304FC" w:rsidRDefault="00952E1C" w:rsidP="00952E1C">
      <w:pPr>
        <w:spacing w:after="60"/>
        <w:ind w:left="720"/>
        <w:rPr>
          <w:rFonts w:cs="Tahoma"/>
          <w:lang w:val="nl-NL"/>
        </w:rPr>
      </w:pPr>
      <w:r w:rsidRPr="00C304FC">
        <w:rPr>
          <w:rFonts w:eastAsia="Calibri" w:cs="Tahoma"/>
          <w:color w:val="000000"/>
          <w:szCs w:val="18"/>
          <w:lang w:val="nl-NL"/>
        </w:rPr>
        <w:t>Aanvullende Gebruikers-SL's zijn geen Enterprise-producten of Enterprise Online Diensten. Ze mogen niet worden gebruikt om te voldoen aan de Enterprise-brede vereisten in een Enterprise Enrollment. Als 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rsidR="00952E1C" w:rsidRPr="00F81708" w:rsidRDefault="00952E1C" w:rsidP="00952E1C">
      <w:pPr>
        <w:pStyle w:val="Heading2"/>
        <w:ind w:left="0"/>
        <w:rPr>
          <w:rFonts w:ascii="Tahoma" w:hAnsi="Tahoma" w:cs="Tahoma"/>
          <w:b w:val="0"/>
          <w:bCs/>
          <w:sz w:val="18"/>
          <w:szCs w:val="18"/>
          <w:lang w:val="nl-NL"/>
        </w:rPr>
      </w:pPr>
    </w:p>
    <w:p w:rsidR="00F81708" w:rsidRPr="00F81708" w:rsidRDefault="00F81708" w:rsidP="00F81708">
      <w:pPr>
        <w:rPr>
          <w:bCs/>
          <w:szCs w:val="18"/>
          <w:lang w:val="nl-NL"/>
        </w:rPr>
      </w:pPr>
    </w:p>
    <w:p w:rsidR="00952E1C" w:rsidRPr="00C304FC" w:rsidRDefault="00952E1C" w:rsidP="00952E1C">
      <w:pPr>
        <w:pStyle w:val="Heading2"/>
        <w:ind w:left="0"/>
        <w:rPr>
          <w:rFonts w:ascii="Tahoma" w:hAnsi="Tahoma" w:cs="Tahoma"/>
          <w:lang w:val="nl-NL"/>
        </w:rPr>
      </w:pPr>
      <w:bookmarkStart w:id="990" w:name="_7_Office_365_1"/>
      <w:bookmarkStart w:id="991" w:name="_8_Office_365"/>
      <w:bookmarkStart w:id="992" w:name="_Toc365301722"/>
      <w:bookmarkEnd w:id="990"/>
      <w:bookmarkEnd w:id="991"/>
      <w:r w:rsidRPr="00C304FC">
        <w:rPr>
          <w:rFonts w:ascii="Tahoma" w:hAnsi="Tahoma" w:cs="Tahoma"/>
          <w:caps/>
          <w:color w:val="FF6600"/>
          <w:sz w:val="22"/>
          <w:szCs w:val="22"/>
          <w:vertAlign w:val="superscript"/>
          <w:lang w:val="nl-NL"/>
        </w:rPr>
        <w:t>8</w:t>
      </w:r>
      <w:r w:rsidRPr="009D35E0">
        <w:rPr>
          <w:rFonts w:ascii="Tahoma" w:hAnsi="Tahoma" w:cs="Tahoma"/>
          <w:caps/>
          <w:color w:val="FF6600"/>
          <w:sz w:val="22"/>
          <w:szCs w:val="22"/>
          <w:lang w:val="nl-NL"/>
        </w:rPr>
        <w:t xml:space="preserve"> </w:t>
      </w:r>
      <w:r w:rsidRPr="00C304FC">
        <w:rPr>
          <w:rFonts w:ascii="Tahoma" w:hAnsi="Tahoma" w:cs="Tahoma"/>
          <w:color w:val="FF6600"/>
          <w:sz w:val="22"/>
          <w:szCs w:val="22"/>
          <w:lang w:val="nl-NL"/>
        </w:rPr>
        <w:t>Office 365 Enterprise E3-E4</w:t>
      </w:r>
      <w:bookmarkEnd w:id="986"/>
      <w:bookmarkEnd w:id="992"/>
    </w:p>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cs="Tahoma"/>
          <w:color w:val="000000"/>
          <w:lang w:val="nl-NL"/>
        </w:rPr>
        <w:t>Office 365 Plans E3-E4 biedt toegang tot de volgende Online Diensten:</w:t>
      </w:r>
    </w:p>
    <w:p w:rsidR="00952E1C" w:rsidRPr="00C304FC" w:rsidRDefault="00952E1C" w:rsidP="00952E1C">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3847"/>
      </w:tblGrid>
      <w:tr w:rsidR="00952E1C" w:rsidRPr="00C304FC" w:rsidTr="009D35E0">
        <w:tc>
          <w:tcPr>
            <w:tcW w:w="4360" w:type="dxa"/>
            <w:shd w:val="clear" w:color="auto" w:fill="FABF8F"/>
          </w:tcPr>
          <w:p w:rsidR="00952E1C" w:rsidRPr="00C304FC" w:rsidRDefault="00952E1C" w:rsidP="009719A4">
            <w:pPr>
              <w:jc w:val="center"/>
              <w:rPr>
                <w:rFonts w:eastAsia="Calibri" w:cs="Tahoma"/>
                <w:b/>
                <w:color w:val="000000"/>
                <w:sz w:val="20"/>
              </w:rPr>
            </w:pPr>
            <w:r w:rsidRPr="00C304FC">
              <w:rPr>
                <w:rFonts w:eastAsia="Calibri" w:cs="Tahoma"/>
                <w:b/>
                <w:color w:val="000000"/>
                <w:sz w:val="20"/>
              </w:rPr>
              <w:t>Office 365 Enterprise E3</w:t>
            </w:r>
          </w:p>
        </w:tc>
        <w:tc>
          <w:tcPr>
            <w:tcW w:w="3847" w:type="dxa"/>
            <w:shd w:val="clear" w:color="auto" w:fill="FABF8F"/>
          </w:tcPr>
          <w:p w:rsidR="00952E1C" w:rsidRPr="00C304FC" w:rsidRDefault="00952E1C" w:rsidP="009719A4">
            <w:pPr>
              <w:jc w:val="center"/>
              <w:rPr>
                <w:rFonts w:eastAsia="Calibri" w:cs="Tahoma"/>
                <w:b/>
                <w:color w:val="000000"/>
                <w:sz w:val="20"/>
              </w:rPr>
            </w:pPr>
            <w:r w:rsidRPr="00C304FC">
              <w:rPr>
                <w:rFonts w:eastAsia="Calibri" w:cs="Tahoma"/>
                <w:b/>
                <w:color w:val="000000"/>
                <w:sz w:val="20"/>
              </w:rPr>
              <w:t>Office 365 Enterprise E4</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Exchange Online Plan 2</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Exchange Online Plan 2</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SharePoint Online Plan 2</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SharePoint Online Plan 2</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Lync Online Plan 2</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Lync Online Plan 3*</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Office Web Applications (gehost door Microsoft)</w:t>
            </w:r>
          </w:p>
        </w:tc>
        <w:tc>
          <w:tcPr>
            <w:tcW w:w="3847" w:type="dxa"/>
            <w:shd w:val="clear" w:color="auto" w:fill="auto"/>
          </w:tcPr>
          <w:p w:rsidR="00952E1C" w:rsidRPr="00C304FC" w:rsidRDefault="00952E1C" w:rsidP="009D35E0">
            <w:pPr>
              <w:ind w:left="186" w:right="180"/>
              <w:rPr>
                <w:rFonts w:eastAsia="Calibri" w:cs="Tahoma"/>
                <w:color w:val="000000"/>
              </w:rPr>
            </w:pPr>
            <w:r w:rsidRPr="00C304FC">
              <w:rPr>
                <w:rFonts w:eastAsia="Calibri" w:cs="Tahoma"/>
                <w:color w:val="000000"/>
              </w:rPr>
              <w:t>Office Web Applications (gehost</w:t>
            </w:r>
            <w:r w:rsidR="009D35E0">
              <w:rPr>
                <w:rFonts w:eastAsia="Calibri" w:cs="Tahoma"/>
                <w:color w:val="000000"/>
              </w:rPr>
              <w:t> </w:t>
            </w:r>
            <w:r w:rsidRPr="00C304FC">
              <w:rPr>
                <w:rFonts w:eastAsia="Calibri" w:cs="Tahoma"/>
                <w:color w:val="000000"/>
              </w:rPr>
              <w:t>door</w:t>
            </w:r>
            <w:r w:rsidR="009D35E0">
              <w:rPr>
                <w:rFonts w:eastAsia="Calibri" w:cs="Tahoma"/>
                <w:color w:val="000000"/>
              </w:rPr>
              <w:t> </w:t>
            </w:r>
            <w:r w:rsidRPr="00C304FC">
              <w:rPr>
                <w:rFonts w:eastAsia="Calibri" w:cs="Tahoma"/>
                <w:color w:val="000000"/>
              </w:rPr>
              <w:t>Microsoft)</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Office 365 ProPlus</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Office 365 ProPlus</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Windows Azure Active Directory Rights Management</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Windows Azure Active Directory Rights Management</w:t>
            </w:r>
          </w:p>
        </w:tc>
      </w:tr>
      <w:tr w:rsidR="00952E1C" w:rsidRPr="00C304FC" w:rsidTr="009D35E0">
        <w:tc>
          <w:tcPr>
            <w:tcW w:w="4360" w:type="dxa"/>
            <w:shd w:val="clear" w:color="auto" w:fill="auto"/>
          </w:tcPr>
          <w:p w:rsidR="00952E1C" w:rsidRPr="00C304FC" w:rsidRDefault="00952E1C" w:rsidP="009719A4">
            <w:pPr>
              <w:ind w:left="138" w:right="138"/>
              <w:rPr>
                <w:rFonts w:eastAsia="Calibri" w:cs="Tahoma"/>
                <w:color w:val="000000"/>
              </w:rPr>
            </w:pPr>
            <w:r w:rsidRPr="00C304FC">
              <w:rPr>
                <w:rFonts w:eastAsia="Calibri" w:cs="Tahoma"/>
                <w:color w:val="000000"/>
              </w:rPr>
              <w:t>Yammer Enterprise</w:t>
            </w:r>
          </w:p>
        </w:tc>
        <w:tc>
          <w:tcPr>
            <w:tcW w:w="3847" w:type="dxa"/>
            <w:shd w:val="clear" w:color="auto" w:fill="auto"/>
          </w:tcPr>
          <w:p w:rsidR="00952E1C" w:rsidRPr="00C304FC" w:rsidRDefault="00952E1C" w:rsidP="009719A4">
            <w:pPr>
              <w:ind w:left="186" w:right="180"/>
              <w:rPr>
                <w:rFonts w:eastAsia="Calibri" w:cs="Tahoma"/>
                <w:color w:val="000000"/>
              </w:rPr>
            </w:pPr>
            <w:r w:rsidRPr="00C304FC">
              <w:rPr>
                <w:rFonts w:eastAsia="Calibri" w:cs="Tahoma"/>
                <w:color w:val="000000"/>
              </w:rPr>
              <w:t>Yammer Enterprise</w:t>
            </w:r>
          </w:p>
        </w:tc>
      </w:tr>
    </w:tbl>
    <w:p w:rsidR="00952E1C" w:rsidRPr="00C304FC" w:rsidRDefault="00952E1C" w:rsidP="00952E1C">
      <w:pPr>
        <w:pStyle w:val="PURBody"/>
        <w:spacing w:after="0"/>
        <w:ind w:left="720"/>
        <w:rPr>
          <w:rFonts w:ascii="Tahoma" w:hAnsi="Tahoma" w:cs="Tahoma"/>
          <w:lang w:val="nl-NL"/>
        </w:rPr>
      </w:pPr>
      <w:r w:rsidRPr="00C304FC">
        <w:rPr>
          <w:rFonts w:ascii="Tahoma" w:hAnsi="Tahoma" w:cs="Tahoma"/>
          <w:i/>
          <w:sz w:val="16"/>
          <w:lang w:val="nl-NL"/>
        </w:rPr>
        <w:t>*Klanten die een aankoop doen in een ander land dan de VS en het VK, ontvangen Lync Online Plan 2 in plaats van Lync Online Plan 3</w:t>
      </w:r>
    </w:p>
    <w:p w:rsidR="00952E1C" w:rsidRPr="00C304FC" w:rsidRDefault="00952E1C" w:rsidP="005710FD">
      <w:pPr>
        <w:ind w:left="720"/>
        <w:rPr>
          <w:rFonts w:cs="Tahoma"/>
          <w:lang w:val="nl-NL"/>
        </w:rPr>
      </w:pPr>
      <w:r w:rsidRPr="00C304FC">
        <w:rPr>
          <w:rFonts w:cs="Tahoma"/>
          <w:color w:val="000000"/>
          <w:lang w:val="nl-NL"/>
        </w:rPr>
        <w:br/>
      </w:r>
      <w:r w:rsidRPr="00C304FC">
        <w:rPr>
          <w:rFonts w:cs="Tahoma"/>
          <w:color w:val="000000"/>
          <w:szCs w:val="18"/>
          <w:lang w:val="nl-NL"/>
        </w:rPr>
        <w:t>Deze lijst kan worden aangepast. In het geval van een conflict tussen de licentievoorwaarden voor Office 365 Enterprise E3</w:t>
      </w:r>
      <w:r w:rsidR="00B54BD0">
        <w:rPr>
          <w:rFonts w:cs="Tahoma"/>
          <w:color w:val="000000"/>
          <w:szCs w:val="18"/>
          <w:lang w:val="nl-NL"/>
        </w:rPr>
        <w:t>-</w:t>
      </w:r>
      <w:r w:rsidRPr="00C304FC">
        <w:rPr>
          <w:rFonts w:cs="Tahoma"/>
          <w:color w:val="000000"/>
          <w:szCs w:val="18"/>
          <w:lang w:val="nl-NL"/>
        </w:rPr>
        <w:t>E4 en deze aantekening prevaleren de huidige Product Use Rights. Eventuele aanvullende toegangsrechten tot afzonderlijk gelicentieerde on-premisesoftware zijn gespecificeerd in de</w:t>
      </w:r>
      <w:r w:rsidR="009D35E0">
        <w:rPr>
          <w:rFonts w:cs="Tahoma"/>
          <w:color w:val="000000"/>
          <w:szCs w:val="18"/>
          <w:lang w:val="nl-NL"/>
        </w:rPr>
        <w:t> </w:t>
      </w:r>
      <w:r w:rsidRPr="00C304FC">
        <w:rPr>
          <w:rFonts w:cs="Tahoma"/>
          <w:color w:val="000000"/>
          <w:szCs w:val="18"/>
          <w:lang w:val="nl-NL"/>
        </w:rPr>
        <w:t>Product Use</w:t>
      </w:r>
      <w:r w:rsidR="005710FD">
        <w:rPr>
          <w:rFonts w:cs="Tahoma"/>
          <w:color w:val="000000"/>
          <w:szCs w:val="18"/>
          <w:lang w:val="nl-NL"/>
        </w:rPr>
        <w:t> </w:t>
      </w:r>
      <w:r w:rsidR="00A11EB9">
        <w:rPr>
          <w:rFonts w:cs="Tahoma"/>
          <w:color w:val="000000"/>
          <w:szCs w:val="18"/>
          <w:lang w:val="nl-NL"/>
        </w:rPr>
        <w:t>Rights.</w:t>
      </w:r>
    </w:p>
    <w:p w:rsidR="00952E1C" w:rsidRPr="00C304FC" w:rsidRDefault="00952E1C" w:rsidP="00952E1C">
      <w:pPr>
        <w:ind w:left="720"/>
        <w:rPr>
          <w:rFonts w:cs="Tahoma"/>
          <w:lang w:val="nl-NL"/>
        </w:rPr>
      </w:pPr>
    </w:p>
    <w:p w:rsidR="00952E1C" w:rsidRPr="00971E9D" w:rsidRDefault="00952E1C" w:rsidP="00A11EB9">
      <w:pPr>
        <w:pStyle w:val="FootnoteBulletLevel1"/>
        <w:tabs>
          <w:tab w:val="clear" w:pos="900"/>
        </w:tabs>
        <w:spacing w:before="0" w:after="0"/>
        <w:ind w:left="720" w:firstLine="0"/>
        <w:rPr>
          <w:rFonts w:ascii="Tahoma" w:hAnsi="Tahoma" w:cs="Tahoma"/>
          <w:sz w:val="18"/>
          <w:szCs w:val="18"/>
          <w:lang w:val="nl-NL"/>
        </w:rPr>
      </w:pPr>
      <w:r w:rsidRPr="00971E9D">
        <w:rPr>
          <w:rFonts w:ascii="Tahoma" w:hAnsi="Tahoma" w:cs="Tahoma"/>
          <w:color w:val="000000"/>
          <w:sz w:val="18"/>
          <w:szCs w:val="18"/>
          <w:lang w:val="nl-NL"/>
        </w:rPr>
        <w:t>Voor toegang tot Lync Online Plan 1 en Plan 2 vanaf een Mac-computer is de afzonderlijke aanschaf en</w:t>
      </w:r>
      <w:r w:rsidR="00A11EB9" w:rsidRPr="00971E9D">
        <w:rPr>
          <w:rFonts w:ascii="Tahoma" w:hAnsi="Tahoma" w:cs="Tahoma"/>
          <w:color w:val="000000"/>
          <w:sz w:val="18"/>
          <w:szCs w:val="18"/>
          <w:lang w:val="nl-NL"/>
        </w:rPr>
        <w:t> </w:t>
      </w:r>
      <w:r w:rsidRPr="00971E9D">
        <w:rPr>
          <w:rFonts w:ascii="Tahoma" w:hAnsi="Tahoma" w:cs="Tahoma"/>
          <w:color w:val="000000"/>
          <w:sz w:val="18"/>
          <w:szCs w:val="18"/>
          <w:lang w:val="nl-NL"/>
        </w:rPr>
        <w:t>installatie van Microsoft Lync 2013 (of Lync voor Mac 2011) vereist voor toegang tot de volledige functieset</w:t>
      </w:r>
      <w:r w:rsidR="009D35E0" w:rsidRPr="00971E9D">
        <w:rPr>
          <w:rFonts w:ascii="Tahoma" w:hAnsi="Tahoma" w:cs="Tahoma"/>
          <w:color w:val="000000"/>
          <w:sz w:val="18"/>
          <w:szCs w:val="18"/>
          <w:lang w:val="nl-NL"/>
        </w:rPr>
        <w:t> </w:t>
      </w:r>
      <w:r w:rsidRPr="00971E9D">
        <w:rPr>
          <w:rFonts w:ascii="Tahoma" w:hAnsi="Tahoma" w:cs="Tahoma"/>
          <w:color w:val="000000"/>
          <w:sz w:val="18"/>
          <w:szCs w:val="18"/>
          <w:lang w:val="nl-NL"/>
        </w:rPr>
        <w:t>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952E1C" w:rsidRPr="00F81708" w:rsidRDefault="00952E1C" w:rsidP="00952E1C">
      <w:pPr>
        <w:pStyle w:val="FootnoteBulletLevel1"/>
        <w:tabs>
          <w:tab w:val="clear" w:pos="900"/>
          <w:tab w:val="num" w:pos="1080"/>
        </w:tabs>
        <w:spacing w:before="0" w:after="0"/>
        <w:ind w:left="0" w:firstLine="0"/>
        <w:rPr>
          <w:rFonts w:ascii="Tahoma" w:hAnsi="Tahoma" w:cs="Tahoma"/>
          <w:sz w:val="18"/>
          <w:szCs w:val="18"/>
          <w:lang w:val="nl-NL"/>
        </w:rPr>
      </w:pPr>
    </w:p>
    <w:p w:rsidR="00F81708" w:rsidRPr="00F81708" w:rsidRDefault="00F81708" w:rsidP="00952E1C">
      <w:pPr>
        <w:pStyle w:val="FootnoteBulletLevel1"/>
        <w:tabs>
          <w:tab w:val="clear" w:pos="900"/>
          <w:tab w:val="num" w:pos="1080"/>
        </w:tabs>
        <w:spacing w:before="0" w:after="0"/>
        <w:ind w:left="0" w:firstLine="0"/>
        <w:rPr>
          <w:rFonts w:ascii="Tahoma" w:hAnsi="Tahoma" w:cs="Tahoma"/>
          <w:sz w:val="18"/>
          <w:szCs w:val="18"/>
          <w:lang w:val="nl-NL"/>
        </w:rPr>
      </w:pPr>
    </w:p>
    <w:p w:rsidR="00952E1C" w:rsidRPr="00C304FC" w:rsidRDefault="00952E1C" w:rsidP="00952E1C">
      <w:pPr>
        <w:pStyle w:val="Heading3"/>
        <w:rPr>
          <w:rFonts w:ascii="Tahoma" w:hAnsi="Tahoma" w:cs="Tahoma"/>
        </w:rPr>
      </w:pPr>
      <w:bookmarkStart w:id="993" w:name="_76_Office_for"/>
      <w:bookmarkStart w:id="994" w:name="_8_Office_for"/>
      <w:bookmarkStart w:id="995" w:name="_9_Office_voor"/>
      <w:bookmarkStart w:id="996" w:name="_Toc336338264"/>
      <w:bookmarkStart w:id="997" w:name="_Toc365301723"/>
      <w:bookmarkStart w:id="998" w:name="Srv_4OfficeMacStandard2011"/>
      <w:bookmarkEnd w:id="961"/>
      <w:bookmarkEnd w:id="993"/>
      <w:bookmarkEnd w:id="994"/>
      <w:bookmarkEnd w:id="995"/>
      <w:r w:rsidRPr="00C304FC">
        <w:rPr>
          <w:rFonts w:ascii="Tahoma" w:hAnsi="Tahoma" w:cs="Tahoma"/>
          <w:caps/>
          <w:color w:val="F66400"/>
          <w:sz w:val="22"/>
          <w:vertAlign w:val="superscript"/>
        </w:rPr>
        <w:t>9</w:t>
      </w:r>
      <w:r w:rsidRPr="009D35E0">
        <w:rPr>
          <w:rFonts w:ascii="Tahoma" w:hAnsi="Tahoma" w:cs="Tahoma"/>
          <w:caps/>
          <w:color w:val="F66400"/>
          <w:sz w:val="22"/>
        </w:rPr>
        <w:t xml:space="preserve"> </w:t>
      </w:r>
      <w:r w:rsidRPr="00C304FC">
        <w:rPr>
          <w:rFonts w:ascii="Tahoma" w:hAnsi="Tahoma" w:cs="Tahoma"/>
          <w:color w:val="F66400"/>
          <w:sz w:val="22"/>
        </w:rPr>
        <w:t>Office voor Mac Standard 2011</w:t>
      </w:r>
      <w:bookmarkEnd w:id="996"/>
      <w:bookmarkEnd w:id="997"/>
      <w:r w:rsidRPr="00C304FC">
        <w:rPr>
          <w:rFonts w:ascii="Tahoma" w:hAnsi="Tahoma" w:cs="Tahoma"/>
          <w:color w:val="F66400"/>
          <w:sz w:val="22"/>
        </w:rPr>
        <w:t xml:space="preserve"> </w:t>
      </w:r>
      <w:bookmarkEnd w:id="998"/>
    </w:p>
    <w:p w:rsidR="00952E1C" w:rsidRPr="00C304FC" w:rsidRDefault="00952E1C" w:rsidP="00952E1C">
      <w:pPr>
        <w:rPr>
          <w:rFonts w:cs="Tahoma"/>
        </w:rPr>
      </w:pPr>
    </w:p>
    <w:p w:rsidR="00952E1C" w:rsidRPr="00971E9D" w:rsidRDefault="00952E1C" w:rsidP="001211EF">
      <w:pPr>
        <w:pStyle w:val="EndnoteText"/>
        <w:numPr>
          <w:ilvl w:val="0"/>
          <w:numId w:val="112"/>
        </w:numPr>
        <w:ind w:left="990"/>
        <w:rPr>
          <w:rFonts w:ascii="Tahoma" w:hAnsi="Tahoma" w:cs="Tahoma"/>
          <w:sz w:val="18"/>
          <w:szCs w:val="18"/>
          <w:lang w:val="nl-NL"/>
        </w:rPr>
      </w:pPr>
      <w:r w:rsidRPr="00971E9D">
        <w:rPr>
          <w:rFonts w:ascii="Tahoma" w:hAnsi="Tahoma" w:cs="Tahoma"/>
          <w:sz w:val="18"/>
          <w:szCs w:val="18"/>
          <w:lang w:val="nl-NL"/>
        </w:rPr>
        <w:t>Work at Home (WAH)-licentie verkrijgbaar voor Select- en Select Plus-klanten</w:t>
      </w:r>
    </w:p>
    <w:p w:rsidR="00952E1C" w:rsidRDefault="00952E1C" w:rsidP="00952E1C">
      <w:pPr>
        <w:adjustRightInd w:val="0"/>
        <w:ind w:left="720"/>
        <w:textAlignment w:val="baseline"/>
        <w:rPr>
          <w:rFonts w:cs="Tahoma"/>
          <w:lang w:val="nl-NL"/>
        </w:rPr>
      </w:pPr>
    </w:p>
    <w:p w:rsidR="000A4F3A" w:rsidRDefault="000A4F3A" w:rsidP="00952E1C">
      <w:pPr>
        <w:adjustRightInd w:val="0"/>
        <w:ind w:left="720"/>
        <w:textAlignment w:val="baseline"/>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Office voor Mac Standard 2011</w:t>
      </w:r>
    </w:p>
    <w:p w:rsidR="00952E1C" w:rsidRPr="00C304FC" w:rsidRDefault="00952E1C" w:rsidP="009D35E0">
      <w:pPr>
        <w:spacing w:after="60"/>
        <w:ind w:left="720"/>
        <w:rPr>
          <w:rFonts w:cs="Tahoma"/>
          <w:lang w:val="nl-NL"/>
        </w:rPr>
      </w:pPr>
      <w:r w:rsidRPr="00C304FC">
        <w:rPr>
          <w:rFonts w:cs="Tahoma"/>
          <w:szCs w:val="20"/>
          <w:lang w:val="nl-NL"/>
        </w:rPr>
        <w:t>Licentie voor Office voor Mac Standard 2011 omvat de volgende producten: Lync voor Mac 2011, Excel</w:t>
      </w:r>
      <w:r w:rsidR="009D35E0">
        <w:rPr>
          <w:rFonts w:cs="Tahoma"/>
          <w:szCs w:val="20"/>
          <w:lang w:val="nl-NL"/>
        </w:rPr>
        <w:t> </w:t>
      </w:r>
      <w:r w:rsidRPr="00C304FC">
        <w:rPr>
          <w:rFonts w:cs="Tahoma"/>
          <w:szCs w:val="20"/>
          <w:lang w:val="nl-NL"/>
        </w:rPr>
        <w:t>voor</w:t>
      </w:r>
      <w:r w:rsidR="009D35E0">
        <w:rPr>
          <w:rFonts w:cs="Tahoma"/>
          <w:szCs w:val="20"/>
          <w:lang w:val="nl-NL"/>
        </w:rPr>
        <w:t> </w:t>
      </w:r>
      <w:r w:rsidRPr="00C304FC">
        <w:rPr>
          <w:rFonts w:cs="Tahoma"/>
          <w:szCs w:val="20"/>
          <w:lang w:val="nl-NL"/>
        </w:rPr>
        <w:t xml:space="preserve">Mac 2011, Outlook voor Mac 2011, </w:t>
      </w:r>
      <w:r w:rsidRPr="00C304FC">
        <w:rPr>
          <w:rFonts w:cs="Tahoma"/>
          <w:lang w:val="nl-NL"/>
        </w:rPr>
        <w:t>Office voor Thuisgebruik en Studenten RT 2013 voor commercieel gebruik,</w:t>
      </w:r>
      <w:r w:rsidRPr="00C304FC">
        <w:rPr>
          <w:rFonts w:cs="Tahoma"/>
          <w:szCs w:val="20"/>
          <w:lang w:val="nl-NL"/>
        </w:rPr>
        <w:t xml:space="preserve"> Office Web Apps 2010, PowerPoint voor Mac 2011 en Word voor Mac 2011.</w:t>
      </w:r>
    </w:p>
    <w:p w:rsidR="00952E1C" w:rsidRPr="00C304FC" w:rsidRDefault="00952E1C" w:rsidP="00952E1C">
      <w:pPr>
        <w:adjustRightInd w:val="0"/>
        <w:ind w:left="720"/>
        <w:textAlignment w:val="baseline"/>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Ondeelbaarheid van Microsoft Office voor Mac Standard 2011</w:t>
      </w:r>
    </w:p>
    <w:p w:rsidR="00952E1C" w:rsidRPr="00C304FC" w:rsidRDefault="00952E1C" w:rsidP="00952E1C">
      <w:pPr>
        <w:spacing w:after="60"/>
        <w:ind w:left="720"/>
        <w:rPr>
          <w:rFonts w:cs="Tahoma"/>
          <w:lang w:val="nl-NL"/>
        </w:rPr>
      </w:pPr>
      <w:r w:rsidRPr="00C304FC">
        <w:rPr>
          <w:rFonts w:cs="Tahoma"/>
          <w:szCs w:val="20"/>
          <w:lang w:val="nl-NL"/>
        </w:rPr>
        <w:t>Office voor Mac Standard 2011 bestaat uit meerdere producten die worden aangeboden onder één licentie. De software mag niet worden gescheiden voor gebruik op meer dan één computer.</w:t>
      </w:r>
    </w:p>
    <w:p w:rsidR="00952E1C" w:rsidRDefault="00952E1C" w:rsidP="00952E1C">
      <w:pPr>
        <w:adjustRightInd w:val="0"/>
        <w:ind w:left="720"/>
        <w:textAlignment w:val="baseline"/>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Rechten voor Gebruik van Lync voor Mac 2011:</w:t>
      </w:r>
    </w:p>
    <w:p w:rsidR="00952E1C" w:rsidRPr="00C304FC" w:rsidRDefault="00952E1C" w:rsidP="00952E1C">
      <w:pPr>
        <w:adjustRightInd w:val="0"/>
        <w:ind w:left="720"/>
        <w:textAlignment w:val="baseline"/>
        <w:rPr>
          <w:rFonts w:cs="Tahoma"/>
          <w:lang w:val="nl-NL"/>
        </w:rPr>
      </w:pPr>
      <w:r w:rsidRPr="00C304FC">
        <w:rPr>
          <w:rFonts w:cs="Tahoma"/>
          <w:szCs w:val="20"/>
          <w:lang w:val="nl-NL"/>
        </w:rPr>
        <w:t>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t>
      </w:r>
      <w:r w:rsidR="00971E9D">
        <w:rPr>
          <w:rFonts w:cs="Tahoma"/>
          <w:szCs w:val="20"/>
          <w:lang w:val="nl-NL"/>
        </w:rPr>
        <w:t>werken naar Lync voor Mac 2011.</w:t>
      </w:r>
    </w:p>
    <w:p w:rsidR="00952E1C" w:rsidRDefault="00952E1C" w:rsidP="00952E1C">
      <w:pPr>
        <w:rPr>
          <w:rFonts w:cs="Tahoma"/>
          <w:lang w:val="nl-NL"/>
        </w:rPr>
      </w:pPr>
      <w:bookmarkStart w:id="999" w:name="_Toc336338265"/>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000" w:name="_5_Office_Multi-Language"/>
      <w:bookmarkStart w:id="1001" w:name="_7_Office_Multi-Language"/>
      <w:bookmarkStart w:id="1002" w:name="_87_Office_Multi-Language"/>
      <w:bookmarkStart w:id="1003" w:name="_9_Office_Multi-Language"/>
      <w:bookmarkStart w:id="1004" w:name="_10_Office_Multi-Language"/>
      <w:bookmarkStart w:id="1005" w:name="Aps_8OffMultiLangPack07"/>
      <w:bookmarkStart w:id="1006" w:name="Aps_6OfficeMultiLangPack2010"/>
      <w:bookmarkStart w:id="1007" w:name="Aps_5OfficeMultiLangPack2010"/>
      <w:bookmarkStart w:id="1008" w:name="_Toc365301724"/>
      <w:bookmarkEnd w:id="1000"/>
      <w:bookmarkEnd w:id="1001"/>
      <w:bookmarkEnd w:id="1002"/>
      <w:bookmarkEnd w:id="1003"/>
      <w:bookmarkEnd w:id="1004"/>
      <w:r w:rsidRPr="00C304FC">
        <w:rPr>
          <w:rFonts w:ascii="Tahoma" w:hAnsi="Tahoma" w:cs="Tahoma"/>
          <w:caps/>
          <w:color w:val="F66400"/>
          <w:sz w:val="22"/>
          <w:vertAlign w:val="superscript"/>
          <w:lang w:val="nl-NL"/>
        </w:rPr>
        <w:t>10</w:t>
      </w:r>
      <w:r w:rsidRPr="00C304FC">
        <w:rPr>
          <w:rFonts w:ascii="Tahoma" w:hAnsi="Tahoma" w:cs="Tahoma"/>
          <w:color w:val="F66400"/>
          <w:sz w:val="22"/>
          <w:lang w:val="nl-NL"/>
        </w:rPr>
        <w:t xml:space="preserve"> Office Multi-Language Pack </w:t>
      </w:r>
      <w:bookmarkEnd w:id="999"/>
      <w:bookmarkEnd w:id="1005"/>
      <w:bookmarkEnd w:id="1006"/>
      <w:bookmarkEnd w:id="1007"/>
      <w:r w:rsidRPr="00C304FC">
        <w:rPr>
          <w:rFonts w:ascii="Tahoma" w:hAnsi="Tahoma" w:cs="Tahoma"/>
          <w:color w:val="F66400"/>
          <w:sz w:val="22"/>
          <w:lang w:val="nl-NL"/>
        </w:rPr>
        <w:t>2013</w:t>
      </w:r>
      <w:bookmarkEnd w:id="1008"/>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Downgraderechten voor Office Multi-Language Pack 2013:</w:t>
      </w:r>
    </w:p>
    <w:p w:rsidR="00952E1C" w:rsidRPr="00C304FC" w:rsidRDefault="00952E1C" w:rsidP="00952E1C">
      <w:pPr>
        <w:ind w:left="720"/>
        <w:rPr>
          <w:rFonts w:cs="Tahoma"/>
          <w:lang w:val="nl-NL"/>
        </w:rPr>
      </w:pPr>
      <w:r w:rsidRPr="00C304FC">
        <w:rPr>
          <w:rFonts w:cs="Tahoma"/>
          <w:szCs w:val="18"/>
          <w:lang w:val="nl-NL"/>
        </w:rPr>
        <w:t>Volume Licensing-klanten met een licentie voor Office Multi-Language Pack 2013 en een licentie voor een van de volgende producten:</w:t>
      </w:r>
    </w:p>
    <w:p w:rsidR="00952E1C" w:rsidRPr="00C304FC" w:rsidRDefault="00952E1C" w:rsidP="00952E1C">
      <w:pPr>
        <w:ind w:left="900"/>
        <w:rPr>
          <w:rFonts w:cs="Tahoma"/>
          <w:lang w:val="nl-NL"/>
        </w:rPr>
      </w:pPr>
    </w:p>
    <w:p w:rsidR="00952E1C" w:rsidRPr="00C304FC" w:rsidRDefault="00952E1C" w:rsidP="00952E1C">
      <w:pPr>
        <w:numPr>
          <w:ilvl w:val="0"/>
          <w:numId w:val="9"/>
        </w:numPr>
        <w:spacing w:after="60"/>
        <w:ind w:left="1440"/>
        <w:rPr>
          <w:rFonts w:cs="Tahoma"/>
        </w:rPr>
      </w:pPr>
      <w:r w:rsidRPr="00C304FC">
        <w:rPr>
          <w:rFonts w:cs="Tahoma"/>
          <w:szCs w:val="18"/>
        </w:rPr>
        <w:t>Office Standard 2013</w:t>
      </w:r>
    </w:p>
    <w:p w:rsidR="00952E1C" w:rsidRPr="00C304FC" w:rsidRDefault="00952E1C" w:rsidP="00952E1C">
      <w:pPr>
        <w:numPr>
          <w:ilvl w:val="0"/>
          <w:numId w:val="9"/>
        </w:numPr>
        <w:spacing w:after="60"/>
        <w:ind w:left="1440"/>
        <w:rPr>
          <w:rFonts w:cs="Tahoma"/>
        </w:rPr>
      </w:pPr>
      <w:r w:rsidRPr="00C304FC">
        <w:rPr>
          <w:rFonts w:cs="Tahoma"/>
          <w:szCs w:val="18"/>
        </w:rPr>
        <w:t>Office Professional Plus 2013</w:t>
      </w:r>
    </w:p>
    <w:p w:rsidR="00952E1C" w:rsidRPr="00C304FC" w:rsidRDefault="00952E1C" w:rsidP="00952E1C">
      <w:pPr>
        <w:numPr>
          <w:ilvl w:val="0"/>
          <w:numId w:val="9"/>
        </w:numPr>
        <w:spacing w:after="60"/>
        <w:ind w:left="1440"/>
        <w:rPr>
          <w:rFonts w:cs="Tahoma"/>
        </w:rPr>
      </w:pPr>
      <w:r w:rsidRPr="00C304FC">
        <w:rPr>
          <w:rFonts w:cs="Tahoma"/>
          <w:szCs w:val="18"/>
        </w:rPr>
        <w:t>Project Standard 2013</w:t>
      </w:r>
    </w:p>
    <w:p w:rsidR="00952E1C" w:rsidRPr="00C304FC" w:rsidRDefault="00952E1C" w:rsidP="00952E1C">
      <w:pPr>
        <w:numPr>
          <w:ilvl w:val="0"/>
          <w:numId w:val="9"/>
        </w:numPr>
        <w:spacing w:after="60"/>
        <w:ind w:left="1440"/>
        <w:rPr>
          <w:rFonts w:cs="Tahoma"/>
        </w:rPr>
      </w:pPr>
      <w:r w:rsidRPr="00C304FC">
        <w:rPr>
          <w:rFonts w:cs="Tahoma"/>
          <w:szCs w:val="18"/>
        </w:rPr>
        <w:t>Project Professional 2013</w:t>
      </w:r>
    </w:p>
    <w:p w:rsidR="00952E1C" w:rsidRPr="00C304FC" w:rsidRDefault="00952E1C" w:rsidP="00952E1C">
      <w:pPr>
        <w:numPr>
          <w:ilvl w:val="0"/>
          <w:numId w:val="9"/>
        </w:numPr>
        <w:spacing w:after="60"/>
        <w:ind w:left="1440"/>
        <w:rPr>
          <w:rFonts w:cs="Tahoma"/>
        </w:rPr>
      </w:pPr>
      <w:r w:rsidRPr="00C304FC">
        <w:rPr>
          <w:rFonts w:cs="Tahoma"/>
          <w:szCs w:val="18"/>
        </w:rPr>
        <w:t>Visio Standard 2013</w:t>
      </w:r>
    </w:p>
    <w:p w:rsidR="00952E1C" w:rsidRPr="00C304FC" w:rsidRDefault="00952E1C" w:rsidP="00952E1C">
      <w:pPr>
        <w:numPr>
          <w:ilvl w:val="0"/>
          <w:numId w:val="9"/>
        </w:numPr>
        <w:spacing w:after="60"/>
        <w:ind w:left="1440"/>
        <w:rPr>
          <w:rFonts w:cs="Tahoma"/>
        </w:rPr>
      </w:pPr>
      <w:r w:rsidRPr="00C304FC">
        <w:rPr>
          <w:rFonts w:cs="Tahoma"/>
          <w:szCs w:val="18"/>
        </w:rPr>
        <w:t>Visio Professional 2013</w:t>
      </w:r>
    </w:p>
    <w:p w:rsidR="00952E1C" w:rsidRPr="00C304FC" w:rsidRDefault="00952E1C" w:rsidP="00952E1C">
      <w:pPr>
        <w:ind w:left="1260"/>
        <w:rPr>
          <w:rFonts w:cs="Tahoma"/>
        </w:rPr>
      </w:pPr>
    </w:p>
    <w:p w:rsidR="00952E1C" w:rsidRPr="00C304FC" w:rsidRDefault="00952E1C" w:rsidP="00952E1C">
      <w:pPr>
        <w:ind w:left="720"/>
        <w:rPr>
          <w:rFonts w:cs="Tahoma"/>
          <w:lang w:val="nl-NL"/>
        </w:rPr>
      </w:pPr>
      <w:r w:rsidRPr="00C304FC">
        <w:rPr>
          <w:rFonts w:cs="Tahoma"/>
          <w:szCs w:val="18"/>
          <w:lang w:val="nl-NL"/>
        </w:rPr>
        <w:t>zijn gerechtigd de Engelstalige/meertalige versie van een gedowngrade versie van het product te gebruiken in plaats van de gelicentieerde versie</w:t>
      </w:r>
      <w:r w:rsidRPr="00C304FC">
        <w:rPr>
          <w:rFonts w:cs="Tahoma"/>
          <w:i/>
          <w:iCs/>
          <w:szCs w:val="18"/>
          <w:lang w:val="nl-NL"/>
        </w:rPr>
        <w:t>.</w:t>
      </w:r>
      <w:r w:rsidRPr="00C304FC">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rsidR="00952E1C" w:rsidRPr="00F81708" w:rsidRDefault="00952E1C" w:rsidP="00952E1C">
      <w:pPr>
        <w:pStyle w:val="Heading3"/>
        <w:rPr>
          <w:rFonts w:ascii="Tahoma" w:hAnsi="Tahoma" w:cs="Tahoma"/>
          <w:b w:val="0"/>
          <w:bCs/>
          <w:sz w:val="18"/>
          <w:szCs w:val="18"/>
          <w:lang w:val="nl-NL"/>
        </w:rPr>
      </w:pPr>
      <w:bookmarkStart w:id="1009" w:name="_Toc336338266"/>
      <w:bookmarkStart w:id="1010" w:name="Aps_9OffProPlus07forWin"/>
      <w:bookmarkStart w:id="1011" w:name="Aps_7OfficeProPlus2010"/>
      <w:bookmarkStart w:id="1012" w:name="Aps_6OfficeProPlus2010"/>
    </w:p>
    <w:p w:rsidR="00F81708" w:rsidRPr="00F81708" w:rsidRDefault="00F81708" w:rsidP="00F81708">
      <w:pPr>
        <w:rPr>
          <w:bCs/>
          <w:szCs w:val="18"/>
          <w:lang w:val="nl-NL"/>
        </w:rPr>
      </w:pPr>
    </w:p>
    <w:p w:rsidR="00952E1C" w:rsidRPr="00C304FC" w:rsidRDefault="00952E1C" w:rsidP="00952E1C">
      <w:pPr>
        <w:pStyle w:val="Heading3"/>
        <w:rPr>
          <w:rFonts w:ascii="Tahoma" w:hAnsi="Tahoma" w:cs="Tahoma"/>
        </w:rPr>
      </w:pPr>
      <w:bookmarkStart w:id="1013" w:name="_98_Office_Professional"/>
      <w:bookmarkStart w:id="1014" w:name="_10_Office_Professional"/>
      <w:bookmarkStart w:id="1015" w:name="_11_Office_Professional"/>
      <w:bookmarkStart w:id="1016" w:name="_Toc365301725"/>
      <w:bookmarkEnd w:id="1013"/>
      <w:bookmarkEnd w:id="1014"/>
      <w:bookmarkEnd w:id="1015"/>
      <w:r w:rsidRPr="00C304FC">
        <w:rPr>
          <w:rFonts w:ascii="Tahoma" w:hAnsi="Tahoma" w:cs="Tahoma"/>
          <w:caps/>
          <w:color w:val="F66400"/>
          <w:sz w:val="22"/>
          <w:vertAlign w:val="superscript"/>
        </w:rPr>
        <w:t>11</w:t>
      </w:r>
      <w:r w:rsidRPr="00C304FC">
        <w:rPr>
          <w:rFonts w:ascii="Tahoma" w:hAnsi="Tahoma" w:cs="Tahoma"/>
          <w:color w:val="F66400"/>
          <w:sz w:val="22"/>
        </w:rPr>
        <w:t xml:space="preserve"> Office Professional Plus </w:t>
      </w:r>
      <w:bookmarkEnd w:id="1009"/>
      <w:r w:rsidRPr="00C304FC">
        <w:rPr>
          <w:rFonts w:ascii="Tahoma" w:hAnsi="Tahoma" w:cs="Tahoma"/>
          <w:color w:val="F66400"/>
          <w:sz w:val="22"/>
        </w:rPr>
        <w:t>2013</w:t>
      </w:r>
      <w:bookmarkEnd w:id="1016"/>
    </w:p>
    <w:bookmarkEnd w:id="1010"/>
    <w:bookmarkEnd w:id="1011"/>
    <w:bookmarkEnd w:id="1012"/>
    <w:p w:rsidR="00952E1C" w:rsidRPr="00C304FC" w:rsidRDefault="00952E1C" w:rsidP="00952E1C">
      <w:pPr>
        <w:rPr>
          <w:rFonts w:cs="Tahoma"/>
        </w:rPr>
      </w:pPr>
    </w:p>
    <w:p w:rsidR="00952E1C" w:rsidRPr="00971E9D" w:rsidRDefault="00952E1C" w:rsidP="001211EF">
      <w:pPr>
        <w:pStyle w:val="EndnoteText"/>
        <w:numPr>
          <w:ilvl w:val="0"/>
          <w:numId w:val="112"/>
        </w:numPr>
        <w:ind w:left="1080"/>
        <w:rPr>
          <w:rFonts w:ascii="Tahoma" w:hAnsi="Tahoma" w:cs="Tahoma"/>
          <w:sz w:val="18"/>
          <w:szCs w:val="18"/>
          <w:lang w:val="nl-NL"/>
        </w:rPr>
      </w:pPr>
      <w:r w:rsidRPr="00971E9D">
        <w:rPr>
          <w:rFonts w:ascii="Tahoma" w:hAnsi="Tahoma" w:cs="Tahoma"/>
          <w:sz w:val="18"/>
          <w:szCs w:val="18"/>
          <w:lang w:val="nl-NL"/>
        </w:rPr>
        <w:t>Work at Home (WAH)-licentie verkrijgbaar voor Select- en Select Plus-klanten</w:t>
      </w:r>
    </w:p>
    <w:p w:rsidR="00952E1C" w:rsidRPr="00971E9D" w:rsidRDefault="00952E1C" w:rsidP="001211EF">
      <w:pPr>
        <w:pStyle w:val="EndnoteText"/>
        <w:numPr>
          <w:ilvl w:val="0"/>
          <w:numId w:val="112"/>
        </w:numPr>
        <w:ind w:left="1080"/>
        <w:rPr>
          <w:rFonts w:ascii="Tahoma" w:hAnsi="Tahoma" w:cs="Tahoma"/>
          <w:sz w:val="18"/>
          <w:szCs w:val="18"/>
          <w:lang w:val="nl-NL"/>
        </w:rPr>
      </w:pPr>
      <w:r w:rsidRPr="00971E9D">
        <w:rPr>
          <w:rFonts w:ascii="Tahoma" w:hAnsi="Tahoma" w:cs="Tahoma"/>
          <w:sz w:val="18"/>
          <w:szCs w:val="18"/>
          <w:lang w:val="nl-NL"/>
        </w:rPr>
        <w:t>Work at Home (WAH)-licentie verkrijgbaar voor klanten met een Enterprise Overeenkomst</w:t>
      </w:r>
    </w:p>
    <w:p w:rsidR="00952E1C" w:rsidRPr="00C304FC" w:rsidRDefault="00952E1C" w:rsidP="00952E1C">
      <w:pPr>
        <w:pStyle w:val="FootnoteBulletLevel1"/>
        <w:tabs>
          <w:tab w:val="clear" w:pos="900"/>
        </w:tabs>
        <w:spacing w:before="0" w:after="0"/>
        <w:ind w:left="720" w:firstLine="0"/>
        <w:rPr>
          <w:rFonts w:ascii="Tahoma" w:hAnsi="Tahoma" w:cs="Tahoma"/>
          <w:lang w:val="nl-NL"/>
        </w:rPr>
      </w:pPr>
    </w:p>
    <w:p w:rsidR="00952E1C" w:rsidRPr="00C304FC" w:rsidRDefault="00952E1C" w:rsidP="00952E1C">
      <w:pPr>
        <w:spacing w:after="60"/>
        <w:ind w:left="720"/>
        <w:rPr>
          <w:rFonts w:cs="Tahoma"/>
          <w:lang w:val="nl-NL"/>
        </w:rPr>
      </w:pPr>
      <w:r w:rsidRPr="00C304FC">
        <w:rPr>
          <w:rFonts w:cs="Tahoma"/>
          <w:b/>
          <w:lang w:val="nl-NL"/>
        </w:rPr>
        <w:t>Office Professional Plus 2013</w:t>
      </w:r>
    </w:p>
    <w:p w:rsidR="00952E1C" w:rsidRPr="00C304FC" w:rsidRDefault="00952E1C" w:rsidP="009D35E0">
      <w:pPr>
        <w:spacing w:after="60"/>
        <w:ind w:left="720"/>
        <w:rPr>
          <w:rFonts w:cs="Tahoma"/>
          <w:lang w:val="nl-NL"/>
        </w:rPr>
      </w:pPr>
      <w:r w:rsidRPr="00C304FC">
        <w:rPr>
          <w:rFonts w:cs="Tahoma"/>
          <w:lang w:val="nl-NL"/>
        </w:rPr>
        <w:t>Een licentie voor Office Professional Plus 2013 bestaat uit het volgende: Access 2013, Lync 2013, Excel</w:t>
      </w:r>
      <w:r w:rsidR="009D35E0">
        <w:rPr>
          <w:rFonts w:cs="Tahoma"/>
          <w:lang w:val="nl-NL"/>
        </w:rPr>
        <w:t> </w:t>
      </w:r>
      <w:r w:rsidRPr="00C304FC">
        <w:rPr>
          <w:rFonts w:cs="Tahoma"/>
          <w:lang w:val="nl-NL"/>
        </w:rPr>
        <w:t>2013</w:t>
      </w:r>
      <w:r w:rsidRPr="009D35E0">
        <w:rPr>
          <w:rFonts w:cs="Tahoma"/>
          <w:lang w:val="nl-NL"/>
        </w:rPr>
        <w:t xml:space="preserve">, </w:t>
      </w:r>
      <w:r w:rsidRPr="00C304FC">
        <w:rPr>
          <w:rFonts w:cs="Tahoma"/>
          <w:lang w:val="nl-NL"/>
        </w:rPr>
        <w:t>InfoPath 2013, OneNote 2013, Outlook 2013, Office voor Thuisgebruik en Studenten RT 2013 voor commercieel gebruik, Office Web Apps, PowerPoint 2013, Publisher 2013 en Word 2013.</w:t>
      </w:r>
    </w:p>
    <w:p w:rsidR="00952E1C" w:rsidRPr="00C304FC" w:rsidRDefault="00952E1C" w:rsidP="00952E1C">
      <w:pPr>
        <w:rPr>
          <w:rFonts w:cs="Tahoma"/>
          <w:lang w:val="nl-NL"/>
        </w:rPr>
      </w:pPr>
    </w:p>
    <w:p w:rsidR="00952E1C" w:rsidRPr="00C304FC" w:rsidRDefault="00952E1C" w:rsidP="00952E1C">
      <w:pPr>
        <w:keepNext/>
        <w:spacing w:after="60"/>
        <w:ind w:left="720"/>
        <w:rPr>
          <w:rFonts w:cs="Tahoma"/>
          <w:lang w:val="nl-NL"/>
        </w:rPr>
      </w:pPr>
      <w:r w:rsidRPr="00C304FC">
        <w:rPr>
          <w:rFonts w:cs="Tahoma"/>
          <w:b/>
          <w:lang w:val="nl-NL"/>
        </w:rPr>
        <w:t>Ondeelbaarheid van Office Professional Plus 2013</w:t>
      </w:r>
    </w:p>
    <w:p w:rsidR="00952E1C" w:rsidRPr="00971E9D" w:rsidRDefault="00952E1C" w:rsidP="009D35E0">
      <w:pPr>
        <w:pStyle w:val="FootnoteBulletLevel1"/>
        <w:tabs>
          <w:tab w:val="clear" w:pos="900"/>
        </w:tabs>
        <w:spacing w:before="0" w:after="0"/>
        <w:ind w:left="720" w:firstLine="0"/>
        <w:rPr>
          <w:rFonts w:ascii="Tahoma" w:hAnsi="Tahoma" w:cs="Tahoma"/>
          <w:sz w:val="18"/>
          <w:szCs w:val="18"/>
          <w:lang w:val="nl-NL"/>
        </w:rPr>
      </w:pPr>
      <w:r w:rsidRPr="00971E9D">
        <w:rPr>
          <w:rFonts w:ascii="Tahoma" w:hAnsi="Tahoma" w:cs="Tahoma"/>
          <w:sz w:val="18"/>
          <w:szCs w:val="18"/>
          <w:lang w:val="nl-NL"/>
        </w:rPr>
        <w:t>Microsoft Office Professional Plus 2013 bestaat uit meerdere producten die worden aangeboden onder één</w:t>
      </w:r>
      <w:r w:rsidR="009D35E0" w:rsidRPr="00971E9D">
        <w:rPr>
          <w:rFonts w:ascii="Tahoma" w:hAnsi="Tahoma" w:cs="Tahoma"/>
          <w:sz w:val="18"/>
          <w:szCs w:val="18"/>
          <w:lang w:val="nl-NL"/>
        </w:rPr>
        <w:t> </w:t>
      </w:r>
      <w:r w:rsidRPr="00971E9D">
        <w:rPr>
          <w:rFonts w:ascii="Tahoma" w:hAnsi="Tahoma" w:cs="Tahoma"/>
          <w:sz w:val="18"/>
          <w:szCs w:val="18"/>
          <w:lang w:val="nl-NL"/>
        </w:rPr>
        <w:t>licentie. De software mag niet worden gescheiden voor gebruik op meer dan één computer.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Campus en School Overeenkomst</w:t>
      </w:r>
    </w:p>
    <w:p w:rsidR="00952E1C" w:rsidRPr="00C304FC" w:rsidRDefault="00952E1C" w:rsidP="00952E1C">
      <w:pPr>
        <w:ind w:left="720"/>
        <w:rPr>
          <w:rFonts w:cs="Tahoma"/>
          <w:lang w:val="nl-NL"/>
        </w:rPr>
      </w:pPr>
      <w:r w:rsidRPr="00C304FC">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AD48B7">
        <w:rPr>
          <w:rFonts w:eastAsia="Calibri" w:cs="Tahoma"/>
          <w:iCs/>
          <w:color w:val="000000"/>
          <w:szCs w:val="18"/>
          <w:lang w:val="nl-NL"/>
        </w:rPr>
        <w:t xml:space="preserve"> </w:t>
      </w:r>
      <w:r w:rsidRPr="00C304FC">
        <w:rPr>
          <w:rFonts w:eastAsia="Calibri" w:cs="Tahoma"/>
          <w:iCs/>
          <w:color w:val="000000"/>
          <w:szCs w:val="18"/>
          <w:lang w:val="nl-NL"/>
        </w:rPr>
        <w:t>Op het gebruik van de software zijn overigens de licentievoorwaarden van Office Pro Plus 2013 van toepassing.</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rPr>
      </w:pPr>
      <w:bookmarkStart w:id="1017" w:name="_109_Office_Standard"/>
      <w:bookmarkStart w:id="1018" w:name="_11_Office_Standard"/>
      <w:bookmarkStart w:id="1019" w:name="_12_Office_Standard"/>
      <w:bookmarkStart w:id="1020" w:name="Aps_OfficeStandard2010"/>
      <w:bookmarkStart w:id="1021" w:name="_Toc254806115"/>
      <w:bookmarkStart w:id="1022" w:name="_Toc328146032"/>
      <w:bookmarkStart w:id="1023" w:name="_Toc365301726"/>
      <w:bookmarkStart w:id="1024" w:name="Aps_7OfficeStandard2010"/>
      <w:bookmarkStart w:id="1025" w:name="_Toc336338268"/>
      <w:bookmarkEnd w:id="1017"/>
      <w:bookmarkEnd w:id="1018"/>
      <w:bookmarkEnd w:id="1019"/>
      <w:r w:rsidRPr="00C304FC">
        <w:rPr>
          <w:rFonts w:ascii="Tahoma" w:hAnsi="Tahoma" w:cs="Tahoma"/>
          <w:caps/>
          <w:color w:val="F66400"/>
          <w:sz w:val="22"/>
          <w:vertAlign w:val="superscript"/>
        </w:rPr>
        <w:t>12</w:t>
      </w:r>
      <w:r w:rsidRPr="00C304FC">
        <w:rPr>
          <w:rFonts w:ascii="Tahoma" w:hAnsi="Tahoma" w:cs="Tahoma"/>
          <w:color w:val="F66400"/>
          <w:sz w:val="22"/>
        </w:rPr>
        <w:t xml:space="preserve"> Office Standard </w:t>
      </w:r>
      <w:bookmarkEnd w:id="1020"/>
      <w:bookmarkEnd w:id="1021"/>
      <w:bookmarkEnd w:id="1022"/>
      <w:r w:rsidRPr="00C304FC">
        <w:rPr>
          <w:rFonts w:ascii="Tahoma" w:hAnsi="Tahoma" w:cs="Tahoma"/>
          <w:color w:val="F66400"/>
          <w:sz w:val="22"/>
        </w:rPr>
        <w:t>2013</w:t>
      </w:r>
      <w:bookmarkEnd w:id="1023"/>
    </w:p>
    <w:bookmarkEnd w:id="1024"/>
    <w:p w:rsidR="00952E1C" w:rsidRPr="00C304FC" w:rsidRDefault="00952E1C" w:rsidP="00952E1C">
      <w:pPr>
        <w:rPr>
          <w:rFonts w:cs="Tahoma"/>
        </w:rPr>
      </w:pPr>
    </w:p>
    <w:p w:rsidR="00952E1C" w:rsidRPr="00C304FC" w:rsidRDefault="00952E1C" w:rsidP="001211EF">
      <w:pPr>
        <w:pStyle w:val="EndnoteText"/>
        <w:numPr>
          <w:ilvl w:val="3"/>
          <w:numId w:val="80"/>
        </w:numPr>
        <w:ind w:left="990"/>
        <w:rPr>
          <w:rFonts w:ascii="Tahoma" w:hAnsi="Tahoma" w:cs="Tahoma"/>
          <w:lang w:val="nl-NL"/>
        </w:rPr>
      </w:pPr>
      <w:r w:rsidRPr="00C304FC">
        <w:rPr>
          <w:rFonts w:ascii="Tahoma" w:hAnsi="Tahoma" w:cs="Tahoma"/>
          <w:sz w:val="18"/>
          <w:szCs w:val="20"/>
          <w:lang w:val="nl-NL"/>
        </w:rPr>
        <w:t>Work at Home (WAH)-licen</w:t>
      </w:r>
      <w:r w:rsidRPr="00C304FC">
        <w:rPr>
          <w:rFonts w:ascii="Tahoma" w:hAnsi="Tahoma" w:cs="Tahoma"/>
          <w:sz w:val="18"/>
          <w:lang w:val="nl-NL"/>
        </w:rPr>
        <w:t xml:space="preserve">tie verkrijgbaar voor Select- </w:t>
      </w:r>
      <w:r w:rsidRPr="00C304FC">
        <w:rPr>
          <w:rFonts w:ascii="Tahoma" w:hAnsi="Tahoma" w:cs="Tahoma"/>
          <w:lang w:val="nl-NL"/>
        </w:rPr>
        <w:t>en Select Plus</w:t>
      </w:r>
      <w:r w:rsidRPr="00C304FC">
        <w:rPr>
          <w:rFonts w:ascii="Tahoma" w:hAnsi="Tahoma" w:cs="Tahoma"/>
          <w:sz w:val="18"/>
          <w:lang w:val="nl-NL"/>
        </w:rPr>
        <w:t>-klanten</w:t>
      </w:r>
    </w:p>
    <w:p w:rsidR="00952E1C" w:rsidRPr="00C304FC" w:rsidRDefault="00952E1C" w:rsidP="001211EF">
      <w:pPr>
        <w:pStyle w:val="EndnoteText"/>
        <w:numPr>
          <w:ilvl w:val="3"/>
          <w:numId w:val="80"/>
        </w:numPr>
        <w:ind w:left="990"/>
        <w:rPr>
          <w:rFonts w:ascii="Tahoma" w:hAnsi="Tahoma" w:cs="Tahoma"/>
          <w:lang w:val="nl-NL"/>
        </w:rPr>
      </w:pPr>
      <w:r w:rsidRPr="00C304FC">
        <w:rPr>
          <w:rFonts w:ascii="Tahoma" w:hAnsi="Tahoma" w:cs="Tahoma"/>
          <w:sz w:val="18"/>
          <w:lang w:val="nl-NL"/>
        </w:rPr>
        <w:t>Work at Home (WAH)-licentie verkrijgbaar voor klanten met een Enterprise Overeenkomst</w:t>
      </w:r>
    </w:p>
    <w:p w:rsidR="00952E1C" w:rsidRPr="000A4F3A" w:rsidRDefault="00952E1C" w:rsidP="00952E1C">
      <w:pPr>
        <w:pStyle w:val="FootnoteBulletLevel1"/>
        <w:tabs>
          <w:tab w:val="clear" w:pos="900"/>
        </w:tabs>
        <w:spacing w:before="0" w:after="0"/>
        <w:ind w:left="720" w:firstLine="0"/>
        <w:rPr>
          <w:rFonts w:ascii="Tahoma" w:hAnsi="Tahoma" w:cs="Tahoma"/>
          <w:sz w:val="18"/>
          <w:szCs w:val="18"/>
          <w:lang w:val="nl-NL"/>
        </w:rPr>
      </w:pPr>
    </w:p>
    <w:p w:rsidR="00952E1C" w:rsidRPr="00C304FC" w:rsidRDefault="00952E1C" w:rsidP="00952E1C">
      <w:pPr>
        <w:spacing w:after="60"/>
        <w:ind w:left="720"/>
        <w:rPr>
          <w:rFonts w:cs="Tahoma"/>
          <w:lang w:val="nl-NL"/>
        </w:rPr>
      </w:pPr>
      <w:r w:rsidRPr="00C304FC">
        <w:rPr>
          <w:rFonts w:cs="Tahoma"/>
          <w:b/>
          <w:lang w:val="nl-NL"/>
        </w:rPr>
        <w:t>Office Standard 2013</w:t>
      </w:r>
    </w:p>
    <w:p w:rsidR="00952E1C" w:rsidRPr="00C304FC" w:rsidRDefault="00952E1C" w:rsidP="009D35E0">
      <w:pPr>
        <w:pStyle w:val="FootnoteBulletLevel1"/>
        <w:tabs>
          <w:tab w:val="clear" w:pos="900"/>
        </w:tabs>
        <w:spacing w:before="0" w:after="0"/>
        <w:ind w:left="720" w:firstLine="0"/>
        <w:rPr>
          <w:rFonts w:ascii="Tahoma" w:hAnsi="Tahoma" w:cs="Tahoma"/>
          <w:lang w:val="nl-NL"/>
        </w:rPr>
      </w:pPr>
      <w:r w:rsidRPr="00C304FC">
        <w:rPr>
          <w:rFonts w:ascii="Tahoma" w:hAnsi="Tahoma" w:cs="Tahoma"/>
          <w:sz w:val="18"/>
          <w:lang w:val="nl-NL"/>
        </w:rPr>
        <w:t>Een licentie voor Office Standard 2013 omvat de volgende producten: Excel 2013, OneNote 2013, Outlook</w:t>
      </w:r>
      <w:r w:rsidR="009D35E0">
        <w:rPr>
          <w:rFonts w:ascii="Tahoma" w:hAnsi="Tahoma" w:cs="Tahoma"/>
          <w:sz w:val="18"/>
          <w:lang w:val="nl-NL"/>
        </w:rPr>
        <w:t> </w:t>
      </w:r>
      <w:r w:rsidRPr="00C304FC">
        <w:rPr>
          <w:rFonts w:ascii="Tahoma" w:hAnsi="Tahoma" w:cs="Tahoma"/>
          <w:sz w:val="18"/>
          <w:lang w:val="nl-NL"/>
        </w:rPr>
        <w:t>2013,</w:t>
      </w:r>
      <w:r w:rsidRPr="00C304FC">
        <w:rPr>
          <w:rFonts w:ascii="Tahoma" w:hAnsi="Tahoma" w:cs="Tahoma"/>
          <w:lang w:val="nl-NL"/>
        </w:rPr>
        <w:t xml:space="preserve"> Office voor Thuisgebruik en Studenten RT 2013 voor commercieel gebruik,</w:t>
      </w:r>
      <w:r w:rsidRPr="00C304FC">
        <w:rPr>
          <w:rFonts w:ascii="Tahoma" w:hAnsi="Tahoma" w:cs="Tahoma"/>
          <w:sz w:val="18"/>
          <w:lang w:val="nl-NL"/>
        </w:rPr>
        <w:t xml:space="preserve"> Office</w:t>
      </w:r>
      <w:r w:rsidR="009D35E0">
        <w:rPr>
          <w:rFonts w:ascii="Tahoma" w:hAnsi="Tahoma" w:cs="Tahoma"/>
          <w:sz w:val="18"/>
          <w:lang w:val="nl-NL"/>
        </w:rPr>
        <w:t> </w:t>
      </w:r>
      <w:r w:rsidRPr="00C304FC">
        <w:rPr>
          <w:rFonts w:ascii="Tahoma" w:hAnsi="Tahoma" w:cs="Tahoma"/>
          <w:sz w:val="18"/>
          <w:lang w:val="nl-NL"/>
        </w:rPr>
        <w:t>Web Apps, PowerPoint 2013, Publisher 2013 en Word 2013.</w:t>
      </w:r>
    </w:p>
    <w:p w:rsidR="00984E5B" w:rsidRDefault="00984E5B" w:rsidP="00952E1C">
      <w:pPr>
        <w:spacing w:after="60"/>
        <w:ind w:left="720"/>
        <w:rPr>
          <w:rFonts w:cs="Tahoma"/>
          <w:b/>
          <w:lang w:val="nl-NL"/>
        </w:rPr>
      </w:pPr>
    </w:p>
    <w:p w:rsidR="00952E1C" w:rsidRPr="00C304FC" w:rsidRDefault="00952E1C" w:rsidP="00952E1C">
      <w:pPr>
        <w:spacing w:after="60"/>
        <w:ind w:left="720"/>
        <w:rPr>
          <w:rFonts w:cs="Tahoma"/>
          <w:lang w:val="nl-NL"/>
        </w:rPr>
      </w:pPr>
      <w:r w:rsidRPr="00C304FC">
        <w:rPr>
          <w:rFonts w:cs="Tahoma"/>
          <w:b/>
          <w:lang w:val="nl-NL"/>
        </w:rPr>
        <w:t>Ondeelbaarheid van Microsoft Office Standard 2013</w:t>
      </w:r>
    </w:p>
    <w:p w:rsidR="00952E1C" w:rsidRPr="00C304FC" w:rsidRDefault="00952E1C" w:rsidP="009D35E0">
      <w:pPr>
        <w:spacing w:after="60"/>
        <w:ind w:left="720"/>
        <w:rPr>
          <w:rFonts w:cs="Tahoma"/>
          <w:lang w:val="nl-NL"/>
        </w:rPr>
      </w:pPr>
      <w:r w:rsidRPr="00C304FC">
        <w:rPr>
          <w:rFonts w:cs="Tahoma"/>
          <w:lang w:val="nl-NL"/>
        </w:rPr>
        <w:t>Office Standard 2013 bestaat uit meerdere producten die worden aangeboden onder één licentie. De</w:t>
      </w:r>
      <w:r w:rsidR="009D35E0">
        <w:rPr>
          <w:rFonts w:cs="Tahoma"/>
          <w:lang w:val="nl-NL"/>
        </w:rPr>
        <w:t> </w:t>
      </w:r>
      <w:r w:rsidRPr="00C304FC">
        <w:rPr>
          <w:rFonts w:cs="Tahoma"/>
          <w:lang w:val="nl-NL"/>
        </w:rPr>
        <w:t>software mag niet worden gescheiden voor gebruik op meer dan één computer.</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026" w:name="_110_Office_365"/>
      <w:bookmarkStart w:id="1027" w:name="_12_Office_365"/>
      <w:bookmarkStart w:id="1028" w:name="_13_Office_365"/>
      <w:bookmarkStart w:id="1029" w:name="_Toc365301727"/>
      <w:bookmarkStart w:id="1030" w:name="Aps_9OfficeProPlusSubUserSL"/>
      <w:bookmarkEnd w:id="1026"/>
      <w:bookmarkEnd w:id="1027"/>
      <w:bookmarkEnd w:id="1028"/>
      <w:r w:rsidRPr="00C304FC">
        <w:rPr>
          <w:rFonts w:ascii="Tahoma" w:hAnsi="Tahoma" w:cs="Tahoma"/>
          <w:caps/>
          <w:color w:val="F26200"/>
          <w:sz w:val="22"/>
          <w:vertAlign w:val="superscript"/>
          <w:lang w:val="nl-NL"/>
        </w:rPr>
        <w:t>13</w:t>
      </w:r>
      <w:r w:rsidRPr="00C304FC">
        <w:rPr>
          <w:rFonts w:ascii="Tahoma" w:hAnsi="Tahoma" w:cs="Tahoma"/>
          <w:color w:val="F26200"/>
          <w:sz w:val="22"/>
          <w:lang w:val="nl-NL"/>
        </w:rPr>
        <w:t xml:space="preserve"> Office 365 ProPlus (Gebruikers-SL)</w:t>
      </w:r>
      <w:bookmarkEnd w:id="1025"/>
      <w:bookmarkEnd w:id="1029"/>
    </w:p>
    <w:bookmarkEnd w:id="1030"/>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bCs/>
          <w:lang w:val="nl-NL"/>
        </w:rPr>
        <w:t>Voorwaarden voor aankoop</w:t>
      </w:r>
    </w:p>
    <w:p w:rsidR="00952E1C" w:rsidRPr="00C304FC" w:rsidRDefault="00952E1C" w:rsidP="00952E1C">
      <w:pPr>
        <w:ind w:left="720"/>
        <w:rPr>
          <w:rFonts w:cs="Tahoma"/>
          <w:lang w:val="nl-NL"/>
        </w:rPr>
      </w:pPr>
      <w:r w:rsidRPr="00C304FC">
        <w:rPr>
          <w:rFonts w:cs="Tahoma"/>
          <w:lang w:val="nl-NL"/>
        </w:rPr>
        <w:t>U mag uitsluitend een licentie voor de SA-overstap voor Office 365 ProPlus aankopen als u een onderliggende Software Assurance-licentie hebt voor Office Professional Plus bij een a</w:t>
      </w:r>
      <w:r w:rsidR="00971E9D">
        <w:rPr>
          <w:rFonts w:cs="Tahoma"/>
          <w:lang w:val="nl-NL"/>
        </w:rPr>
        <w:t>ctieve Enterprise Overeenkomst.</w:t>
      </w:r>
    </w:p>
    <w:p w:rsidR="00952E1C" w:rsidRPr="00C304FC" w:rsidRDefault="00952E1C" w:rsidP="00952E1C">
      <w:pPr>
        <w:spacing w:after="60"/>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Campus en School</w:t>
      </w:r>
    </w:p>
    <w:p w:rsidR="00952E1C" w:rsidRPr="00C304FC" w:rsidRDefault="00952E1C" w:rsidP="00952E1C">
      <w:pPr>
        <w:ind w:left="720"/>
        <w:rPr>
          <w:rFonts w:cs="Tahoma"/>
          <w:lang w:val="nl-NL"/>
        </w:rPr>
      </w:pPr>
      <w:r w:rsidRPr="00C304FC">
        <w:rPr>
          <w:rFonts w:cs="Tahoma"/>
          <w:color w:val="000000"/>
          <w:lang w:val="nl-NL"/>
        </w:rPr>
        <w:t>Indien een Instelling zich abonneert op Office Professional Plus Subscription, moet deze Instelling een licentie aanschaffen voor elke Gekwalificeerde Gebruiker in de Instelling. Indien een Instelling zich aanmeldt voor de Optie Student voor Office Professional Plus Subscription, moet deze Instelling een licentie aanschaffen voor elke Student in de Instelling.</w:t>
      </w:r>
    </w:p>
    <w:p w:rsidR="00952E1C" w:rsidRPr="00C304FC" w:rsidRDefault="00952E1C" w:rsidP="00952E1C">
      <w:pPr>
        <w:ind w:left="720"/>
        <w:rPr>
          <w:rFonts w:cs="Tahoma"/>
          <w:lang w:val="nl-NL"/>
        </w:rPr>
      </w:pPr>
    </w:p>
    <w:p w:rsidR="00952E1C" w:rsidRDefault="00952E1C" w:rsidP="00952E1C">
      <w:pPr>
        <w:ind w:left="720"/>
        <w:rPr>
          <w:rFonts w:cs="Tahoma"/>
          <w:b/>
          <w:bCs/>
          <w:szCs w:val="18"/>
          <w:lang w:val="nl-NL"/>
        </w:rPr>
      </w:pPr>
      <w:r w:rsidRPr="00C304FC">
        <w:rPr>
          <w:rFonts w:cs="Tahoma"/>
          <w:b/>
          <w:bCs/>
          <w:szCs w:val="18"/>
          <w:lang w:val="nl-NL"/>
        </w:rPr>
        <w:t>Gebruik van Office Professional Plus 2010 of Office voor Mac Standard 2011:</w:t>
      </w:r>
    </w:p>
    <w:p w:rsidR="007D566C" w:rsidRPr="00C304FC" w:rsidRDefault="007D566C" w:rsidP="00952E1C">
      <w:pPr>
        <w:ind w:left="720"/>
        <w:rPr>
          <w:rFonts w:cs="Tahoma"/>
          <w:lang w:val="nl-NL"/>
        </w:rPr>
      </w:pPr>
    </w:p>
    <w:p w:rsidR="00952E1C" w:rsidRPr="00C304FC" w:rsidRDefault="00952E1C" w:rsidP="009D35E0">
      <w:pPr>
        <w:ind w:left="720"/>
        <w:rPr>
          <w:rFonts w:cs="Tahoma"/>
          <w:lang w:val="nl-NL"/>
        </w:rPr>
      </w:pPr>
      <w:r w:rsidRPr="00C304FC">
        <w:rPr>
          <w:rFonts w:cs="Tahoma"/>
          <w:bCs/>
          <w:szCs w:val="18"/>
          <w:lang w:val="nl-NL"/>
        </w:rPr>
        <w:t>Met het uitbrengen van de bijgewerkte dienst voor Office 365 ProPlus wordt uw recht volgens voorwaarden voor media voor het gebruiken van Office Professional Plus 2010 of Office voor Mac Standard 2011 in plaats</w:t>
      </w:r>
      <w:r w:rsidR="009D35E0">
        <w:rPr>
          <w:rFonts w:cs="Tahoma"/>
          <w:bCs/>
          <w:szCs w:val="18"/>
          <w:lang w:val="nl-NL"/>
        </w:rPr>
        <w:t> </w:t>
      </w:r>
      <w:r w:rsidRPr="00C304FC">
        <w:rPr>
          <w:rFonts w:cs="Tahoma"/>
          <w:bCs/>
          <w:szCs w:val="18"/>
          <w:lang w:val="nl-NL"/>
        </w:rPr>
        <w:t>van Office 365 ProPlus-software in het kader van actieve abonnementen beëindigd. U hebt een jaar, tot 28 februari 2014, om uw apparaten bij te werken met Office 365 ProPlus-media.</w:t>
      </w:r>
    </w:p>
    <w:p w:rsidR="00952E1C" w:rsidRPr="00C304FC" w:rsidRDefault="00952E1C" w:rsidP="00952E1C">
      <w:pPr>
        <w:ind w:left="720"/>
        <w:rPr>
          <w:rFonts w:cs="Tahoma"/>
          <w:lang w:val="nl-NL"/>
        </w:rPr>
      </w:pPr>
      <w:r w:rsidRPr="00C304FC">
        <w:rPr>
          <w:rFonts w:cs="Tahoma"/>
          <w:bCs/>
          <w:szCs w:val="18"/>
          <w:lang w:val="nl-NL"/>
        </w:rPr>
        <w:t>* Zie de Product List van februari 2013 voor de volledige bepalingen met betrekking tot voorwaarden voor media voor Office Professional Plus Subscription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Voorwaarden voor media met Remote Desktop Services (RDS)</w:t>
      </w:r>
    </w:p>
    <w:p w:rsidR="00952E1C" w:rsidRPr="00C304FC" w:rsidRDefault="00952E1C" w:rsidP="009D35E0">
      <w:pPr>
        <w:ind w:left="720"/>
        <w:rPr>
          <w:rFonts w:cs="Tahoma"/>
          <w:lang w:val="nl-NL"/>
        </w:rPr>
      </w:pPr>
      <w:r w:rsidRPr="00C304FC">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w:t>
      </w:r>
      <w:r w:rsidR="009D35E0">
        <w:rPr>
          <w:rFonts w:cs="Tahoma"/>
          <w:szCs w:val="18"/>
          <w:lang w:val="nl-NL"/>
        </w:rPr>
        <w:t> </w:t>
      </w:r>
      <w:r w:rsidRPr="00C304FC">
        <w:rPr>
          <w:rFonts w:cs="Tahoma"/>
          <w:szCs w:val="18"/>
          <w:lang w:val="nl-NL"/>
        </w:rPr>
        <w:t>Product Use Rights voor Office 365 ProPlus 1) één exemplaar van de Office Professional Plus 2013-software installeren op een netwerkserver, en 2) de Office Professional Plus 2013-software vanaf elk apparaat openen.</w:t>
      </w:r>
      <w:r w:rsidR="00AD48B7">
        <w:rPr>
          <w:rFonts w:cs="Tahoma"/>
          <w:szCs w:val="18"/>
          <w:lang w:val="nl-NL"/>
        </w:rPr>
        <w:t xml:space="preserve"> </w:t>
      </w:r>
      <w:r w:rsidRPr="00C304FC">
        <w:rPr>
          <w:rFonts w:cs="Tahoma"/>
          <w:szCs w:val="18"/>
          <w:lang w:val="nl-NL"/>
        </w:rPr>
        <w:t>Na beëindiging van uw Office 365 ProPlus-abonnement dient u Office Professional Plus</w:t>
      </w:r>
      <w:r w:rsidR="009D35E0">
        <w:rPr>
          <w:rFonts w:cs="Tahoma"/>
          <w:szCs w:val="18"/>
          <w:lang w:val="nl-NL"/>
        </w:rPr>
        <w:t> </w:t>
      </w:r>
      <w:r w:rsidRPr="00C304FC">
        <w:rPr>
          <w:rFonts w:cs="Tahoma"/>
          <w:szCs w:val="18"/>
          <w:lang w:val="nl-NL"/>
        </w:rPr>
        <w:t>2013-software te ve</w:t>
      </w:r>
      <w:r w:rsidR="00971E9D">
        <w:rPr>
          <w:rFonts w:cs="Tahoma"/>
          <w:szCs w:val="18"/>
          <w:lang w:val="nl-NL"/>
        </w:rPr>
        <w:t>rwijderen van de netwerkserver.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Voorwaarden voor media met Windows To Go-rechten</w:t>
      </w:r>
    </w:p>
    <w:p w:rsidR="00952E1C" w:rsidRPr="00C304FC" w:rsidRDefault="00952E1C" w:rsidP="009D35E0">
      <w:pPr>
        <w:ind w:left="720"/>
        <w:rPr>
          <w:rFonts w:cs="Tahoma"/>
          <w:lang w:val="nl-NL"/>
        </w:rPr>
      </w:pPr>
      <w:r w:rsidRPr="00C304FC">
        <w:rPr>
          <w:rFonts w:cs="Tahoma"/>
          <w:szCs w:val="18"/>
          <w:lang w:val="nl-NL"/>
        </w:rPr>
        <w:t>Als onderdeel van de inleiding van Windows To Go-rechten geldt het volgende: als de gebruiker aan wie u</w:t>
      </w:r>
      <w:r w:rsidR="009D35E0">
        <w:rPr>
          <w:rFonts w:cs="Tahoma"/>
          <w:szCs w:val="18"/>
          <w:lang w:val="nl-NL"/>
        </w:rPr>
        <w:t> </w:t>
      </w:r>
      <w:r w:rsidRPr="00C304FC">
        <w:rPr>
          <w:rFonts w:cs="Tahoma"/>
          <w:szCs w:val="18"/>
          <w:lang w:val="nl-NL"/>
        </w:rPr>
        <w:t>een Office 365 ProPlus-licentie hebt verleend, een beroep doet op het recht software te gebruiken in het</w:t>
      </w:r>
      <w:r w:rsidR="009D35E0">
        <w:rPr>
          <w:rFonts w:cs="Tahoma"/>
          <w:szCs w:val="18"/>
          <w:lang w:val="nl-NL"/>
        </w:rPr>
        <w:t> </w:t>
      </w:r>
      <w:r w:rsidRPr="00C304FC">
        <w:rPr>
          <w:rFonts w:cs="Tahoma"/>
          <w:szCs w:val="18"/>
          <w:lang w:val="nl-NL"/>
        </w:rPr>
        <w:t>kader van Windows To Go-rechten, mag die gebruiker in plaats van een exemplaar dat wordt geleverd met</w:t>
      </w:r>
      <w:r w:rsidR="009D35E0">
        <w:rPr>
          <w:rFonts w:cs="Tahoma"/>
          <w:szCs w:val="18"/>
          <w:lang w:val="nl-NL"/>
        </w:rPr>
        <w:t> </w:t>
      </w:r>
      <w:r w:rsidRPr="00C304FC">
        <w:rPr>
          <w:rFonts w:cs="Tahoma"/>
          <w:szCs w:val="18"/>
          <w:lang w:val="nl-NL"/>
        </w:rPr>
        <w:t xml:space="preserve">de Office 365 ProPlus te installeren op een van de vijf toegestane apparaten krachtens de Product Use Rights voor Office 365 ProPlus, 1) één exemplaar van de Office Professional </w:t>
      </w:r>
      <w:r w:rsidRPr="00C304FC">
        <w:rPr>
          <w:rFonts w:cs="Tahoma"/>
          <w:color w:val="000000" w:themeColor="text1"/>
          <w:szCs w:val="18"/>
          <w:lang w:val="nl-NL"/>
        </w:rPr>
        <w:t>Plus 2013-software installeren op het USB-station dat wordt gebruikt voor Windows To Go-rechten en 2) de Office Professional Plus 2013</w:t>
      </w:r>
      <w:r w:rsidRPr="00C304FC">
        <w:rPr>
          <w:rFonts w:cs="Tahoma"/>
          <w:szCs w:val="18"/>
          <w:lang w:val="nl-NL"/>
        </w:rPr>
        <w:t>-software gebruiken op dat USB-station op elk gelicentieerde apparaat. Na beëindiging van uw Office 365 ProPlus-abonnement dient u Office Professional Plus 2013-software te verwijdere</w:t>
      </w:r>
      <w:r w:rsidR="00971E9D">
        <w:rPr>
          <w:rFonts w:cs="Tahoma"/>
          <w:szCs w:val="18"/>
          <w:lang w:val="nl-NL"/>
        </w:rPr>
        <w:t>n van het USB-station.</w:t>
      </w:r>
    </w:p>
    <w:p w:rsidR="000A4F3A" w:rsidRPr="00C304FC" w:rsidRDefault="000A4F3A"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Downgraderechten</w:t>
      </w:r>
    </w:p>
    <w:p w:rsidR="00952E1C" w:rsidRPr="00C304FC" w:rsidRDefault="00952E1C" w:rsidP="00952E1C">
      <w:pPr>
        <w:ind w:left="720"/>
        <w:rPr>
          <w:rFonts w:cs="Tahoma"/>
          <w:lang w:val="nl-NL"/>
        </w:rPr>
      </w:pPr>
      <w:r w:rsidRPr="00C304FC">
        <w:rPr>
          <w:rFonts w:cs="Tahoma"/>
          <w:bCs/>
          <w:szCs w:val="18"/>
          <w:lang w:val="nl-NL"/>
        </w:rPr>
        <w:t xml:space="preserve">De Office 365 ProPlus-dienst heeft geen downgraderechten. Zie voor meer informatie over upgradevereisten voor online diensten de Microsoft Product Use Rights (PUR) op </w:t>
      </w:r>
      <w:hyperlink r:id="rId37" w:history="1">
        <w:r w:rsidRPr="00C304FC">
          <w:rPr>
            <w:rStyle w:val="Hyperlink"/>
            <w:rFonts w:cs="Tahoma"/>
            <w:bCs/>
            <w:szCs w:val="18"/>
            <w:lang w:val="nl-NL"/>
          </w:rPr>
          <w:t>www.microsoftvolumelicensing.com/userights/PUR.aspx</w:t>
        </w:r>
      </w:hyperlink>
    </w:p>
    <w:p w:rsidR="00952E1C" w:rsidRDefault="00952E1C" w:rsidP="00952E1C">
      <w:pPr>
        <w:rPr>
          <w:rFonts w:cs="Tahoma"/>
          <w:lang w:val="nl-NL"/>
        </w:rPr>
      </w:pPr>
      <w:bookmarkStart w:id="1031" w:name="Srv_9OutlookMac2011"/>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032" w:name="_121_Outlook_for"/>
      <w:bookmarkStart w:id="1033" w:name="_13_Outlook_for"/>
      <w:bookmarkStart w:id="1034" w:name="_14_Outlook_voor"/>
      <w:bookmarkStart w:id="1035" w:name="_Toc336338270"/>
      <w:bookmarkStart w:id="1036" w:name="_Toc365301728"/>
      <w:bookmarkEnd w:id="1032"/>
      <w:bookmarkEnd w:id="1033"/>
      <w:bookmarkEnd w:id="1034"/>
      <w:r w:rsidRPr="00C304FC">
        <w:rPr>
          <w:rFonts w:ascii="Tahoma" w:hAnsi="Tahoma" w:cs="Tahoma"/>
          <w:caps/>
          <w:color w:val="F66400"/>
          <w:sz w:val="22"/>
          <w:vertAlign w:val="superscript"/>
          <w:lang w:val="nl-NL"/>
        </w:rPr>
        <w:t>14</w:t>
      </w:r>
      <w:r w:rsidRPr="00C304FC">
        <w:rPr>
          <w:rFonts w:ascii="Tahoma" w:hAnsi="Tahoma" w:cs="Tahoma"/>
          <w:color w:val="F66400"/>
          <w:sz w:val="22"/>
          <w:lang w:val="nl-NL"/>
        </w:rPr>
        <w:t xml:space="preserve"> Outlook voor Mac 2011</w:t>
      </w:r>
      <w:bookmarkEnd w:id="1035"/>
      <w:bookmarkEnd w:id="1036"/>
    </w:p>
    <w:bookmarkEnd w:id="1031"/>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lang w:val="nl-NL"/>
        </w:rPr>
        <w:t>Migratietraject voor Entourage voor Mac 2008 met Software Assurance:</w:t>
      </w:r>
    </w:p>
    <w:p w:rsidR="00952E1C" w:rsidRPr="00C304FC" w:rsidRDefault="00952E1C" w:rsidP="00952E1C">
      <w:pPr>
        <w:adjustRightInd w:val="0"/>
        <w:ind w:left="720"/>
        <w:textAlignment w:val="baseline"/>
        <w:rPr>
          <w:rFonts w:cs="Tahoma"/>
          <w:lang w:val="nl-NL"/>
        </w:rPr>
      </w:pPr>
      <w:r w:rsidRPr="00C304FC">
        <w:rPr>
          <w:rFonts w:cs="Tahoma"/>
          <w:szCs w:val="20"/>
          <w:lang w:val="nl-NL"/>
        </w:rPr>
        <w:t>De opvolger van Entourage voor Mac</w:t>
      </w:r>
      <w:bookmarkStart w:id="1037" w:name="Srv_8Project2010Pro"/>
      <w:r w:rsidRPr="00C304FC">
        <w:rPr>
          <w:rFonts w:cs="Tahoma"/>
          <w:szCs w:val="20"/>
          <w:lang w:val="nl-NL"/>
        </w:rPr>
        <w:t xml:space="preserve"> 2008 is Outlook voor Mac 2011.</w:t>
      </w:r>
    </w:p>
    <w:p w:rsidR="00952E1C" w:rsidRPr="00C304FC" w:rsidRDefault="00952E1C" w:rsidP="00952E1C">
      <w:pPr>
        <w:adjustRightInd w:val="0"/>
        <w:textAlignment w:val="baseline"/>
        <w:rPr>
          <w:rFonts w:cs="Tahoma"/>
          <w:lang w:val="nl-NL"/>
        </w:rPr>
      </w:pPr>
    </w:p>
    <w:p w:rsidR="00952E1C" w:rsidRDefault="00952E1C" w:rsidP="00952E1C">
      <w:pPr>
        <w:adjustRightInd w:val="0"/>
        <w:textAlignment w:val="baseline"/>
        <w:rPr>
          <w:rFonts w:cs="Tahoma"/>
          <w:lang w:val="nl-NL"/>
        </w:rPr>
      </w:pPr>
    </w:p>
    <w:p w:rsidR="00952E1C" w:rsidRPr="00C304FC" w:rsidRDefault="00952E1C" w:rsidP="00952E1C">
      <w:pPr>
        <w:pStyle w:val="Heading3"/>
        <w:rPr>
          <w:rFonts w:ascii="Tahoma" w:hAnsi="Tahoma" w:cs="Tahoma"/>
          <w:lang w:val="nl-NL"/>
        </w:rPr>
      </w:pPr>
      <w:bookmarkStart w:id="1038" w:name="_132_Project_2013"/>
      <w:bookmarkStart w:id="1039" w:name="_14_Project_Professional"/>
      <w:bookmarkStart w:id="1040" w:name="_15_Project_Professional"/>
      <w:bookmarkStart w:id="1041" w:name="_Toc336338271"/>
      <w:bookmarkStart w:id="1042" w:name="_Toc365301729"/>
      <w:bookmarkStart w:id="1043" w:name="_Toc254806116"/>
      <w:bookmarkStart w:id="1044" w:name="Srv_Project2010Pro"/>
      <w:bookmarkStart w:id="1045" w:name="Aps_8Project2010Pro"/>
      <w:bookmarkEnd w:id="1038"/>
      <w:bookmarkEnd w:id="1039"/>
      <w:bookmarkEnd w:id="1040"/>
      <w:r w:rsidRPr="00C304FC">
        <w:rPr>
          <w:rFonts w:ascii="Tahoma" w:hAnsi="Tahoma" w:cs="Tahoma"/>
          <w:caps/>
          <w:color w:val="F66400"/>
          <w:sz w:val="22"/>
          <w:vertAlign w:val="superscript"/>
          <w:lang w:val="nl-NL"/>
        </w:rPr>
        <w:t>15</w:t>
      </w:r>
      <w:r w:rsidRPr="00C304FC">
        <w:rPr>
          <w:rFonts w:ascii="Tahoma" w:hAnsi="Tahoma" w:cs="Tahoma"/>
          <w:color w:val="F66400"/>
          <w:sz w:val="22"/>
          <w:lang w:val="nl-NL"/>
        </w:rPr>
        <w:t xml:space="preserve"> Project Professional 2013</w:t>
      </w:r>
      <w:bookmarkEnd w:id="1041"/>
      <w:bookmarkEnd w:id="1042"/>
      <w:r w:rsidRPr="00C304FC">
        <w:rPr>
          <w:rFonts w:ascii="Tahoma" w:hAnsi="Tahoma" w:cs="Tahoma"/>
          <w:color w:val="F66400"/>
          <w:sz w:val="22"/>
          <w:lang w:val="nl-NL"/>
        </w:rPr>
        <w:t xml:space="preserve"> </w:t>
      </w:r>
      <w:bookmarkEnd w:id="1043"/>
    </w:p>
    <w:bookmarkEnd w:id="1037"/>
    <w:bookmarkEnd w:id="1044"/>
    <w:bookmarkEnd w:id="1045"/>
    <w:p w:rsidR="00952E1C" w:rsidRPr="00C304FC" w:rsidRDefault="00952E1C" w:rsidP="00952E1C">
      <w:pPr>
        <w:ind w:left="720"/>
        <w:rPr>
          <w:rFonts w:cs="Tahoma"/>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Gratis CAL voor Project Server</w:t>
      </w:r>
    </w:p>
    <w:p w:rsidR="00952E1C" w:rsidRPr="00971E9D" w:rsidRDefault="00952E1C" w:rsidP="00952E1C">
      <w:pPr>
        <w:pStyle w:val="EndnoteText"/>
        <w:ind w:left="720"/>
        <w:rPr>
          <w:rFonts w:ascii="Tahoma" w:hAnsi="Tahoma" w:cs="Tahoma"/>
          <w:sz w:val="18"/>
          <w:szCs w:val="18"/>
          <w:lang w:val="nl-NL"/>
        </w:rPr>
      </w:pPr>
      <w:r w:rsidRPr="00971E9D">
        <w:rPr>
          <w:rStyle w:val="EndnoteTextChar"/>
          <w:rFonts w:ascii="Tahoma" w:hAnsi="Tahoma" w:cs="Tahoma"/>
          <w:sz w:val="18"/>
          <w:szCs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952E1C" w:rsidRPr="00971E9D" w:rsidRDefault="00952E1C" w:rsidP="00952E1C">
      <w:pPr>
        <w:pStyle w:val="EndnoteText"/>
        <w:ind w:left="720"/>
        <w:rPr>
          <w:rFonts w:ascii="Tahoma" w:hAnsi="Tahoma" w:cs="Tahoma"/>
          <w:sz w:val="18"/>
          <w:szCs w:val="18"/>
          <w:lang w:val="nl-NL"/>
        </w:rPr>
      </w:pPr>
    </w:p>
    <w:p w:rsidR="00952E1C" w:rsidRPr="00971E9D" w:rsidRDefault="00952E1C" w:rsidP="009D35E0">
      <w:pPr>
        <w:pStyle w:val="EndnoteText"/>
        <w:ind w:left="720"/>
        <w:rPr>
          <w:rFonts w:ascii="Tahoma" w:hAnsi="Tahoma" w:cs="Tahoma"/>
          <w:sz w:val="18"/>
          <w:szCs w:val="18"/>
          <w:lang w:val="nl-NL"/>
        </w:rPr>
      </w:pPr>
      <w:r w:rsidRPr="00971E9D">
        <w:rPr>
          <w:rStyle w:val="EndnoteTextChar"/>
          <w:rFonts w:ascii="Tahoma" w:hAnsi="Tahoma" w:cs="Tahoma"/>
          <w:sz w:val="18"/>
          <w:szCs w:val="18"/>
          <w:lang w:val="nl-NL"/>
        </w:rPr>
        <w:t>Klanten met actieve Software Assurance voor hun Project Professional-licentie kunnen beschikken over Software Assurance voor hun gratis CAL's voor Project Server. Deze dekking vervalt op het moment dat de</w:t>
      </w:r>
      <w:r w:rsidR="009D35E0" w:rsidRPr="00971E9D">
        <w:rPr>
          <w:rStyle w:val="EndnoteTextChar"/>
          <w:rFonts w:ascii="Tahoma" w:hAnsi="Tahoma" w:cs="Tahoma"/>
          <w:sz w:val="18"/>
          <w:szCs w:val="18"/>
          <w:lang w:val="nl-NL"/>
        </w:rPr>
        <w:t> </w:t>
      </w:r>
      <w:r w:rsidRPr="00971E9D">
        <w:rPr>
          <w:rStyle w:val="EndnoteTextChar"/>
          <w:rFonts w:ascii="Tahoma" w:hAnsi="Tahoma" w:cs="Tahoma"/>
          <w:sz w:val="18"/>
          <w:szCs w:val="18"/>
          <w:lang w:val="nl-NL"/>
        </w:rPr>
        <w:t>corresponderende Project Professional-dekking vervalt.</w:t>
      </w:r>
    </w:p>
    <w:p w:rsidR="00952E1C" w:rsidRPr="00971E9D" w:rsidRDefault="00952E1C" w:rsidP="00952E1C">
      <w:pPr>
        <w:pStyle w:val="EndnoteText"/>
        <w:ind w:left="720"/>
        <w:rPr>
          <w:rFonts w:ascii="Tahoma" w:hAnsi="Tahoma" w:cs="Tahoma"/>
          <w:sz w:val="18"/>
          <w:szCs w:val="18"/>
          <w:lang w:val="nl-NL"/>
        </w:rPr>
      </w:pPr>
    </w:p>
    <w:p w:rsidR="00952E1C" w:rsidRPr="00971E9D" w:rsidRDefault="00952E1C" w:rsidP="009D35E0">
      <w:pPr>
        <w:pStyle w:val="EndnoteText"/>
        <w:ind w:left="720"/>
        <w:rPr>
          <w:rFonts w:ascii="Tahoma" w:hAnsi="Tahoma" w:cs="Tahoma"/>
          <w:sz w:val="18"/>
          <w:szCs w:val="18"/>
          <w:lang w:val="nl-NL"/>
        </w:rPr>
      </w:pPr>
      <w:r w:rsidRPr="00971E9D">
        <w:rPr>
          <w:rStyle w:val="EndnoteTextChar"/>
          <w:rFonts w:ascii="Tahoma" w:hAnsi="Tahoma" w:cs="Tahoma"/>
          <w:sz w:val="18"/>
          <w:szCs w:val="18"/>
          <w:lang w:val="nl-NL"/>
        </w:rPr>
        <w:t>Raadpleeg de productvoorwaarden voor Project Server voor aanvullende rechten die van toepassing zijn op</w:t>
      </w:r>
      <w:r w:rsidR="009D35E0" w:rsidRPr="00971E9D">
        <w:rPr>
          <w:rStyle w:val="EndnoteTextChar"/>
          <w:rFonts w:ascii="Tahoma" w:hAnsi="Tahoma" w:cs="Tahoma"/>
          <w:sz w:val="18"/>
          <w:szCs w:val="18"/>
          <w:lang w:val="nl-NL"/>
        </w:rPr>
        <w:t> </w:t>
      </w:r>
      <w:r w:rsidRPr="00971E9D">
        <w:rPr>
          <w:rStyle w:val="EndnoteTextChar"/>
          <w:rFonts w:ascii="Tahoma" w:hAnsi="Tahoma" w:cs="Tahoma"/>
          <w:sz w:val="18"/>
          <w:szCs w:val="18"/>
          <w:lang w:val="nl-NL"/>
        </w:rPr>
        <w:t>deze CAL's.</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keepNext/>
        <w:rPr>
          <w:rFonts w:ascii="Tahoma" w:hAnsi="Tahoma" w:cs="Tahoma"/>
          <w:lang w:val="nl-NL"/>
        </w:rPr>
      </w:pPr>
      <w:bookmarkStart w:id="1046" w:name="_143_Project_Pro"/>
      <w:bookmarkStart w:id="1047" w:name="_15_Project_Pro"/>
      <w:bookmarkStart w:id="1048" w:name="_16_Project_Pro"/>
      <w:bookmarkStart w:id="1049" w:name="_Toc365301730"/>
      <w:bookmarkEnd w:id="1046"/>
      <w:bookmarkEnd w:id="1047"/>
      <w:bookmarkEnd w:id="1048"/>
      <w:r w:rsidRPr="00C304FC">
        <w:rPr>
          <w:rFonts w:ascii="Tahoma" w:hAnsi="Tahoma" w:cs="Tahoma"/>
          <w:caps/>
          <w:color w:val="F66400"/>
          <w:sz w:val="22"/>
          <w:vertAlign w:val="superscript"/>
          <w:lang w:val="nl-NL"/>
        </w:rPr>
        <w:t>16</w:t>
      </w:r>
      <w:r w:rsidRPr="009D35E0">
        <w:rPr>
          <w:rFonts w:ascii="Tahoma" w:hAnsi="Tahoma" w:cs="Tahoma"/>
          <w:caps/>
          <w:color w:val="F66400"/>
          <w:sz w:val="22"/>
          <w:lang w:val="nl-NL"/>
        </w:rPr>
        <w:t xml:space="preserve"> </w:t>
      </w:r>
      <w:r w:rsidRPr="00C304FC">
        <w:rPr>
          <w:rFonts w:ascii="Tahoma" w:hAnsi="Tahoma" w:cs="Tahoma"/>
          <w:color w:val="F66400"/>
          <w:sz w:val="22"/>
          <w:lang w:val="nl-NL"/>
        </w:rPr>
        <w:t>Project Pro for Office 365</w:t>
      </w:r>
      <w:bookmarkEnd w:id="1049"/>
      <w:r w:rsidRPr="00C304FC">
        <w:rPr>
          <w:rFonts w:ascii="Tahoma" w:hAnsi="Tahoma" w:cs="Tahoma"/>
          <w:color w:val="F66400"/>
          <w:sz w:val="22"/>
          <w:lang w:val="nl-NL"/>
        </w:rPr>
        <w:t xml:space="preserve"> </w:t>
      </w:r>
    </w:p>
    <w:p w:rsidR="00952E1C" w:rsidRPr="00C304FC" w:rsidRDefault="00952E1C" w:rsidP="00952E1C">
      <w:pPr>
        <w:keepNext/>
        <w:rPr>
          <w:rFonts w:cs="Tahoma"/>
          <w:lang w:val="nl-NL"/>
        </w:rPr>
      </w:pPr>
    </w:p>
    <w:p w:rsidR="00952E1C" w:rsidRPr="00C304FC" w:rsidRDefault="00952E1C" w:rsidP="00952E1C">
      <w:pPr>
        <w:spacing w:after="60"/>
        <w:ind w:left="720"/>
        <w:rPr>
          <w:rFonts w:cs="Tahoma"/>
          <w:lang w:val="nl-NL"/>
        </w:rPr>
      </w:pPr>
      <w:r w:rsidRPr="00C304FC">
        <w:rPr>
          <w:rFonts w:cs="Tahoma"/>
          <w:b/>
          <w:lang w:val="nl-NL"/>
        </w:rPr>
        <w:t>Voorwaarden voor media met Remote Desktop Services (RDS)</w:t>
      </w:r>
    </w:p>
    <w:p w:rsidR="00952E1C" w:rsidRPr="00C304FC" w:rsidRDefault="00952E1C" w:rsidP="00952E1C">
      <w:pPr>
        <w:ind w:left="720"/>
        <w:rPr>
          <w:rFonts w:cs="Tahoma"/>
          <w:lang w:val="nl-NL"/>
        </w:rPr>
      </w:pPr>
      <w:r w:rsidRPr="00C304FC">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sidR="00AD48B7">
        <w:rPr>
          <w:rFonts w:cs="Tahoma"/>
          <w:szCs w:val="18"/>
          <w:lang w:val="nl-NL"/>
        </w:rPr>
        <w:t xml:space="preserve"> </w:t>
      </w:r>
      <w:r w:rsidRPr="00C304FC">
        <w:rPr>
          <w:rFonts w:cs="Tahoma"/>
          <w:szCs w:val="18"/>
          <w:lang w:val="nl-NL"/>
        </w:rPr>
        <w:t>Na beëindiging van uw Project Pro voor Office 365-abonnement dient u Project Professional 2013-software te ve</w:t>
      </w:r>
      <w:r w:rsidR="00971E9D">
        <w:rPr>
          <w:rFonts w:cs="Tahoma"/>
          <w:szCs w:val="18"/>
          <w:lang w:val="nl-NL"/>
        </w:rPr>
        <w:t>rwijderen van de netwerkserver.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Downgraderechten</w:t>
      </w:r>
    </w:p>
    <w:p w:rsidR="00952E1C" w:rsidRPr="00C304FC" w:rsidRDefault="00952E1C" w:rsidP="009D35E0">
      <w:pPr>
        <w:ind w:left="720"/>
        <w:rPr>
          <w:rFonts w:cs="Tahoma"/>
          <w:lang w:val="nl-NL"/>
        </w:rPr>
      </w:pPr>
      <w:r w:rsidRPr="00C304FC">
        <w:rPr>
          <w:rFonts w:cs="Tahoma"/>
          <w:bCs/>
          <w:szCs w:val="18"/>
          <w:lang w:val="nl-NL"/>
        </w:rPr>
        <w:t>De Project Pro voor Office 365-dienst heeft geen downgraderechten. Zie voor meer informatie over</w:t>
      </w:r>
      <w:r w:rsidR="009D35E0">
        <w:rPr>
          <w:rFonts w:cs="Tahoma"/>
          <w:bCs/>
          <w:szCs w:val="18"/>
          <w:lang w:val="nl-NL"/>
        </w:rPr>
        <w:t> </w:t>
      </w:r>
      <w:r w:rsidRPr="00C304FC">
        <w:rPr>
          <w:rFonts w:cs="Tahoma"/>
          <w:bCs/>
          <w:szCs w:val="18"/>
          <w:lang w:val="nl-NL"/>
        </w:rPr>
        <w:t xml:space="preserve">upgradevereisten voor online diensten de Microsoft Product Use Rights (PUR) op </w:t>
      </w:r>
      <w:hyperlink r:id="rId38" w:history="1">
        <w:r w:rsidRPr="00C304FC">
          <w:rPr>
            <w:rStyle w:val="Hyperlink"/>
            <w:rFonts w:cs="Tahoma"/>
            <w:bCs/>
            <w:szCs w:val="18"/>
            <w:lang w:val="nl-NL"/>
          </w:rPr>
          <w:t>http://www.microsoftvolumelicensing.com/userights/PUR.aspx</w:t>
        </w:r>
      </w:hyperlink>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050" w:name="_145_Rental_Rights"/>
      <w:bookmarkStart w:id="1051" w:name="_16_Rental_Rights"/>
      <w:bookmarkStart w:id="1052" w:name="_17_Huurrechten_voor"/>
      <w:bookmarkStart w:id="1053" w:name="_Toc336338272"/>
      <w:bookmarkStart w:id="1054" w:name="_Toc365301731"/>
      <w:bookmarkStart w:id="1055" w:name="Aps_9RentalRightsOffice"/>
      <w:bookmarkStart w:id="1056" w:name="Srv_RentalRightsOffice"/>
      <w:bookmarkStart w:id="1057" w:name="Srv_9RentalRightsOffice"/>
      <w:bookmarkEnd w:id="1050"/>
      <w:bookmarkEnd w:id="1051"/>
      <w:bookmarkEnd w:id="1052"/>
      <w:r w:rsidRPr="00C304FC">
        <w:rPr>
          <w:rFonts w:ascii="Tahoma" w:hAnsi="Tahoma" w:cs="Tahoma"/>
          <w:caps/>
          <w:color w:val="E65D08"/>
          <w:sz w:val="22"/>
          <w:szCs w:val="22"/>
          <w:vertAlign w:val="superscript"/>
          <w:lang w:val="nl-NL"/>
        </w:rPr>
        <w:t>17</w:t>
      </w:r>
      <w:r w:rsidRPr="00C304FC">
        <w:rPr>
          <w:rFonts w:ascii="Tahoma" w:hAnsi="Tahoma" w:cs="Tahoma"/>
          <w:color w:val="E65D08"/>
          <w:sz w:val="22"/>
          <w:szCs w:val="22"/>
          <w:lang w:val="nl-NL"/>
        </w:rPr>
        <w:t xml:space="preserve"> Huurrechten voor Office</w:t>
      </w:r>
      <w:bookmarkEnd w:id="1053"/>
      <w:bookmarkEnd w:id="1054"/>
    </w:p>
    <w:bookmarkEnd w:id="1055"/>
    <w:p w:rsidR="00952E1C" w:rsidRPr="00C304FC" w:rsidRDefault="00952E1C" w:rsidP="00952E1C">
      <w:pPr>
        <w:rPr>
          <w:rFonts w:cs="Tahoma"/>
          <w:lang w:val="nl-NL"/>
        </w:rPr>
      </w:pPr>
    </w:p>
    <w:bookmarkEnd w:id="1056"/>
    <w:bookmarkEnd w:id="1057"/>
    <w:p w:rsidR="00952E1C" w:rsidRPr="00971E9D" w:rsidRDefault="00952E1C" w:rsidP="009D35E0">
      <w:pPr>
        <w:pStyle w:val="FootnoteBulletLevel1"/>
        <w:tabs>
          <w:tab w:val="clear" w:pos="900"/>
        </w:tabs>
        <w:spacing w:before="0" w:after="0"/>
        <w:ind w:left="720" w:firstLine="0"/>
        <w:rPr>
          <w:rFonts w:ascii="Tahoma" w:hAnsi="Tahoma" w:cs="Tahoma"/>
          <w:sz w:val="18"/>
          <w:szCs w:val="18"/>
          <w:lang w:val="nl-NL"/>
        </w:rPr>
      </w:pPr>
      <w:r w:rsidRPr="00971E9D">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w:t>
      </w:r>
      <w:r w:rsidR="009D35E0" w:rsidRPr="00971E9D">
        <w:rPr>
          <w:rFonts w:ascii="Tahoma" w:hAnsi="Tahoma" w:cs="Tahoma"/>
          <w:color w:val="000000"/>
          <w:sz w:val="18"/>
          <w:szCs w:val="18"/>
          <w:lang w:val="nl-NL"/>
        </w:rPr>
        <w:t> </w:t>
      </w:r>
      <w:r w:rsidRPr="00971E9D">
        <w:rPr>
          <w:rFonts w:ascii="Tahoma" w:hAnsi="Tahoma" w:cs="Tahoma"/>
          <w:color w:val="000000"/>
          <w:sz w:val="18"/>
          <w:szCs w:val="18"/>
          <w:lang w:val="nl-NL"/>
        </w:rPr>
        <w:t>kwalificerende toepassingen.</w:t>
      </w:r>
    </w:p>
    <w:p w:rsidR="00952E1C" w:rsidRDefault="00952E1C" w:rsidP="00952E1C">
      <w:pPr>
        <w:ind w:left="720"/>
        <w:rPr>
          <w:rFonts w:cs="Tahoma"/>
          <w:szCs w:val="18"/>
          <w:lang w:val="nl-NL"/>
        </w:rPr>
      </w:pPr>
    </w:p>
    <w:p w:rsidR="00F81708" w:rsidRDefault="00F81708" w:rsidP="00952E1C">
      <w:pPr>
        <w:ind w:left="720"/>
        <w:rPr>
          <w:rFonts w:cs="Tahoma"/>
          <w:szCs w:val="18"/>
          <w:lang w:val="nl-NL"/>
        </w:rPr>
      </w:pPr>
    </w:p>
    <w:p w:rsidR="00F81708" w:rsidRPr="00971E9D" w:rsidRDefault="00F81708" w:rsidP="00952E1C">
      <w:pPr>
        <w:ind w:left="720"/>
        <w:rPr>
          <w:rFonts w:cs="Tahoma"/>
          <w:szCs w:val="18"/>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Regels voor kwalificerende toepassingen</w:t>
      </w:r>
    </w:p>
    <w:p w:rsidR="00952E1C" w:rsidRPr="00971E9D" w:rsidRDefault="00952E1C" w:rsidP="00952E1C">
      <w:pPr>
        <w:ind w:left="720"/>
        <w:rPr>
          <w:rFonts w:cs="Tahoma"/>
          <w:szCs w:val="18"/>
          <w:lang w:val="nl-NL"/>
        </w:rPr>
      </w:pPr>
      <w:r w:rsidRPr="00971E9D">
        <w:rPr>
          <w:rFonts w:cs="Tahoma"/>
          <w:color w:val="000000"/>
          <w:szCs w:val="18"/>
          <w:lang w:val="nl-NL"/>
        </w:rPr>
        <w:t>(Aan elk van deze voorwaarden moet worden voldaan om op grond van de basislicentie in aanmerking te komen voor een huurrechtlicentie):</w:t>
      </w:r>
    </w:p>
    <w:p w:rsidR="00952E1C" w:rsidRPr="00971E9D" w:rsidRDefault="00952E1C" w:rsidP="00952E1C">
      <w:pPr>
        <w:ind w:left="900"/>
        <w:rPr>
          <w:rFonts w:cs="Tahoma"/>
          <w:szCs w:val="18"/>
          <w:lang w:val="nl-NL"/>
        </w:rPr>
      </w:pPr>
    </w:p>
    <w:p w:rsidR="00952E1C" w:rsidRPr="00971E9D" w:rsidRDefault="00952E1C" w:rsidP="00952E1C">
      <w:pPr>
        <w:numPr>
          <w:ilvl w:val="0"/>
          <w:numId w:val="20"/>
        </w:numPr>
        <w:spacing w:after="60"/>
        <w:ind w:left="1440"/>
        <w:rPr>
          <w:rFonts w:cs="Tahoma"/>
          <w:szCs w:val="18"/>
          <w:lang w:val="nl-NL"/>
        </w:rPr>
      </w:pPr>
      <w:r w:rsidRPr="00971E9D">
        <w:rPr>
          <w:rFonts w:cs="Tahoma"/>
          <w:color w:val="000000"/>
          <w:szCs w:val="18"/>
          <w:lang w:val="nl-NL"/>
        </w:rPr>
        <w:t>De licentie voor de kwalificerende toepassing moet worden toegewezen aan hetzelfde apparaat als waaraan de licentie voor VL-huurrechten is toegewezen.</w:t>
      </w:r>
    </w:p>
    <w:p w:rsidR="00952E1C" w:rsidRPr="00971E9D" w:rsidRDefault="00952E1C" w:rsidP="00952E1C">
      <w:pPr>
        <w:numPr>
          <w:ilvl w:val="0"/>
          <w:numId w:val="20"/>
        </w:numPr>
        <w:tabs>
          <w:tab w:val="left" w:pos="1440"/>
        </w:tabs>
        <w:spacing w:after="60"/>
        <w:ind w:left="1440"/>
        <w:rPr>
          <w:rFonts w:cs="Tahoma"/>
          <w:szCs w:val="18"/>
          <w:lang w:val="nl-NL"/>
        </w:rPr>
      </w:pPr>
      <w:r w:rsidRPr="00971E9D">
        <w:rPr>
          <w:rFonts w:cs="Tahoma"/>
          <w:color w:val="000000"/>
          <w:szCs w:val="18"/>
          <w:lang w:val="nl-NL"/>
        </w:rPr>
        <w:t>De kwalificerende toepassing moet op dat apparaat zijn geïnstalleerd.</w:t>
      </w:r>
    </w:p>
    <w:p w:rsidR="00EA064D" w:rsidRPr="00C304FC" w:rsidRDefault="00EA064D" w:rsidP="00952E1C">
      <w:pPr>
        <w:pStyle w:val="EndnoteText"/>
        <w:rPr>
          <w:rFonts w:ascii="Tahoma" w:hAnsi="Tahoma" w:cs="Tahoma"/>
          <w:lang w:val="nl-NL"/>
        </w:rPr>
      </w:pPr>
    </w:p>
    <w:p w:rsidR="00952E1C" w:rsidRPr="00971E9D" w:rsidRDefault="00952E1C" w:rsidP="00952E1C">
      <w:pPr>
        <w:pStyle w:val="EndnoteText"/>
        <w:ind w:left="720"/>
        <w:rPr>
          <w:rFonts w:ascii="Tahoma" w:hAnsi="Tahoma" w:cs="Tahoma"/>
          <w:sz w:val="18"/>
          <w:szCs w:val="18"/>
          <w:lang w:val="nl-NL"/>
        </w:rPr>
      </w:pPr>
      <w:r w:rsidRPr="00971E9D">
        <w:rPr>
          <w:rFonts w:ascii="Tahoma" w:hAnsi="Tahoma" w:cs="Tahoma"/>
          <w:color w:val="000000"/>
          <w:sz w:val="18"/>
          <w:szCs w:val="18"/>
          <w:lang w:val="nl-NL"/>
        </w:rPr>
        <w:t>De kwalificerende toepassingen per programmatype zijn:</w:t>
      </w:r>
    </w:p>
    <w:p w:rsidR="00952E1C" w:rsidRPr="00C304FC" w:rsidRDefault="00952E1C" w:rsidP="00952E1C">
      <w:pPr>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385"/>
        <w:gridCol w:w="940"/>
        <w:gridCol w:w="1355"/>
        <w:gridCol w:w="1460"/>
        <w:gridCol w:w="1265"/>
      </w:tblGrid>
      <w:tr w:rsidR="00952E1C" w:rsidRPr="00C304FC" w:rsidTr="005710FD">
        <w:trPr>
          <w:cantSplit/>
          <w:trHeight w:val="730"/>
          <w:tblHeader/>
        </w:trPr>
        <w:tc>
          <w:tcPr>
            <w:tcW w:w="338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952E1C" w:rsidRPr="00C304FC" w:rsidRDefault="00952E1C" w:rsidP="009719A4">
            <w:pPr>
              <w:jc w:val="center"/>
              <w:rPr>
                <w:rFonts w:eastAsia="MS PGothic" w:cs="Tahoma"/>
                <w:b/>
                <w:bCs/>
                <w:color w:val="000000"/>
                <w:szCs w:val="18"/>
                <w:lang w:val="nl-NL"/>
              </w:rPr>
            </w:pPr>
            <w:r w:rsidRPr="00C304FC">
              <w:rPr>
                <w:rFonts w:cs="Tahoma"/>
                <w:b/>
                <w:bCs/>
                <w:color w:val="000000"/>
                <w:szCs w:val="18"/>
                <w:lang w:val="nl-NL"/>
              </w:rPr>
              <w:t>Kwalificerende Toepassingen voor aanschaf Huurrechten voor Office Standard/Professional Plus</w:t>
            </w:r>
          </w:p>
        </w:tc>
        <w:tc>
          <w:tcPr>
            <w:tcW w:w="94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color w:val="000000"/>
                <w:szCs w:val="18"/>
              </w:rPr>
            </w:pPr>
            <w:r w:rsidRPr="00C304F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952E1C" w:rsidRPr="00C304FC" w:rsidRDefault="00952E1C" w:rsidP="009D35E0">
            <w:pPr>
              <w:jc w:val="center"/>
              <w:rPr>
                <w:rFonts w:cs="Tahoma"/>
              </w:rPr>
            </w:pPr>
            <w:r w:rsidRPr="00C304FC">
              <w:rPr>
                <w:rFonts w:cs="Tahoma"/>
                <w:b/>
                <w:bCs/>
                <w:color w:val="000000"/>
                <w:szCs w:val="18"/>
              </w:rPr>
              <w:t>PIPC</w:t>
            </w:r>
          </w:p>
          <w:p w:rsidR="00952E1C" w:rsidRPr="00C304FC" w:rsidRDefault="00952E1C" w:rsidP="009D35E0">
            <w:pPr>
              <w:jc w:val="center"/>
              <w:rPr>
                <w:rFonts w:cs="Tahoma"/>
                <w:b/>
                <w:bCs/>
                <w:color w:val="000000"/>
                <w:szCs w:val="18"/>
              </w:rPr>
            </w:pPr>
            <w:r w:rsidRPr="00C304FC">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color w:val="000000"/>
                <w:szCs w:val="18"/>
              </w:rPr>
            </w:pPr>
            <w:r w:rsidRPr="00C304FC">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color w:val="000000"/>
                <w:szCs w:val="18"/>
              </w:rPr>
            </w:pPr>
            <w:r w:rsidRPr="00C304FC">
              <w:rPr>
                <w:rFonts w:cs="Tahoma"/>
                <w:b/>
                <w:bCs/>
                <w:color w:val="000000"/>
                <w:szCs w:val="18"/>
              </w:rPr>
              <w:t>Open License</w:t>
            </w:r>
          </w:p>
        </w:tc>
      </w:tr>
      <w:tr w:rsidR="00952E1C" w:rsidRPr="00C304FC" w:rsidTr="005710FD">
        <w:trPr>
          <w:trHeight w:val="255"/>
        </w:trPr>
        <w:tc>
          <w:tcPr>
            <w:tcW w:w="338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color w:val="000000"/>
                <w:szCs w:val="18"/>
              </w:rPr>
            </w:pPr>
            <w:r w:rsidRPr="00C304FC">
              <w:rPr>
                <w:rFonts w:cs="Tahoma"/>
                <w:b/>
                <w:bCs/>
                <w:color w:val="000000"/>
                <w:szCs w:val="18"/>
              </w:rPr>
              <w:t xml:space="preserve">Office Standard 2013 </w:t>
            </w:r>
          </w:p>
        </w:tc>
        <w:tc>
          <w:tcPr>
            <w:tcW w:w="94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952E1C" w:rsidRPr="00C304FC" w:rsidRDefault="00952E1C" w:rsidP="009719A4">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color w:val="000000"/>
                <w:sz w:val="21"/>
                <w:szCs w:val="21"/>
              </w:rPr>
            </w:pPr>
            <w:r w:rsidRPr="00C304FC">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color w:val="000000"/>
                <w:sz w:val="21"/>
                <w:szCs w:val="21"/>
              </w:rPr>
            </w:pPr>
            <w:r w:rsidRPr="00C304FC">
              <w:rPr>
                <w:rFonts w:cs="Tahoma"/>
                <w:color w:val="000000"/>
              </w:rPr>
              <w:t>x</w:t>
            </w:r>
          </w:p>
        </w:tc>
      </w:tr>
      <w:tr w:rsidR="00952E1C" w:rsidRPr="00C304FC" w:rsidTr="005710FD">
        <w:trPr>
          <w:trHeight w:val="255"/>
        </w:trPr>
        <w:tc>
          <w:tcPr>
            <w:tcW w:w="338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color w:val="000000"/>
                <w:szCs w:val="18"/>
              </w:rPr>
            </w:pPr>
            <w:r w:rsidRPr="00C304FC">
              <w:rPr>
                <w:rFonts w:cs="Tahoma"/>
                <w:b/>
                <w:bCs/>
                <w:color w:val="000000"/>
                <w:szCs w:val="18"/>
              </w:rPr>
              <w:t>Office Standard 2010</w:t>
            </w:r>
          </w:p>
        </w:tc>
        <w:tc>
          <w:tcPr>
            <w:tcW w:w="9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color w:val="000000"/>
                <w:sz w:val="21"/>
                <w:szCs w:val="21"/>
              </w:rPr>
            </w:pPr>
            <w:r w:rsidRPr="00C304FC">
              <w:rPr>
                <w:rFonts w:cs="Tahoma"/>
                <w:color w:val="000000"/>
              </w:rPr>
              <w:t>x</w:t>
            </w:r>
          </w:p>
        </w:tc>
        <w:tc>
          <w:tcPr>
            <w:tcW w:w="1355" w:type="dxa"/>
            <w:tcBorders>
              <w:top w:val="nil"/>
              <w:left w:val="nil"/>
              <w:bottom w:val="single" w:sz="8" w:space="0" w:color="auto"/>
              <w:right w:val="single" w:sz="8" w:space="0" w:color="auto"/>
            </w:tcBorders>
          </w:tcPr>
          <w:p w:rsidR="00952E1C" w:rsidRPr="00C304FC" w:rsidRDefault="00952E1C" w:rsidP="009719A4">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color w:val="000000"/>
                <w:sz w:val="21"/>
                <w:szCs w:val="21"/>
              </w:rPr>
            </w:pPr>
            <w:r w:rsidRPr="00C304FC">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color w:val="000000"/>
                <w:sz w:val="21"/>
                <w:szCs w:val="21"/>
              </w:rPr>
            </w:pPr>
            <w:r w:rsidRPr="00C304FC">
              <w:rPr>
                <w:rFonts w:cs="Tahoma"/>
                <w:color w:val="000000"/>
              </w:rPr>
              <w:t>x</w:t>
            </w:r>
          </w:p>
        </w:tc>
      </w:tr>
    </w:tbl>
    <w:p w:rsidR="00952E1C" w:rsidRPr="00C304FC" w:rsidRDefault="00952E1C" w:rsidP="00952E1C">
      <w:pPr>
        <w:rPr>
          <w:rFonts w:cs="Tahoma"/>
        </w:rPr>
      </w:pPr>
    </w:p>
    <w:p w:rsidR="00952E1C" w:rsidRPr="00C304FC" w:rsidRDefault="00952E1C" w:rsidP="00952E1C">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380"/>
        <w:gridCol w:w="945"/>
        <w:gridCol w:w="1355"/>
        <w:gridCol w:w="1455"/>
        <w:gridCol w:w="1265"/>
      </w:tblGrid>
      <w:tr w:rsidR="00952E1C" w:rsidRPr="00C304FC" w:rsidTr="005710FD">
        <w:trPr>
          <w:cantSplit/>
          <w:trHeight w:val="736"/>
          <w:tblHeader/>
        </w:trPr>
        <w:tc>
          <w:tcPr>
            <w:tcW w:w="338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952E1C" w:rsidRPr="00C304FC" w:rsidRDefault="00952E1C" w:rsidP="009719A4">
            <w:pPr>
              <w:ind w:left="5" w:firstLine="13"/>
              <w:jc w:val="center"/>
              <w:rPr>
                <w:rFonts w:eastAsia="MS PGothic" w:cs="Tahoma"/>
                <w:b/>
                <w:bCs/>
                <w:szCs w:val="18"/>
                <w:lang w:val="nl-NL"/>
              </w:rPr>
            </w:pPr>
            <w:r w:rsidRPr="00C304FC">
              <w:rPr>
                <w:rFonts w:cs="Tahoma"/>
                <w:b/>
                <w:bCs/>
                <w:szCs w:val="18"/>
                <w:lang w:val="nl-NL"/>
              </w:rPr>
              <w:t>Kwalificerende Toepassingen voor aanschaf Huurrechten voor Office Standard/Professional Plus</w:t>
            </w:r>
          </w:p>
        </w:tc>
        <w:tc>
          <w:tcPr>
            <w:tcW w:w="94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szCs w:val="18"/>
              </w:rPr>
            </w:pPr>
            <w:r w:rsidRPr="00C304F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952E1C" w:rsidRPr="00C304FC" w:rsidRDefault="00952E1C" w:rsidP="009719A4">
            <w:pPr>
              <w:jc w:val="center"/>
              <w:rPr>
                <w:rFonts w:cs="Tahoma"/>
              </w:rPr>
            </w:pPr>
            <w:r w:rsidRPr="00C304FC">
              <w:rPr>
                <w:rFonts w:cs="Tahoma"/>
                <w:b/>
                <w:bCs/>
                <w:szCs w:val="18"/>
              </w:rPr>
              <w:t>PIPC</w:t>
            </w:r>
          </w:p>
          <w:p w:rsidR="00952E1C" w:rsidRPr="00C304FC" w:rsidRDefault="00952E1C" w:rsidP="009719A4">
            <w:pPr>
              <w:jc w:val="center"/>
              <w:rPr>
                <w:rFonts w:cs="Tahoma"/>
                <w:b/>
                <w:bCs/>
                <w:szCs w:val="16"/>
                <w:lang w:eastAsia="ja-JP"/>
              </w:rPr>
            </w:pPr>
            <w:r w:rsidRPr="00C304FC">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szCs w:val="18"/>
              </w:rPr>
            </w:pPr>
            <w:r w:rsidRPr="00C304FC">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cs="Tahoma"/>
                <w:b/>
                <w:bCs/>
                <w:szCs w:val="18"/>
              </w:rPr>
            </w:pPr>
            <w:r w:rsidRPr="00C304FC">
              <w:rPr>
                <w:rFonts w:cs="Tahoma"/>
                <w:b/>
                <w:bCs/>
                <w:szCs w:val="18"/>
              </w:rPr>
              <w:t>Open License</w:t>
            </w:r>
          </w:p>
        </w:tc>
      </w:tr>
      <w:tr w:rsidR="00952E1C" w:rsidRPr="00C304FC" w:rsidTr="005710FD">
        <w:trPr>
          <w:trHeight w:val="255"/>
        </w:trPr>
        <w:tc>
          <w:tcPr>
            <w:tcW w:w="338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cs="Tahoma"/>
                <w:b/>
                <w:bCs/>
                <w:szCs w:val="18"/>
                <w:lang w:eastAsia="ja-JP"/>
              </w:rPr>
            </w:pPr>
            <w:r w:rsidRPr="00C304FC">
              <w:rPr>
                <w:rFonts w:cs="Tahoma"/>
                <w:b/>
                <w:bCs/>
                <w:szCs w:val="18"/>
              </w:rPr>
              <w:t>Office Professional Plus 2013</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 </w:t>
            </w:r>
          </w:p>
        </w:tc>
        <w:tc>
          <w:tcPr>
            <w:tcW w:w="1355" w:type="dxa"/>
            <w:tcBorders>
              <w:top w:val="nil"/>
              <w:left w:val="nil"/>
              <w:bottom w:val="single" w:sz="8" w:space="0" w:color="auto"/>
              <w:right w:val="single" w:sz="8" w:space="0" w:color="auto"/>
            </w:tcBorders>
          </w:tcPr>
          <w:p w:rsidR="00952E1C" w:rsidRPr="00C304FC" w:rsidRDefault="00952E1C" w:rsidP="009719A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x</w:t>
            </w:r>
          </w:p>
        </w:tc>
      </w:tr>
      <w:tr w:rsidR="00952E1C" w:rsidRPr="00C304FC" w:rsidTr="005710FD">
        <w:trPr>
          <w:trHeight w:val="255"/>
        </w:trPr>
        <w:tc>
          <w:tcPr>
            <w:tcW w:w="33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szCs w:val="18"/>
                <w:lang w:eastAsia="ja-JP"/>
              </w:rPr>
            </w:pPr>
            <w:r w:rsidRPr="00C304FC">
              <w:rPr>
                <w:rFonts w:cs="Tahoma"/>
                <w:b/>
                <w:bCs/>
                <w:szCs w:val="18"/>
              </w:rPr>
              <w:t>Office Professional Plus 2010</w:t>
            </w:r>
          </w:p>
        </w:tc>
        <w:tc>
          <w:tcPr>
            <w:tcW w:w="94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 </w:t>
            </w:r>
          </w:p>
        </w:tc>
        <w:tc>
          <w:tcPr>
            <w:tcW w:w="1355" w:type="dxa"/>
            <w:tcBorders>
              <w:top w:val="nil"/>
              <w:left w:val="nil"/>
              <w:bottom w:val="single" w:sz="8" w:space="0" w:color="auto"/>
              <w:right w:val="single" w:sz="8" w:space="0" w:color="auto"/>
            </w:tcBorders>
          </w:tcPr>
          <w:p w:rsidR="00952E1C" w:rsidRPr="00C304FC" w:rsidRDefault="00952E1C" w:rsidP="009719A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MS PGothic" w:cs="Tahoma"/>
                <w:szCs w:val="18"/>
              </w:rPr>
            </w:pPr>
            <w:r w:rsidRPr="00C304FC">
              <w:rPr>
                <w:rFonts w:cs="Tahoma"/>
                <w:szCs w:val="18"/>
              </w:rPr>
              <w:t>x</w:t>
            </w:r>
          </w:p>
        </w:tc>
      </w:tr>
      <w:tr w:rsidR="00952E1C" w:rsidRPr="00C304FC" w:rsidTr="005710FD">
        <w:trPr>
          <w:trHeight w:val="255"/>
        </w:trPr>
        <w:tc>
          <w:tcPr>
            <w:tcW w:w="33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szCs w:val="18"/>
              </w:rPr>
            </w:pPr>
            <w:r w:rsidRPr="00C304FC">
              <w:rPr>
                <w:rFonts w:cs="Tahoma"/>
                <w:b/>
                <w:bCs/>
                <w:szCs w:val="18"/>
              </w:rPr>
              <w:t>Office Personal 2013</w:t>
            </w:r>
          </w:p>
        </w:tc>
        <w:tc>
          <w:tcPr>
            <w:tcW w:w="94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952E1C" w:rsidRPr="00C304FC" w:rsidRDefault="00952E1C" w:rsidP="009719A4">
            <w:pPr>
              <w:jc w:val="center"/>
              <w:rPr>
                <w:rFonts w:eastAsia="MS PGothic" w:cs="Tahoma"/>
                <w:color w:val="000000"/>
                <w:szCs w:val="18"/>
              </w:rPr>
            </w:pPr>
            <w:r w:rsidRPr="00C304F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r>
      <w:tr w:rsidR="00952E1C" w:rsidRPr="00C304FC" w:rsidTr="005710FD">
        <w:trPr>
          <w:trHeight w:val="255"/>
        </w:trPr>
        <w:tc>
          <w:tcPr>
            <w:tcW w:w="33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szCs w:val="18"/>
              </w:rPr>
            </w:pPr>
            <w:r w:rsidRPr="00C304FC">
              <w:rPr>
                <w:rFonts w:cs="Tahoma"/>
                <w:b/>
                <w:bCs/>
                <w:szCs w:val="18"/>
              </w:rPr>
              <w:t>Office Home &amp; Business 2013</w:t>
            </w:r>
          </w:p>
        </w:tc>
        <w:tc>
          <w:tcPr>
            <w:tcW w:w="94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952E1C" w:rsidRPr="00C304FC" w:rsidRDefault="00952E1C" w:rsidP="009719A4">
            <w:pPr>
              <w:jc w:val="center"/>
              <w:rPr>
                <w:rFonts w:eastAsia="MS PGothic" w:cs="Tahoma"/>
                <w:color w:val="000000"/>
                <w:szCs w:val="18"/>
              </w:rPr>
            </w:pPr>
            <w:r w:rsidRPr="00C304F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r>
      <w:tr w:rsidR="00952E1C" w:rsidRPr="00C304FC" w:rsidTr="005710FD">
        <w:trPr>
          <w:trHeight w:val="255"/>
        </w:trPr>
        <w:tc>
          <w:tcPr>
            <w:tcW w:w="338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952E1C" w:rsidRPr="00C304FC" w:rsidRDefault="00952E1C" w:rsidP="009719A4">
            <w:pPr>
              <w:rPr>
                <w:rFonts w:cs="Tahoma"/>
                <w:b/>
                <w:bCs/>
                <w:szCs w:val="18"/>
              </w:rPr>
            </w:pPr>
            <w:r w:rsidRPr="00C304FC">
              <w:rPr>
                <w:rFonts w:cs="Tahoma"/>
                <w:b/>
                <w:bCs/>
                <w:szCs w:val="18"/>
              </w:rPr>
              <w:t>Office Professional 2013</w:t>
            </w:r>
          </w:p>
        </w:tc>
        <w:tc>
          <w:tcPr>
            <w:tcW w:w="94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952E1C" w:rsidRPr="00C304FC" w:rsidRDefault="00952E1C" w:rsidP="009719A4">
            <w:pPr>
              <w:jc w:val="center"/>
              <w:rPr>
                <w:rFonts w:eastAsia="MS PGothic" w:cs="Tahoma"/>
                <w:color w:val="000000" w:themeColor="text1"/>
                <w:szCs w:val="18"/>
              </w:rPr>
            </w:pPr>
            <w:r w:rsidRPr="00C304F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color w:val="000000" w:themeColor="text1"/>
                <w:szCs w:val="18"/>
              </w:rPr>
            </w:pPr>
          </w:p>
        </w:tc>
      </w:tr>
    </w:tbl>
    <w:p w:rsidR="00952E1C" w:rsidRPr="00C304FC" w:rsidRDefault="00952E1C" w:rsidP="00952E1C">
      <w:pPr>
        <w:rPr>
          <w:rFonts w:cs="Tahoma"/>
        </w:rPr>
      </w:pPr>
    </w:p>
    <w:p w:rsidR="00952E1C" w:rsidRPr="00C304FC" w:rsidRDefault="00952E1C" w:rsidP="009D35E0">
      <w:pPr>
        <w:ind w:left="720"/>
        <w:rPr>
          <w:rFonts w:cs="Tahoma"/>
          <w:lang w:val="nl-NL"/>
        </w:rPr>
      </w:pPr>
      <w:r w:rsidRPr="00C304FC">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9D35E0">
        <w:rPr>
          <w:rFonts w:cs="Tahoma"/>
          <w:color w:val="000000"/>
          <w:szCs w:val="18"/>
          <w:lang w:val="nl-NL"/>
        </w:rPr>
        <w:t> </w:t>
      </w:r>
      <w:r w:rsidRPr="00C304FC">
        <w:rPr>
          <w:rFonts w:cs="Tahoma"/>
          <w:color w:val="000000"/>
          <w:szCs w:val="18"/>
          <w:lang w:val="nl-NL"/>
        </w:rPr>
        <w:t>toestaat dat de software door een derde partij wordt gebruikt. De huurrechtlicentie is geen Opwaarderingslicentie naar een hogere editie van het product.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Software Assurance-uitzondering</w:t>
      </w:r>
    </w:p>
    <w:p w:rsidR="00952E1C" w:rsidRPr="00C304FC" w:rsidRDefault="00952E1C" w:rsidP="00952E1C">
      <w:pPr>
        <w:ind w:left="720"/>
        <w:rPr>
          <w:rFonts w:cs="Tahoma"/>
          <w:lang w:val="nl-NL"/>
        </w:rPr>
      </w:pPr>
      <w:r w:rsidRPr="00C304FC">
        <w:rPr>
          <w:rFonts w:cs="Tahoma"/>
          <w:color w:val="000000"/>
          <w:szCs w:val="18"/>
          <w:lang w:val="nl-NL"/>
        </w:rPr>
        <w:t>Klanten die huurrechtlicenties aanschaffen, hebben geen recht op Software Assurance voor de huurrechtlicenties en de onderliggende kwalificerende softwarelicenties.</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058" w:name="_15_Visio_Professional"/>
      <w:bookmarkStart w:id="1059" w:name="_17_Visio_Professional"/>
      <w:bookmarkStart w:id="1060" w:name="_18_Visio_Professional"/>
      <w:bookmarkStart w:id="1061" w:name="_Toc365301732"/>
      <w:bookmarkEnd w:id="1058"/>
      <w:bookmarkEnd w:id="1059"/>
      <w:bookmarkEnd w:id="1060"/>
      <w:r w:rsidRPr="00C304FC">
        <w:rPr>
          <w:rFonts w:ascii="Tahoma" w:hAnsi="Tahoma" w:cs="Tahoma"/>
          <w:caps/>
          <w:color w:val="F66400"/>
          <w:sz w:val="22"/>
          <w:vertAlign w:val="superscript"/>
          <w:lang w:val="nl-NL"/>
        </w:rPr>
        <w:t>18</w:t>
      </w:r>
      <w:r w:rsidRPr="00C304FC">
        <w:rPr>
          <w:rFonts w:ascii="Tahoma" w:hAnsi="Tahoma" w:cs="Tahoma"/>
          <w:color w:val="F66400"/>
          <w:sz w:val="22"/>
          <w:lang w:val="nl-NL"/>
        </w:rPr>
        <w:t xml:space="preserve"> Visio Professional 2013</w:t>
      </w:r>
      <w:bookmarkEnd w:id="1061"/>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lang w:val="nl-NL"/>
        </w:rPr>
        <w:t xml:space="preserve">Software Assurance migratietraject voor for </w:t>
      </w:r>
      <w:bookmarkStart w:id="1062" w:name="Srv_11VisioPremium2010"/>
      <w:bookmarkStart w:id="1063" w:name="Aps_11VisioPremium2010"/>
      <w:bookmarkStart w:id="1064" w:name="_Toc336338274"/>
      <w:bookmarkStart w:id="1065" w:name="Srv_VisioPremium2010"/>
      <w:r w:rsidRPr="00C304FC">
        <w:rPr>
          <w:rFonts w:cs="Tahoma"/>
          <w:b/>
          <w:lang w:val="nl-NL"/>
        </w:rPr>
        <w:t>Visio Premium 2010</w:t>
      </w:r>
      <w:bookmarkEnd w:id="1062"/>
      <w:bookmarkEnd w:id="1063"/>
      <w:bookmarkEnd w:id="1064"/>
    </w:p>
    <w:bookmarkEnd w:id="1065"/>
    <w:p w:rsidR="00952E1C" w:rsidRPr="00971E9D" w:rsidRDefault="00952E1C" w:rsidP="00971E9D">
      <w:pPr>
        <w:pStyle w:val="FootnoteBulletLevel1"/>
        <w:spacing w:before="0" w:after="0"/>
        <w:ind w:left="720" w:firstLine="0"/>
        <w:rPr>
          <w:rFonts w:ascii="Tahoma" w:hAnsi="Tahoma" w:cs="Tahoma"/>
          <w:sz w:val="18"/>
          <w:szCs w:val="18"/>
          <w:lang w:val="nl-NL"/>
        </w:rPr>
      </w:pPr>
      <w:r w:rsidRPr="00971E9D">
        <w:rPr>
          <w:rFonts w:ascii="Tahoma" w:hAnsi="Tahoma" w:cs="Tahoma"/>
          <w:sz w:val="18"/>
          <w:szCs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AD48B7" w:rsidRPr="00971E9D">
        <w:rPr>
          <w:rFonts w:ascii="Tahoma" w:hAnsi="Tahoma" w:cs="Tahoma"/>
          <w:sz w:val="18"/>
          <w:szCs w:val="18"/>
          <w:lang w:val="nl-NL"/>
        </w:rPr>
        <w:t xml:space="preserve"> </w:t>
      </w:r>
      <w:r w:rsidRPr="00971E9D">
        <w:rPr>
          <w:rFonts w:ascii="Tahoma" w:hAnsi="Tahoma" w:cs="Tahoma"/>
          <w:sz w:val="18"/>
          <w:szCs w:val="18"/>
          <w:lang w:val="nl-NL"/>
        </w:rPr>
        <w:t>Voor het gebruik van Visio Professional 2013 door de klant gelden de gebruiksrechten voor Visio Professional 2013 en de voorwaarden van de volume license overeenkomst van de klant.</w:t>
      </w:r>
      <w:r w:rsidR="00AD48B7" w:rsidRPr="00971E9D">
        <w:rPr>
          <w:rFonts w:ascii="Tahoma" w:hAnsi="Tahoma" w:cs="Tahoma"/>
          <w:sz w:val="18"/>
          <w:szCs w:val="18"/>
          <w:lang w:val="nl-NL"/>
        </w:rPr>
        <w:t xml:space="preserve"> </w:t>
      </w:r>
      <w:r w:rsidRPr="00971E9D">
        <w:rPr>
          <w:rFonts w:ascii="Tahoma" w:hAnsi="Tahoma" w:cs="Tahoma"/>
          <w:sz w:val="18"/>
          <w:szCs w:val="18"/>
          <w:lang w:val="nl-NL"/>
        </w:rPr>
        <w:t>Deze productaantekening en het licentiebewijs van de corresponderende kwalificerende licentie vormen samen het bewijs van het gebruiksrecht van de klant voor Visio Professional 2013 in het kader van deze aanbieding.</w:t>
      </w:r>
      <w:r w:rsidR="00AD48B7" w:rsidRPr="00971E9D">
        <w:rPr>
          <w:rFonts w:ascii="Tahoma" w:hAnsi="Tahoma" w:cs="Tahoma"/>
          <w:sz w:val="18"/>
          <w:szCs w:val="18"/>
          <w:lang w:val="nl-NL"/>
        </w:rPr>
        <w:t xml:space="preserve"> </w:t>
      </w:r>
      <w:r w:rsidRPr="00971E9D">
        <w:rPr>
          <w:rFonts w:ascii="Tahoma" w:hAnsi="Tahoma" w:cs="Tahoma"/>
          <w:sz w:val="18"/>
          <w:szCs w:val="18"/>
          <w:lang w:val="nl-NL"/>
        </w:rPr>
        <w:t>Op het moment dat de Software Assurance dekking voor Visio Premium 2010 afloopt, kan de klant Software Assurance voor Visio Professional 2013 verkrijgen zonder een</w:t>
      </w:r>
      <w:r w:rsidR="00971E9D">
        <w:rPr>
          <w:rFonts w:ascii="Tahoma" w:hAnsi="Tahoma" w:cs="Tahoma"/>
          <w:sz w:val="18"/>
          <w:szCs w:val="18"/>
          <w:lang w:val="nl-NL"/>
        </w:rPr>
        <w:t> </w:t>
      </w:r>
      <w:r w:rsidRPr="00971E9D">
        <w:rPr>
          <w:rFonts w:ascii="Tahoma" w:hAnsi="Tahoma" w:cs="Tahoma"/>
          <w:sz w:val="18"/>
          <w:szCs w:val="18"/>
          <w:lang w:val="nl-NL"/>
        </w:rPr>
        <w:t>nieuwe licentie te hoeven aanschaffen.</w:t>
      </w:r>
    </w:p>
    <w:p w:rsidR="00952E1C" w:rsidRDefault="00952E1C" w:rsidP="00952E1C">
      <w:pPr>
        <w:pStyle w:val="FootnoteBulletLevel1"/>
        <w:spacing w:before="0" w:after="0"/>
        <w:ind w:left="720" w:firstLine="0"/>
        <w:rPr>
          <w:rFonts w:ascii="Tahoma" w:hAnsi="Tahoma" w:cs="Tahoma"/>
          <w:sz w:val="18"/>
          <w:szCs w:val="18"/>
          <w:lang w:val="nl-NL"/>
        </w:rPr>
      </w:pPr>
    </w:p>
    <w:p w:rsidR="00F81708" w:rsidRDefault="00F81708" w:rsidP="00952E1C">
      <w:pPr>
        <w:pStyle w:val="FootnoteBulletLevel1"/>
        <w:spacing w:before="0" w:after="0"/>
        <w:ind w:left="720" w:firstLine="0"/>
        <w:rPr>
          <w:rFonts w:ascii="Tahoma" w:hAnsi="Tahoma" w:cs="Tahoma"/>
          <w:sz w:val="18"/>
          <w:szCs w:val="18"/>
          <w:lang w:val="nl-NL"/>
        </w:rPr>
      </w:pPr>
    </w:p>
    <w:p w:rsidR="00F81708" w:rsidRDefault="00F81708" w:rsidP="00952E1C">
      <w:pPr>
        <w:pStyle w:val="FootnoteBulletLevel1"/>
        <w:spacing w:before="0" w:after="0"/>
        <w:ind w:left="720" w:firstLine="0"/>
        <w:rPr>
          <w:rFonts w:ascii="Tahoma" w:hAnsi="Tahoma" w:cs="Tahoma"/>
          <w:sz w:val="18"/>
          <w:szCs w:val="18"/>
          <w:lang w:val="nl-NL"/>
        </w:rPr>
      </w:pPr>
    </w:p>
    <w:p w:rsidR="00F81708" w:rsidRPr="00971E9D" w:rsidRDefault="00F81708" w:rsidP="00952E1C">
      <w:pPr>
        <w:pStyle w:val="FootnoteBulletLevel1"/>
        <w:spacing w:before="0" w:after="0"/>
        <w:ind w:left="720" w:firstLine="0"/>
        <w:rPr>
          <w:rFonts w:ascii="Tahoma" w:hAnsi="Tahoma" w:cs="Tahoma"/>
          <w:sz w:val="18"/>
          <w:szCs w:val="18"/>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Downgraderecht voor Visio Professional 2013</w:t>
      </w:r>
    </w:p>
    <w:p w:rsidR="00952E1C" w:rsidRPr="00971E9D" w:rsidRDefault="00952E1C" w:rsidP="00984E5B">
      <w:pPr>
        <w:pStyle w:val="FootnoteBulletLevel1"/>
        <w:spacing w:before="0" w:after="0"/>
        <w:ind w:left="720" w:firstLine="0"/>
        <w:rPr>
          <w:rFonts w:ascii="Tahoma" w:hAnsi="Tahoma" w:cs="Tahoma"/>
          <w:sz w:val="18"/>
          <w:szCs w:val="18"/>
          <w:lang w:val="nl-NL"/>
        </w:rPr>
      </w:pPr>
      <w:r w:rsidRPr="00971E9D">
        <w:rPr>
          <w:rFonts w:ascii="Tahoma" w:hAnsi="Tahoma" w:cs="Tahoma"/>
          <w:sz w:val="18"/>
          <w:szCs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w:t>
      </w:r>
      <w:r w:rsidR="00984E5B">
        <w:rPr>
          <w:rFonts w:ascii="Tahoma" w:hAnsi="Tahoma" w:cs="Tahoma"/>
          <w:sz w:val="18"/>
          <w:szCs w:val="18"/>
          <w:lang w:val="nl-NL"/>
        </w:rPr>
        <w:t> </w:t>
      </w:r>
      <w:r w:rsidRPr="00971E9D">
        <w:rPr>
          <w:rFonts w:ascii="Tahoma" w:hAnsi="Tahoma" w:cs="Tahoma"/>
          <w:sz w:val="18"/>
          <w:szCs w:val="18"/>
          <w:lang w:val="nl-NL"/>
        </w:rPr>
        <w:t>toegestaan.</w:t>
      </w:r>
    </w:p>
    <w:p w:rsidR="00EA064D" w:rsidRDefault="00EA064D" w:rsidP="00952E1C">
      <w:pPr>
        <w:rPr>
          <w:rFonts w:cs="Tahoma"/>
          <w:lang w:val="nl-NL"/>
        </w:rPr>
      </w:pPr>
    </w:p>
    <w:p w:rsidR="00F81708" w:rsidRPr="00C304FC" w:rsidRDefault="00F81708" w:rsidP="00952E1C">
      <w:pPr>
        <w:rPr>
          <w:rFonts w:cs="Tahoma"/>
          <w:lang w:val="nl-NL"/>
        </w:rPr>
      </w:pPr>
    </w:p>
    <w:p w:rsidR="00952E1C" w:rsidRDefault="00952E1C" w:rsidP="00952E1C">
      <w:pPr>
        <w:pStyle w:val="Heading3"/>
        <w:rPr>
          <w:rFonts w:ascii="Tahoma" w:hAnsi="Tahoma" w:cs="Tahoma"/>
          <w:color w:val="F66400"/>
          <w:sz w:val="22"/>
          <w:lang w:val="nl-NL"/>
        </w:rPr>
      </w:pPr>
      <w:bookmarkStart w:id="1066" w:name="_18_Visio_Pro"/>
      <w:bookmarkStart w:id="1067" w:name="_19_Visio_Pro"/>
      <w:bookmarkStart w:id="1068" w:name="_Toc365301733"/>
      <w:bookmarkEnd w:id="1066"/>
      <w:bookmarkEnd w:id="1067"/>
      <w:r w:rsidRPr="00C304FC">
        <w:rPr>
          <w:rFonts w:ascii="Tahoma" w:hAnsi="Tahoma" w:cs="Tahoma"/>
          <w:caps/>
          <w:color w:val="F66400"/>
          <w:sz w:val="22"/>
          <w:vertAlign w:val="superscript"/>
          <w:lang w:val="nl-NL"/>
        </w:rPr>
        <w:t>19</w:t>
      </w:r>
      <w:r w:rsidRPr="00C304FC">
        <w:rPr>
          <w:rFonts w:ascii="Tahoma" w:hAnsi="Tahoma" w:cs="Tahoma"/>
          <w:color w:val="F66400"/>
          <w:sz w:val="22"/>
          <w:lang w:val="nl-NL"/>
        </w:rPr>
        <w:t xml:space="preserve"> Visio Pro voor Office 365</w:t>
      </w:r>
      <w:bookmarkEnd w:id="1068"/>
      <w:r w:rsidRPr="00C304FC">
        <w:rPr>
          <w:rFonts w:ascii="Tahoma" w:hAnsi="Tahoma" w:cs="Tahoma"/>
          <w:color w:val="F66400"/>
          <w:sz w:val="22"/>
          <w:lang w:val="nl-NL"/>
        </w:rPr>
        <w:t xml:space="preserve"> </w:t>
      </w:r>
    </w:p>
    <w:p w:rsidR="00615AC0" w:rsidRPr="00615AC0" w:rsidRDefault="00615AC0" w:rsidP="00615AC0">
      <w:pPr>
        <w:rPr>
          <w:lang w:val="nl-NL"/>
        </w:rPr>
      </w:pPr>
    </w:p>
    <w:p w:rsidR="00952E1C" w:rsidRPr="00C304FC" w:rsidRDefault="00952E1C" w:rsidP="00952E1C">
      <w:pPr>
        <w:spacing w:after="60"/>
        <w:ind w:left="720"/>
        <w:rPr>
          <w:rFonts w:cs="Tahoma"/>
          <w:lang w:val="nl-NL"/>
        </w:rPr>
      </w:pPr>
      <w:r w:rsidRPr="00C304FC">
        <w:rPr>
          <w:rFonts w:cs="Tahoma"/>
          <w:b/>
          <w:lang w:val="nl-NL"/>
        </w:rPr>
        <w:t>Voorwaarden voor media met Remote Desktop Services (RDS)</w:t>
      </w:r>
    </w:p>
    <w:p w:rsidR="00952E1C" w:rsidRPr="00C304FC" w:rsidRDefault="00952E1C" w:rsidP="009D35E0">
      <w:pPr>
        <w:ind w:left="720"/>
        <w:rPr>
          <w:rFonts w:cs="Tahoma"/>
          <w:lang w:val="nl-NL"/>
        </w:rPr>
      </w:pPr>
      <w:r w:rsidRPr="00C304FC">
        <w:rPr>
          <w:rFonts w:cs="Tahoma"/>
          <w:szCs w:val="18"/>
          <w:lang w:val="nl-NL"/>
        </w:rPr>
        <w:t>Als de gebruiker aan wie u een Visio Pro voor Office 365-licentie hebt toegewezen, de software gebruikt op</w:t>
      </w:r>
      <w:r w:rsidR="009D35E0">
        <w:rPr>
          <w:rFonts w:cs="Tahoma"/>
          <w:szCs w:val="18"/>
          <w:lang w:val="nl-NL"/>
        </w:rPr>
        <w:t> </w:t>
      </w:r>
      <w:r w:rsidRPr="00C304FC">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9D35E0">
        <w:rPr>
          <w:rFonts w:cs="Tahoma"/>
          <w:szCs w:val="18"/>
          <w:lang w:val="nl-NL"/>
        </w:rPr>
        <w:t> </w:t>
      </w:r>
      <w:r w:rsidRPr="00C304FC">
        <w:rPr>
          <w:rFonts w:cs="Tahoma"/>
          <w:szCs w:val="18"/>
          <w:lang w:val="nl-NL"/>
        </w:rPr>
        <w:t>apparaat openen.</w:t>
      </w:r>
      <w:r w:rsidR="00AD48B7">
        <w:rPr>
          <w:rFonts w:cs="Tahoma"/>
          <w:szCs w:val="18"/>
          <w:lang w:val="nl-NL"/>
        </w:rPr>
        <w:t xml:space="preserve"> </w:t>
      </w:r>
      <w:r w:rsidRPr="00C304FC">
        <w:rPr>
          <w:rFonts w:cs="Tahoma"/>
          <w:szCs w:val="18"/>
          <w:lang w:val="nl-NL"/>
        </w:rPr>
        <w:t>Na beëindiging van uw Visio Pro voor Office 365-abonnement dient u Visio 2013 Professional-software te ve</w:t>
      </w:r>
      <w:r w:rsidR="00971E9D">
        <w:rPr>
          <w:rFonts w:cs="Tahoma"/>
          <w:szCs w:val="18"/>
          <w:lang w:val="nl-NL"/>
        </w:rPr>
        <w:t>rwijderen van de netwerkserver.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Downgraderechten</w:t>
      </w:r>
    </w:p>
    <w:p w:rsidR="00952E1C" w:rsidRDefault="00952E1C" w:rsidP="00952E1C">
      <w:pPr>
        <w:ind w:left="720"/>
        <w:rPr>
          <w:rStyle w:val="Hyperlink"/>
          <w:rFonts w:cs="Tahoma"/>
          <w:bCs/>
          <w:szCs w:val="18"/>
          <w:lang w:val="nl-NL"/>
        </w:rPr>
      </w:pPr>
      <w:r w:rsidRPr="00C304FC">
        <w:rPr>
          <w:rFonts w:cs="Tahoma"/>
          <w:bCs/>
          <w:szCs w:val="18"/>
          <w:lang w:val="nl-NL"/>
        </w:rPr>
        <w:t xml:space="preserve">De Visio Pro voor Office 365-dienst heeft geen downgraderechten. Zie voor meer informatie over upgradevereisten voor online diensten de Microsoft Product Use Rights (PUR) op </w:t>
      </w:r>
      <w:hyperlink r:id="rId39" w:history="1">
        <w:r w:rsidRPr="00C304FC">
          <w:rPr>
            <w:rStyle w:val="Hyperlink"/>
            <w:rFonts w:cs="Tahoma"/>
            <w:bCs/>
            <w:szCs w:val="18"/>
            <w:lang w:val="nl-NL"/>
          </w:rPr>
          <w:t>http://www.microsoftvolumelicensing.com/userights/PUR.aspx</w:t>
        </w:r>
      </w:hyperlink>
    </w:p>
    <w:p w:rsidR="00EA064D" w:rsidRDefault="00EA064D" w:rsidP="00952E1C">
      <w:pPr>
        <w:ind w:left="720"/>
        <w:rPr>
          <w:rFonts w:cs="Tahoma"/>
          <w:lang w:val="nl-NL"/>
        </w:rPr>
      </w:pPr>
    </w:p>
    <w:p w:rsidR="00F81708" w:rsidRPr="00C304FC" w:rsidRDefault="00F81708" w:rsidP="00952E1C">
      <w:pPr>
        <w:ind w:left="720"/>
        <w:rPr>
          <w:rFonts w:cs="Tahoma"/>
          <w:lang w:val="nl-NL"/>
        </w:rPr>
      </w:pPr>
    </w:p>
    <w:p w:rsidR="00952E1C" w:rsidRPr="00C304FC" w:rsidRDefault="00952E1C" w:rsidP="00952E1C">
      <w:pPr>
        <w:pStyle w:val="Heading3"/>
        <w:rPr>
          <w:rFonts w:ascii="Tahoma" w:hAnsi="Tahoma" w:cs="Tahoma"/>
        </w:rPr>
      </w:pPr>
      <w:bookmarkStart w:id="1069" w:name="_19_Visual_Studio"/>
      <w:bookmarkStart w:id="1070" w:name="_Toc336338275"/>
      <w:bookmarkStart w:id="1071" w:name="_Toc365301734"/>
      <w:bookmarkStart w:id="1072" w:name="Aps_12VS2010Professional"/>
      <w:bookmarkStart w:id="1073" w:name="_Toc252341836"/>
      <w:bookmarkEnd w:id="1069"/>
      <w:r w:rsidRPr="00C304FC">
        <w:rPr>
          <w:rFonts w:ascii="Tahoma" w:hAnsi="Tahoma" w:cs="Tahoma"/>
          <w:caps/>
          <w:color w:val="F66400"/>
          <w:sz w:val="22"/>
          <w:vertAlign w:val="superscript"/>
        </w:rPr>
        <w:t>20</w:t>
      </w:r>
      <w:r w:rsidRPr="00C304FC">
        <w:rPr>
          <w:rFonts w:ascii="Tahoma" w:hAnsi="Tahoma" w:cs="Tahoma"/>
          <w:color w:val="F66400"/>
          <w:sz w:val="22"/>
        </w:rPr>
        <w:t xml:space="preserve"> Visual Studio Professional 2012</w:t>
      </w:r>
      <w:bookmarkEnd w:id="1070"/>
      <w:bookmarkEnd w:id="1071"/>
    </w:p>
    <w:bookmarkEnd w:id="1072"/>
    <w:p w:rsidR="00952E1C" w:rsidRPr="00A12605" w:rsidRDefault="00952E1C" w:rsidP="00A12605">
      <w:pPr>
        <w:pStyle w:val="FootnoteBulletLevel1"/>
        <w:tabs>
          <w:tab w:val="clear" w:pos="900"/>
        </w:tabs>
        <w:spacing w:before="0" w:after="0" w:line="192" w:lineRule="auto"/>
        <w:ind w:left="0" w:firstLine="0"/>
        <w:rPr>
          <w:rFonts w:ascii="Tahoma" w:hAnsi="Tahoma" w:cs="Tahoma"/>
          <w:sz w:val="18"/>
          <w:szCs w:val="18"/>
        </w:rPr>
      </w:pPr>
    </w:p>
    <w:p w:rsidR="00952E1C" w:rsidRPr="00C304FC" w:rsidRDefault="00952E1C" w:rsidP="00952E1C">
      <w:pPr>
        <w:spacing w:after="60"/>
        <w:ind w:left="720"/>
        <w:rPr>
          <w:rFonts w:cs="Tahoma"/>
        </w:rPr>
      </w:pPr>
      <w:r w:rsidRPr="00C304FC">
        <w:rPr>
          <w:rFonts w:cs="Tahoma"/>
          <w:b/>
        </w:rPr>
        <w:t>migratietraject voor Software Assurance voor Visual Studio LightSwitch 2011</w:t>
      </w:r>
    </w:p>
    <w:p w:rsidR="00952E1C" w:rsidRPr="00971E9D" w:rsidRDefault="00952E1C" w:rsidP="00952E1C">
      <w:pPr>
        <w:pStyle w:val="FootnoteBulletLevel1"/>
        <w:tabs>
          <w:tab w:val="clear" w:pos="900"/>
        </w:tabs>
        <w:spacing w:before="0" w:after="0"/>
        <w:ind w:left="720" w:firstLine="0"/>
        <w:rPr>
          <w:rFonts w:ascii="Tahoma" w:hAnsi="Tahoma" w:cs="Tahoma"/>
          <w:sz w:val="18"/>
          <w:szCs w:val="18"/>
          <w:lang w:val="nl-NL"/>
        </w:rPr>
      </w:pPr>
      <w:r w:rsidRPr="00971E9D">
        <w:rPr>
          <w:rFonts w:ascii="Tahoma" w:hAnsi="Tahoma" w:cs="Tahoma"/>
          <w:sz w:val="18"/>
          <w:szCs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AD48B7" w:rsidRPr="00971E9D">
        <w:rPr>
          <w:rFonts w:ascii="Tahoma" w:hAnsi="Tahoma" w:cs="Tahoma"/>
          <w:sz w:val="18"/>
          <w:szCs w:val="18"/>
          <w:lang w:val="nl-NL"/>
        </w:rPr>
        <w:t xml:space="preserve"> </w:t>
      </w:r>
      <w:r w:rsidRPr="00971E9D">
        <w:rPr>
          <w:rFonts w:ascii="Tahoma" w:hAnsi="Tahoma" w:cs="Tahoma"/>
          <w:sz w:val="18"/>
          <w:szCs w:val="18"/>
          <w:lang w:val="nl-NL"/>
        </w:rPr>
        <w:t>Voor het gebruik van Visual Studio Professional 2012 gelden de gebruiksrechten voor Visual Studio Professional 2012 en de voorwaarden van de Volume License Overeenkomst van de klant.</w:t>
      </w:r>
      <w:r w:rsidR="00AD48B7" w:rsidRPr="00971E9D">
        <w:rPr>
          <w:rFonts w:ascii="Tahoma" w:hAnsi="Tahoma" w:cs="Tahoma"/>
          <w:sz w:val="18"/>
          <w:szCs w:val="18"/>
          <w:lang w:val="nl-NL"/>
        </w:rPr>
        <w:t xml:space="preserve"> </w:t>
      </w:r>
      <w:r w:rsidRPr="00971E9D">
        <w:rPr>
          <w:rFonts w:ascii="Tahoma" w:hAnsi="Tahoma" w:cs="Tahoma"/>
          <w:sz w:val="18"/>
          <w:szCs w:val="18"/>
          <w:lang w:val="nl-NL"/>
        </w:rPr>
        <w:t>Deze productaantekening en het licentiebewijs van de corresponderende kwalificerende licentie vormen samen het bewijs van het gebruiksrecht van de klant voor Visual Studio Professional 2012 in het kader van deze aanbieding.</w:t>
      </w:r>
    </w:p>
    <w:p w:rsidR="00952E1C" w:rsidRPr="00971E9D" w:rsidRDefault="00952E1C" w:rsidP="00A12605">
      <w:pPr>
        <w:spacing w:line="192" w:lineRule="auto"/>
        <w:rPr>
          <w:rFonts w:cs="Tahoma"/>
          <w:szCs w:val="18"/>
          <w:lang w:val="nl-NL"/>
        </w:rPr>
      </w:pPr>
    </w:p>
    <w:p w:rsidR="00952E1C" w:rsidRPr="00971E9D" w:rsidRDefault="00952E1C" w:rsidP="00952E1C">
      <w:pPr>
        <w:spacing w:after="60"/>
        <w:ind w:left="720"/>
        <w:rPr>
          <w:rFonts w:cs="Tahoma"/>
          <w:szCs w:val="18"/>
          <w:lang w:val="nl-NL"/>
        </w:rPr>
      </w:pPr>
      <w:r w:rsidRPr="00971E9D">
        <w:rPr>
          <w:rFonts w:cs="Tahoma"/>
          <w:b/>
          <w:bCs/>
          <w:szCs w:val="18"/>
          <w:lang w:val="nl-NL"/>
        </w:rPr>
        <w:t>Software Assurance-migratieroute voor Expression Studio Ultimate 4</w:t>
      </w:r>
    </w:p>
    <w:p w:rsidR="00952E1C" w:rsidRPr="00971E9D" w:rsidRDefault="00952E1C" w:rsidP="00CF04FA">
      <w:pPr>
        <w:ind w:left="720"/>
        <w:rPr>
          <w:rFonts w:cs="Tahoma"/>
          <w:szCs w:val="18"/>
          <w:lang w:val="nl-NL"/>
        </w:rPr>
      </w:pPr>
      <w:r w:rsidRPr="00971E9D">
        <w:rPr>
          <w:rFonts w:cs="Tahoma"/>
          <w:szCs w:val="18"/>
          <w:lang w:val="nl-NL"/>
        </w:rPr>
        <w:t>Klanten met actieve Software Assurance-dekking voor Expression Studio Ultimate 4 komen per 1</w:t>
      </w:r>
      <w:r w:rsidR="00CF04FA" w:rsidRPr="00971E9D">
        <w:rPr>
          <w:rFonts w:cs="Tahoma"/>
          <w:szCs w:val="18"/>
          <w:lang w:val="nl-NL"/>
        </w:rPr>
        <w:t> </w:t>
      </w:r>
      <w:r w:rsidRPr="00971E9D">
        <w:rPr>
          <w:rFonts w:cs="Tahoma"/>
          <w:szCs w:val="18"/>
          <w:lang w:val="nl-NL"/>
        </w:rPr>
        <w:t>maart</w:t>
      </w:r>
      <w:r w:rsidR="00CF04FA" w:rsidRPr="00971E9D">
        <w:rPr>
          <w:rFonts w:cs="Tahoma"/>
          <w:szCs w:val="18"/>
          <w:lang w:val="nl-NL"/>
        </w:rPr>
        <w:t> </w:t>
      </w:r>
      <w:r w:rsidRPr="00971E9D">
        <w:rPr>
          <w:rFonts w:cs="Tahoma"/>
          <w:szCs w:val="18"/>
          <w:lang w:val="nl-NL"/>
        </w:rPr>
        <w:t>2013 in aanmerking voor het gebruik van Visual Studio Professional 2012. JHet recht op het gebruik</w:t>
      </w:r>
      <w:r w:rsidR="00CF04FA" w:rsidRPr="00971E9D">
        <w:rPr>
          <w:rFonts w:cs="Tahoma"/>
          <w:szCs w:val="18"/>
          <w:lang w:val="nl-NL"/>
        </w:rPr>
        <w:t> </w:t>
      </w:r>
      <w:r w:rsidRPr="00971E9D">
        <w:rPr>
          <w:rFonts w:cs="Tahoma"/>
          <w:szCs w:val="18"/>
          <w:lang w:val="nl-NL"/>
        </w:rPr>
        <w:t>van Visual Studio Professional 2012 verloopt wanneer het recht op het gebruik van Expression Studio Ultimate 4</w:t>
      </w:r>
      <w:r w:rsidR="009D35E0" w:rsidRPr="00971E9D">
        <w:rPr>
          <w:rFonts w:cs="Tahoma"/>
          <w:szCs w:val="18"/>
          <w:lang w:val="nl-NL"/>
        </w:rPr>
        <w:t> </w:t>
      </w:r>
      <w:r w:rsidRPr="00971E9D">
        <w:rPr>
          <w:rFonts w:cs="Tahoma"/>
          <w:szCs w:val="18"/>
          <w:lang w:val="nl-NL"/>
        </w:rPr>
        <w:t>in het kader van de overeenkomstige kwalificerende licentie verloopt. Gebruik van Visual</w:t>
      </w:r>
      <w:r w:rsidR="00CF04FA" w:rsidRPr="00971E9D">
        <w:rPr>
          <w:rFonts w:cs="Tahoma"/>
          <w:szCs w:val="18"/>
          <w:lang w:val="nl-NL"/>
        </w:rPr>
        <w:t> </w:t>
      </w:r>
      <w:r w:rsidRPr="00971E9D">
        <w:rPr>
          <w:rFonts w:cs="Tahoma"/>
          <w:szCs w:val="18"/>
          <w:lang w:val="nl-NL"/>
        </w:rPr>
        <w:t>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w:t>
      </w:r>
      <w:r w:rsidR="009D35E0" w:rsidRPr="00971E9D">
        <w:rPr>
          <w:rFonts w:cs="Tahoma"/>
          <w:szCs w:val="18"/>
          <w:lang w:val="nl-NL"/>
        </w:rPr>
        <w:t> </w:t>
      </w:r>
      <w:r w:rsidRPr="00971E9D">
        <w:rPr>
          <w:rFonts w:cs="Tahoma"/>
          <w:szCs w:val="18"/>
          <w:lang w:val="nl-NL"/>
        </w:rPr>
        <w:t>Studio Professional 2012 in het kader van deze aanbieding.</w:t>
      </w:r>
    </w:p>
    <w:p w:rsidR="00952E1C" w:rsidRDefault="00952E1C" w:rsidP="00A12605">
      <w:pPr>
        <w:spacing w:line="192" w:lineRule="auto"/>
        <w:rPr>
          <w:rFonts w:cs="Tahoma"/>
          <w:szCs w:val="18"/>
          <w:lang w:val="nl-NL"/>
        </w:rPr>
      </w:pPr>
    </w:p>
    <w:p w:rsidR="00F81708" w:rsidRPr="00A12605" w:rsidRDefault="00F81708" w:rsidP="00A12605">
      <w:pPr>
        <w:spacing w:line="192" w:lineRule="auto"/>
        <w:rPr>
          <w:rFonts w:cs="Tahoma"/>
          <w:szCs w:val="18"/>
          <w:lang w:val="nl-NL"/>
        </w:rPr>
      </w:pPr>
    </w:p>
    <w:p w:rsidR="00952E1C" w:rsidRPr="00C304FC" w:rsidRDefault="00952E1C" w:rsidP="00952E1C">
      <w:pPr>
        <w:pStyle w:val="Heading3"/>
        <w:rPr>
          <w:rFonts w:ascii="Tahoma" w:hAnsi="Tahoma" w:cs="Tahoma"/>
        </w:rPr>
      </w:pPr>
      <w:bookmarkStart w:id="1074" w:name="_20_Visual_Studio"/>
      <w:bookmarkStart w:id="1075" w:name="_Toc336338276"/>
      <w:bookmarkStart w:id="1076" w:name="_Toc365301735"/>
      <w:bookmarkStart w:id="1077" w:name="Aps_13VS2010ProfessionalMSDN"/>
      <w:bookmarkEnd w:id="1074"/>
      <w:r w:rsidRPr="00C304FC">
        <w:rPr>
          <w:rFonts w:ascii="Tahoma" w:hAnsi="Tahoma" w:cs="Tahoma"/>
          <w:caps/>
          <w:color w:val="F66400"/>
          <w:sz w:val="22"/>
          <w:vertAlign w:val="superscript"/>
        </w:rPr>
        <w:t>21</w:t>
      </w:r>
      <w:r w:rsidRPr="00C304FC">
        <w:rPr>
          <w:rFonts w:ascii="Tahoma" w:hAnsi="Tahoma" w:cs="Tahoma"/>
          <w:color w:val="F66400"/>
          <w:sz w:val="22"/>
        </w:rPr>
        <w:t xml:space="preserve"> Visual Studio Professional 2012 met MSDN</w:t>
      </w:r>
      <w:bookmarkEnd w:id="1075"/>
      <w:bookmarkEnd w:id="1076"/>
      <w:r w:rsidRPr="00C304FC">
        <w:rPr>
          <w:rFonts w:ascii="Tahoma" w:hAnsi="Tahoma" w:cs="Tahoma"/>
          <w:color w:val="F66400"/>
          <w:sz w:val="22"/>
        </w:rPr>
        <w:t xml:space="preserve"> </w:t>
      </w:r>
      <w:bookmarkEnd w:id="1073"/>
    </w:p>
    <w:p w:rsidR="00952E1C" w:rsidRPr="00A12605" w:rsidRDefault="00952E1C" w:rsidP="00A12605">
      <w:pPr>
        <w:spacing w:line="192" w:lineRule="auto"/>
        <w:ind w:left="720"/>
        <w:rPr>
          <w:rFonts w:cs="Tahoma"/>
          <w:szCs w:val="18"/>
        </w:rPr>
      </w:pPr>
    </w:p>
    <w:bookmarkEnd w:id="1077"/>
    <w:p w:rsidR="00952E1C" w:rsidRPr="00C304FC" w:rsidRDefault="00952E1C" w:rsidP="00952E1C">
      <w:pPr>
        <w:spacing w:after="60"/>
        <w:ind w:left="720"/>
        <w:rPr>
          <w:rFonts w:cs="Tahoma"/>
        </w:rPr>
      </w:pPr>
      <w:r w:rsidRPr="00C304FC">
        <w:rPr>
          <w:rFonts w:cs="Tahoma"/>
          <w:b/>
        </w:rPr>
        <w:t>Visual Studio Team Foundation Server 2012</w:t>
      </w:r>
    </w:p>
    <w:p w:rsidR="00952E1C" w:rsidRPr="00971E9D" w:rsidRDefault="00952E1C" w:rsidP="00952E1C">
      <w:pPr>
        <w:pStyle w:val="EndnoteText"/>
        <w:tabs>
          <w:tab w:val="num" w:pos="1350"/>
        </w:tabs>
        <w:ind w:left="720"/>
        <w:rPr>
          <w:rFonts w:ascii="Tahoma" w:hAnsi="Tahoma" w:cs="Tahoma"/>
          <w:sz w:val="18"/>
          <w:szCs w:val="18"/>
          <w:lang w:val="nl-NL"/>
        </w:rPr>
      </w:pPr>
      <w:r w:rsidRPr="00971E9D">
        <w:rPr>
          <w:rFonts w:ascii="Tahoma" w:hAnsi="Tahoma" w:cs="Tahoma"/>
          <w:sz w:val="18"/>
          <w:szCs w:val="18"/>
        </w:rPr>
        <w:t xml:space="preserve">De abonnee heeft recht op één serverlicentie voor Visual Studio Team Foundation Server 2012 en één Team Foundation Server User CAL. </w:t>
      </w:r>
      <w:r w:rsidRPr="00971E9D">
        <w:rPr>
          <w:rFonts w:ascii="Tahoma" w:hAnsi="Tahoma" w:cs="Tahoma"/>
          <w:sz w:val="18"/>
          <w:szCs w:val="18"/>
          <w:lang w:val="nl-NL"/>
        </w:rPr>
        <w:t>De CAL is uitsluitend bedoeld voor gebruik door de abonnee.</w:t>
      </w:r>
    </w:p>
    <w:p w:rsidR="00952E1C" w:rsidRPr="00971E9D" w:rsidRDefault="00952E1C" w:rsidP="00A12605">
      <w:pPr>
        <w:pStyle w:val="EndnoteText"/>
        <w:tabs>
          <w:tab w:val="num" w:pos="1350"/>
        </w:tabs>
        <w:spacing w:line="192" w:lineRule="auto"/>
        <w:ind w:left="720"/>
        <w:rPr>
          <w:rFonts w:ascii="Tahoma" w:hAnsi="Tahoma" w:cs="Tahoma"/>
          <w:sz w:val="18"/>
          <w:szCs w:val="18"/>
          <w:lang w:val="nl-NL"/>
        </w:rPr>
      </w:pPr>
    </w:p>
    <w:p w:rsidR="00952E1C" w:rsidRPr="00971E9D" w:rsidRDefault="00952E1C" w:rsidP="00952E1C">
      <w:pPr>
        <w:spacing w:after="60"/>
        <w:ind w:left="720"/>
        <w:rPr>
          <w:rFonts w:cs="Tahoma"/>
          <w:szCs w:val="18"/>
        </w:rPr>
      </w:pPr>
      <w:r w:rsidRPr="00971E9D">
        <w:rPr>
          <w:rFonts w:cs="Tahoma"/>
          <w:b/>
          <w:szCs w:val="18"/>
        </w:rPr>
        <w:t>SQL Server Parallel Data Warehouse Developer</w:t>
      </w:r>
    </w:p>
    <w:p w:rsidR="00952E1C" w:rsidRPr="00971E9D" w:rsidRDefault="00952E1C" w:rsidP="00952E1C">
      <w:pPr>
        <w:pStyle w:val="EndnoteText"/>
        <w:tabs>
          <w:tab w:val="num" w:pos="1350"/>
        </w:tabs>
        <w:ind w:left="720"/>
        <w:rPr>
          <w:rFonts w:ascii="Tahoma" w:hAnsi="Tahoma" w:cs="Tahoma"/>
          <w:sz w:val="18"/>
          <w:szCs w:val="18"/>
          <w:lang w:val="nl-NL"/>
        </w:rPr>
      </w:pPr>
      <w:r w:rsidRPr="00971E9D">
        <w:rPr>
          <w:rFonts w:ascii="Tahoma" w:hAnsi="Tahoma" w:cs="Tahoma"/>
          <w:sz w:val="18"/>
          <w:szCs w:val="18"/>
          <w:lang w:val="nl-NL"/>
        </w:rPr>
        <w:t>De abonnee heeft recht op één licentie voor SQL Server 2008 R2 Parallel Data Warehouse Developer.</w:t>
      </w:r>
    </w:p>
    <w:p w:rsidR="00952E1C" w:rsidRPr="00971E9D" w:rsidRDefault="00952E1C" w:rsidP="00A12605">
      <w:pPr>
        <w:pStyle w:val="FootnoteBulletLevel1"/>
        <w:tabs>
          <w:tab w:val="clear" w:pos="900"/>
          <w:tab w:val="num" w:pos="1350"/>
        </w:tabs>
        <w:spacing w:before="0" w:after="0" w:line="192" w:lineRule="auto"/>
        <w:ind w:left="720" w:firstLine="0"/>
        <w:rPr>
          <w:rFonts w:ascii="Tahoma" w:hAnsi="Tahoma" w:cs="Tahoma"/>
          <w:sz w:val="18"/>
          <w:szCs w:val="18"/>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Software Assurance-migratietraject voor Visual Studio 2010 Professional met MSDN Embedded</w:t>
      </w:r>
    </w:p>
    <w:p w:rsidR="00952E1C" w:rsidRPr="00971E9D" w:rsidRDefault="00952E1C" w:rsidP="00952E1C">
      <w:pPr>
        <w:pStyle w:val="FootnoteBulletLevel1"/>
        <w:tabs>
          <w:tab w:val="clear" w:pos="900"/>
          <w:tab w:val="num" w:pos="1350"/>
        </w:tabs>
        <w:spacing w:before="0" w:after="0"/>
        <w:ind w:left="720" w:firstLine="0"/>
        <w:rPr>
          <w:rFonts w:ascii="Tahoma" w:hAnsi="Tahoma" w:cs="Tahoma"/>
          <w:sz w:val="18"/>
          <w:szCs w:val="18"/>
          <w:lang w:val="nl-NL"/>
        </w:rPr>
      </w:pPr>
      <w:r w:rsidRPr="00971E9D">
        <w:rPr>
          <w:rFonts w:ascii="Tahoma" w:hAnsi="Tahoma" w:cs="Tahoma"/>
          <w:sz w:val="18"/>
          <w:szCs w:val="18"/>
          <w:lang w:val="nl-NL"/>
        </w:rPr>
        <w:t>De opvolger van Visual Studio 2010 Professional met MSDN Embedded is Visual Stu</w:t>
      </w:r>
      <w:r w:rsidR="00971E9D">
        <w:rPr>
          <w:rFonts w:ascii="Tahoma" w:hAnsi="Tahoma" w:cs="Tahoma"/>
          <w:sz w:val="18"/>
          <w:szCs w:val="18"/>
          <w:lang w:val="nl-NL"/>
        </w:rPr>
        <w:t>dio Professional 2012 met MSDN.</w:t>
      </w:r>
    </w:p>
    <w:p w:rsidR="00EA064D" w:rsidRPr="00A12605" w:rsidRDefault="00EA064D" w:rsidP="00A12605">
      <w:pPr>
        <w:pStyle w:val="FootnoteBulletLevel1"/>
        <w:tabs>
          <w:tab w:val="clear" w:pos="900"/>
          <w:tab w:val="num" w:pos="1350"/>
        </w:tabs>
        <w:spacing w:before="0" w:after="0" w:line="192" w:lineRule="auto"/>
        <w:ind w:left="720" w:firstLine="0"/>
        <w:rPr>
          <w:rFonts w:ascii="Tahoma" w:hAnsi="Tahoma" w:cs="Tahoma"/>
          <w:sz w:val="18"/>
          <w:szCs w:val="18"/>
          <w:lang w:val="nl-NL"/>
        </w:rPr>
      </w:pPr>
    </w:p>
    <w:p w:rsidR="00952E1C" w:rsidRPr="00C304FC" w:rsidRDefault="00952E1C" w:rsidP="00952E1C">
      <w:pPr>
        <w:spacing w:after="60"/>
        <w:ind w:left="720"/>
        <w:rPr>
          <w:rFonts w:cs="Tahoma"/>
          <w:lang w:val="nl-NL"/>
        </w:rPr>
      </w:pPr>
      <w:r w:rsidRPr="00C304FC">
        <w:rPr>
          <w:rFonts w:cs="Tahoma"/>
          <w:b/>
          <w:lang w:val="nl-NL"/>
        </w:rPr>
        <w:t>Recht op grond van Software Assurance</w:t>
      </w:r>
    </w:p>
    <w:p w:rsidR="00952E1C" w:rsidRPr="00971E9D" w:rsidRDefault="00952E1C" w:rsidP="00952E1C">
      <w:pPr>
        <w:pStyle w:val="EndnoteText"/>
        <w:tabs>
          <w:tab w:val="left" w:pos="1170"/>
        </w:tabs>
        <w:ind w:left="720"/>
        <w:rPr>
          <w:rFonts w:ascii="Tahoma" w:hAnsi="Tahoma" w:cs="Tahoma"/>
          <w:sz w:val="18"/>
          <w:szCs w:val="18"/>
          <w:lang w:val="nl-NL"/>
        </w:rPr>
      </w:pPr>
      <w:r w:rsidRPr="00971E9D">
        <w:rPr>
          <w:rFonts w:ascii="Tahoma" w:hAnsi="Tahoma" w:cs="Tahoma"/>
          <w:sz w:val="18"/>
          <w:szCs w:val="18"/>
          <w:lang w:val="nl-NL"/>
        </w:rPr>
        <w:t>Klanten waarvan de Software Assurance voor licenties voor de volgende producten afloopt, zijn gerechtigd de dekking te verlengen in de vorm van Visual Studio Professional 2012 met MSDN. Bij het wijzigen van het MSDN-abonnementsniveau vervangen de nieuwe gebruiksvoorwaarden de vorige en dient alle software die niet is inbegrepen in het nieuwe MSDN-abonnement, te worden verwijderd.</w:t>
      </w:r>
    </w:p>
    <w:p w:rsidR="00952E1C" w:rsidRPr="00971E9D" w:rsidRDefault="00952E1C" w:rsidP="00A12605">
      <w:pPr>
        <w:pStyle w:val="EndnoteText"/>
        <w:spacing w:line="192" w:lineRule="auto"/>
        <w:rPr>
          <w:rFonts w:ascii="Tahoma" w:hAnsi="Tahoma" w:cs="Tahoma"/>
          <w:sz w:val="18"/>
          <w:szCs w:val="18"/>
          <w:lang w:val="nl-NL"/>
        </w:rPr>
      </w:pP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Ultimate met MSDN</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Premium met MSDN</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Professional met MSDN</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Professional met MSDN Embedded</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Professional met MSDN Professional</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Professional met MSDN Premium</w:t>
      </w:r>
    </w:p>
    <w:p w:rsidR="00952E1C" w:rsidRPr="00971E9D" w:rsidRDefault="00952E1C" w:rsidP="00952E1C">
      <w:pPr>
        <w:pStyle w:val="FootnoteBulletLevel2"/>
        <w:numPr>
          <w:ilvl w:val="0"/>
          <w:numId w:val="4"/>
        </w:numPr>
        <w:spacing w:before="0" w:after="60"/>
        <w:ind w:left="1440"/>
        <w:rPr>
          <w:rFonts w:ascii="Tahoma" w:hAnsi="Tahoma" w:cs="Tahoma"/>
          <w:sz w:val="18"/>
          <w:szCs w:val="18"/>
          <w:lang w:val="nl-NL"/>
        </w:rPr>
      </w:pPr>
      <w:r w:rsidRPr="00971E9D">
        <w:rPr>
          <w:rFonts w:ascii="Tahoma" w:hAnsi="Tahoma" w:cs="Tahoma"/>
          <w:sz w:val="18"/>
          <w:szCs w:val="18"/>
          <w:lang w:val="nl-NL"/>
        </w:rPr>
        <w:t>Visual Studio Team System Team Suite met MSDN Premium</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Team System Test Edition met MSDN Premium</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Team System Development Edition met MSDN Premium</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 xml:space="preserve">Visual Studio Team System Architecture Edition met MSDN Premium </w:t>
      </w:r>
    </w:p>
    <w:p w:rsidR="00952E1C" w:rsidRPr="00971E9D" w:rsidRDefault="00952E1C" w:rsidP="00952E1C">
      <w:pPr>
        <w:pStyle w:val="FootnoteBulletLevel2"/>
        <w:numPr>
          <w:ilvl w:val="0"/>
          <w:numId w:val="4"/>
        </w:numPr>
        <w:spacing w:before="0" w:after="60"/>
        <w:ind w:left="1440"/>
        <w:rPr>
          <w:rFonts w:ascii="Tahoma" w:hAnsi="Tahoma" w:cs="Tahoma"/>
          <w:sz w:val="18"/>
          <w:szCs w:val="18"/>
        </w:rPr>
      </w:pPr>
      <w:r w:rsidRPr="00971E9D">
        <w:rPr>
          <w:rFonts w:ascii="Tahoma" w:hAnsi="Tahoma" w:cs="Tahoma"/>
          <w:sz w:val="18"/>
          <w:szCs w:val="18"/>
        </w:rPr>
        <w:t>Visual Studio Team System Database Edition met MSDN Premium</w:t>
      </w:r>
    </w:p>
    <w:p w:rsidR="00952E1C" w:rsidRPr="00971E9D" w:rsidRDefault="00952E1C" w:rsidP="00952E1C">
      <w:pPr>
        <w:pStyle w:val="FootnoteBulletLevel2"/>
        <w:numPr>
          <w:ilvl w:val="0"/>
          <w:numId w:val="4"/>
        </w:numPr>
        <w:spacing w:before="0" w:after="60"/>
        <w:ind w:left="1440"/>
        <w:rPr>
          <w:rFonts w:ascii="Tahoma" w:hAnsi="Tahoma" w:cs="Tahoma"/>
          <w:sz w:val="18"/>
          <w:szCs w:val="18"/>
          <w:lang w:val="nl-NL"/>
        </w:rPr>
      </w:pPr>
      <w:r w:rsidRPr="00971E9D">
        <w:rPr>
          <w:rFonts w:ascii="Tahoma" w:hAnsi="Tahoma" w:cs="Tahoma"/>
          <w:sz w:val="18"/>
          <w:szCs w:val="18"/>
          <w:lang w:val="nl-NL"/>
        </w:rPr>
        <w:t>Klanten met een actief wederverkoopabonnement voor een van de bovenstaande softwaretitels</w:t>
      </w:r>
    </w:p>
    <w:p w:rsidR="00952E1C" w:rsidRPr="00971E9D" w:rsidRDefault="00952E1C" w:rsidP="00952E1C">
      <w:pPr>
        <w:pStyle w:val="FootnoteBulletLevel2"/>
        <w:numPr>
          <w:ilvl w:val="0"/>
          <w:numId w:val="4"/>
        </w:numPr>
        <w:spacing w:before="0" w:after="60"/>
        <w:ind w:left="1440"/>
        <w:rPr>
          <w:rFonts w:ascii="Tahoma" w:hAnsi="Tahoma" w:cs="Tahoma"/>
          <w:sz w:val="18"/>
          <w:szCs w:val="18"/>
          <w:lang w:val="nl-NL"/>
        </w:rPr>
      </w:pPr>
      <w:r w:rsidRPr="00971E9D">
        <w:rPr>
          <w:rFonts w:ascii="Tahoma" w:hAnsi="Tahoma" w:cs="Tahoma"/>
          <w:sz w:val="18"/>
          <w:szCs w:val="18"/>
          <w:lang w:val="nl-NL"/>
        </w:rPr>
        <w:t>MSDN Essentials (verkregen met wederverkooplicentie voor Visual Studio 2010 Professional)</w:t>
      </w:r>
    </w:p>
    <w:p w:rsidR="00EA064D" w:rsidRPr="00971E9D" w:rsidRDefault="00EA064D" w:rsidP="00EA064D">
      <w:pPr>
        <w:pStyle w:val="FootnoteBulletLevel2"/>
        <w:tabs>
          <w:tab w:val="clear" w:pos="1260"/>
        </w:tabs>
        <w:spacing w:before="0" w:after="60"/>
        <w:rPr>
          <w:rFonts w:ascii="Tahoma" w:hAnsi="Tahoma" w:cs="Tahoma"/>
          <w:sz w:val="18"/>
          <w:szCs w:val="18"/>
          <w:lang w:val="nl-NL"/>
        </w:rPr>
      </w:pPr>
    </w:p>
    <w:p w:rsidR="00952E1C" w:rsidRPr="00971E9D" w:rsidRDefault="00952E1C" w:rsidP="00952E1C">
      <w:pPr>
        <w:pStyle w:val="FootnoteBulletLevel1"/>
        <w:tabs>
          <w:tab w:val="clear" w:pos="900"/>
        </w:tabs>
        <w:spacing w:before="0" w:after="0"/>
        <w:ind w:left="720" w:firstLine="0"/>
        <w:rPr>
          <w:rFonts w:ascii="Tahoma" w:hAnsi="Tahoma" w:cs="Tahoma"/>
          <w:sz w:val="18"/>
          <w:szCs w:val="18"/>
          <w:lang w:val="nl-NL"/>
        </w:rPr>
      </w:pPr>
      <w:r w:rsidRPr="00971E9D">
        <w:rPr>
          <w:rFonts w:ascii="Tahoma" w:hAnsi="Tahoma" w:cs="Tahoma"/>
          <w:sz w:val="18"/>
          <w:szCs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971E9D">
          <w:rPr>
            <w:rFonts w:ascii="Tahoma" w:hAnsi="Tahoma" w:cs="Tahoma"/>
            <w:sz w:val="18"/>
            <w:szCs w:val="18"/>
            <w:lang w:val="nl-NL"/>
          </w:rPr>
          <w:t>Opwaarderings-SKU</w:t>
        </w:r>
      </w:hyperlink>
      <w:r w:rsidRPr="00971E9D">
        <w:rPr>
          <w:rFonts w:ascii="Tahoma" w:hAnsi="Tahoma" w:cs="Tahoma"/>
          <w:sz w:val="18"/>
          <w:szCs w:val="18"/>
          <w:lang w:val="nl-NL"/>
        </w:rPr>
        <w:t>´s te verkrijgen.</w:t>
      </w:r>
    </w:p>
    <w:p w:rsidR="00952E1C" w:rsidRPr="00971E9D" w:rsidRDefault="00952E1C" w:rsidP="00952E1C">
      <w:pPr>
        <w:pStyle w:val="FootnoteBulletLevel2"/>
        <w:tabs>
          <w:tab w:val="clear" w:pos="1260"/>
        </w:tabs>
        <w:spacing w:before="0"/>
        <w:ind w:left="720" w:firstLine="0"/>
        <w:rPr>
          <w:rFonts w:ascii="Tahoma" w:hAnsi="Tahoma" w:cs="Tahoma"/>
          <w:sz w:val="18"/>
          <w:szCs w:val="18"/>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Abonnementsdiensten</w:t>
      </w:r>
    </w:p>
    <w:p w:rsidR="00952E1C" w:rsidRPr="00971E9D" w:rsidRDefault="00952E1C" w:rsidP="00A12605">
      <w:pPr>
        <w:pStyle w:val="FootnoteBulletLevel2"/>
        <w:tabs>
          <w:tab w:val="clear" w:pos="1260"/>
        </w:tabs>
        <w:spacing w:before="0"/>
        <w:ind w:left="720" w:firstLine="0"/>
        <w:rPr>
          <w:rFonts w:ascii="Tahoma" w:hAnsi="Tahoma" w:cs="Tahoma"/>
          <w:sz w:val="18"/>
          <w:szCs w:val="18"/>
          <w:lang w:val="nl-NL"/>
        </w:rPr>
      </w:pPr>
      <w:r w:rsidRPr="00971E9D">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A12605" w:rsidRPr="00971E9D">
        <w:rPr>
          <w:rFonts w:ascii="Tahoma" w:hAnsi="Tahoma" w:cs="Tahoma"/>
          <w:sz w:val="18"/>
          <w:szCs w:val="18"/>
          <w:lang w:val="nl-NL"/>
        </w:rPr>
        <w:t> </w:t>
      </w:r>
      <w:r w:rsidRPr="00971E9D">
        <w:rPr>
          <w:rFonts w:ascii="Tahoma" w:hAnsi="Tahoma" w:cs="Tahoma"/>
          <w:sz w:val="18"/>
          <w:szCs w:val="18"/>
          <w:lang w:val="nl-NL"/>
        </w:rPr>
        <w:t>andere diensten, zijn alleen beschikbaar wanneer het abonnement actief is.</w:t>
      </w:r>
    </w:p>
    <w:p w:rsidR="00952E1C" w:rsidRPr="00971E9D" w:rsidRDefault="00952E1C" w:rsidP="00952E1C">
      <w:pPr>
        <w:pStyle w:val="FootnoteBulletLevel1"/>
        <w:tabs>
          <w:tab w:val="clear" w:pos="900"/>
        </w:tabs>
        <w:spacing w:before="0" w:after="0"/>
        <w:ind w:left="720" w:firstLine="0"/>
        <w:rPr>
          <w:rFonts w:ascii="Tahoma" w:hAnsi="Tahoma" w:cs="Tahoma"/>
          <w:sz w:val="18"/>
          <w:szCs w:val="18"/>
          <w:lang w:val="nl-NL"/>
        </w:rPr>
      </w:pPr>
    </w:p>
    <w:p w:rsidR="00952E1C" w:rsidRPr="00971E9D" w:rsidRDefault="00952E1C" w:rsidP="00952E1C">
      <w:pPr>
        <w:spacing w:after="60"/>
        <w:ind w:left="720"/>
        <w:rPr>
          <w:rFonts w:cs="Tahoma"/>
          <w:szCs w:val="18"/>
          <w:lang w:val="nl-NL"/>
        </w:rPr>
      </w:pPr>
      <w:r w:rsidRPr="00971E9D">
        <w:rPr>
          <w:rFonts w:cs="Tahoma"/>
          <w:b/>
          <w:szCs w:val="18"/>
          <w:lang w:val="nl-NL"/>
        </w:rPr>
        <w:t>Windows Azure-platformdiensten</w:t>
      </w:r>
    </w:p>
    <w:p w:rsidR="00952E1C" w:rsidRPr="00971E9D" w:rsidRDefault="00952E1C" w:rsidP="00F34BCF">
      <w:pPr>
        <w:pStyle w:val="FootnoteBulletLevel2"/>
        <w:tabs>
          <w:tab w:val="clear" w:pos="1260"/>
        </w:tabs>
        <w:spacing w:before="0"/>
        <w:ind w:left="720" w:firstLine="0"/>
        <w:rPr>
          <w:rFonts w:ascii="Tahoma" w:hAnsi="Tahoma" w:cs="Tahoma"/>
          <w:sz w:val="18"/>
          <w:szCs w:val="18"/>
          <w:lang w:val="nl-NL"/>
        </w:rPr>
      </w:pPr>
      <w:r w:rsidRPr="00971E9D">
        <w:rPr>
          <w:rFonts w:ascii="Tahoma" w:hAnsi="Tahoma" w:cs="Tahoma"/>
          <w:sz w:val="18"/>
          <w:szCs w:val="18"/>
          <w:lang w:val="nl-NL"/>
        </w:rPr>
        <w:t>Windows Azure-voorzieningen kunnen niet worden gecombineerd vanuit meerdere MSDN-abonnementen tot</w:t>
      </w:r>
      <w:r w:rsidR="00F34BCF">
        <w:rPr>
          <w:rFonts w:ascii="Tahoma" w:hAnsi="Tahoma" w:cs="Tahoma"/>
          <w:sz w:val="18"/>
          <w:szCs w:val="18"/>
          <w:lang w:val="nl-NL"/>
        </w:rPr>
        <w:t> </w:t>
      </w:r>
      <w:r w:rsidRPr="00971E9D">
        <w:rPr>
          <w:rFonts w:ascii="Tahoma" w:hAnsi="Tahoma" w:cs="Tahoma"/>
          <w:sz w:val="18"/>
          <w:szCs w:val="18"/>
          <w:lang w:val="nl-NL"/>
        </w:rPr>
        <w:t>één Windows Azure-account. Op het gebruik van Windows Azure zijn de Windows Azure-gebruiksvoorwaarden van toepassing.</w:t>
      </w:r>
    </w:p>
    <w:p w:rsidR="00952E1C" w:rsidRDefault="00952E1C" w:rsidP="00952E1C">
      <w:pPr>
        <w:pStyle w:val="FootnoteBulletLevel2"/>
        <w:tabs>
          <w:tab w:val="clear" w:pos="1260"/>
        </w:tabs>
        <w:spacing w:before="0"/>
        <w:ind w:left="0" w:firstLine="0"/>
        <w:rPr>
          <w:rFonts w:ascii="Tahoma" w:hAnsi="Tahoma" w:cs="Tahoma"/>
          <w:lang w:val="nl-NL"/>
        </w:rPr>
      </w:pPr>
    </w:p>
    <w:p w:rsidR="00F81708" w:rsidRPr="00C304FC" w:rsidRDefault="00F81708" w:rsidP="00952E1C">
      <w:pPr>
        <w:pStyle w:val="FootnoteBulletLevel2"/>
        <w:tabs>
          <w:tab w:val="clear" w:pos="1260"/>
        </w:tabs>
        <w:spacing w:before="0"/>
        <w:ind w:left="0" w:firstLine="0"/>
        <w:rPr>
          <w:rFonts w:ascii="Tahoma" w:hAnsi="Tahoma" w:cs="Tahoma"/>
          <w:lang w:val="nl-NL"/>
        </w:rPr>
      </w:pPr>
    </w:p>
    <w:p w:rsidR="00952E1C" w:rsidRPr="00C304FC" w:rsidRDefault="00952E1C" w:rsidP="00952E1C">
      <w:pPr>
        <w:pStyle w:val="Heading3"/>
        <w:rPr>
          <w:rFonts w:ascii="Tahoma" w:hAnsi="Tahoma" w:cs="Tahoma"/>
        </w:rPr>
      </w:pPr>
      <w:bookmarkStart w:id="1078" w:name="_21_Visual_Studio"/>
      <w:bookmarkStart w:id="1079" w:name="_Toc336338277"/>
      <w:bookmarkStart w:id="1080" w:name="_Toc365301736"/>
      <w:bookmarkStart w:id="1081" w:name="_Toc252341837"/>
      <w:bookmarkStart w:id="1082" w:name="Aps_16VS2010PremiumMSDN"/>
      <w:bookmarkEnd w:id="1078"/>
      <w:r w:rsidRPr="00C304FC">
        <w:rPr>
          <w:rFonts w:ascii="Tahoma" w:hAnsi="Tahoma" w:cs="Tahoma"/>
          <w:caps/>
          <w:color w:val="F66400"/>
          <w:sz w:val="22"/>
          <w:vertAlign w:val="superscript"/>
        </w:rPr>
        <w:t>22</w:t>
      </w:r>
      <w:r w:rsidRPr="00C304FC">
        <w:rPr>
          <w:rFonts w:ascii="Tahoma" w:hAnsi="Tahoma" w:cs="Tahoma"/>
          <w:color w:val="F66400"/>
          <w:sz w:val="22"/>
        </w:rPr>
        <w:t xml:space="preserve"> Visual Studio Premium 2012 met MSDN</w:t>
      </w:r>
      <w:bookmarkEnd w:id="1079"/>
      <w:bookmarkEnd w:id="1080"/>
      <w:r w:rsidRPr="00C304FC">
        <w:rPr>
          <w:rFonts w:ascii="Tahoma" w:hAnsi="Tahoma" w:cs="Tahoma"/>
          <w:color w:val="F66400"/>
          <w:sz w:val="22"/>
        </w:rPr>
        <w:t xml:space="preserve"> </w:t>
      </w:r>
      <w:bookmarkEnd w:id="1081"/>
    </w:p>
    <w:bookmarkEnd w:id="1082"/>
    <w:p w:rsidR="00952E1C" w:rsidRPr="00495148" w:rsidRDefault="00952E1C" w:rsidP="00952E1C">
      <w:pPr>
        <w:pStyle w:val="FootnoteBulletLevel1"/>
        <w:tabs>
          <w:tab w:val="clear" w:pos="900"/>
        </w:tabs>
        <w:spacing w:before="0" w:after="0"/>
        <w:ind w:left="720" w:firstLine="0"/>
        <w:rPr>
          <w:rFonts w:ascii="Tahoma" w:hAnsi="Tahoma" w:cs="Tahoma"/>
          <w:sz w:val="18"/>
          <w:szCs w:val="18"/>
        </w:rPr>
      </w:pPr>
    </w:p>
    <w:p w:rsidR="00952E1C" w:rsidRPr="00495148" w:rsidRDefault="00952E1C" w:rsidP="00952E1C">
      <w:pPr>
        <w:spacing w:after="60"/>
        <w:ind w:left="720"/>
        <w:rPr>
          <w:rFonts w:cs="Tahoma"/>
          <w:szCs w:val="18"/>
        </w:rPr>
      </w:pPr>
      <w:r w:rsidRPr="00495148">
        <w:rPr>
          <w:rFonts w:cs="Tahoma"/>
          <w:b/>
          <w:szCs w:val="18"/>
        </w:rPr>
        <w:t>Visual Studio Team Foundation Server 2012</w:t>
      </w:r>
    </w:p>
    <w:p w:rsidR="00952E1C" w:rsidRPr="00495148" w:rsidRDefault="00952E1C" w:rsidP="00952E1C">
      <w:pPr>
        <w:pStyle w:val="EndnoteText"/>
        <w:ind w:left="720"/>
        <w:rPr>
          <w:rFonts w:ascii="Tahoma" w:hAnsi="Tahoma" w:cs="Tahoma"/>
          <w:sz w:val="18"/>
          <w:szCs w:val="18"/>
          <w:lang w:val="nl-NL"/>
        </w:rPr>
      </w:pPr>
      <w:r w:rsidRPr="00495148">
        <w:rPr>
          <w:rFonts w:ascii="Tahoma" w:hAnsi="Tahoma" w:cs="Tahoma"/>
          <w:sz w:val="18"/>
          <w:szCs w:val="18"/>
        </w:rPr>
        <w:t xml:space="preserve">De abonnee heeft recht op één serverlicentie voor Visual Studio Team Foundation Server 2012 en één Team Foundation Server User CAL. </w:t>
      </w:r>
      <w:r w:rsidRPr="00495148">
        <w:rPr>
          <w:rFonts w:ascii="Tahoma" w:hAnsi="Tahoma" w:cs="Tahoma"/>
          <w:sz w:val="18"/>
          <w:szCs w:val="18"/>
          <w:lang w:val="nl-NL"/>
        </w:rPr>
        <w:t>De CAL is uitsluitend bedoeld voor gebruik door de abonnee.</w:t>
      </w:r>
    </w:p>
    <w:p w:rsidR="00952E1C" w:rsidRPr="00495148" w:rsidRDefault="00952E1C" w:rsidP="00952E1C">
      <w:pPr>
        <w:pStyle w:val="EndnoteText"/>
        <w:ind w:left="720"/>
        <w:rPr>
          <w:rFonts w:ascii="Tahoma" w:hAnsi="Tahoma" w:cs="Tahoma"/>
          <w:sz w:val="18"/>
          <w:szCs w:val="18"/>
          <w:lang w:val="nl-NL"/>
        </w:rPr>
      </w:pPr>
    </w:p>
    <w:p w:rsidR="00952E1C" w:rsidRPr="00495148" w:rsidRDefault="00952E1C" w:rsidP="00952E1C">
      <w:pPr>
        <w:spacing w:after="60"/>
        <w:ind w:left="720"/>
        <w:rPr>
          <w:rFonts w:cs="Tahoma"/>
          <w:szCs w:val="18"/>
        </w:rPr>
      </w:pPr>
      <w:r w:rsidRPr="00495148">
        <w:rPr>
          <w:rFonts w:cs="Tahoma"/>
          <w:b/>
          <w:szCs w:val="18"/>
        </w:rPr>
        <w:t>SQL Server Parallel Data Warehouse Developer</w:t>
      </w:r>
    </w:p>
    <w:p w:rsidR="00952E1C" w:rsidRPr="00495148" w:rsidRDefault="00952E1C" w:rsidP="00952E1C">
      <w:pPr>
        <w:pStyle w:val="EndnoteText"/>
        <w:ind w:left="720"/>
        <w:rPr>
          <w:rFonts w:ascii="Tahoma" w:hAnsi="Tahoma" w:cs="Tahoma"/>
          <w:sz w:val="18"/>
          <w:szCs w:val="18"/>
          <w:lang w:val="nl-NL"/>
        </w:rPr>
      </w:pPr>
      <w:r w:rsidRPr="00495148">
        <w:rPr>
          <w:rFonts w:ascii="Tahoma" w:hAnsi="Tahoma" w:cs="Tahoma"/>
          <w:sz w:val="18"/>
          <w:szCs w:val="18"/>
          <w:lang w:val="nl-NL"/>
        </w:rPr>
        <w:t>De abonnee heeft recht op één licentie voor SQL Server 2008 R2 Parallel Data Warehouse Developer.</w:t>
      </w:r>
    </w:p>
    <w:p w:rsidR="00EA064D" w:rsidRDefault="00EA064D" w:rsidP="00952E1C">
      <w:pPr>
        <w:pStyle w:val="FootnoteBulletLevel1"/>
        <w:tabs>
          <w:tab w:val="clear" w:pos="900"/>
        </w:tabs>
        <w:spacing w:before="0" w:after="0"/>
        <w:ind w:left="720" w:firstLine="0"/>
        <w:rPr>
          <w:rFonts w:ascii="Tahoma" w:hAnsi="Tahoma" w:cs="Tahoma"/>
          <w:lang w:val="nl-NL"/>
        </w:rPr>
      </w:pPr>
    </w:p>
    <w:p w:rsidR="00EA064D" w:rsidRDefault="00EA064D" w:rsidP="00952E1C">
      <w:pPr>
        <w:pStyle w:val="FootnoteBulletLevel1"/>
        <w:tabs>
          <w:tab w:val="clear" w:pos="900"/>
        </w:tabs>
        <w:spacing w:before="0" w:after="0"/>
        <w:ind w:left="720" w:firstLine="0"/>
        <w:rPr>
          <w:rFonts w:ascii="Tahoma" w:hAnsi="Tahoma" w:cs="Tahoma"/>
          <w:lang w:val="nl-NL"/>
        </w:rPr>
      </w:pPr>
    </w:p>
    <w:p w:rsidR="00EA064D" w:rsidRDefault="00EA064D" w:rsidP="00952E1C">
      <w:pPr>
        <w:pStyle w:val="FootnoteBulletLevel1"/>
        <w:tabs>
          <w:tab w:val="clear" w:pos="900"/>
        </w:tabs>
        <w:spacing w:before="0" w:after="0"/>
        <w:ind w:left="720" w:firstLine="0"/>
        <w:rPr>
          <w:rFonts w:ascii="Tahoma" w:hAnsi="Tahoma" w:cs="Tahoma"/>
          <w:lang w:val="nl-NL"/>
        </w:rPr>
      </w:pPr>
    </w:p>
    <w:p w:rsidR="00EA064D" w:rsidRDefault="00EA064D" w:rsidP="00952E1C">
      <w:pPr>
        <w:spacing w:after="60"/>
        <w:ind w:left="720"/>
        <w:rPr>
          <w:rFonts w:cs="Tahoma"/>
          <w:b/>
          <w:lang w:val="nl-NL"/>
        </w:rPr>
      </w:pPr>
    </w:p>
    <w:p w:rsidR="00952E1C" w:rsidRPr="00C304FC" w:rsidRDefault="00952E1C" w:rsidP="00952E1C">
      <w:pPr>
        <w:spacing w:after="60"/>
        <w:ind w:left="720"/>
        <w:rPr>
          <w:rFonts w:cs="Tahoma"/>
          <w:lang w:val="nl-NL"/>
        </w:rPr>
      </w:pPr>
      <w:r w:rsidRPr="00C304FC">
        <w:rPr>
          <w:rFonts w:cs="Tahoma"/>
          <w:b/>
          <w:lang w:val="nl-NL"/>
        </w:rPr>
        <w:t>Recht op grond van Software Assurance</w:t>
      </w:r>
    </w:p>
    <w:p w:rsidR="00952E1C" w:rsidRPr="00495148" w:rsidRDefault="00952E1C" w:rsidP="00F34BCF">
      <w:pPr>
        <w:pStyle w:val="EndnoteText"/>
        <w:tabs>
          <w:tab w:val="left" w:pos="1080"/>
        </w:tabs>
        <w:ind w:left="720"/>
        <w:rPr>
          <w:rFonts w:ascii="Tahoma" w:hAnsi="Tahoma" w:cs="Tahoma"/>
          <w:sz w:val="18"/>
          <w:szCs w:val="18"/>
          <w:lang w:val="nl-NL"/>
        </w:rPr>
      </w:pPr>
      <w:r w:rsidRPr="00495148">
        <w:rPr>
          <w:rFonts w:ascii="Tahoma" w:hAnsi="Tahoma" w:cs="Tahoma"/>
          <w:sz w:val="18"/>
          <w:szCs w:val="18"/>
          <w:lang w:val="nl-NL"/>
        </w:rPr>
        <w:t>Klanten waarvan de Software Assurance voor de volgende producten afloopt, zijn gerechtigd de dekking te</w:t>
      </w:r>
      <w:r w:rsidR="00E75CF9" w:rsidRPr="00495148">
        <w:rPr>
          <w:rFonts w:ascii="Tahoma" w:hAnsi="Tahoma" w:cs="Tahoma"/>
          <w:sz w:val="18"/>
          <w:szCs w:val="18"/>
          <w:lang w:val="nl-NL"/>
        </w:rPr>
        <w:t> </w:t>
      </w:r>
      <w:r w:rsidRPr="00495148">
        <w:rPr>
          <w:rFonts w:ascii="Tahoma" w:hAnsi="Tahoma" w:cs="Tahoma"/>
          <w:sz w:val="18"/>
          <w:szCs w:val="18"/>
          <w:lang w:val="nl-NL"/>
        </w:rPr>
        <w:t>verlengen in de vorm van Visual Studio Premium 2012 met MSDN. Bij het wijzigen van het MSDN-abonnementsniveau vervangen de nieuwe gebruiksvoorwaarden de vorige en dient alle software die niet</w:t>
      </w:r>
      <w:r w:rsidR="00F34BCF">
        <w:rPr>
          <w:rFonts w:ascii="Tahoma" w:hAnsi="Tahoma" w:cs="Tahoma"/>
          <w:sz w:val="18"/>
          <w:szCs w:val="18"/>
          <w:lang w:val="nl-NL"/>
        </w:rPr>
        <w:t> </w:t>
      </w:r>
      <w:r w:rsidRPr="00495148">
        <w:rPr>
          <w:rFonts w:ascii="Tahoma" w:hAnsi="Tahoma" w:cs="Tahoma"/>
          <w:sz w:val="18"/>
          <w:szCs w:val="18"/>
          <w:lang w:val="nl-NL"/>
        </w:rPr>
        <w:t>is</w:t>
      </w:r>
      <w:r w:rsidR="00E75CF9" w:rsidRPr="00495148">
        <w:rPr>
          <w:rFonts w:ascii="Tahoma" w:hAnsi="Tahoma" w:cs="Tahoma"/>
          <w:sz w:val="18"/>
          <w:szCs w:val="18"/>
          <w:lang w:val="nl-NL"/>
        </w:rPr>
        <w:t> </w:t>
      </w:r>
      <w:r w:rsidRPr="00495148">
        <w:rPr>
          <w:rFonts w:ascii="Tahoma" w:hAnsi="Tahoma" w:cs="Tahoma"/>
          <w:sz w:val="18"/>
          <w:szCs w:val="18"/>
          <w:lang w:val="nl-NL"/>
        </w:rPr>
        <w:t>inbegrepen in het nieuwe MSDN-abonnement, te worden verwijderd.</w:t>
      </w:r>
    </w:p>
    <w:p w:rsidR="00952E1C" w:rsidRPr="00495148" w:rsidRDefault="00952E1C" w:rsidP="00952E1C">
      <w:pPr>
        <w:pStyle w:val="EndnoteText"/>
        <w:ind w:left="720"/>
        <w:rPr>
          <w:rFonts w:ascii="Tahoma" w:hAnsi="Tahoma" w:cs="Tahoma"/>
          <w:sz w:val="18"/>
          <w:szCs w:val="18"/>
          <w:lang w:val="nl-NL"/>
        </w:rPr>
      </w:pP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Ultimate met MSDN</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Premium met MSDN</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Professional met MSDN Premium</w:t>
      </w:r>
    </w:p>
    <w:p w:rsidR="00952E1C" w:rsidRPr="00495148" w:rsidRDefault="00952E1C" w:rsidP="00952E1C">
      <w:pPr>
        <w:pStyle w:val="FootnoteBulletLevel2"/>
        <w:numPr>
          <w:ilvl w:val="0"/>
          <w:numId w:val="6"/>
        </w:numPr>
        <w:spacing w:before="0" w:after="60"/>
        <w:ind w:left="1440"/>
        <w:rPr>
          <w:rFonts w:ascii="Tahoma" w:hAnsi="Tahoma" w:cs="Tahoma"/>
          <w:sz w:val="18"/>
          <w:szCs w:val="18"/>
          <w:lang w:val="nl-NL"/>
        </w:rPr>
      </w:pPr>
      <w:r w:rsidRPr="00495148">
        <w:rPr>
          <w:rFonts w:ascii="Tahoma" w:hAnsi="Tahoma" w:cs="Tahoma"/>
          <w:sz w:val="18"/>
          <w:szCs w:val="18"/>
          <w:lang w:val="nl-NL"/>
        </w:rPr>
        <w:t>Visual Studio Team System Team Suite met MSDN Premium</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Team System Test Edition met MSDN Premium</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Team System Development Edition met MSDN Premium</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 xml:space="preserve">Visual Studio Team System Architecture Edition met MSDN Premium </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Team System Database Edition met MSDN Premium</w:t>
      </w:r>
    </w:p>
    <w:p w:rsidR="00952E1C" w:rsidRPr="00495148" w:rsidRDefault="00952E1C" w:rsidP="00952E1C">
      <w:pPr>
        <w:pStyle w:val="FootnoteBulletLevel2"/>
        <w:numPr>
          <w:ilvl w:val="0"/>
          <w:numId w:val="6"/>
        </w:numPr>
        <w:spacing w:before="0" w:after="60"/>
        <w:ind w:left="1440"/>
        <w:rPr>
          <w:rFonts w:ascii="Tahoma" w:hAnsi="Tahoma" w:cs="Tahoma"/>
          <w:sz w:val="18"/>
          <w:szCs w:val="18"/>
          <w:lang w:val="nl-NL"/>
        </w:rPr>
      </w:pPr>
      <w:r w:rsidRPr="00495148">
        <w:rPr>
          <w:rFonts w:ascii="Tahoma" w:hAnsi="Tahoma" w:cs="Tahoma"/>
          <w:sz w:val="18"/>
          <w:szCs w:val="18"/>
          <w:lang w:val="nl-NL"/>
        </w:rPr>
        <w:t>Klanten met een actief wederverkoopabonnement voor een van de bovenstaande softwaretitels</w:t>
      </w:r>
    </w:p>
    <w:p w:rsidR="00952E1C" w:rsidRPr="00495148" w:rsidRDefault="00952E1C" w:rsidP="00952E1C">
      <w:pPr>
        <w:rPr>
          <w:rFonts w:cs="Tahoma"/>
          <w:szCs w:val="18"/>
          <w:lang w:val="nl-NL"/>
        </w:rPr>
      </w:pPr>
    </w:p>
    <w:p w:rsidR="00952E1C" w:rsidRPr="00495148" w:rsidRDefault="00952E1C" w:rsidP="00952E1C">
      <w:pPr>
        <w:pStyle w:val="FootnoteBulletLevel1"/>
        <w:keepNext/>
        <w:tabs>
          <w:tab w:val="clear" w:pos="900"/>
        </w:tabs>
        <w:spacing w:before="0" w:after="0"/>
        <w:ind w:left="720" w:firstLine="0"/>
        <w:rPr>
          <w:rFonts w:ascii="Tahoma" w:hAnsi="Tahoma" w:cs="Tahoma"/>
          <w:sz w:val="18"/>
          <w:szCs w:val="18"/>
          <w:lang w:val="nl-NL"/>
        </w:rPr>
      </w:pPr>
      <w:r w:rsidRPr="00495148">
        <w:rPr>
          <w:rFonts w:ascii="Tahoma" w:hAnsi="Tahoma" w:cs="Tahoma"/>
          <w:sz w:val="18"/>
          <w:szCs w:val="18"/>
          <w:lang w:val="nl-NL"/>
        </w:rPr>
        <w:t xml:space="preserve">Klanten waarvan de Software Assurance voor Visual Studio Premium 2012 met MSDN afloopt, zijn gerechtigd de dekking te verlengen in de vorm van: </w:t>
      </w:r>
    </w:p>
    <w:p w:rsidR="00952E1C" w:rsidRPr="00495148" w:rsidRDefault="00952E1C" w:rsidP="00952E1C">
      <w:pPr>
        <w:pStyle w:val="FootnoteBulletLevel1"/>
        <w:keepNext/>
        <w:spacing w:before="0" w:after="0"/>
        <w:ind w:left="907" w:firstLine="0"/>
        <w:rPr>
          <w:rFonts w:ascii="Tahoma" w:hAnsi="Tahoma" w:cs="Tahoma"/>
          <w:sz w:val="18"/>
          <w:szCs w:val="18"/>
          <w:lang w:val="nl-NL"/>
        </w:rPr>
      </w:pPr>
    </w:p>
    <w:p w:rsidR="00952E1C" w:rsidRPr="00495148" w:rsidRDefault="00952E1C" w:rsidP="00952E1C">
      <w:pPr>
        <w:pStyle w:val="FootnoteBulletLevel2"/>
        <w:keepNext/>
        <w:numPr>
          <w:ilvl w:val="0"/>
          <w:numId w:val="6"/>
        </w:numPr>
        <w:spacing w:before="0" w:after="60"/>
        <w:ind w:left="1440"/>
        <w:rPr>
          <w:rFonts w:ascii="Tahoma" w:hAnsi="Tahoma" w:cs="Tahoma"/>
          <w:sz w:val="18"/>
          <w:szCs w:val="18"/>
        </w:rPr>
      </w:pPr>
      <w:r w:rsidRPr="00495148">
        <w:rPr>
          <w:rFonts w:ascii="Tahoma" w:hAnsi="Tahoma" w:cs="Tahoma"/>
          <w:sz w:val="18"/>
          <w:szCs w:val="18"/>
        </w:rPr>
        <w:t>Visual Studio Professional met MSDN</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Visual Studio Test Professional met MSDN</w:t>
      </w:r>
    </w:p>
    <w:p w:rsidR="00952E1C" w:rsidRPr="00495148" w:rsidRDefault="00952E1C" w:rsidP="00952E1C">
      <w:pPr>
        <w:pStyle w:val="FootnoteBulletLevel2"/>
        <w:numPr>
          <w:ilvl w:val="0"/>
          <w:numId w:val="6"/>
        </w:numPr>
        <w:spacing w:before="0" w:after="60"/>
        <w:ind w:left="1440"/>
        <w:rPr>
          <w:rFonts w:ascii="Tahoma" w:hAnsi="Tahoma" w:cs="Tahoma"/>
          <w:sz w:val="18"/>
          <w:szCs w:val="18"/>
        </w:rPr>
      </w:pPr>
      <w:r w:rsidRPr="00495148">
        <w:rPr>
          <w:rFonts w:ascii="Tahoma" w:hAnsi="Tahoma" w:cs="Tahoma"/>
          <w:sz w:val="18"/>
          <w:szCs w:val="18"/>
        </w:rPr>
        <w:t>MSDN-besturingssystemen</w:t>
      </w:r>
    </w:p>
    <w:p w:rsidR="00952E1C" w:rsidRPr="00495148" w:rsidRDefault="00952E1C" w:rsidP="00952E1C">
      <w:pPr>
        <w:pStyle w:val="FootnoteBulletLevel1"/>
        <w:spacing w:before="0" w:after="0"/>
        <w:ind w:left="907" w:firstLine="0"/>
        <w:rPr>
          <w:rFonts w:ascii="Tahoma" w:hAnsi="Tahoma" w:cs="Tahoma"/>
          <w:sz w:val="18"/>
          <w:szCs w:val="18"/>
        </w:rPr>
      </w:pPr>
    </w:p>
    <w:p w:rsidR="00952E1C" w:rsidRPr="00495148" w:rsidRDefault="00952E1C" w:rsidP="00952E1C">
      <w:pPr>
        <w:pStyle w:val="FootnoteBulletLevel1"/>
        <w:tabs>
          <w:tab w:val="clear" w:pos="900"/>
        </w:tabs>
        <w:spacing w:before="0" w:after="0"/>
        <w:ind w:left="720" w:firstLine="0"/>
        <w:rPr>
          <w:rFonts w:ascii="Tahoma" w:hAnsi="Tahoma" w:cs="Tahoma"/>
          <w:sz w:val="18"/>
          <w:szCs w:val="18"/>
        </w:rPr>
      </w:pPr>
      <w:r w:rsidRPr="00495148">
        <w:rPr>
          <w:rFonts w:ascii="Tahoma" w:hAnsi="Tahoma" w:cs="Tahoma"/>
          <w:sz w:val="18"/>
          <w:szCs w:val="18"/>
        </w:rPr>
        <w:t xml:space="preserve">Klanten met Enterprise, Select of Open Value met actieve Software Assurance-dekking voor Visual Studio 2012 Premium met MSDN kunnen ook opwaarderen naar Visual Studio 2012 Ultimate met MSDN door de desbetreffende </w:t>
      </w:r>
      <w:hyperlink w:anchor="Step_Up" w:history="1">
        <w:r w:rsidRPr="00495148">
          <w:rPr>
            <w:rFonts w:ascii="Tahoma" w:hAnsi="Tahoma" w:cs="Tahoma"/>
            <w:sz w:val="18"/>
            <w:szCs w:val="18"/>
          </w:rPr>
          <w:t>Opwaarderings-SKU</w:t>
        </w:r>
      </w:hyperlink>
      <w:r w:rsidRPr="00495148">
        <w:rPr>
          <w:rFonts w:ascii="Tahoma" w:hAnsi="Tahoma" w:cs="Tahoma"/>
          <w:sz w:val="18"/>
          <w:szCs w:val="18"/>
        </w:rPr>
        <w:t xml:space="preserve"> te verkrijgen.</w:t>
      </w:r>
    </w:p>
    <w:p w:rsidR="00E75CF9" w:rsidRPr="00495148" w:rsidRDefault="00E75CF9" w:rsidP="00952E1C">
      <w:pPr>
        <w:pStyle w:val="FootnoteBulletLevel2"/>
        <w:tabs>
          <w:tab w:val="clear" w:pos="1260"/>
        </w:tabs>
        <w:spacing w:before="0"/>
        <w:ind w:left="720" w:firstLine="0"/>
        <w:rPr>
          <w:rFonts w:ascii="Tahoma" w:hAnsi="Tahoma" w:cs="Tahoma"/>
          <w:sz w:val="18"/>
          <w:szCs w:val="18"/>
        </w:rPr>
      </w:pPr>
    </w:p>
    <w:p w:rsidR="00952E1C" w:rsidRPr="00495148" w:rsidRDefault="00952E1C" w:rsidP="00952E1C">
      <w:pPr>
        <w:spacing w:after="60"/>
        <w:ind w:left="720"/>
        <w:rPr>
          <w:rFonts w:cs="Tahoma"/>
          <w:szCs w:val="18"/>
        </w:rPr>
      </w:pPr>
      <w:r w:rsidRPr="00495148">
        <w:rPr>
          <w:rFonts w:cs="Tahoma"/>
          <w:b/>
          <w:szCs w:val="18"/>
        </w:rPr>
        <w:t>Abonnementsdiensten</w:t>
      </w:r>
    </w:p>
    <w:p w:rsidR="00952E1C" w:rsidRPr="00495148" w:rsidRDefault="00952E1C" w:rsidP="00E75CF9">
      <w:pPr>
        <w:pStyle w:val="FootnoteBulletLevel2"/>
        <w:tabs>
          <w:tab w:val="clear" w:pos="1260"/>
        </w:tabs>
        <w:spacing w:before="0"/>
        <w:ind w:left="720" w:firstLine="0"/>
        <w:rPr>
          <w:rFonts w:ascii="Tahoma" w:hAnsi="Tahoma" w:cs="Tahoma"/>
          <w:sz w:val="18"/>
          <w:szCs w:val="18"/>
        </w:rPr>
      </w:pPr>
      <w:r w:rsidRPr="00495148">
        <w:rPr>
          <w:rFonts w:ascii="Tahoma" w:hAnsi="Tahoma" w:cs="Tahoma"/>
          <w:sz w:val="18"/>
          <w:szCs w:val="18"/>
        </w:rPr>
        <w:t>MSDN-abonnementsdiensten, met inbegrip van downloads, productcodes, Windows Azure-voorzieningen, Office 365 Developer-voorzieningen, e-learning, technische ondersteuning, Windows Store-voorzieningen en</w:t>
      </w:r>
      <w:r w:rsidR="00E75CF9" w:rsidRPr="00495148">
        <w:rPr>
          <w:rFonts w:ascii="Tahoma" w:hAnsi="Tahoma" w:cs="Tahoma"/>
          <w:sz w:val="18"/>
          <w:szCs w:val="18"/>
        </w:rPr>
        <w:t> </w:t>
      </w:r>
      <w:r w:rsidRPr="00495148">
        <w:rPr>
          <w:rFonts w:ascii="Tahoma" w:hAnsi="Tahoma" w:cs="Tahoma"/>
          <w:sz w:val="18"/>
          <w:szCs w:val="18"/>
        </w:rPr>
        <w:t>andere diensten, zijn alleen beschikbaar wanneer het abonnement actief is.</w:t>
      </w:r>
    </w:p>
    <w:p w:rsidR="00952E1C" w:rsidRPr="00495148" w:rsidRDefault="00952E1C" w:rsidP="00952E1C">
      <w:pPr>
        <w:pStyle w:val="FootnoteBulletLevel1"/>
        <w:tabs>
          <w:tab w:val="clear" w:pos="900"/>
        </w:tabs>
        <w:spacing w:before="0" w:after="0"/>
        <w:ind w:left="720" w:firstLine="0"/>
        <w:rPr>
          <w:rFonts w:ascii="Tahoma" w:hAnsi="Tahoma" w:cs="Tahoma"/>
          <w:sz w:val="18"/>
          <w:szCs w:val="18"/>
        </w:rPr>
      </w:pPr>
    </w:p>
    <w:p w:rsidR="00952E1C" w:rsidRPr="00495148" w:rsidRDefault="00952E1C" w:rsidP="00952E1C">
      <w:pPr>
        <w:spacing w:after="60"/>
        <w:ind w:left="720"/>
        <w:rPr>
          <w:rFonts w:cs="Tahoma"/>
          <w:szCs w:val="18"/>
        </w:rPr>
      </w:pPr>
      <w:r w:rsidRPr="00495148">
        <w:rPr>
          <w:rFonts w:cs="Tahoma"/>
          <w:b/>
          <w:szCs w:val="18"/>
        </w:rPr>
        <w:t>Windows Azure-platformdiensten</w:t>
      </w:r>
    </w:p>
    <w:p w:rsidR="00952E1C" w:rsidRPr="00495148" w:rsidRDefault="00952E1C" w:rsidP="00495148">
      <w:pPr>
        <w:pStyle w:val="FootnoteBulletLevel2"/>
        <w:tabs>
          <w:tab w:val="clear" w:pos="1260"/>
        </w:tabs>
        <w:spacing w:before="0"/>
        <w:ind w:left="720" w:firstLine="0"/>
        <w:rPr>
          <w:rFonts w:ascii="Tahoma" w:hAnsi="Tahoma" w:cs="Tahoma"/>
          <w:sz w:val="18"/>
          <w:szCs w:val="18"/>
          <w:lang w:val="nl-NL"/>
        </w:rPr>
      </w:pPr>
      <w:r w:rsidRPr="00495148">
        <w:rPr>
          <w:rFonts w:ascii="Tahoma" w:hAnsi="Tahoma" w:cs="Tahoma"/>
          <w:sz w:val="18"/>
          <w:szCs w:val="18"/>
        </w:rPr>
        <w:t>Windows Azure-voorzieningen kunnen niet worden gecombineerd vanuit meerdere MSDN-abonnementen tot</w:t>
      </w:r>
      <w:r w:rsidR="00495148">
        <w:rPr>
          <w:rFonts w:ascii="Tahoma" w:hAnsi="Tahoma" w:cs="Tahoma"/>
          <w:sz w:val="18"/>
          <w:szCs w:val="18"/>
        </w:rPr>
        <w:t> </w:t>
      </w:r>
      <w:r w:rsidRPr="00495148">
        <w:rPr>
          <w:rFonts w:ascii="Tahoma" w:hAnsi="Tahoma" w:cs="Tahoma"/>
          <w:sz w:val="18"/>
          <w:szCs w:val="18"/>
        </w:rPr>
        <w:t xml:space="preserve">één Windows Azure-account. </w:t>
      </w:r>
      <w:r w:rsidRPr="00495148">
        <w:rPr>
          <w:rFonts w:ascii="Tahoma" w:hAnsi="Tahoma" w:cs="Tahoma"/>
          <w:sz w:val="18"/>
          <w:szCs w:val="18"/>
          <w:lang w:val="nl-NL"/>
        </w:rPr>
        <w:t>Op het gebruik van Windows Azure zijn de Windows Azure</w:t>
      </w:r>
      <w:r w:rsidR="00495148">
        <w:rPr>
          <w:rFonts w:ascii="Tahoma" w:hAnsi="Tahoma" w:cs="Tahoma"/>
          <w:sz w:val="18"/>
          <w:szCs w:val="18"/>
          <w:lang w:val="nl-NL"/>
        </w:rPr>
        <w:t>­</w:t>
      </w:r>
      <w:r w:rsidRPr="00495148">
        <w:rPr>
          <w:rFonts w:ascii="Tahoma" w:hAnsi="Tahoma" w:cs="Tahoma"/>
          <w:sz w:val="18"/>
          <w:szCs w:val="18"/>
          <w:lang w:val="nl-NL"/>
        </w:rPr>
        <w:t>gebruiksvoorwaarden van toepassing.</w:t>
      </w:r>
    </w:p>
    <w:p w:rsidR="00952E1C" w:rsidRPr="00F81708" w:rsidRDefault="00952E1C" w:rsidP="00952E1C">
      <w:pPr>
        <w:pStyle w:val="FootnoteBulletLevel2"/>
        <w:tabs>
          <w:tab w:val="clear" w:pos="1260"/>
        </w:tabs>
        <w:spacing w:before="0"/>
        <w:ind w:left="0" w:firstLine="0"/>
        <w:rPr>
          <w:rFonts w:ascii="Tahoma" w:hAnsi="Tahoma" w:cs="Tahoma"/>
          <w:sz w:val="18"/>
          <w:szCs w:val="22"/>
          <w:lang w:val="nl-NL"/>
        </w:rPr>
      </w:pPr>
    </w:p>
    <w:p w:rsidR="00F81708" w:rsidRPr="00F81708" w:rsidRDefault="00F81708" w:rsidP="00952E1C">
      <w:pPr>
        <w:pStyle w:val="FootnoteBulletLevel2"/>
        <w:tabs>
          <w:tab w:val="clear" w:pos="1260"/>
        </w:tabs>
        <w:spacing w:before="0"/>
        <w:ind w:left="0" w:firstLine="0"/>
        <w:rPr>
          <w:rFonts w:ascii="Tahoma" w:hAnsi="Tahoma" w:cs="Tahoma"/>
          <w:sz w:val="18"/>
          <w:szCs w:val="22"/>
          <w:lang w:val="nl-NL"/>
        </w:rPr>
      </w:pPr>
    </w:p>
    <w:p w:rsidR="00952E1C" w:rsidRPr="00C304FC" w:rsidRDefault="00952E1C" w:rsidP="00952E1C">
      <w:pPr>
        <w:pStyle w:val="Heading3"/>
        <w:rPr>
          <w:rFonts w:ascii="Tahoma" w:hAnsi="Tahoma" w:cs="Tahoma"/>
          <w:lang w:val="nl-NL"/>
        </w:rPr>
      </w:pPr>
      <w:bookmarkStart w:id="1083" w:name="_22_Visual_Studio"/>
      <w:bookmarkStart w:id="1084" w:name="_Toc336338278"/>
      <w:bookmarkStart w:id="1085" w:name="_Toc365301737"/>
      <w:bookmarkStart w:id="1086" w:name="Aps_18VS2010UltimateMSDN"/>
      <w:bookmarkEnd w:id="1083"/>
      <w:r w:rsidRPr="00C304FC">
        <w:rPr>
          <w:rFonts w:ascii="Tahoma" w:hAnsi="Tahoma" w:cs="Tahoma"/>
          <w:caps/>
          <w:color w:val="F66400"/>
          <w:sz w:val="22"/>
          <w:vertAlign w:val="superscript"/>
          <w:lang w:val="nl-NL"/>
        </w:rPr>
        <w:t>23</w:t>
      </w:r>
      <w:r w:rsidRPr="00C304FC">
        <w:rPr>
          <w:rFonts w:ascii="Tahoma" w:hAnsi="Tahoma" w:cs="Tahoma"/>
          <w:color w:val="F66400"/>
          <w:sz w:val="22"/>
          <w:lang w:val="nl-NL"/>
        </w:rPr>
        <w:t xml:space="preserve"> Visual Studio Ultimate 2012 met MSDN</w:t>
      </w:r>
      <w:bookmarkEnd w:id="1084"/>
      <w:bookmarkEnd w:id="1085"/>
      <w:r w:rsidRPr="00C304FC">
        <w:rPr>
          <w:rFonts w:ascii="Tahoma" w:hAnsi="Tahoma" w:cs="Tahoma"/>
          <w:color w:val="F66400"/>
          <w:sz w:val="22"/>
          <w:lang w:val="nl-NL"/>
        </w:rPr>
        <w:t xml:space="preserve"> </w:t>
      </w:r>
    </w:p>
    <w:bookmarkEnd w:id="1086"/>
    <w:p w:rsidR="00952E1C" w:rsidRPr="00C304FC" w:rsidRDefault="00952E1C" w:rsidP="00952E1C">
      <w:pPr>
        <w:adjustRightInd w:val="0"/>
        <w:ind w:left="540"/>
        <w:textAlignment w:val="baseline"/>
        <w:rPr>
          <w:rFonts w:cs="Tahoma"/>
          <w:lang w:val="nl-NL"/>
        </w:rPr>
      </w:pPr>
    </w:p>
    <w:p w:rsidR="00952E1C" w:rsidRPr="00C304FC" w:rsidRDefault="00952E1C" w:rsidP="00952E1C">
      <w:pPr>
        <w:spacing w:after="60"/>
        <w:ind w:left="720"/>
        <w:rPr>
          <w:rFonts w:cs="Tahoma"/>
          <w:lang w:val="nl-NL"/>
        </w:rPr>
      </w:pPr>
      <w:r w:rsidRPr="00C304FC">
        <w:rPr>
          <w:rFonts w:cs="Tahoma"/>
          <w:b/>
          <w:lang w:val="nl-NL"/>
        </w:rPr>
        <w:t>Visual Studio Team Foundation Server 2012</w:t>
      </w:r>
    </w:p>
    <w:p w:rsidR="00952E1C" w:rsidRPr="00C304FC" w:rsidRDefault="00952E1C" w:rsidP="00952E1C">
      <w:pPr>
        <w:pStyle w:val="EndnoteText"/>
        <w:ind w:left="720"/>
        <w:rPr>
          <w:rFonts w:ascii="Tahoma" w:hAnsi="Tahoma" w:cs="Tahoma"/>
          <w:lang w:val="nl-NL"/>
        </w:rPr>
      </w:pPr>
      <w:r w:rsidRPr="00C304FC">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952E1C" w:rsidRPr="00C304FC" w:rsidRDefault="00952E1C" w:rsidP="00952E1C">
      <w:pPr>
        <w:pStyle w:val="EndnoteText"/>
        <w:ind w:left="720"/>
        <w:rPr>
          <w:rFonts w:ascii="Tahoma" w:hAnsi="Tahoma" w:cs="Tahoma"/>
          <w:lang w:val="nl-NL"/>
        </w:rPr>
      </w:pPr>
    </w:p>
    <w:p w:rsidR="00952E1C" w:rsidRPr="00C304FC" w:rsidRDefault="00952E1C" w:rsidP="00952E1C">
      <w:pPr>
        <w:spacing w:after="60"/>
        <w:ind w:left="720"/>
        <w:rPr>
          <w:rFonts w:cs="Tahoma"/>
        </w:rPr>
      </w:pPr>
      <w:r w:rsidRPr="00C304FC">
        <w:rPr>
          <w:rFonts w:cs="Tahoma"/>
          <w:b/>
        </w:rPr>
        <w:t>SQL Server Parallel Data Warehouse Developer</w:t>
      </w:r>
    </w:p>
    <w:p w:rsidR="00952E1C" w:rsidRPr="00C304FC" w:rsidRDefault="00952E1C" w:rsidP="00952E1C">
      <w:pPr>
        <w:pStyle w:val="EndnoteText"/>
        <w:ind w:left="720"/>
        <w:rPr>
          <w:rFonts w:ascii="Tahoma" w:hAnsi="Tahoma" w:cs="Tahoma"/>
          <w:lang w:val="nl-NL"/>
        </w:rPr>
      </w:pPr>
      <w:r w:rsidRPr="00C304FC">
        <w:rPr>
          <w:rFonts w:ascii="Tahoma" w:hAnsi="Tahoma" w:cs="Tahoma"/>
          <w:sz w:val="18"/>
          <w:lang w:val="nl-NL"/>
        </w:rPr>
        <w:t>De abonnee heeft recht op één licentie voor SQL Server 2008 R2 Parallel Data Warehouse Developer.</w:t>
      </w:r>
    </w:p>
    <w:p w:rsidR="00EA064D" w:rsidRDefault="00EA064D" w:rsidP="00952E1C">
      <w:pPr>
        <w:adjustRightInd w:val="0"/>
        <w:ind w:left="720"/>
        <w:textAlignment w:val="baseline"/>
        <w:rPr>
          <w:rFonts w:cs="Tahoma"/>
          <w:lang w:val="nl-NL"/>
        </w:rPr>
      </w:pPr>
    </w:p>
    <w:p w:rsidR="00F34BCF" w:rsidRDefault="00F34BCF" w:rsidP="00952E1C">
      <w:pPr>
        <w:adjustRightInd w:val="0"/>
        <w:ind w:left="720"/>
        <w:textAlignment w:val="baseline"/>
        <w:rPr>
          <w:rFonts w:cs="Tahoma"/>
          <w:lang w:val="nl-NL"/>
        </w:rPr>
      </w:pPr>
    </w:p>
    <w:p w:rsidR="00F34BCF" w:rsidRDefault="00F34BCF" w:rsidP="00952E1C">
      <w:pPr>
        <w:adjustRightInd w:val="0"/>
        <w:ind w:left="720"/>
        <w:textAlignment w:val="baseline"/>
        <w:rPr>
          <w:rFonts w:cs="Tahoma"/>
          <w:lang w:val="nl-NL"/>
        </w:rPr>
      </w:pPr>
    </w:p>
    <w:p w:rsidR="00F34BCF" w:rsidRDefault="00F34BCF" w:rsidP="00952E1C">
      <w:pPr>
        <w:adjustRightInd w:val="0"/>
        <w:ind w:left="720"/>
        <w:textAlignment w:val="baseline"/>
        <w:rPr>
          <w:rFonts w:cs="Tahoma"/>
          <w:lang w:val="nl-NL"/>
        </w:rPr>
      </w:pPr>
    </w:p>
    <w:p w:rsidR="00F34BCF" w:rsidRDefault="00F34BCF" w:rsidP="00952E1C">
      <w:pPr>
        <w:adjustRightInd w:val="0"/>
        <w:ind w:left="720"/>
        <w:textAlignment w:val="baseline"/>
        <w:rPr>
          <w:rFonts w:cs="Tahoma"/>
          <w:lang w:val="nl-NL"/>
        </w:rPr>
      </w:pPr>
    </w:p>
    <w:p w:rsidR="00F34BCF" w:rsidRDefault="00F34BCF" w:rsidP="00952E1C">
      <w:pPr>
        <w:adjustRightInd w:val="0"/>
        <w:ind w:left="720"/>
        <w:textAlignment w:val="baseline"/>
        <w:rPr>
          <w:rFonts w:cs="Tahoma"/>
          <w:lang w:val="nl-NL"/>
        </w:rPr>
      </w:pPr>
    </w:p>
    <w:p w:rsidR="00F34BCF" w:rsidRPr="00C304FC" w:rsidRDefault="00F34BCF" w:rsidP="00952E1C">
      <w:pPr>
        <w:adjustRightInd w:val="0"/>
        <w:ind w:left="720"/>
        <w:textAlignment w:val="baseline"/>
        <w:rPr>
          <w:rFonts w:cs="Tahoma"/>
          <w:lang w:val="nl-NL"/>
        </w:rPr>
      </w:pPr>
    </w:p>
    <w:p w:rsidR="00952E1C" w:rsidRPr="00C304FC" w:rsidRDefault="00952E1C" w:rsidP="00952E1C">
      <w:pPr>
        <w:spacing w:after="60"/>
        <w:ind w:left="720"/>
        <w:rPr>
          <w:rFonts w:cs="Tahoma"/>
          <w:lang w:val="nl-NL"/>
        </w:rPr>
      </w:pPr>
      <w:r w:rsidRPr="00C304FC">
        <w:rPr>
          <w:rFonts w:cs="Tahoma"/>
          <w:b/>
          <w:lang w:val="nl-NL"/>
        </w:rPr>
        <w:t>Recht op grond van Software Assurance</w:t>
      </w:r>
    </w:p>
    <w:p w:rsidR="00952E1C" w:rsidRDefault="00952E1C" w:rsidP="00495148">
      <w:pPr>
        <w:pStyle w:val="EndnoteText"/>
        <w:ind w:left="720"/>
        <w:rPr>
          <w:rFonts w:ascii="Tahoma" w:hAnsi="Tahoma" w:cs="Tahoma"/>
          <w:sz w:val="18"/>
          <w:lang w:val="nl-NL"/>
        </w:rPr>
      </w:pPr>
      <w:r w:rsidRPr="00C304FC">
        <w:rPr>
          <w:rFonts w:ascii="Tahoma" w:hAnsi="Tahoma" w:cs="Tahoma"/>
          <w:sz w:val="18"/>
          <w:szCs w:val="18"/>
          <w:lang w:val="nl-NL"/>
        </w:rPr>
        <w:t>Klanten waarvan de Software Assurance voor de volgende producten afloopt, zijn gerechtigd de dekking te</w:t>
      </w:r>
      <w:r w:rsidR="00E75CF9">
        <w:rPr>
          <w:rFonts w:ascii="Tahoma" w:hAnsi="Tahoma" w:cs="Tahoma"/>
          <w:sz w:val="18"/>
          <w:szCs w:val="18"/>
          <w:lang w:val="nl-NL"/>
        </w:rPr>
        <w:t> </w:t>
      </w:r>
      <w:r w:rsidRPr="00C304FC">
        <w:rPr>
          <w:rFonts w:ascii="Tahoma" w:hAnsi="Tahoma" w:cs="Tahoma"/>
          <w:sz w:val="18"/>
          <w:szCs w:val="18"/>
          <w:lang w:val="nl-NL"/>
        </w:rPr>
        <w:t>verlengen in de vorm van Visual Studio Ultimate 2012 met MSDN. Bij het wijzigen van het MSDN-abonnementsniveau vervangen de nieuwe gebruiksvoorwaarden de vorige en dient alle software die niet</w:t>
      </w:r>
      <w:r w:rsidR="00495148">
        <w:rPr>
          <w:rFonts w:ascii="Tahoma" w:hAnsi="Tahoma" w:cs="Tahoma"/>
          <w:sz w:val="18"/>
          <w:szCs w:val="18"/>
          <w:lang w:val="nl-NL"/>
        </w:rPr>
        <w:t> </w:t>
      </w:r>
      <w:r w:rsidRPr="00C304FC">
        <w:rPr>
          <w:rFonts w:ascii="Tahoma" w:hAnsi="Tahoma" w:cs="Tahoma"/>
          <w:sz w:val="18"/>
          <w:szCs w:val="18"/>
          <w:lang w:val="nl-NL"/>
        </w:rPr>
        <w:t>is</w:t>
      </w:r>
      <w:r w:rsidR="00E75CF9">
        <w:rPr>
          <w:rFonts w:ascii="Tahoma" w:hAnsi="Tahoma" w:cs="Tahoma"/>
          <w:sz w:val="18"/>
          <w:szCs w:val="18"/>
          <w:lang w:val="nl-NL"/>
        </w:rPr>
        <w:t> </w:t>
      </w:r>
      <w:r w:rsidRPr="00C304FC">
        <w:rPr>
          <w:rFonts w:ascii="Tahoma" w:hAnsi="Tahoma" w:cs="Tahoma"/>
          <w:sz w:val="18"/>
          <w:szCs w:val="18"/>
          <w:lang w:val="nl-NL"/>
        </w:rPr>
        <w:t>inbegrepen in het nieuwe MSDN-abonnement</w:t>
      </w:r>
      <w:r w:rsidRPr="00C304FC">
        <w:rPr>
          <w:rFonts w:ascii="Tahoma" w:hAnsi="Tahoma" w:cs="Tahoma"/>
          <w:sz w:val="18"/>
          <w:lang w:val="nl-NL"/>
        </w:rPr>
        <w:t>, te worden verwijderd.</w:t>
      </w:r>
    </w:p>
    <w:p w:rsidR="00EA064D" w:rsidRPr="00C304FC" w:rsidRDefault="00EA064D" w:rsidP="00E75CF9">
      <w:pPr>
        <w:pStyle w:val="EndnoteText"/>
        <w:ind w:left="720"/>
        <w:rPr>
          <w:rFonts w:ascii="Tahoma" w:hAnsi="Tahoma" w:cs="Tahoma"/>
          <w:lang w:val="nl-NL"/>
        </w:rPr>
      </w:pP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Ultimate met MSDN</w:t>
      </w:r>
    </w:p>
    <w:p w:rsidR="00952E1C" w:rsidRPr="00C304FC" w:rsidRDefault="00952E1C" w:rsidP="00952E1C">
      <w:pPr>
        <w:numPr>
          <w:ilvl w:val="0"/>
          <w:numId w:val="6"/>
        </w:numPr>
        <w:adjustRightInd w:val="0"/>
        <w:snapToGrid w:val="0"/>
        <w:spacing w:after="60"/>
        <w:ind w:left="1440"/>
        <w:textAlignment w:val="baseline"/>
        <w:rPr>
          <w:rFonts w:cs="Tahoma"/>
          <w:lang w:val="nl-NL"/>
        </w:rPr>
      </w:pPr>
      <w:r w:rsidRPr="00C304FC">
        <w:rPr>
          <w:rFonts w:cs="Tahoma"/>
          <w:szCs w:val="24"/>
          <w:lang w:val="nl-NL"/>
        </w:rPr>
        <w:t>Visual Studio Team System Team Suite met MSDN Premium</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Team System Test Edition met MSDN Premium</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Team System Development Edition met MSDN Premium</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 xml:space="preserve">Visual Studio Team System Architecture Edition met MSDN Premium </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Team System Database Edition met MSDN Premium</w:t>
      </w:r>
    </w:p>
    <w:p w:rsidR="00952E1C" w:rsidRPr="00C304FC" w:rsidRDefault="00952E1C" w:rsidP="00952E1C">
      <w:pPr>
        <w:numPr>
          <w:ilvl w:val="0"/>
          <w:numId w:val="6"/>
        </w:numPr>
        <w:adjustRightInd w:val="0"/>
        <w:snapToGrid w:val="0"/>
        <w:spacing w:after="60"/>
        <w:ind w:left="1440"/>
        <w:textAlignment w:val="baseline"/>
        <w:rPr>
          <w:rFonts w:cs="Tahoma"/>
          <w:lang w:val="nl-NL"/>
        </w:rPr>
      </w:pPr>
      <w:r w:rsidRPr="00C304FC">
        <w:rPr>
          <w:rFonts w:cs="Tahoma"/>
          <w:szCs w:val="24"/>
          <w:lang w:val="nl-NL"/>
        </w:rPr>
        <w:t>Klanten met een actief wederverkoopabonnement voor een van de bovenstaande softwaretitels</w:t>
      </w:r>
    </w:p>
    <w:p w:rsidR="00952E1C" w:rsidRPr="00C304FC" w:rsidRDefault="00952E1C" w:rsidP="00952E1C">
      <w:pPr>
        <w:tabs>
          <w:tab w:val="num" w:pos="900"/>
        </w:tabs>
        <w:adjustRightInd w:val="0"/>
        <w:ind w:left="1440"/>
        <w:textAlignment w:val="baseline"/>
        <w:rPr>
          <w:rFonts w:cs="Tahoma"/>
          <w:lang w:val="nl-NL"/>
        </w:rPr>
      </w:pPr>
    </w:p>
    <w:p w:rsidR="00952E1C" w:rsidRPr="00C304FC" w:rsidRDefault="00952E1C" w:rsidP="00952E1C">
      <w:pPr>
        <w:adjustRightInd w:val="0"/>
        <w:ind w:left="720"/>
        <w:textAlignment w:val="baseline"/>
        <w:rPr>
          <w:rFonts w:cs="Tahoma"/>
          <w:lang w:val="nl-NL"/>
        </w:rPr>
      </w:pPr>
      <w:r w:rsidRPr="00C304FC">
        <w:rPr>
          <w:rFonts w:cs="Tahoma"/>
          <w:szCs w:val="20"/>
          <w:lang w:val="nl-NL"/>
        </w:rPr>
        <w:t xml:space="preserve">Klanten waarvan de Software Assurance voor Visual Studio Ultimate 2012 met MSDN afloopt, zijn gerechtigd de dekking te verlengen in de vorm van: </w:t>
      </w:r>
    </w:p>
    <w:p w:rsidR="00952E1C" w:rsidRPr="00C304FC" w:rsidRDefault="00952E1C" w:rsidP="00952E1C">
      <w:pPr>
        <w:adjustRightInd w:val="0"/>
        <w:ind w:left="720"/>
        <w:textAlignment w:val="baseline"/>
        <w:rPr>
          <w:rFonts w:cs="Tahoma"/>
          <w:lang w:val="nl-NL"/>
        </w:rPr>
      </w:pP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Premium met MSDN</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Professional met MSDN</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Visual Studio Test Professional met MSDN</w:t>
      </w:r>
    </w:p>
    <w:p w:rsidR="00952E1C" w:rsidRPr="00C304FC" w:rsidRDefault="00952E1C" w:rsidP="00952E1C">
      <w:pPr>
        <w:numPr>
          <w:ilvl w:val="0"/>
          <w:numId w:val="6"/>
        </w:numPr>
        <w:adjustRightInd w:val="0"/>
        <w:snapToGrid w:val="0"/>
        <w:spacing w:after="60"/>
        <w:ind w:left="1440"/>
        <w:textAlignment w:val="baseline"/>
        <w:rPr>
          <w:rFonts w:cs="Tahoma"/>
        </w:rPr>
      </w:pPr>
      <w:r w:rsidRPr="00C304FC">
        <w:rPr>
          <w:rFonts w:cs="Tahoma"/>
          <w:szCs w:val="24"/>
        </w:rPr>
        <w:t>MSDN-besturingssystemen</w:t>
      </w:r>
    </w:p>
    <w:p w:rsidR="00952E1C" w:rsidRPr="00C304FC" w:rsidRDefault="00952E1C" w:rsidP="00952E1C">
      <w:pPr>
        <w:rPr>
          <w:rFonts w:cs="Tahoma"/>
        </w:rPr>
      </w:pPr>
    </w:p>
    <w:p w:rsidR="00952E1C" w:rsidRPr="00C304FC" w:rsidRDefault="00952E1C" w:rsidP="00952E1C">
      <w:pPr>
        <w:keepNext/>
        <w:spacing w:after="60"/>
        <w:ind w:left="720"/>
        <w:rPr>
          <w:rFonts w:cs="Tahoma"/>
        </w:rPr>
      </w:pPr>
      <w:r w:rsidRPr="00C304FC">
        <w:rPr>
          <w:rFonts w:cs="Tahoma"/>
          <w:b/>
        </w:rPr>
        <w:t>Abonnementsdiensten</w:t>
      </w:r>
    </w:p>
    <w:p w:rsidR="00952E1C" w:rsidRPr="00495148" w:rsidRDefault="00952E1C" w:rsidP="00E75CF9">
      <w:pPr>
        <w:pStyle w:val="FootnoteBulletLevel2"/>
        <w:tabs>
          <w:tab w:val="clear" w:pos="1260"/>
        </w:tabs>
        <w:spacing w:before="0"/>
        <w:ind w:left="720" w:firstLine="0"/>
        <w:rPr>
          <w:rFonts w:ascii="Tahoma" w:hAnsi="Tahoma" w:cs="Tahoma"/>
          <w:sz w:val="18"/>
          <w:szCs w:val="18"/>
        </w:rPr>
      </w:pPr>
      <w:r w:rsidRPr="00495148">
        <w:rPr>
          <w:rFonts w:ascii="Tahoma" w:hAnsi="Tahoma" w:cs="Tahoma"/>
          <w:sz w:val="18"/>
          <w:szCs w:val="18"/>
        </w:rPr>
        <w:t>MSDN-abonnementsdiensten, met inbegrip van downloads, productcodes, Windows Azure-voorzieningen, Office 365 Developer-voorzieningen, e-learning, technische ondersteuning, Windows Store-voorzieningen en</w:t>
      </w:r>
      <w:r w:rsidR="00E75CF9" w:rsidRPr="00495148">
        <w:rPr>
          <w:rFonts w:ascii="Tahoma" w:hAnsi="Tahoma" w:cs="Tahoma"/>
          <w:sz w:val="18"/>
          <w:szCs w:val="18"/>
        </w:rPr>
        <w:t> </w:t>
      </w:r>
      <w:r w:rsidRPr="00495148">
        <w:rPr>
          <w:rFonts w:ascii="Tahoma" w:hAnsi="Tahoma" w:cs="Tahoma"/>
          <w:sz w:val="18"/>
          <w:szCs w:val="18"/>
        </w:rPr>
        <w:t>andere diensten, zijn alleen beschikbaar wanneer het abonnement actief is.</w:t>
      </w:r>
    </w:p>
    <w:p w:rsidR="00952E1C" w:rsidRPr="00495148" w:rsidRDefault="00952E1C" w:rsidP="00952E1C">
      <w:pPr>
        <w:pStyle w:val="FootnoteBulletLevel1"/>
        <w:spacing w:before="0" w:after="0"/>
        <w:ind w:left="720" w:firstLine="0"/>
        <w:rPr>
          <w:rFonts w:ascii="Tahoma" w:hAnsi="Tahoma" w:cs="Tahoma"/>
          <w:sz w:val="18"/>
          <w:szCs w:val="18"/>
        </w:rPr>
      </w:pPr>
    </w:p>
    <w:p w:rsidR="00952E1C" w:rsidRPr="00495148" w:rsidRDefault="00952E1C" w:rsidP="00952E1C">
      <w:pPr>
        <w:spacing w:after="60"/>
        <w:ind w:left="720"/>
        <w:rPr>
          <w:rFonts w:cs="Tahoma"/>
          <w:szCs w:val="18"/>
        </w:rPr>
      </w:pPr>
      <w:r w:rsidRPr="00495148">
        <w:rPr>
          <w:rFonts w:cs="Tahoma"/>
          <w:b/>
          <w:szCs w:val="18"/>
        </w:rPr>
        <w:t>Windows Azure-platformdiensten</w:t>
      </w:r>
    </w:p>
    <w:p w:rsidR="00952E1C" w:rsidRPr="00495148" w:rsidRDefault="00952E1C" w:rsidP="00E75CF9">
      <w:pPr>
        <w:adjustRightInd w:val="0"/>
        <w:snapToGrid w:val="0"/>
        <w:ind w:left="720"/>
        <w:textAlignment w:val="baseline"/>
        <w:rPr>
          <w:rFonts w:cs="Tahoma"/>
          <w:szCs w:val="18"/>
          <w:lang w:val="nl-NL"/>
        </w:rPr>
      </w:pPr>
      <w:r w:rsidRPr="00495148">
        <w:rPr>
          <w:rFonts w:cs="Tahoma"/>
          <w:szCs w:val="18"/>
        </w:rPr>
        <w:t>Windows Azure-voorzieningen kunnen niet worden gecombineerd vanuit meerdere MSDN-abonnementen tot</w:t>
      </w:r>
      <w:r w:rsidR="00E75CF9" w:rsidRPr="00495148">
        <w:rPr>
          <w:rFonts w:cs="Tahoma"/>
          <w:szCs w:val="18"/>
        </w:rPr>
        <w:t> </w:t>
      </w:r>
      <w:r w:rsidRPr="00495148">
        <w:rPr>
          <w:rFonts w:cs="Tahoma"/>
          <w:szCs w:val="18"/>
        </w:rPr>
        <w:t xml:space="preserve">één Windows Azure-account. </w:t>
      </w:r>
      <w:r w:rsidRPr="00495148">
        <w:rPr>
          <w:rFonts w:cs="Tahoma"/>
          <w:szCs w:val="18"/>
          <w:lang w:val="nl-NL"/>
        </w:rPr>
        <w:t>Op het gebruik van Windows Azure zijn de Windows Azure-gebruiksvoorwaarden van toepassing.</w:t>
      </w:r>
      <w:bookmarkStart w:id="1087" w:name="Aps_19VS2010TestMSDN"/>
    </w:p>
    <w:p w:rsidR="00952E1C" w:rsidRDefault="00952E1C" w:rsidP="00952E1C">
      <w:pPr>
        <w:adjustRightInd w:val="0"/>
        <w:snapToGrid w:val="0"/>
        <w:textAlignment w:val="baseline"/>
        <w:rPr>
          <w:rFonts w:cs="Tahoma"/>
          <w:lang w:val="nl-NL"/>
        </w:rPr>
      </w:pPr>
    </w:p>
    <w:p w:rsidR="00F81708" w:rsidRPr="00C304FC" w:rsidRDefault="00F81708" w:rsidP="00952E1C">
      <w:pPr>
        <w:adjustRightInd w:val="0"/>
        <w:snapToGrid w:val="0"/>
        <w:textAlignment w:val="baseline"/>
        <w:rPr>
          <w:rFonts w:cs="Tahoma"/>
          <w:lang w:val="nl-NL"/>
        </w:rPr>
      </w:pPr>
    </w:p>
    <w:p w:rsidR="00952E1C" w:rsidRPr="00C304FC" w:rsidRDefault="00952E1C" w:rsidP="00952E1C">
      <w:pPr>
        <w:pStyle w:val="Heading3"/>
        <w:keepNext/>
        <w:rPr>
          <w:rFonts w:ascii="Tahoma" w:hAnsi="Tahoma" w:cs="Tahoma"/>
        </w:rPr>
      </w:pPr>
      <w:bookmarkStart w:id="1088" w:name="_23_Visual_Studio"/>
      <w:bookmarkStart w:id="1089" w:name="_24_Visual_Studio"/>
      <w:bookmarkStart w:id="1090" w:name="_Toc336338279"/>
      <w:bookmarkStart w:id="1091" w:name="_Toc365301738"/>
      <w:bookmarkEnd w:id="1088"/>
      <w:bookmarkEnd w:id="1089"/>
      <w:r w:rsidRPr="00C304FC">
        <w:rPr>
          <w:rFonts w:ascii="Tahoma" w:hAnsi="Tahoma" w:cs="Tahoma"/>
          <w:caps/>
          <w:color w:val="F66400"/>
          <w:sz w:val="22"/>
          <w:vertAlign w:val="superscript"/>
        </w:rPr>
        <w:t>24</w:t>
      </w:r>
      <w:r w:rsidRPr="00C304FC">
        <w:rPr>
          <w:rFonts w:ascii="Tahoma" w:hAnsi="Tahoma" w:cs="Tahoma"/>
          <w:color w:val="F66400"/>
          <w:sz w:val="22"/>
        </w:rPr>
        <w:t xml:space="preserve"> Visual Studio Test Professional 2012 met </w:t>
      </w:r>
      <w:bookmarkEnd w:id="1087"/>
      <w:r w:rsidRPr="00C304FC">
        <w:rPr>
          <w:rFonts w:ascii="Tahoma" w:hAnsi="Tahoma" w:cs="Tahoma"/>
          <w:color w:val="F66400"/>
          <w:sz w:val="22"/>
        </w:rPr>
        <w:t>MSDN</w:t>
      </w:r>
      <w:bookmarkEnd w:id="1090"/>
      <w:bookmarkEnd w:id="1091"/>
      <w:r w:rsidRPr="00C304FC">
        <w:rPr>
          <w:rFonts w:ascii="Tahoma" w:hAnsi="Tahoma" w:cs="Tahoma"/>
          <w:color w:val="F66400"/>
          <w:sz w:val="22"/>
        </w:rPr>
        <w:t xml:space="preserve"> </w:t>
      </w:r>
    </w:p>
    <w:p w:rsidR="00952E1C" w:rsidRPr="00495148" w:rsidRDefault="00952E1C" w:rsidP="00952E1C">
      <w:pPr>
        <w:pStyle w:val="FootnoteBulletLevel1"/>
        <w:keepNext/>
        <w:spacing w:before="0" w:after="0"/>
        <w:rPr>
          <w:rFonts w:ascii="Tahoma" w:hAnsi="Tahoma" w:cs="Tahoma"/>
          <w:sz w:val="18"/>
          <w:szCs w:val="18"/>
        </w:rPr>
      </w:pPr>
    </w:p>
    <w:p w:rsidR="00952E1C" w:rsidRPr="00495148" w:rsidRDefault="00952E1C" w:rsidP="00952E1C">
      <w:pPr>
        <w:keepNext/>
        <w:spacing w:after="60"/>
        <w:ind w:left="720"/>
        <w:rPr>
          <w:rFonts w:cs="Tahoma"/>
          <w:szCs w:val="18"/>
        </w:rPr>
      </w:pPr>
      <w:r w:rsidRPr="00495148">
        <w:rPr>
          <w:rFonts w:cs="Tahoma"/>
          <w:b/>
          <w:szCs w:val="18"/>
        </w:rPr>
        <w:t>Visual Studio Team Foundation Server 2012</w:t>
      </w:r>
    </w:p>
    <w:p w:rsidR="00952E1C" w:rsidRPr="00495148" w:rsidRDefault="00952E1C" w:rsidP="00952E1C">
      <w:pPr>
        <w:pStyle w:val="EndnoteText"/>
        <w:ind w:left="720"/>
        <w:rPr>
          <w:rFonts w:ascii="Tahoma" w:hAnsi="Tahoma" w:cs="Tahoma"/>
          <w:sz w:val="18"/>
          <w:szCs w:val="18"/>
          <w:lang w:val="nl-NL"/>
        </w:rPr>
      </w:pPr>
      <w:r w:rsidRPr="00495148">
        <w:rPr>
          <w:rFonts w:ascii="Tahoma" w:hAnsi="Tahoma" w:cs="Tahoma"/>
          <w:sz w:val="18"/>
          <w:szCs w:val="18"/>
        </w:rPr>
        <w:t xml:space="preserve">De abonnee heeft recht op één serverlicentie voor Visual Studio Team Foundation Server 2012 en één Team Foundation Server User CAL. </w:t>
      </w:r>
      <w:r w:rsidRPr="00495148">
        <w:rPr>
          <w:rFonts w:ascii="Tahoma" w:hAnsi="Tahoma" w:cs="Tahoma"/>
          <w:sz w:val="18"/>
          <w:szCs w:val="18"/>
          <w:lang w:val="nl-NL"/>
        </w:rPr>
        <w:t>De CAL is uitsluitend bedoeld voor gebruik door de abonnee.</w:t>
      </w:r>
    </w:p>
    <w:p w:rsidR="00952E1C" w:rsidRPr="00495148" w:rsidRDefault="00952E1C" w:rsidP="00952E1C">
      <w:pPr>
        <w:pStyle w:val="EndnoteText"/>
        <w:ind w:left="720"/>
        <w:rPr>
          <w:rFonts w:ascii="Tahoma" w:hAnsi="Tahoma" w:cs="Tahoma"/>
          <w:sz w:val="18"/>
          <w:szCs w:val="18"/>
          <w:lang w:val="nl-NL"/>
        </w:rPr>
      </w:pPr>
    </w:p>
    <w:p w:rsidR="00952E1C" w:rsidRPr="00495148" w:rsidRDefault="00952E1C" w:rsidP="00952E1C">
      <w:pPr>
        <w:spacing w:after="60"/>
        <w:ind w:left="720"/>
        <w:rPr>
          <w:rFonts w:cs="Tahoma"/>
          <w:szCs w:val="18"/>
        </w:rPr>
      </w:pPr>
      <w:r w:rsidRPr="00495148">
        <w:rPr>
          <w:rFonts w:cs="Tahoma"/>
          <w:b/>
          <w:szCs w:val="18"/>
        </w:rPr>
        <w:t>SQL Server Parallel Data Warehouse Developer</w:t>
      </w:r>
    </w:p>
    <w:p w:rsidR="00952E1C" w:rsidRPr="00495148" w:rsidRDefault="00952E1C" w:rsidP="00952E1C">
      <w:pPr>
        <w:pStyle w:val="EndnoteText"/>
        <w:ind w:left="720"/>
        <w:rPr>
          <w:rFonts w:ascii="Tahoma" w:hAnsi="Tahoma" w:cs="Tahoma"/>
          <w:sz w:val="18"/>
          <w:szCs w:val="18"/>
          <w:lang w:val="nl-NL"/>
        </w:rPr>
      </w:pPr>
      <w:r w:rsidRPr="00495148">
        <w:rPr>
          <w:rFonts w:ascii="Tahoma" w:hAnsi="Tahoma" w:cs="Tahoma"/>
          <w:sz w:val="18"/>
          <w:szCs w:val="18"/>
          <w:lang w:val="nl-NL"/>
        </w:rPr>
        <w:t>De abonnee heeft recht op één licentie voor SQL Server 2008 R2 Parallel Data Warehouse Developer.</w:t>
      </w:r>
    </w:p>
    <w:p w:rsidR="00952E1C" w:rsidRPr="00495148" w:rsidRDefault="00952E1C" w:rsidP="00952E1C">
      <w:pPr>
        <w:pStyle w:val="FootnoteBulletLevel1"/>
        <w:tabs>
          <w:tab w:val="clear" w:pos="900"/>
        </w:tabs>
        <w:spacing w:before="0" w:after="0"/>
        <w:ind w:left="720" w:firstLine="0"/>
        <w:rPr>
          <w:rFonts w:ascii="Tahoma" w:hAnsi="Tahoma" w:cs="Tahoma"/>
          <w:sz w:val="18"/>
          <w:szCs w:val="18"/>
          <w:lang w:val="nl-NL"/>
        </w:rPr>
      </w:pPr>
    </w:p>
    <w:p w:rsidR="00952E1C" w:rsidRPr="00495148" w:rsidRDefault="00952E1C" w:rsidP="00952E1C">
      <w:pPr>
        <w:spacing w:after="60"/>
        <w:ind w:left="720"/>
        <w:rPr>
          <w:rFonts w:cs="Tahoma"/>
          <w:szCs w:val="18"/>
          <w:lang w:val="nl-NL"/>
        </w:rPr>
      </w:pPr>
      <w:r w:rsidRPr="00495148">
        <w:rPr>
          <w:rFonts w:cs="Tahoma"/>
          <w:b/>
          <w:szCs w:val="18"/>
          <w:lang w:val="nl-NL"/>
        </w:rPr>
        <w:t>Recht op grond van Software Assurance</w:t>
      </w:r>
    </w:p>
    <w:p w:rsidR="00952E1C" w:rsidRPr="00495148" w:rsidRDefault="00952E1C" w:rsidP="00952E1C">
      <w:pPr>
        <w:tabs>
          <w:tab w:val="num" w:pos="1170"/>
        </w:tabs>
        <w:ind w:left="720"/>
        <w:rPr>
          <w:rFonts w:cs="Tahoma"/>
          <w:szCs w:val="18"/>
          <w:lang w:val="nl-NL"/>
        </w:rPr>
      </w:pPr>
      <w:r w:rsidRPr="00495148">
        <w:rPr>
          <w:rFonts w:cs="Tahoma"/>
          <w:szCs w:val="18"/>
          <w:lang w:val="nl-NL"/>
        </w:rPr>
        <w:t>Klanten waarvan de Software Assurance voor de volgende producten afloopt, zijn gerechtigd de dekking te verlengen in de vorm van Visual Studio Test Professional 2012 met MSDN: Bij het wijzigen van het MSDN-abonnementsniveau vervangen de nieuwe gebruiksvoorwaarden de vorige en dient alle software die niet is inbegrepen in het nieuwe MSDN-abonnement, te worden verwijderd.</w:t>
      </w:r>
    </w:p>
    <w:p w:rsidR="00952E1C" w:rsidRPr="00495148" w:rsidRDefault="00952E1C" w:rsidP="00952E1C">
      <w:pPr>
        <w:pStyle w:val="EndnoteText"/>
        <w:rPr>
          <w:rFonts w:ascii="Tahoma" w:hAnsi="Tahoma" w:cs="Tahoma"/>
          <w:sz w:val="18"/>
          <w:szCs w:val="18"/>
          <w:lang w:val="nl-NL"/>
        </w:rPr>
      </w:pPr>
    </w:p>
    <w:p w:rsidR="00952E1C" w:rsidRPr="00495148" w:rsidRDefault="00952E1C" w:rsidP="00952E1C">
      <w:pPr>
        <w:pStyle w:val="FootnoteBulletLevel2"/>
        <w:numPr>
          <w:ilvl w:val="0"/>
          <w:numId w:val="5"/>
        </w:numPr>
        <w:spacing w:before="0" w:after="60"/>
        <w:ind w:left="1440"/>
        <w:rPr>
          <w:rFonts w:ascii="Tahoma" w:hAnsi="Tahoma" w:cs="Tahoma"/>
          <w:sz w:val="18"/>
          <w:szCs w:val="18"/>
        </w:rPr>
      </w:pPr>
      <w:r w:rsidRPr="00495148">
        <w:rPr>
          <w:rFonts w:ascii="Tahoma" w:hAnsi="Tahoma" w:cs="Tahoma"/>
          <w:sz w:val="18"/>
          <w:szCs w:val="18"/>
        </w:rPr>
        <w:t>Visual Studio Ultimate met MSDN</w:t>
      </w:r>
    </w:p>
    <w:p w:rsidR="00952E1C" w:rsidRPr="00495148" w:rsidRDefault="00952E1C" w:rsidP="00952E1C">
      <w:pPr>
        <w:pStyle w:val="FootnoteBulletLevel2"/>
        <w:numPr>
          <w:ilvl w:val="0"/>
          <w:numId w:val="5"/>
        </w:numPr>
        <w:spacing w:before="0" w:after="60"/>
        <w:ind w:left="1440"/>
        <w:rPr>
          <w:rFonts w:ascii="Tahoma" w:hAnsi="Tahoma" w:cs="Tahoma"/>
          <w:sz w:val="18"/>
          <w:szCs w:val="18"/>
        </w:rPr>
      </w:pPr>
      <w:r w:rsidRPr="00495148">
        <w:rPr>
          <w:rFonts w:ascii="Tahoma" w:hAnsi="Tahoma" w:cs="Tahoma"/>
          <w:sz w:val="18"/>
          <w:szCs w:val="18"/>
        </w:rPr>
        <w:t>Visual Studio Premium met MSDN</w:t>
      </w:r>
    </w:p>
    <w:p w:rsidR="00952E1C" w:rsidRPr="00495148" w:rsidRDefault="00952E1C" w:rsidP="00952E1C">
      <w:pPr>
        <w:pStyle w:val="FootnoteBulletLevel2"/>
        <w:numPr>
          <w:ilvl w:val="0"/>
          <w:numId w:val="5"/>
        </w:numPr>
        <w:spacing w:before="0" w:after="60"/>
        <w:ind w:left="1440"/>
        <w:rPr>
          <w:rFonts w:ascii="Tahoma" w:hAnsi="Tahoma" w:cs="Tahoma"/>
          <w:sz w:val="18"/>
          <w:szCs w:val="18"/>
        </w:rPr>
      </w:pPr>
      <w:r w:rsidRPr="00495148">
        <w:rPr>
          <w:rFonts w:ascii="Tahoma" w:hAnsi="Tahoma" w:cs="Tahoma"/>
          <w:sz w:val="18"/>
          <w:szCs w:val="18"/>
        </w:rPr>
        <w:t>Visual Studio Test Professional met MSDN</w:t>
      </w:r>
    </w:p>
    <w:p w:rsidR="00952E1C" w:rsidRPr="00495148" w:rsidRDefault="00952E1C" w:rsidP="00952E1C">
      <w:pPr>
        <w:pStyle w:val="FootnoteBulletLevel2"/>
        <w:numPr>
          <w:ilvl w:val="0"/>
          <w:numId w:val="5"/>
        </w:numPr>
        <w:spacing w:before="0" w:after="60"/>
        <w:ind w:left="1440"/>
        <w:rPr>
          <w:rFonts w:ascii="Tahoma" w:hAnsi="Tahoma" w:cs="Tahoma"/>
          <w:sz w:val="18"/>
          <w:szCs w:val="18"/>
          <w:lang w:val="nl-NL"/>
        </w:rPr>
      </w:pPr>
      <w:r w:rsidRPr="00495148">
        <w:rPr>
          <w:rFonts w:ascii="Tahoma" w:hAnsi="Tahoma" w:cs="Tahoma"/>
          <w:sz w:val="18"/>
          <w:szCs w:val="18"/>
          <w:lang w:val="nl-NL"/>
        </w:rPr>
        <w:t>Klanten met een actief wederverkoopabonnement voor een van de bovenstaande softwaretitels</w:t>
      </w:r>
    </w:p>
    <w:p w:rsidR="00952E1C" w:rsidRPr="00495148" w:rsidRDefault="00952E1C" w:rsidP="00952E1C">
      <w:pPr>
        <w:pStyle w:val="FootnoteBulletLevel2"/>
        <w:tabs>
          <w:tab w:val="clear" w:pos="1260"/>
        </w:tabs>
        <w:spacing w:before="0"/>
        <w:ind w:left="720" w:firstLine="0"/>
        <w:rPr>
          <w:rFonts w:ascii="Tahoma" w:hAnsi="Tahoma" w:cs="Tahoma"/>
          <w:sz w:val="18"/>
          <w:szCs w:val="18"/>
          <w:lang w:val="nl-NL"/>
        </w:rPr>
      </w:pPr>
      <w:r w:rsidRPr="00495148">
        <w:rPr>
          <w:rFonts w:ascii="Tahoma" w:hAnsi="Tahoma" w:cs="Tahoma"/>
          <w:sz w:val="18"/>
          <w:szCs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495148">
          <w:rPr>
            <w:rFonts w:ascii="Tahoma" w:hAnsi="Tahoma" w:cs="Tahoma"/>
            <w:sz w:val="18"/>
            <w:szCs w:val="18"/>
            <w:lang w:val="nl-NL"/>
          </w:rPr>
          <w:t>Opwaarderings-SKU</w:t>
        </w:r>
      </w:hyperlink>
      <w:r w:rsidRPr="00495148">
        <w:rPr>
          <w:rFonts w:ascii="Tahoma" w:hAnsi="Tahoma" w:cs="Tahoma"/>
          <w:sz w:val="18"/>
          <w:szCs w:val="18"/>
          <w:lang w:val="nl-NL"/>
        </w:rPr>
        <w:t xml:space="preserve"> te verkrijgen.</w:t>
      </w:r>
    </w:p>
    <w:p w:rsidR="00EA064D" w:rsidRPr="00C304FC" w:rsidRDefault="00EA064D" w:rsidP="00952E1C">
      <w:pPr>
        <w:rPr>
          <w:rFonts w:cs="Tahoma"/>
          <w:lang w:val="nl-NL"/>
        </w:rPr>
      </w:pPr>
    </w:p>
    <w:p w:rsidR="00952E1C" w:rsidRPr="00C304FC" w:rsidRDefault="00952E1C" w:rsidP="00952E1C">
      <w:pPr>
        <w:spacing w:after="60"/>
        <w:ind w:left="720"/>
        <w:rPr>
          <w:rFonts w:cs="Tahoma"/>
          <w:lang w:val="nl-NL"/>
        </w:rPr>
      </w:pPr>
      <w:r w:rsidRPr="00C304FC">
        <w:rPr>
          <w:rFonts w:cs="Tahoma"/>
          <w:b/>
          <w:lang w:val="nl-NL"/>
        </w:rPr>
        <w:t>Abonnementsdiensten</w:t>
      </w:r>
    </w:p>
    <w:p w:rsidR="00952E1C" w:rsidRPr="00C304FC" w:rsidRDefault="00952E1C" w:rsidP="00E75CF9">
      <w:pPr>
        <w:ind w:left="720"/>
        <w:rPr>
          <w:rFonts w:cs="Tahoma"/>
          <w:lang w:val="nl-NL"/>
        </w:rPr>
      </w:pPr>
      <w:r w:rsidRPr="00C304FC">
        <w:rPr>
          <w:rFonts w:cs="Tahoma"/>
          <w:lang w:val="nl-NL"/>
        </w:rPr>
        <w:t>MSDN-abonnementsdiensten, met inbegrip van downloads, productcodes, Windows Azure-voorzieningen, Office 365 Developer-voorzieningen, e-learning, technische ondersteuning, Windows Store-voorzieningen en</w:t>
      </w:r>
      <w:r w:rsidR="00E75CF9">
        <w:rPr>
          <w:rFonts w:cs="Tahoma"/>
          <w:lang w:val="nl-NL"/>
        </w:rPr>
        <w:t> </w:t>
      </w:r>
      <w:r w:rsidRPr="00C304FC">
        <w:rPr>
          <w:rFonts w:cs="Tahoma"/>
          <w:lang w:val="nl-NL"/>
        </w:rPr>
        <w:t>andere diensten, zijn alleen beschikbaar wanneer het abonnement actief is.</w:t>
      </w:r>
      <w:bookmarkStart w:id="1092" w:name="_14_Operating_System"/>
      <w:bookmarkEnd w:id="1092"/>
    </w:p>
    <w:p w:rsidR="00952E1C" w:rsidRPr="00C304FC" w:rsidRDefault="00952E1C" w:rsidP="00952E1C">
      <w:pPr>
        <w:rPr>
          <w:rFonts w:cs="Tahoma"/>
          <w:lang w:val="nl-NL"/>
        </w:rPr>
      </w:pPr>
      <w:r w:rsidRPr="00C304FC">
        <w:rPr>
          <w:rFonts w:cs="Tahoma"/>
          <w:lang w:val="nl-NL"/>
        </w:rPr>
        <w:br w:type="page"/>
      </w:r>
      <w:bookmarkStart w:id="1093" w:name="_Toc336338280"/>
    </w:p>
    <w:p w:rsidR="00952E1C" w:rsidRPr="00C304FC" w:rsidRDefault="00952E1C" w:rsidP="00952E1C">
      <w:pPr>
        <w:pStyle w:val="Heading2"/>
        <w:ind w:left="0"/>
        <w:rPr>
          <w:rFonts w:ascii="Tahoma" w:hAnsi="Tahoma" w:cs="Tahoma"/>
          <w:lang w:val="nl-NL"/>
        </w:rPr>
      </w:pPr>
      <w:bookmarkStart w:id="1094" w:name="_Toc365301739"/>
      <w:r w:rsidRPr="00C304FC">
        <w:rPr>
          <w:rFonts w:ascii="Tahoma" w:hAnsi="Tahoma" w:cs="Tahoma"/>
          <w:sz w:val="28"/>
          <w:lang w:val="nl-NL"/>
        </w:rPr>
        <w:t>Productgroep systemen</w:t>
      </w:r>
      <w:bookmarkEnd w:id="1093"/>
      <w:bookmarkEnd w:id="1094"/>
    </w:p>
    <w:p w:rsidR="00952E1C" w:rsidRPr="00C304FC" w:rsidRDefault="00952E1C" w:rsidP="00952E1C">
      <w:pPr>
        <w:rPr>
          <w:rFonts w:cs="Tahoma"/>
          <w:lang w:val="nl-NL"/>
        </w:rPr>
      </w:pPr>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1095" w:name="_24_Microsoft_Desktop"/>
      <w:bookmarkStart w:id="1096" w:name="_25_Microsoft_Desktop"/>
      <w:bookmarkStart w:id="1097" w:name="_Toc336338283"/>
      <w:bookmarkStart w:id="1098" w:name="_Toc365301740"/>
      <w:bookmarkStart w:id="1099" w:name="Sys_21MDOPforSA"/>
      <w:bookmarkStart w:id="1100" w:name="Sys_25MDOPforSA"/>
      <w:bookmarkEnd w:id="1095"/>
      <w:bookmarkEnd w:id="1096"/>
      <w:r w:rsidRPr="00C304FC">
        <w:rPr>
          <w:rFonts w:ascii="Tahoma" w:hAnsi="Tahoma" w:cs="Tahoma"/>
          <w:caps/>
          <w:color w:val="F66400"/>
          <w:sz w:val="22"/>
          <w:vertAlign w:val="superscript"/>
          <w:lang w:val="nl-NL"/>
        </w:rPr>
        <w:t>25</w:t>
      </w:r>
      <w:r w:rsidRPr="00C304FC">
        <w:rPr>
          <w:rFonts w:ascii="Tahoma" w:hAnsi="Tahoma" w:cs="Tahoma"/>
          <w:color w:val="F66400"/>
          <w:sz w:val="22"/>
          <w:lang w:val="nl-NL"/>
        </w:rPr>
        <w:t xml:space="preserve"> Microsoft Desktop Optimization Pack voor Software Assurance</w:t>
      </w:r>
      <w:bookmarkEnd w:id="1097"/>
      <w:bookmarkEnd w:id="1098"/>
    </w:p>
    <w:bookmarkEnd w:id="1099"/>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952E1C" w:rsidRPr="00C304FC" w:rsidRDefault="00952E1C" w:rsidP="00952E1C">
      <w:pPr>
        <w:ind w:left="720"/>
        <w:rPr>
          <w:rFonts w:cs="Tahoma"/>
          <w:lang w:val="nl-NL"/>
        </w:rPr>
      </w:pPr>
    </w:p>
    <w:p w:rsidR="00952E1C" w:rsidRPr="00C304FC" w:rsidRDefault="00952E1C" w:rsidP="001211EF">
      <w:pPr>
        <w:numPr>
          <w:ilvl w:val="0"/>
          <w:numId w:val="48"/>
        </w:numPr>
        <w:tabs>
          <w:tab w:val="left" w:pos="1440"/>
        </w:tabs>
        <w:ind w:left="1440" w:hanging="446"/>
        <w:rPr>
          <w:rFonts w:cs="Tahoma"/>
        </w:rPr>
      </w:pPr>
      <w:r w:rsidRPr="00C304FC">
        <w:rPr>
          <w:rFonts w:eastAsia="Calibri" w:cs="Tahoma"/>
          <w:color w:val="000000"/>
          <w:szCs w:val="18"/>
        </w:rPr>
        <w:t>Actieve Software Assurance voor het Windows Desktop Operating System, of</w:t>
      </w:r>
    </w:p>
    <w:p w:rsidR="00952E1C" w:rsidRPr="00C304FC" w:rsidRDefault="00952E1C" w:rsidP="001211EF">
      <w:pPr>
        <w:numPr>
          <w:ilvl w:val="0"/>
          <w:numId w:val="48"/>
        </w:numPr>
        <w:tabs>
          <w:tab w:val="left" w:pos="1440"/>
        </w:tabs>
        <w:ind w:left="1440" w:hanging="446"/>
        <w:rPr>
          <w:rFonts w:cs="Tahoma"/>
        </w:rPr>
      </w:pPr>
      <w:r w:rsidRPr="00C304FC">
        <w:rPr>
          <w:rFonts w:eastAsia="Calibri" w:cs="Tahoma"/>
          <w:color w:val="000000"/>
          <w:szCs w:val="18"/>
        </w:rPr>
        <w:t>Een Windows Virtual Desktop Access-licentie, of</w:t>
      </w:r>
    </w:p>
    <w:p w:rsidR="00952E1C" w:rsidRPr="00C304FC" w:rsidRDefault="00952E1C" w:rsidP="001211EF">
      <w:pPr>
        <w:numPr>
          <w:ilvl w:val="0"/>
          <w:numId w:val="48"/>
        </w:numPr>
        <w:tabs>
          <w:tab w:val="left" w:pos="1440"/>
        </w:tabs>
        <w:ind w:left="1440" w:hanging="446"/>
        <w:rPr>
          <w:rFonts w:cs="Tahoma"/>
          <w:lang w:val="nl-NL"/>
        </w:rPr>
      </w:pPr>
      <w:r w:rsidRPr="00C304FC">
        <w:rPr>
          <w:rFonts w:eastAsia="Calibri" w:cs="Tahoma"/>
          <w:color w:val="000000"/>
          <w:szCs w:val="18"/>
          <w:lang w:val="nl-NL"/>
        </w:rPr>
        <w:t xml:space="preserve">Een actief abonnement op Windows Intune </w:t>
      </w:r>
      <w:r w:rsidRPr="00C304FC">
        <w:rPr>
          <w:rFonts w:cs="Tahoma"/>
          <w:szCs w:val="18"/>
          <w:lang w:val="nl-NL"/>
        </w:rPr>
        <w:t>(per apparaat)</w:t>
      </w:r>
      <w:r w:rsidRPr="00C304FC">
        <w:rPr>
          <w:rFonts w:eastAsia="Calibri" w:cs="Tahoma"/>
          <w:color w:val="000000"/>
          <w:szCs w:val="18"/>
          <w:lang w:val="nl-NL"/>
        </w:rPr>
        <w:t>.</w:t>
      </w:r>
    </w:p>
    <w:p w:rsidR="00952E1C" w:rsidRPr="00C304FC" w:rsidRDefault="00952E1C" w:rsidP="00952E1C">
      <w:pPr>
        <w:spacing w:before="120"/>
        <w:ind w:left="720"/>
        <w:rPr>
          <w:rFonts w:cs="Tahoma"/>
          <w:lang w:val="nl-NL"/>
        </w:rPr>
      </w:pPr>
      <w:r w:rsidRPr="00C304FC">
        <w:rPr>
          <w:rFonts w:eastAsia="Calibri" w:cs="Tahoma"/>
          <w:color w:val="000000"/>
          <w:szCs w:val="18"/>
          <w:lang w:val="nl-NL"/>
        </w:rPr>
        <w:t>Apparaten met een actieve Windos Companion Abonnementslicentie zijn eveneens toegestaan.</w:t>
      </w:r>
    </w:p>
    <w:p w:rsidR="00952E1C" w:rsidRPr="00C304FC" w:rsidRDefault="00952E1C" w:rsidP="00952E1C">
      <w:pPr>
        <w:ind w:left="720"/>
        <w:rPr>
          <w:rFonts w:cs="Tahoma"/>
          <w:lang w:val="nl-NL"/>
        </w:rPr>
      </w:pPr>
    </w:p>
    <w:p w:rsidR="00952E1C" w:rsidRPr="00C304FC" w:rsidRDefault="00952E1C" w:rsidP="00E75CF9">
      <w:pPr>
        <w:ind w:left="720"/>
        <w:rPr>
          <w:rFonts w:cs="Tahoma"/>
          <w:lang w:val="nl-NL"/>
        </w:rPr>
      </w:pPr>
      <w:r w:rsidRPr="00C304FC">
        <w:rPr>
          <w:rFonts w:eastAsia="Calibri" w:cs="Tahoma"/>
          <w:color w:val="000000"/>
          <w:szCs w:val="18"/>
          <w:lang w:val="nl-NL"/>
        </w:rPr>
        <w:t>Volume Licensing-klanten met een actieve licentie voor MDOP, ontvangen de volgende software (op</w:t>
      </w:r>
      <w:r w:rsidR="00E75CF9">
        <w:rPr>
          <w:rFonts w:eastAsia="Calibri" w:cs="Tahoma"/>
          <w:color w:val="000000"/>
          <w:szCs w:val="18"/>
          <w:lang w:val="nl-NL"/>
        </w:rPr>
        <w:t> </w:t>
      </w:r>
      <w:r w:rsidRPr="00C304FC">
        <w:rPr>
          <w:rFonts w:eastAsia="Calibri" w:cs="Tahoma"/>
          <w:color w:val="000000"/>
          <w:szCs w:val="18"/>
          <w:lang w:val="nl-NL"/>
        </w:rPr>
        <w:t>het</w:t>
      </w:r>
      <w:r w:rsidR="00E75CF9">
        <w:rPr>
          <w:rFonts w:eastAsia="Calibri" w:cs="Tahoma"/>
          <w:color w:val="000000"/>
          <w:szCs w:val="18"/>
          <w:lang w:val="nl-NL"/>
        </w:rPr>
        <w:t> </w:t>
      </w:r>
      <w:r w:rsidRPr="00C304FC">
        <w:rPr>
          <w:rFonts w:eastAsia="Calibri" w:cs="Tahoma"/>
          <w:color w:val="000000"/>
          <w:szCs w:val="18"/>
          <w:lang w:val="nl-NL"/>
        </w:rPr>
        <w:t>moment dat deze beschikbaar komt).</w:t>
      </w:r>
    </w:p>
    <w:p w:rsidR="00952E1C" w:rsidRPr="00C304FC" w:rsidRDefault="00952E1C" w:rsidP="00952E1C">
      <w:pPr>
        <w:ind w:left="720"/>
        <w:rPr>
          <w:rFonts w:cs="Tahoma"/>
          <w:lang w:val="nl-NL"/>
        </w:rPr>
      </w:pP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Application Virtualization for Windows Desktops (App-V)</w:t>
      </w: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Advanced Group Policy Management (AGPM)</w:t>
      </w: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Diagnostics and Recovery Toolset (DART)</w:t>
      </w: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Enterprise Desktop Virtualization (MED-V)</w:t>
      </w: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BitLocker</w:t>
      </w:r>
      <w:r w:rsidR="005F30A4" w:rsidRPr="005F30A4">
        <w:rPr>
          <w:rFonts w:eastAsia="Calibri" w:cs="Tahoma"/>
          <w:color w:val="000000"/>
          <w:szCs w:val="18"/>
          <w:vertAlign w:val="superscript"/>
        </w:rPr>
        <w:t>®</w:t>
      </w:r>
      <w:r w:rsidRPr="00C304FC">
        <w:rPr>
          <w:rFonts w:eastAsia="Calibri" w:cs="Tahoma"/>
          <w:color w:val="000000"/>
          <w:szCs w:val="18"/>
        </w:rPr>
        <w:t xml:space="preserve"> Administration and Monitoring (MBAM)</w:t>
      </w:r>
    </w:p>
    <w:p w:rsidR="00952E1C" w:rsidRPr="00C304FC" w:rsidRDefault="00952E1C" w:rsidP="001211EF">
      <w:pPr>
        <w:numPr>
          <w:ilvl w:val="0"/>
          <w:numId w:val="48"/>
        </w:numPr>
        <w:tabs>
          <w:tab w:val="left" w:pos="1440"/>
        </w:tabs>
        <w:spacing w:after="60"/>
        <w:ind w:left="1440" w:hanging="446"/>
        <w:rPr>
          <w:rFonts w:cs="Tahoma"/>
        </w:rPr>
      </w:pPr>
      <w:r w:rsidRPr="00C304FC">
        <w:rPr>
          <w:rFonts w:eastAsia="Calibri" w:cs="Tahoma"/>
          <w:color w:val="000000"/>
          <w:szCs w:val="18"/>
        </w:rPr>
        <w:t>Microsoft User Experience Virtualization (UE-V)</w:t>
      </w:r>
    </w:p>
    <w:p w:rsidR="00952E1C" w:rsidRPr="00C304FC" w:rsidRDefault="00952E1C" w:rsidP="00952E1C">
      <w:pPr>
        <w:tabs>
          <w:tab w:val="left" w:pos="1440"/>
        </w:tabs>
        <w:ind w:left="994"/>
        <w:rPr>
          <w:rFonts w:cs="Tahoma"/>
        </w:rPr>
      </w:pPr>
    </w:p>
    <w:p w:rsidR="00952E1C" w:rsidRPr="00C304FC" w:rsidRDefault="00952E1C" w:rsidP="00952E1C">
      <w:pPr>
        <w:spacing w:after="60"/>
        <w:ind w:left="720"/>
        <w:rPr>
          <w:rFonts w:cs="Tahoma"/>
        </w:rPr>
      </w:pPr>
      <w:r w:rsidRPr="00C304FC">
        <w:rPr>
          <w:rFonts w:eastAsia="Calibri" w:cs="Tahoma"/>
          <w:b/>
          <w:color w:val="000000"/>
          <w:szCs w:val="18"/>
        </w:rPr>
        <w:t>Windows Companion Abronnementslicentie (CSL) en MDOP</w:t>
      </w:r>
    </w:p>
    <w:p w:rsidR="00952E1C" w:rsidRPr="00C304FC" w:rsidRDefault="00952E1C" w:rsidP="00952E1C">
      <w:pPr>
        <w:tabs>
          <w:tab w:val="left" w:pos="1440"/>
        </w:tabs>
        <w:ind w:left="720"/>
        <w:rPr>
          <w:rFonts w:cs="Tahoma"/>
          <w:lang w:val="nl-NL"/>
        </w:rPr>
      </w:pPr>
      <w:r w:rsidRPr="00C304FC">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952E1C" w:rsidRPr="00C304FC" w:rsidRDefault="00952E1C" w:rsidP="00952E1C">
      <w:pPr>
        <w:tabs>
          <w:tab w:val="left" w:pos="1440"/>
        </w:tabs>
        <w:ind w:left="994"/>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Aanbieding van Windows Intune (per Apparaat) voor klanten van Microsoft Desktop Optimization Pack (MDOP) die de Asset Inventory Service gebruiken</w:t>
      </w:r>
    </w:p>
    <w:p w:rsidR="00952E1C" w:rsidRPr="00C304FC" w:rsidRDefault="00952E1C" w:rsidP="00E75CF9">
      <w:pPr>
        <w:ind w:left="720"/>
        <w:rPr>
          <w:rFonts w:cs="Tahoma"/>
          <w:lang w:val="nl-NL"/>
        </w:rPr>
      </w:pPr>
      <w:r w:rsidRPr="00C304FC">
        <w:rPr>
          <w:rFonts w:cs="Tahoma"/>
          <w:color w:val="000000"/>
          <w:szCs w:val="18"/>
          <w:lang w:val="nl-NL"/>
        </w:rPr>
        <w:t>De Asset Inventory Service (AIS) dat wordt aangeboden als onderdeel van MDOP, wordt stopgezet op 3</w:t>
      </w:r>
      <w:r w:rsidR="00E75CF9">
        <w:rPr>
          <w:rFonts w:cs="Tahoma"/>
          <w:color w:val="000000"/>
          <w:szCs w:val="18"/>
          <w:lang w:val="nl-NL"/>
        </w:rPr>
        <w:t> </w:t>
      </w:r>
      <w:r w:rsidRPr="00C304FC">
        <w:rPr>
          <w:rFonts w:cs="Tahoma"/>
          <w:color w:val="000000"/>
          <w:szCs w:val="18"/>
          <w:lang w:val="nl-NL"/>
        </w:rPr>
        <w:t>april 2013. Vanaf die datum zullen klanten niet langer toegang hebben tot de service.</w:t>
      </w:r>
      <w:r w:rsidR="00AD48B7">
        <w:rPr>
          <w:rFonts w:cs="Tahoma"/>
          <w:color w:val="000000"/>
          <w:szCs w:val="18"/>
          <w:lang w:val="nl-NL"/>
        </w:rPr>
        <w:t xml:space="preserve"> </w:t>
      </w:r>
      <w:r w:rsidRPr="00C304FC">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C304FC">
        <w:rPr>
          <w:rFonts w:cs="Tahoma"/>
          <w:szCs w:val="18"/>
          <w:lang w:val="nl-NL"/>
        </w:rPr>
        <w:t>(per Apparaat)</w:t>
      </w:r>
      <w:r w:rsidRPr="00C304FC">
        <w:rPr>
          <w:rFonts w:cs="Tahoma"/>
          <w:color w:val="000000"/>
          <w:szCs w:val="18"/>
          <w:lang w:val="nl-NL"/>
        </w:rPr>
        <w:t xml:space="preserve">, </w:t>
      </w:r>
      <w:r w:rsidRPr="00C304FC">
        <w:rPr>
          <w:rFonts w:cs="Tahoma"/>
          <w:color w:val="000000"/>
          <w:lang w:val="nl-NL"/>
        </w:rPr>
        <w:t xml:space="preserve">mits </w:t>
      </w:r>
      <w:r w:rsidRPr="00C304FC">
        <w:rPr>
          <w:rFonts w:cs="Tahoma"/>
          <w:color w:val="000000"/>
          <w:szCs w:val="18"/>
          <w:lang w:val="nl-NL"/>
        </w:rPr>
        <w:t xml:space="preserve">Windows Intune </w:t>
      </w:r>
      <w:r w:rsidRPr="00C304FC">
        <w:rPr>
          <w:rFonts w:cs="Tahoma"/>
          <w:szCs w:val="18"/>
          <w:lang w:val="nl-NL"/>
        </w:rPr>
        <w:t>(per Apparaat)</w:t>
      </w:r>
      <w:r w:rsidRPr="00C304FC">
        <w:rPr>
          <w:rFonts w:cs="Tahoma"/>
          <w:color w:val="000000"/>
          <w:lang w:val="nl-NL"/>
        </w:rPr>
        <w:t xml:space="preserve"> commercieel beschikbaar in het land</w:t>
      </w:r>
      <w:r w:rsidR="00E75CF9">
        <w:rPr>
          <w:rFonts w:cs="Tahoma"/>
          <w:color w:val="000000"/>
          <w:lang w:val="nl-NL"/>
        </w:rPr>
        <w:t> </w:t>
      </w:r>
      <w:r w:rsidRPr="00C304FC">
        <w:rPr>
          <w:rFonts w:cs="Tahoma"/>
          <w:color w:val="000000"/>
          <w:lang w:val="nl-NL"/>
        </w:rPr>
        <w:t>van de klant.</w:t>
      </w:r>
      <w:r w:rsidR="00AD48B7">
        <w:rPr>
          <w:rFonts w:cs="Tahoma"/>
          <w:color w:val="000000"/>
          <w:lang w:val="nl-NL"/>
        </w:rPr>
        <w:t xml:space="preserve"> </w:t>
      </w:r>
      <w:r w:rsidRPr="00C304FC">
        <w:rPr>
          <w:rFonts w:cs="Tahoma"/>
          <w:color w:val="000000"/>
          <w:lang w:val="nl-NL"/>
        </w:rPr>
        <w:t xml:space="preserve">Een lijst van landen waar Windows Intune </w:t>
      </w:r>
      <w:r w:rsidRPr="00C304FC">
        <w:rPr>
          <w:rFonts w:cs="Tahoma"/>
          <w:szCs w:val="18"/>
          <w:lang w:val="nl-NL"/>
        </w:rPr>
        <w:t xml:space="preserve">(per Apparaat) </w:t>
      </w:r>
      <w:r w:rsidRPr="00C304FC">
        <w:rPr>
          <w:rFonts w:cs="Tahoma"/>
          <w:color w:val="000000"/>
          <w:lang w:val="nl-NL"/>
        </w:rPr>
        <w:t xml:space="preserve">commercieel beschikbaar is, vindt u hier: </w:t>
      </w:r>
      <w:hyperlink r:id="rId40" w:history="1">
        <w:r w:rsidRPr="00C304FC">
          <w:rPr>
            <w:rFonts w:cs="Tahoma"/>
            <w:color w:val="0000FF"/>
            <w:u w:val="single"/>
            <w:lang w:val="nl-NL"/>
          </w:rPr>
          <w:t>www.microsoft.com/en-us/windows/windowsintune/faq/default.aspx</w:t>
        </w:r>
      </w:hyperlink>
      <w:r w:rsidRPr="00984E5B">
        <w:rPr>
          <w:rFonts w:cs="Tahoma"/>
          <w:lang w:val="nl-NL"/>
        </w:rPr>
        <w: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rPr>
      </w:pPr>
      <w:r w:rsidRPr="00C304FC">
        <w:rPr>
          <w:rFonts w:eastAsia="Calibri" w:cs="Tahoma"/>
          <w:b/>
          <w:color w:val="000000"/>
          <w:szCs w:val="18"/>
        </w:rPr>
        <w:t>Details aanbieding</w:t>
      </w:r>
    </w:p>
    <w:p w:rsidR="00952E1C" w:rsidRPr="00C304FC" w:rsidRDefault="00952E1C" w:rsidP="00495148">
      <w:pPr>
        <w:numPr>
          <w:ilvl w:val="1"/>
          <w:numId w:val="81"/>
        </w:numPr>
        <w:spacing w:after="60"/>
        <w:rPr>
          <w:rFonts w:cs="Tahoma"/>
          <w:lang w:val="nl-NL"/>
        </w:rPr>
      </w:pPr>
      <w:r w:rsidRPr="00C304FC">
        <w:rPr>
          <w:rFonts w:eastAsia="Calibri" w:cs="Tahoma"/>
          <w:color w:val="000000"/>
          <w:szCs w:val="18"/>
          <w:lang w:val="nl-NL"/>
        </w:rPr>
        <w:t>Deze aanbieding kan op elk ogenblik tussen 3 april 2012 en de afloop van het huidige MDOP</w:t>
      </w:r>
      <w:r w:rsidR="00495148">
        <w:rPr>
          <w:rFonts w:eastAsia="Calibri" w:cs="Tahoma"/>
          <w:color w:val="000000"/>
          <w:szCs w:val="18"/>
          <w:lang w:val="nl-NL"/>
        </w:rPr>
        <w:t>­</w:t>
      </w:r>
      <w:r w:rsidRPr="00C304FC">
        <w:rPr>
          <w:rFonts w:eastAsia="Calibri" w:cs="Tahoma"/>
          <w:color w:val="000000"/>
          <w:szCs w:val="18"/>
          <w:lang w:val="nl-NL"/>
        </w:rPr>
        <w:t>abonnement van de klant worden geaccepteerd.</w:t>
      </w:r>
    </w:p>
    <w:p w:rsidR="00952E1C" w:rsidRPr="00C304FC" w:rsidRDefault="00952E1C" w:rsidP="00495148">
      <w:pPr>
        <w:numPr>
          <w:ilvl w:val="1"/>
          <w:numId w:val="81"/>
        </w:numPr>
        <w:spacing w:after="60"/>
        <w:rPr>
          <w:rFonts w:cs="Tahoma"/>
          <w:lang w:val="nl-NL"/>
        </w:rPr>
      </w:pPr>
      <w:r w:rsidRPr="00C304FC">
        <w:rPr>
          <w:rFonts w:eastAsia="Calibri" w:cs="Tahoma"/>
          <w:color w:val="000000"/>
          <w:szCs w:val="18"/>
          <w:lang w:val="nl-NL"/>
        </w:rPr>
        <w:t xml:space="preserve">Om de aanbieding te accepteren, moeten klanten (1) een </w:t>
      </w:r>
      <w:r w:rsidRPr="00C304FC">
        <w:rPr>
          <w:rFonts w:cs="Tahoma"/>
          <w:szCs w:val="18"/>
          <w:lang w:val="nl-NL"/>
        </w:rPr>
        <w:t xml:space="preserve">evaluatieaccount voor Windows Intune (per Apparaat) </w:t>
      </w:r>
      <w:r w:rsidRPr="00C304FC">
        <w:rPr>
          <w:rFonts w:eastAsia="Calibri" w:cs="Tahoma"/>
          <w:color w:val="000000"/>
          <w:szCs w:val="18"/>
          <w:lang w:val="nl-NL"/>
        </w:rPr>
        <w:t>maken door naar http://www.microsoft.com/en-us/windows/windowsintune/try-and-buy.aspx te gaan en vervolgens (2) het acceptatieformulier voor de aanbieding in te dienen op</w:t>
      </w:r>
      <w:r w:rsidR="00E75CF9">
        <w:rPr>
          <w:rFonts w:eastAsia="Calibri" w:cs="Tahoma"/>
          <w:color w:val="000000"/>
          <w:szCs w:val="18"/>
          <w:lang w:val="nl-NL"/>
        </w:rPr>
        <w:t> </w:t>
      </w:r>
      <w:r w:rsidRPr="00C304FC">
        <w:rPr>
          <w:rFonts w:eastAsia="Calibri" w:cs="Tahoma"/>
          <w:color w:val="000000"/>
          <w:szCs w:val="18"/>
          <w:lang w:val="nl-NL"/>
        </w:rPr>
        <w:t>http://go.microsoft.com/fwlink/?LinkID=242876.</w:t>
      </w:r>
    </w:p>
    <w:p w:rsidR="00952E1C" w:rsidRPr="00C304FC" w:rsidRDefault="00952E1C" w:rsidP="001211EF">
      <w:pPr>
        <w:numPr>
          <w:ilvl w:val="1"/>
          <w:numId w:val="81"/>
        </w:numPr>
        <w:spacing w:after="60"/>
        <w:rPr>
          <w:rFonts w:cs="Tahoma"/>
          <w:lang w:val="nl-NL"/>
        </w:rPr>
      </w:pPr>
      <w:r w:rsidRPr="00C304FC">
        <w:rPr>
          <w:rFonts w:eastAsia="Calibri" w:cs="Tahoma"/>
          <w:color w:val="000000"/>
          <w:szCs w:val="18"/>
          <w:lang w:val="nl-NL"/>
        </w:rPr>
        <w:t xml:space="preserve">Toegang tot en gebruik van Windows Intune </w:t>
      </w:r>
      <w:r w:rsidRPr="00C304FC">
        <w:rPr>
          <w:rFonts w:cs="Tahoma"/>
          <w:szCs w:val="18"/>
          <w:lang w:val="nl-NL"/>
        </w:rPr>
        <w:t xml:space="preserve">(per Apparaat) </w:t>
      </w:r>
      <w:r w:rsidRPr="00C304FC">
        <w:rPr>
          <w:rFonts w:eastAsia="Calibri" w:cs="Tahoma"/>
          <w:color w:val="000000"/>
          <w:szCs w:val="18"/>
          <w:lang w:val="nl-NL"/>
        </w:rPr>
        <w:t>in het kader van deze aanbieding zullen aflopen nadat het MDOP-abonnement van de klant is afgelopen.</w:t>
      </w:r>
    </w:p>
    <w:p w:rsidR="00952E1C" w:rsidRPr="00E75CF9" w:rsidRDefault="00952E1C" w:rsidP="001211EF">
      <w:pPr>
        <w:numPr>
          <w:ilvl w:val="1"/>
          <w:numId w:val="81"/>
        </w:numPr>
        <w:spacing w:after="60"/>
        <w:rPr>
          <w:rFonts w:cs="Tahoma"/>
          <w:lang w:val="nl-NL"/>
        </w:rPr>
      </w:pPr>
      <w:r w:rsidRPr="00C304FC">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952E1C" w:rsidRPr="00C304FC" w:rsidRDefault="00952E1C" w:rsidP="00984E5B">
      <w:pPr>
        <w:numPr>
          <w:ilvl w:val="1"/>
          <w:numId w:val="81"/>
        </w:numPr>
        <w:spacing w:after="60"/>
        <w:rPr>
          <w:rFonts w:cs="Tahoma"/>
          <w:lang w:val="nl-NL"/>
        </w:rPr>
      </w:pPr>
      <w:r w:rsidRPr="00C304FC">
        <w:rPr>
          <w:rFonts w:eastAsia="Calibri" w:cs="Tahoma"/>
          <w:color w:val="000000"/>
          <w:szCs w:val="18"/>
          <w:lang w:val="nl-NL"/>
        </w:rPr>
        <w:t xml:space="preserve">Het aantal apparaten waarvan een klant in aanmerking komt voor toegang tot Windows Intune </w:t>
      </w:r>
      <w:r w:rsidRPr="00C304FC">
        <w:rPr>
          <w:rFonts w:cs="Tahoma"/>
          <w:szCs w:val="18"/>
          <w:lang w:val="nl-NL"/>
        </w:rPr>
        <w:t>(per Apparaat)</w:t>
      </w:r>
      <w:r w:rsidRPr="00C304FC">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C304FC">
        <w:rPr>
          <w:rFonts w:cs="Tahoma"/>
          <w:szCs w:val="18"/>
          <w:lang w:val="nl-NL"/>
        </w:rPr>
        <w:t>(per Apparaat)</w:t>
      </w:r>
      <w:r w:rsidRPr="00C304FC">
        <w:rPr>
          <w:rFonts w:eastAsia="Calibri" w:cs="Tahoma"/>
          <w:color w:val="000000"/>
          <w:szCs w:val="18"/>
          <w:lang w:val="nl-NL"/>
        </w:rPr>
        <w:t xml:space="preserve"> accepteert.</w:t>
      </w:r>
      <w:r w:rsidR="00AD48B7">
        <w:rPr>
          <w:rFonts w:eastAsia="Calibri" w:cs="Tahoma"/>
          <w:color w:val="000000"/>
          <w:szCs w:val="18"/>
          <w:lang w:val="nl-NL"/>
        </w:rPr>
        <w:t xml:space="preserve"> </w:t>
      </w:r>
      <w:r w:rsidRPr="00C304FC">
        <w:rPr>
          <w:rFonts w:eastAsia="Calibri" w:cs="Tahoma"/>
          <w:color w:val="000000"/>
          <w:szCs w:val="18"/>
          <w:lang w:val="nl-NL"/>
        </w:rPr>
        <w:t>AIS-plaatsen die op elk ogenblik zijn toegevoegd tot op het</w:t>
      </w:r>
      <w:r w:rsidR="00984E5B">
        <w:rPr>
          <w:rFonts w:eastAsia="Calibri" w:cs="Tahoma"/>
          <w:color w:val="000000"/>
          <w:szCs w:val="18"/>
          <w:lang w:val="nl-NL"/>
        </w:rPr>
        <w:t> </w:t>
      </w:r>
      <w:r w:rsidRPr="00C304FC">
        <w:rPr>
          <w:rFonts w:eastAsia="Calibri" w:cs="Tahoma"/>
          <w:color w:val="000000"/>
          <w:szCs w:val="18"/>
          <w:lang w:val="nl-NL"/>
        </w:rPr>
        <w:t>ogenblik waarop de klant de Windows</w:t>
      </w:r>
      <w:r w:rsidR="005F30A4" w:rsidRPr="005F30A4">
        <w:rPr>
          <w:rFonts w:eastAsia="Calibri" w:cs="Tahoma"/>
          <w:color w:val="000000"/>
          <w:szCs w:val="18"/>
          <w:vertAlign w:val="superscript"/>
          <w:lang w:val="nl-NL"/>
        </w:rPr>
        <w:t>®</w:t>
      </w:r>
      <w:r w:rsidRPr="00C304FC">
        <w:rPr>
          <w:rFonts w:eastAsia="Calibri" w:cs="Tahoma"/>
          <w:color w:val="000000"/>
          <w:szCs w:val="18"/>
          <w:lang w:val="nl-NL"/>
        </w:rPr>
        <w:t xml:space="preserve"> Intune-aanbieding accepteert, zullen worden opgenomen in het aantal.</w:t>
      </w:r>
    </w:p>
    <w:p w:rsidR="00952E1C" w:rsidRPr="00C304FC" w:rsidRDefault="00952E1C" w:rsidP="00495148">
      <w:pPr>
        <w:numPr>
          <w:ilvl w:val="1"/>
          <w:numId w:val="81"/>
        </w:numPr>
        <w:spacing w:after="60"/>
        <w:rPr>
          <w:rFonts w:cs="Tahoma"/>
          <w:lang w:val="nl-NL"/>
        </w:rPr>
      </w:pPr>
      <w:r w:rsidRPr="00C304FC">
        <w:rPr>
          <w:rFonts w:eastAsia="Calibri" w:cs="Tahoma"/>
          <w:color w:val="000000"/>
          <w:szCs w:val="18"/>
          <w:lang w:val="nl-NL"/>
        </w:rPr>
        <w:t xml:space="preserve">MDOP-plaatsen die zijn verkregen nadat een klant deze aanbieding voor Windows Intune </w:t>
      </w:r>
      <w:r w:rsidRPr="00C304FC">
        <w:rPr>
          <w:rFonts w:cs="Tahoma"/>
          <w:szCs w:val="18"/>
          <w:lang w:val="nl-NL"/>
        </w:rPr>
        <w:t>(per Apparaat)</w:t>
      </w:r>
      <w:r w:rsidRPr="00C304FC">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C304FC">
        <w:rPr>
          <w:rFonts w:cs="Tahoma"/>
          <w:szCs w:val="18"/>
          <w:lang w:val="nl-NL"/>
        </w:rPr>
        <w:t>(per Apparaat)</w:t>
      </w:r>
      <w:r w:rsidRPr="00C304FC">
        <w:rPr>
          <w:rFonts w:eastAsia="Calibri" w:cs="Tahoma"/>
          <w:color w:val="000000"/>
          <w:szCs w:val="18"/>
          <w:lang w:val="nl-NL"/>
        </w:rPr>
        <w:t xml:space="preserve"> in het kader van deze aanbieding. Als een klant toegang wil verkrijgen tot Windows Intune </w:t>
      </w:r>
      <w:r w:rsidRPr="00C304FC">
        <w:rPr>
          <w:rFonts w:cs="Tahoma"/>
          <w:szCs w:val="18"/>
          <w:lang w:val="nl-NL"/>
        </w:rPr>
        <w:t>(per Apparaat)</w:t>
      </w:r>
      <w:r w:rsidRPr="00C304FC">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952E1C" w:rsidRPr="00C304FC" w:rsidRDefault="00952E1C" w:rsidP="001211EF">
      <w:pPr>
        <w:numPr>
          <w:ilvl w:val="1"/>
          <w:numId w:val="81"/>
        </w:numPr>
        <w:spacing w:after="60"/>
        <w:rPr>
          <w:rFonts w:cs="Tahoma"/>
          <w:lang w:val="nl-NL"/>
        </w:rPr>
      </w:pPr>
      <w:r w:rsidRPr="00C304FC">
        <w:rPr>
          <w:rFonts w:eastAsia="Calibri" w:cs="Tahoma"/>
          <w:color w:val="000000"/>
          <w:szCs w:val="18"/>
          <w:lang w:val="nl-NL"/>
        </w:rPr>
        <w:t xml:space="preserve">De toegangsrechten voor Windows Intune </w:t>
      </w:r>
      <w:r w:rsidRPr="00C304FC">
        <w:rPr>
          <w:rFonts w:cs="Tahoma"/>
          <w:szCs w:val="18"/>
          <w:lang w:val="nl-NL"/>
        </w:rPr>
        <w:t>(per Apparaat)</w:t>
      </w:r>
      <w:r w:rsidRPr="00C304FC">
        <w:rPr>
          <w:rFonts w:eastAsia="Calibri" w:cs="Tahoma"/>
          <w:color w:val="000000"/>
          <w:szCs w:val="18"/>
          <w:lang w:val="nl-NL"/>
        </w:rPr>
        <w:t xml:space="preserve"> omvatten in het kader van deze aanbieding geen rechten om het Windows desktop operating system te gebruiken.</w:t>
      </w:r>
      <w:bookmarkStart w:id="1101" w:name="_24_Windows®_Companion"/>
      <w:bookmarkStart w:id="1102" w:name="_24_Windows®_8"/>
      <w:bookmarkStart w:id="1103" w:name="Sys_22WindowsPartnersLearning"/>
      <w:bookmarkEnd w:id="1100"/>
      <w:bookmarkEnd w:id="1101"/>
      <w:bookmarkEnd w:id="1102"/>
    </w:p>
    <w:p w:rsidR="00952E1C" w:rsidRDefault="00952E1C" w:rsidP="00F81708">
      <w:pPr>
        <w:rPr>
          <w:rFonts w:cs="Tahoma"/>
          <w:lang w:val="nl-NL"/>
        </w:rPr>
      </w:pPr>
    </w:p>
    <w:p w:rsidR="00F81708" w:rsidRPr="00C304FC" w:rsidRDefault="00F81708" w:rsidP="00F81708">
      <w:pPr>
        <w:rPr>
          <w:rFonts w:cs="Tahoma"/>
          <w:lang w:val="nl-NL"/>
        </w:rPr>
      </w:pPr>
    </w:p>
    <w:p w:rsidR="00952E1C" w:rsidRPr="00C304FC" w:rsidRDefault="00952E1C" w:rsidP="00952E1C">
      <w:pPr>
        <w:pStyle w:val="Heading3"/>
        <w:rPr>
          <w:rFonts w:ascii="Tahoma" w:hAnsi="Tahoma" w:cs="Tahoma"/>
          <w:lang w:val="nl-NL"/>
        </w:rPr>
      </w:pPr>
      <w:bookmarkStart w:id="1104" w:name="_25_Windows_Embedded"/>
      <w:bookmarkStart w:id="1105" w:name="_Toc365301741"/>
      <w:bookmarkEnd w:id="1104"/>
      <w:r w:rsidRPr="00C304FC">
        <w:rPr>
          <w:rFonts w:ascii="Tahoma" w:hAnsi="Tahoma" w:cs="Tahoma"/>
          <w:caps/>
          <w:color w:val="F66400"/>
          <w:sz w:val="22"/>
          <w:vertAlign w:val="superscript"/>
          <w:lang w:val="nl-NL"/>
        </w:rPr>
        <w:t>26</w:t>
      </w:r>
      <w:r w:rsidRPr="00E75CF9">
        <w:rPr>
          <w:rFonts w:ascii="Tahoma" w:hAnsi="Tahoma" w:cs="Tahoma"/>
          <w:caps/>
          <w:color w:val="F66400"/>
          <w:sz w:val="22"/>
          <w:lang w:val="nl-NL"/>
        </w:rPr>
        <w:t xml:space="preserve"> </w:t>
      </w:r>
      <w:r w:rsidRPr="00C304FC">
        <w:rPr>
          <w:rFonts w:ascii="Tahoma" w:hAnsi="Tahoma" w:cs="Tahoma"/>
          <w:color w:val="F66400"/>
          <w:sz w:val="22"/>
          <w:lang w:val="nl-NL"/>
        </w:rPr>
        <w:t>Windows Embedded 8 Standard Enterprise Kit</w:t>
      </w:r>
      <w:bookmarkEnd w:id="1105"/>
    </w:p>
    <w:p w:rsidR="00952E1C" w:rsidRPr="00495148" w:rsidRDefault="00952E1C" w:rsidP="00952E1C">
      <w:pPr>
        <w:pStyle w:val="FootnoteBulletLevel1"/>
        <w:tabs>
          <w:tab w:val="clear" w:pos="900"/>
        </w:tabs>
        <w:adjustRightInd/>
        <w:spacing w:before="0" w:after="0"/>
        <w:ind w:left="720" w:hanging="7"/>
        <w:textAlignment w:val="auto"/>
        <w:rPr>
          <w:rFonts w:ascii="Tahoma" w:hAnsi="Tahoma" w:cs="Tahoma"/>
          <w:sz w:val="18"/>
          <w:szCs w:val="18"/>
          <w:lang w:val="nl-NL"/>
        </w:rPr>
      </w:pPr>
    </w:p>
    <w:p w:rsidR="00952E1C" w:rsidRPr="00495148" w:rsidRDefault="00952E1C" w:rsidP="00495148">
      <w:pPr>
        <w:pStyle w:val="FootnoteBulletLevel1"/>
        <w:tabs>
          <w:tab w:val="clear" w:pos="900"/>
        </w:tabs>
        <w:adjustRightInd/>
        <w:spacing w:before="0" w:after="0"/>
        <w:ind w:left="720" w:firstLine="0"/>
        <w:textAlignment w:val="auto"/>
        <w:rPr>
          <w:rFonts w:ascii="Tahoma" w:hAnsi="Tahoma" w:cs="Tahoma"/>
          <w:sz w:val="18"/>
          <w:szCs w:val="18"/>
          <w:lang w:val="nl-NL"/>
        </w:rPr>
      </w:pPr>
      <w:r w:rsidRPr="00495148">
        <w:rPr>
          <w:rFonts w:ascii="Tahoma" w:hAnsi="Tahoma" w:cs="Tahoma"/>
          <w:sz w:val="18"/>
          <w:szCs w:val="18"/>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w:t>
      </w:r>
      <w:r w:rsidR="00495148">
        <w:rPr>
          <w:rFonts w:ascii="Tahoma" w:hAnsi="Tahoma" w:cs="Tahoma"/>
          <w:sz w:val="18"/>
          <w:szCs w:val="18"/>
          <w:lang w:val="nl-NL"/>
        </w:rPr>
        <w:t> </w:t>
      </w:r>
      <w:r w:rsidRPr="00495148">
        <w:rPr>
          <w:rFonts w:ascii="Tahoma" w:hAnsi="Tahoma" w:cs="Tahoma"/>
          <w:sz w:val="18"/>
          <w:szCs w:val="18"/>
          <w:lang w:val="nl-NL"/>
        </w:rPr>
        <w:t>op het gebruik van de onderliggende Windows Embedded 8 Standard-software vervalt. De Windows Embedded 8 Standard Enterprise Kit-licentie moet permanent zijn toegewezen aan één apparaat en mag niet worden overgedragen aan een ander apparaat.</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106" w:name="_26_Windows_Embedded"/>
      <w:bookmarkStart w:id="1107" w:name="_27_Windows_Embedded"/>
      <w:bookmarkStart w:id="1108" w:name="_Toc365301742"/>
      <w:bookmarkEnd w:id="1106"/>
      <w:bookmarkEnd w:id="1107"/>
      <w:r w:rsidRPr="00C304FC">
        <w:rPr>
          <w:rFonts w:ascii="Tahoma" w:hAnsi="Tahoma" w:cs="Tahoma"/>
          <w:caps/>
          <w:color w:val="F66400"/>
          <w:sz w:val="22"/>
          <w:vertAlign w:val="superscript"/>
          <w:lang w:val="nl-NL"/>
        </w:rPr>
        <w:t>27</w:t>
      </w:r>
      <w:r w:rsidRPr="00E75CF9">
        <w:rPr>
          <w:rFonts w:ascii="Tahoma" w:hAnsi="Tahoma" w:cs="Tahoma"/>
          <w:caps/>
          <w:color w:val="F66400"/>
          <w:sz w:val="22"/>
          <w:lang w:val="nl-NL"/>
        </w:rPr>
        <w:t xml:space="preserve"> </w:t>
      </w:r>
      <w:r w:rsidRPr="00C304FC">
        <w:rPr>
          <w:rFonts w:ascii="Tahoma" w:hAnsi="Tahoma" w:cs="Tahoma"/>
          <w:color w:val="F66400"/>
          <w:sz w:val="22"/>
          <w:lang w:val="nl-NL"/>
        </w:rPr>
        <w:t>Windows Embedded 8 Industry Pro Sideloading</w:t>
      </w:r>
      <w:bookmarkEnd w:id="1108"/>
    </w:p>
    <w:p w:rsidR="00952E1C" w:rsidRPr="00C304FC" w:rsidRDefault="00952E1C" w:rsidP="00952E1C">
      <w:pPr>
        <w:spacing w:after="60"/>
        <w:ind w:left="720"/>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Windows Embedded 8 Industry Pro Sideloading-licentie beschikbaar voor aankoop</w:t>
      </w:r>
    </w:p>
    <w:p w:rsidR="00952E1C" w:rsidRPr="00C304FC" w:rsidRDefault="00952E1C" w:rsidP="00984E5B">
      <w:pPr>
        <w:ind w:left="720"/>
        <w:rPr>
          <w:rFonts w:cs="Tahoma"/>
          <w:lang w:val="nl-NL"/>
        </w:rPr>
      </w:pPr>
      <w:r w:rsidRPr="00C304FC">
        <w:rPr>
          <w:rFonts w:cs="Tahoma"/>
          <w:szCs w:val="18"/>
          <w:lang w:val="nl-NL"/>
        </w:rPr>
        <w:t>Klanten kunnen een Windows Embedded 8 Industry Pro Sideloading-licentie aanschaffen voor apparaten met een licentie voor Windows Embedded 8 Industry Pro.</w:t>
      </w:r>
      <w:r w:rsidR="00AD48B7">
        <w:rPr>
          <w:rFonts w:cs="Tahoma"/>
          <w:szCs w:val="18"/>
          <w:lang w:val="nl-NL"/>
        </w:rPr>
        <w:t xml:space="preserve"> </w:t>
      </w:r>
      <w:r w:rsidRPr="00C304FC">
        <w:rPr>
          <w:rFonts w:cs="Tahoma"/>
          <w:szCs w:val="18"/>
          <w:lang w:val="nl-NL"/>
        </w:rPr>
        <w:t>Elke licentie moet permanent zijn toegewezen aan één apparaat.</w:t>
      </w:r>
      <w:r w:rsidR="00AD48B7">
        <w:rPr>
          <w:rFonts w:cs="Tahoma"/>
          <w:szCs w:val="18"/>
          <w:lang w:val="nl-NL"/>
        </w:rPr>
        <w:t xml:space="preserve"> </w:t>
      </w:r>
      <w:r w:rsidRPr="00C304FC">
        <w:rPr>
          <w:rFonts w:cs="Tahoma"/>
          <w:szCs w:val="18"/>
          <w:lang w:val="nl-NL"/>
        </w:rPr>
        <w:t>Opmerking: u mag Sideloading-licenties die zijn verkregen voor Windows Embedded 8 Pro niet gebruiken op apparaten waarop Windows Embedded 8 Industry Pro wordt uitgevoerd.</w:t>
      </w:r>
      <w:r w:rsidR="00AD48B7">
        <w:rPr>
          <w:rFonts w:cs="Tahoma"/>
          <w:szCs w:val="18"/>
          <w:lang w:val="nl-NL"/>
        </w:rPr>
        <w:t xml:space="preserve"> </w:t>
      </w:r>
      <w:r w:rsidRPr="00C304FC">
        <w:rPr>
          <w:rFonts w:cs="Tahoma"/>
          <w:szCs w:val="18"/>
          <w:lang w:val="nl-NL"/>
        </w:rPr>
        <w:t>Voor apparaten met Windows Embedded 8 Pro raadpleegt u de productaantekening ‘Windows 8 Enterprise Sideloading‘ in</w:t>
      </w:r>
      <w:r w:rsidR="00984E5B">
        <w:rPr>
          <w:rFonts w:cs="Tahoma"/>
          <w:szCs w:val="18"/>
          <w:lang w:val="nl-NL"/>
        </w:rPr>
        <w:t> </w:t>
      </w:r>
      <w:r w:rsidRPr="00C304FC">
        <w:rPr>
          <w:rFonts w:cs="Tahoma"/>
          <w:szCs w:val="18"/>
          <w:lang w:val="nl-NL"/>
        </w:rPr>
        <w:t>dit document.</w:t>
      </w:r>
    </w:p>
    <w:p w:rsidR="00952E1C" w:rsidRDefault="00952E1C" w:rsidP="00952E1C">
      <w:pPr>
        <w:contextualSpacing/>
        <w:rPr>
          <w:rFonts w:cs="Tahoma"/>
          <w:lang w:val="nl-NL"/>
        </w:rPr>
      </w:pPr>
    </w:p>
    <w:p w:rsidR="00F81708" w:rsidRPr="00C304FC" w:rsidRDefault="00F81708" w:rsidP="00952E1C">
      <w:pPr>
        <w:contextualSpacing/>
        <w:rPr>
          <w:rFonts w:cs="Tahoma"/>
          <w:lang w:val="nl-NL"/>
        </w:rPr>
      </w:pPr>
    </w:p>
    <w:p w:rsidR="00952E1C" w:rsidRPr="00C304FC" w:rsidRDefault="00952E1C" w:rsidP="00952E1C">
      <w:pPr>
        <w:pStyle w:val="Heading3"/>
        <w:rPr>
          <w:rFonts w:ascii="Tahoma" w:hAnsi="Tahoma" w:cs="Tahoma"/>
        </w:rPr>
      </w:pPr>
      <w:bookmarkStart w:id="1109" w:name="_27_Windows®_Embedded"/>
      <w:bookmarkStart w:id="1110" w:name="_28_Windows®_Embedded"/>
      <w:bookmarkStart w:id="1111" w:name="_Toc365301743"/>
      <w:bookmarkEnd w:id="1109"/>
      <w:bookmarkEnd w:id="1110"/>
      <w:r w:rsidRPr="00C304FC">
        <w:rPr>
          <w:rFonts w:ascii="Tahoma" w:hAnsi="Tahoma" w:cs="Tahoma"/>
          <w:caps/>
          <w:color w:val="F66400"/>
          <w:sz w:val="22"/>
          <w:vertAlign w:val="superscript"/>
        </w:rPr>
        <w:t>28</w:t>
      </w:r>
      <w:r w:rsidRPr="00E75CF9">
        <w:rPr>
          <w:rFonts w:ascii="Tahoma" w:hAnsi="Tahoma" w:cs="Tahoma"/>
          <w:caps/>
          <w:color w:val="F66400"/>
          <w:sz w:val="22"/>
        </w:rPr>
        <w:t xml:space="preserve"> </w:t>
      </w:r>
      <w:r w:rsidRPr="00C304FC">
        <w:rPr>
          <w:rFonts w:ascii="Tahoma" w:hAnsi="Tahoma" w:cs="Tahoma"/>
          <w:color w:val="F66400"/>
          <w:sz w:val="22"/>
        </w:rPr>
        <w:t>Windows</w:t>
      </w:r>
      <w:r w:rsidR="005F30A4" w:rsidRPr="005F30A4">
        <w:rPr>
          <w:rFonts w:ascii="Tahoma" w:hAnsi="Tahoma" w:cs="Tahoma"/>
          <w:color w:val="F66400"/>
          <w:sz w:val="22"/>
          <w:vertAlign w:val="superscript"/>
        </w:rPr>
        <w:t>®</w:t>
      </w:r>
      <w:r w:rsidRPr="00C304FC">
        <w:rPr>
          <w:rFonts w:ascii="Tahoma" w:hAnsi="Tahoma" w:cs="Tahoma"/>
          <w:color w:val="F66400"/>
          <w:sz w:val="22"/>
        </w:rPr>
        <w:t xml:space="preserve"> Embedded 8 Industry Pro Upgrade</w:t>
      </w:r>
      <w:bookmarkEnd w:id="1111"/>
    </w:p>
    <w:p w:rsidR="00952E1C" w:rsidRPr="00C304FC" w:rsidRDefault="00952E1C" w:rsidP="00952E1C">
      <w:pPr>
        <w:rPr>
          <w:rFonts w:cs="Tahoma"/>
        </w:rPr>
      </w:pPr>
    </w:p>
    <w:p w:rsidR="00952E1C" w:rsidRPr="00C304FC" w:rsidRDefault="00952E1C" w:rsidP="00952E1C">
      <w:pPr>
        <w:pStyle w:val="FootnoteBulletLevel1"/>
        <w:tabs>
          <w:tab w:val="clear" w:pos="900"/>
        </w:tabs>
        <w:adjustRightInd/>
        <w:spacing w:before="0" w:after="60"/>
        <w:ind w:left="720" w:firstLine="0"/>
        <w:textAlignment w:val="auto"/>
        <w:rPr>
          <w:rFonts w:ascii="Tahoma" w:hAnsi="Tahoma" w:cs="Tahoma"/>
        </w:rPr>
      </w:pPr>
      <w:r w:rsidRPr="00C304FC">
        <w:rPr>
          <w:rFonts w:ascii="Tahoma" w:hAnsi="Tahoma" w:cs="Tahoma"/>
          <w:b/>
          <w:bCs/>
          <w:sz w:val="18"/>
          <w:szCs w:val="18"/>
        </w:rPr>
        <w:t>Windows</w:t>
      </w:r>
      <w:r w:rsidR="005F30A4" w:rsidRPr="005F30A4">
        <w:rPr>
          <w:rFonts w:ascii="Tahoma" w:hAnsi="Tahoma" w:cs="Tahoma"/>
          <w:b/>
          <w:bCs/>
          <w:sz w:val="18"/>
          <w:szCs w:val="18"/>
          <w:vertAlign w:val="superscript"/>
        </w:rPr>
        <w:t>®</w:t>
      </w:r>
      <w:r w:rsidRPr="00C304FC">
        <w:rPr>
          <w:rFonts w:ascii="Tahoma" w:hAnsi="Tahoma" w:cs="Tahoma"/>
          <w:b/>
          <w:bCs/>
          <w:sz w:val="18"/>
          <w:szCs w:val="18"/>
        </w:rPr>
        <w:t xml:space="preserve"> Embedded 8 Industry Pro Upgrade en Software Assurance</w:t>
      </w:r>
      <w:r w:rsidRPr="00C304FC">
        <w:rPr>
          <w:rFonts w:ascii="Tahoma" w:hAnsi="Tahoma" w:cs="Tahoma"/>
          <w:b/>
          <w:sz w:val="18"/>
          <w:szCs w:val="18"/>
          <w:u w:val="single"/>
        </w:rPr>
        <w:t xml:space="preserve"> </w:t>
      </w:r>
    </w:p>
    <w:p w:rsidR="00952E1C" w:rsidRPr="00C304FC" w:rsidRDefault="00952E1C" w:rsidP="00952E1C">
      <w:pPr>
        <w:ind w:left="720"/>
        <w:rPr>
          <w:rFonts w:cs="Tahoma"/>
        </w:rPr>
      </w:pPr>
      <w:r w:rsidRPr="00C304FC">
        <w:rPr>
          <w:rFonts w:cs="Tahoma"/>
          <w:szCs w:val="18"/>
          <w:u w:val="single"/>
        </w:rPr>
        <w:t>Upgradelicentie voor Operating System (OS) voor Windows Embedded 8 Industry Pro</w:t>
      </w:r>
    </w:p>
    <w:p w:rsidR="00952E1C" w:rsidRPr="00495148" w:rsidRDefault="00952E1C" w:rsidP="00E75CF9">
      <w:pPr>
        <w:pStyle w:val="FootnoteBulletLevel1"/>
        <w:tabs>
          <w:tab w:val="clear" w:pos="900"/>
        </w:tabs>
        <w:adjustRightInd/>
        <w:spacing w:before="0" w:after="0"/>
        <w:ind w:left="720" w:hanging="7"/>
        <w:textAlignment w:val="auto"/>
        <w:rPr>
          <w:rFonts w:ascii="Tahoma" w:hAnsi="Tahoma" w:cs="Tahoma"/>
          <w:sz w:val="18"/>
          <w:szCs w:val="18"/>
          <w:lang w:val="nl-NL"/>
        </w:rPr>
      </w:pPr>
      <w:r w:rsidRPr="00495148">
        <w:rPr>
          <w:rFonts w:ascii="Tahoma" w:hAnsi="Tahoma" w:cs="Tahoma"/>
          <w:sz w:val="18"/>
          <w:szCs w:val="18"/>
        </w:rPr>
        <w:t xml:space="preserve">De licenties voor operating systems die voor Windows Embedded 8 Industry Pro worden verleend, zijn uitsluitend upgradelicenties. </w:t>
      </w:r>
      <w:r w:rsidRPr="00495148">
        <w:rPr>
          <w:rFonts w:ascii="Tahoma" w:hAnsi="Tahoma" w:cs="Tahoma"/>
          <w:sz w:val="18"/>
          <w:szCs w:val="18"/>
          <w:lang w:val="nl-NL"/>
        </w:rPr>
        <w:t>Licenties voor volledige desktop operating systems zijn niet beschikbaar. Elke</w:t>
      </w:r>
      <w:r w:rsidR="00E75CF9" w:rsidRPr="00495148">
        <w:rPr>
          <w:rFonts w:ascii="Tahoma" w:hAnsi="Tahoma" w:cs="Tahoma"/>
          <w:sz w:val="18"/>
          <w:szCs w:val="18"/>
          <w:lang w:val="nl-NL"/>
        </w:rPr>
        <w:t> </w:t>
      </w:r>
      <w:r w:rsidRPr="00495148">
        <w:rPr>
          <w:rFonts w:ascii="Tahoma" w:hAnsi="Tahoma" w:cs="Tahoma"/>
          <w:sz w:val="18"/>
          <w:szCs w:val="18"/>
          <w:lang w:val="nl-NL"/>
        </w:rPr>
        <w:t>desktopcomputer waarvoor u Windows Embedded 8 Industry Pro Upgrade aanschaft en uitvoert, moet derhalve zijn voorzien van een licentie voor het uitvoeren van een van de hieronder vermelde kwalificerende operating systems.</w:t>
      </w:r>
    </w:p>
    <w:p w:rsidR="00952E1C" w:rsidRPr="00495148" w:rsidRDefault="00952E1C" w:rsidP="00952E1C">
      <w:pPr>
        <w:ind w:left="720"/>
        <w:rPr>
          <w:rFonts w:cs="Tahoma"/>
          <w:szCs w:val="18"/>
          <w:lang w:val="nl-NL"/>
        </w:rPr>
      </w:pPr>
    </w:p>
    <w:p w:rsidR="00952E1C" w:rsidRPr="00495148" w:rsidRDefault="00952E1C" w:rsidP="00952E1C">
      <w:pPr>
        <w:ind w:left="720"/>
        <w:rPr>
          <w:rFonts w:cs="Tahoma"/>
          <w:szCs w:val="18"/>
        </w:rPr>
      </w:pPr>
      <w:r w:rsidRPr="00495148">
        <w:rPr>
          <w:rFonts w:cs="Tahoma"/>
          <w:szCs w:val="18"/>
          <w:u w:val="single"/>
        </w:rPr>
        <w:t>Regels voor kwalificerende Operating Systems voor Windows Embedded 8 Industry Pro</w:t>
      </w:r>
    </w:p>
    <w:p w:rsidR="00952E1C" w:rsidRPr="00495148" w:rsidRDefault="00952E1C" w:rsidP="001211EF">
      <w:pPr>
        <w:numPr>
          <w:ilvl w:val="0"/>
          <w:numId w:val="83"/>
        </w:numPr>
        <w:spacing w:after="60"/>
        <w:ind w:left="1440"/>
        <w:rPr>
          <w:rFonts w:cs="Tahoma"/>
          <w:szCs w:val="18"/>
          <w:lang w:val="nl-NL"/>
        </w:rPr>
      </w:pPr>
      <w:r w:rsidRPr="00495148">
        <w:rPr>
          <w:rFonts w:cs="Tahoma"/>
          <w:szCs w:val="18"/>
          <w:lang w:val="nl-NL"/>
        </w:rPr>
        <w:t>Het kwalificerende OS moet zijn geïnstalleerd op het apparaat waaraan de Windows Embedded 8</w:t>
      </w:r>
      <w:r w:rsidR="00E75CF9" w:rsidRPr="00495148">
        <w:rPr>
          <w:rFonts w:cs="Tahoma"/>
          <w:szCs w:val="18"/>
          <w:lang w:val="nl-NL"/>
        </w:rPr>
        <w:t> </w:t>
      </w:r>
      <w:r w:rsidRPr="00495148">
        <w:rPr>
          <w:rFonts w:cs="Tahoma"/>
          <w:szCs w:val="18"/>
          <w:lang w:val="nl-NL"/>
        </w:rPr>
        <w:t>Industry Pro Upgrade-licentie wordt toegewezen.</w:t>
      </w:r>
    </w:p>
    <w:p w:rsidR="00952E1C" w:rsidRPr="00495148" w:rsidRDefault="00952E1C" w:rsidP="001211EF">
      <w:pPr>
        <w:numPr>
          <w:ilvl w:val="1"/>
          <w:numId w:val="85"/>
        </w:numPr>
        <w:spacing w:after="60"/>
        <w:ind w:left="1440"/>
        <w:rPr>
          <w:rFonts w:cs="Tahoma"/>
          <w:szCs w:val="18"/>
          <w:lang w:val="nl-NL"/>
        </w:rPr>
      </w:pPr>
      <w:r w:rsidRPr="00495148">
        <w:rPr>
          <w:rFonts w:cs="Tahoma"/>
          <w:szCs w:val="18"/>
          <w:lang w:val="nl-NL"/>
        </w:rPr>
        <w:t>Met uitzondering van hetgeen hieronder is bepaald, dienen klanten het kwalificerende Operating System van het apparaat te verwijderen om de Windows Embedded 8 Industry Pro Upgrade-licen</w:t>
      </w:r>
      <w:r w:rsidR="00495148">
        <w:rPr>
          <w:rFonts w:cs="Tahoma"/>
          <w:szCs w:val="18"/>
          <w:lang w:val="nl-NL"/>
        </w:rPr>
        <w:t>tie in gebruik te kunnen nemen.</w:t>
      </w:r>
    </w:p>
    <w:p w:rsidR="00952E1C" w:rsidRPr="00495148" w:rsidRDefault="00952E1C" w:rsidP="001211EF">
      <w:pPr>
        <w:numPr>
          <w:ilvl w:val="1"/>
          <w:numId w:val="85"/>
        </w:numPr>
        <w:spacing w:after="60"/>
        <w:ind w:left="1440"/>
        <w:rPr>
          <w:rFonts w:cs="Tahoma"/>
          <w:szCs w:val="18"/>
          <w:lang w:val="nl-NL"/>
        </w:rPr>
      </w:pPr>
      <w:r w:rsidRPr="00495148">
        <w:rPr>
          <w:rFonts w:cs="Tahoma"/>
          <w:szCs w:val="18"/>
          <w:lang w:val="nl-NL"/>
        </w:rPr>
        <w:t>Klanten die meer dan één gelicentieerd OS willen installeren en uitvoeren (met inbegrip van het kwalificerende OS), kunnen Software Assurance verkrijgen voor hun Windows Embedded 8 Industry Pro Upgrade-licentie.</w:t>
      </w:r>
    </w:p>
    <w:p w:rsidR="00952E1C" w:rsidRPr="00C304FC" w:rsidRDefault="00952E1C" w:rsidP="001211EF">
      <w:pPr>
        <w:numPr>
          <w:ilvl w:val="1"/>
          <w:numId w:val="85"/>
        </w:numPr>
        <w:ind w:left="1440"/>
        <w:rPr>
          <w:rFonts w:cs="Tahoma"/>
          <w:lang w:val="nl-NL"/>
        </w:rPr>
      </w:pPr>
      <w:r w:rsidRPr="00C304FC">
        <w:rPr>
          <w:rFonts w:cs="Tahoma"/>
          <w:szCs w:val="18"/>
          <w:lang w:val="nl-NL"/>
        </w:rPr>
        <w:t>Klanten die beschikken over actieve Software Assurance dekking hoeven het kwalificerende Operating System niet te verwijderen en kunnen het kwalificerende Operating System en Windows</w:t>
      </w:r>
      <w:r w:rsidR="00E75CF9">
        <w:rPr>
          <w:rFonts w:cs="Tahoma"/>
          <w:szCs w:val="18"/>
          <w:lang w:val="nl-NL"/>
        </w:rPr>
        <w:t> </w:t>
      </w:r>
      <w:r w:rsidRPr="00C304FC">
        <w:rPr>
          <w:rFonts w:cs="Tahoma"/>
          <w:szCs w:val="18"/>
          <w:lang w:val="nl-NL"/>
        </w:rPr>
        <w:t xml:space="preserve">Embedded 8 Industry Pro naast elkaar installeren en gebruiken. </w:t>
      </w:r>
    </w:p>
    <w:p w:rsidR="00952E1C" w:rsidRPr="00C304FC" w:rsidRDefault="00952E1C" w:rsidP="00952E1C">
      <w:pPr>
        <w:spacing w:after="60"/>
        <w:rPr>
          <w:rFonts w:cs="Tahoma"/>
          <w:lang w:val="nl-NL"/>
        </w:rPr>
      </w:pPr>
    </w:p>
    <w:p w:rsidR="00952E1C" w:rsidRPr="00495148" w:rsidRDefault="00952E1C" w:rsidP="00952E1C">
      <w:pPr>
        <w:pStyle w:val="ListParagraph"/>
        <w:rPr>
          <w:rFonts w:ascii="Tahoma" w:hAnsi="Tahoma" w:cs="Tahoma"/>
          <w:sz w:val="18"/>
          <w:szCs w:val="18"/>
          <w:lang w:val="da-DK"/>
        </w:rPr>
      </w:pPr>
      <w:r w:rsidRPr="00495148">
        <w:rPr>
          <w:rFonts w:ascii="Tahoma" w:hAnsi="Tahoma" w:cs="Tahoma"/>
          <w:sz w:val="18"/>
          <w:szCs w:val="18"/>
          <w:u w:val="single"/>
          <w:lang w:val="da-DK"/>
        </w:rPr>
        <w:t>Kwalificerende Operating Systems (</w:t>
      </w:r>
      <w:r w:rsidR="00B01F86" w:rsidRPr="00495148">
        <w:rPr>
          <w:rFonts w:ascii="Tahoma" w:hAnsi="Tahoma" w:cs="Tahoma"/>
          <w:sz w:val="18"/>
          <w:szCs w:val="18"/>
          <w:u w:val="single"/>
          <w:lang w:val="da-DK"/>
        </w:rPr>
        <w:t>“</w:t>
      </w:r>
      <w:r w:rsidRPr="00495148">
        <w:rPr>
          <w:rFonts w:ascii="Tahoma" w:hAnsi="Tahoma" w:cs="Tahoma"/>
          <w:sz w:val="18"/>
          <w:szCs w:val="18"/>
          <w:u w:val="single"/>
          <w:lang w:val="da-DK"/>
        </w:rPr>
        <w:t>Kwalificerend OS</w:t>
      </w:r>
      <w:r w:rsidR="00B01F86" w:rsidRPr="00495148">
        <w:rPr>
          <w:rFonts w:ascii="Tahoma" w:hAnsi="Tahoma" w:cs="Tahoma"/>
          <w:sz w:val="18"/>
          <w:szCs w:val="18"/>
          <w:u w:val="single"/>
          <w:lang w:val="da-DK"/>
        </w:rPr>
        <w:t>”</w:t>
      </w:r>
      <w:r w:rsidRPr="00495148">
        <w:rPr>
          <w:rFonts w:ascii="Tahoma" w:hAnsi="Tahoma" w:cs="Tahoma"/>
          <w:sz w:val="18"/>
          <w:szCs w:val="18"/>
          <w:u w:val="single"/>
          <w:lang w:val="da-DK"/>
        </w:rPr>
        <w:t>)</w:t>
      </w:r>
    </w:p>
    <w:p w:rsidR="00952E1C" w:rsidRPr="00C304FC" w:rsidRDefault="00952E1C" w:rsidP="001211EF">
      <w:pPr>
        <w:numPr>
          <w:ilvl w:val="1"/>
          <w:numId w:val="85"/>
        </w:numPr>
        <w:spacing w:after="60"/>
        <w:ind w:left="1440"/>
        <w:rPr>
          <w:rFonts w:cs="Tahoma"/>
        </w:rPr>
      </w:pPr>
      <w:r w:rsidRPr="00C304FC">
        <w:rPr>
          <w:rFonts w:cs="Tahoma"/>
          <w:szCs w:val="18"/>
        </w:rPr>
        <w:t>Windows Embedded for Point of Service (WEPOS)</w:t>
      </w:r>
    </w:p>
    <w:p w:rsidR="00952E1C" w:rsidRPr="00C304FC" w:rsidRDefault="00952E1C" w:rsidP="001211EF">
      <w:pPr>
        <w:numPr>
          <w:ilvl w:val="1"/>
          <w:numId w:val="85"/>
        </w:numPr>
        <w:spacing w:after="60"/>
        <w:ind w:left="1440"/>
        <w:rPr>
          <w:rFonts w:cs="Tahoma"/>
        </w:rPr>
      </w:pPr>
      <w:r w:rsidRPr="00C304FC">
        <w:rPr>
          <w:rFonts w:cs="Tahoma"/>
          <w:szCs w:val="18"/>
        </w:rPr>
        <w:t>Windows Embedded POSReady 2009 en POSReady 7</w:t>
      </w:r>
    </w:p>
    <w:p w:rsidR="00952E1C" w:rsidRPr="00C304FC" w:rsidRDefault="00952E1C" w:rsidP="001211EF">
      <w:pPr>
        <w:numPr>
          <w:ilvl w:val="1"/>
          <w:numId w:val="85"/>
        </w:numPr>
        <w:spacing w:after="60"/>
        <w:ind w:left="1440"/>
        <w:rPr>
          <w:rFonts w:cs="Tahoma"/>
        </w:rPr>
      </w:pPr>
      <w:r w:rsidRPr="00C304FC">
        <w:rPr>
          <w:rFonts w:cs="Tahoma"/>
          <w:szCs w:val="18"/>
        </w:rPr>
        <w:t xml:space="preserve">Windows XP Professional for Embedded Systems </w:t>
      </w:r>
    </w:p>
    <w:p w:rsidR="00952E1C" w:rsidRPr="00C304FC" w:rsidRDefault="00952E1C" w:rsidP="001211EF">
      <w:pPr>
        <w:numPr>
          <w:ilvl w:val="1"/>
          <w:numId w:val="85"/>
        </w:numPr>
        <w:spacing w:after="60"/>
        <w:ind w:left="1440"/>
        <w:rPr>
          <w:rFonts w:cs="Tahoma"/>
        </w:rPr>
      </w:pPr>
      <w:r w:rsidRPr="00C304FC">
        <w:rPr>
          <w:rFonts w:cs="Tahoma"/>
          <w:szCs w:val="18"/>
        </w:rPr>
        <w:t>Windows Vista Business for Embedded Systems en Windows Vista Ultimate for Embedded Systems</w:t>
      </w:r>
    </w:p>
    <w:p w:rsidR="00952E1C" w:rsidRPr="00C304FC" w:rsidRDefault="00952E1C" w:rsidP="001211EF">
      <w:pPr>
        <w:numPr>
          <w:ilvl w:val="1"/>
          <w:numId w:val="85"/>
        </w:numPr>
        <w:spacing w:after="60"/>
        <w:ind w:left="1440"/>
        <w:rPr>
          <w:rFonts w:cs="Tahoma"/>
        </w:rPr>
      </w:pPr>
      <w:r w:rsidRPr="00C304FC">
        <w:rPr>
          <w:rFonts w:cs="Tahoma"/>
          <w:szCs w:val="18"/>
        </w:rPr>
        <w:t xml:space="preserve">Windows 2000 Professional for Embedded Systems </w:t>
      </w:r>
    </w:p>
    <w:p w:rsidR="00952E1C" w:rsidRPr="00C304FC" w:rsidRDefault="00952E1C" w:rsidP="001211EF">
      <w:pPr>
        <w:numPr>
          <w:ilvl w:val="1"/>
          <w:numId w:val="85"/>
        </w:numPr>
        <w:spacing w:after="60"/>
        <w:ind w:left="1440"/>
        <w:rPr>
          <w:rFonts w:cs="Tahoma"/>
        </w:rPr>
      </w:pPr>
      <w:r w:rsidRPr="00C304FC">
        <w:rPr>
          <w:rFonts w:cs="Tahoma"/>
          <w:szCs w:val="18"/>
        </w:rPr>
        <w:t>Windows NT Embedded for Embedded Systems</w:t>
      </w:r>
    </w:p>
    <w:p w:rsidR="00952E1C" w:rsidRPr="00C304FC" w:rsidRDefault="00952E1C" w:rsidP="001211EF">
      <w:pPr>
        <w:numPr>
          <w:ilvl w:val="1"/>
          <w:numId w:val="85"/>
        </w:numPr>
        <w:spacing w:after="60"/>
        <w:ind w:left="1440"/>
        <w:rPr>
          <w:rFonts w:cs="Tahoma"/>
        </w:rPr>
      </w:pPr>
      <w:r w:rsidRPr="00C304FC">
        <w:rPr>
          <w:rFonts w:cs="Tahoma"/>
          <w:szCs w:val="18"/>
        </w:rPr>
        <w:t>Windows 7 Professional for Embedded Systems</w:t>
      </w:r>
    </w:p>
    <w:p w:rsidR="00952E1C" w:rsidRPr="00C304FC" w:rsidRDefault="00952E1C" w:rsidP="001211EF">
      <w:pPr>
        <w:numPr>
          <w:ilvl w:val="1"/>
          <w:numId w:val="85"/>
        </w:numPr>
        <w:spacing w:after="60"/>
        <w:ind w:left="1440"/>
        <w:rPr>
          <w:rFonts w:cs="Tahoma"/>
        </w:rPr>
      </w:pPr>
      <w:r w:rsidRPr="00C304FC">
        <w:rPr>
          <w:rFonts w:cs="Tahoma"/>
          <w:szCs w:val="18"/>
        </w:rPr>
        <w:t>Windows 7 Ultimate for Embedded Systems</w:t>
      </w:r>
    </w:p>
    <w:p w:rsidR="00952E1C" w:rsidRPr="00C304FC" w:rsidRDefault="00952E1C" w:rsidP="001211EF">
      <w:pPr>
        <w:numPr>
          <w:ilvl w:val="1"/>
          <w:numId w:val="85"/>
        </w:numPr>
        <w:spacing w:after="60"/>
        <w:ind w:left="1440"/>
        <w:rPr>
          <w:rFonts w:cs="Tahoma"/>
        </w:rPr>
      </w:pPr>
      <w:r w:rsidRPr="00C304FC">
        <w:rPr>
          <w:rFonts w:cs="Tahoma"/>
          <w:szCs w:val="18"/>
        </w:rPr>
        <w:t>Windows XP Embedded</w:t>
      </w:r>
    </w:p>
    <w:p w:rsidR="00952E1C" w:rsidRPr="00C304FC" w:rsidRDefault="00952E1C" w:rsidP="001211EF">
      <w:pPr>
        <w:numPr>
          <w:ilvl w:val="1"/>
          <w:numId w:val="85"/>
        </w:numPr>
        <w:spacing w:after="60"/>
        <w:ind w:left="1440"/>
        <w:rPr>
          <w:rFonts w:cs="Tahoma"/>
        </w:rPr>
      </w:pPr>
      <w:r w:rsidRPr="00C304FC">
        <w:rPr>
          <w:rFonts w:cs="Tahoma"/>
          <w:szCs w:val="18"/>
        </w:rPr>
        <w:t>Windows Embedded Standard 7, 2009 en Windows Embedded 8 Standard</w:t>
      </w:r>
    </w:p>
    <w:p w:rsidR="00952E1C" w:rsidRPr="00C304FC" w:rsidRDefault="00952E1C" w:rsidP="001211EF">
      <w:pPr>
        <w:numPr>
          <w:ilvl w:val="1"/>
          <w:numId w:val="85"/>
        </w:numPr>
        <w:spacing w:after="60"/>
        <w:ind w:left="1440"/>
        <w:rPr>
          <w:rFonts w:cs="Tahoma"/>
        </w:rPr>
      </w:pPr>
      <w:r w:rsidRPr="00C304FC">
        <w:rPr>
          <w:rFonts w:cs="Tahoma"/>
          <w:szCs w:val="18"/>
        </w:rPr>
        <w:t>Windows Embedded 8 Pro</w:t>
      </w:r>
    </w:p>
    <w:p w:rsidR="00952E1C" w:rsidRPr="00C304FC" w:rsidRDefault="00952E1C" w:rsidP="001211EF">
      <w:pPr>
        <w:numPr>
          <w:ilvl w:val="1"/>
          <w:numId w:val="85"/>
        </w:numPr>
        <w:spacing w:after="60"/>
        <w:ind w:left="1440"/>
        <w:rPr>
          <w:rFonts w:cs="Tahoma"/>
        </w:rPr>
      </w:pPr>
      <w:r w:rsidRPr="00C304FC">
        <w:rPr>
          <w:rFonts w:cs="Tahoma"/>
          <w:szCs w:val="18"/>
        </w:rPr>
        <w:t>Windows Embedded 8 Industry Pro: zowel Algemeen als Retail</w:t>
      </w:r>
    </w:p>
    <w:p w:rsidR="00952E1C" w:rsidRPr="00C304FC" w:rsidRDefault="00952E1C" w:rsidP="00952E1C">
      <w:pPr>
        <w:rPr>
          <w:rFonts w:cs="Tahoma"/>
        </w:rPr>
      </w:pPr>
    </w:p>
    <w:p w:rsidR="00952E1C" w:rsidRPr="00495148" w:rsidRDefault="00952E1C" w:rsidP="00952E1C">
      <w:pPr>
        <w:pStyle w:val="FootnoteBulletLevel1"/>
        <w:tabs>
          <w:tab w:val="clear" w:pos="900"/>
        </w:tabs>
        <w:spacing w:before="0" w:after="0"/>
        <w:ind w:left="0" w:firstLine="0"/>
        <w:rPr>
          <w:rFonts w:ascii="Tahoma" w:hAnsi="Tahoma" w:cs="Tahoma"/>
          <w:sz w:val="18"/>
          <w:szCs w:val="18"/>
          <w:lang w:val="nl-NL"/>
        </w:rPr>
      </w:pPr>
      <w:r w:rsidRPr="00495148">
        <w:rPr>
          <w:rFonts w:ascii="Tahoma" w:hAnsi="Tahoma" w:cs="Tahoma"/>
          <w:sz w:val="18"/>
          <w:szCs w:val="18"/>
          <w:lang w:val="nl-NL"/>
        </w:rPr>
        <w:t>Operating Systems die hierboven niet worden vermeld, zijn geen kwalificerende Operating Systems.</w:t>
      </w:r>
      <w:r w:rsidR="00AD48B7" w:rsidRPr="00495148">
        <w:rPr>
          <w:rFonts w:ascii="Tahoma" w:hAnsi="Tahoma" w:cs="Tahoma"/>
          <w:sz w:val="18"/>
          <w:szCs w:val="18"/>
          <w:lang w:val="nl-NL"/>
        </w:rPr>
        <w:t xml:space="preserve"> </w:t>
      </w:r>
      <w:r w:rsidRPr="00495148">
        <w:rPr>
          <w:rFonts w:ascii="Tahoma" w:hAnsi="Tahoma" w:cs="Tahoma"/>
          <w:sz w:val="18"/>
          <w:szCs w:val="18"/>
          <w:lang w:val="nl-NL"/>
        </w:rPr>
        <w:t>Bijvoorbeeld een Windows 8 Pro-licentie kwalificeert niet voor de Windows Embedded 8 Industry Upgrade.</w:t>
      </w:r>
    </w:p>
    <w:p w:rsidR="00952E1C" w:rsidRPr="00495148" w:rsidRDefault="00952E1C" w:rsidP="00952E1C">
      <w:pPr>
        <w:pStyle w:val="FootnoteBulletLevel1"/>
        <w:tabs>
          <w:tab w:val="clear" w:pos="900"/>
        </w:tabs>
        <w:spacing w:before="0" w:after="0"/>
        <w:ind w:left="0" w:firstLine="0"/>
        <w:rPr>
          <w:rFonts w:ascii="Tahoma" w:hAnsi="Tahoma" w:cs="Tahoma"/>
          <w:sz w:val="18"/>
          <w:szCs w:val="18"/>
          <w:lang w:val="nl-NL"/>
        </w:rPr>
      </w:pPr>
    </w:p>
    <w:p w:rsidR="00952E1C" w:rsidRPr="00495148" w:rsidRDefault="00952E1C" w:rsidP="00952E1C">
      <w:pPr>
        <w:pStyle w:val="FootnoteBulletLevel2"/>
        <w:tabs>
          <w:tab w:val="clear" w:pos="1260"/>
        </w:tabs>
        <w:adjustRightInd/>
        <w:spacing w:before="0"/>
        <w:ind w:left="0" w:firstLine="0"/>
        <w:textAlignment w:val="auto"/>
        <w:rPr>
          <w:rFonts w:ascii="Tahoma" w:hAnsi="Tahoma" w:cs="Tahoma"/>
          <w:sz w:val="18"/>
          <w:szCs w:val="18"/>
          <w:lang w:val="nl-NL"/>
        </w:rPr>
      </w:pPr>
      <w:r w:rsidRPr="00495148">
        <w:rPr>
          <w:rFonts w:ascii="Tahoma" w:hAnsi="Tahoma" w:cs="Tahoma"/>
          <w:sz w:val="18"/>
          <w:szCs w:val="18"/>
          <w:lang w:val="nl-NL"/>
        </w:rPr>
        <w:t>Klanten die Windows Embedded 8 Industry Pro Upgrade en Software Assurance samen willen aanschaffen, beschikken over de volgende mogelijkheden:</w:t>
      </w:r>
    </w:p>
    <w:p w:rsidR="00952E1C" w:rsidRPr="00495148" w:rsidRDefault="00952E1C" w:rsidP="00952E1C">
      <w:pPr>
        <w:pStyle w:val="FootnoteBulletLevel2"/>
        <w:numPr>
          <w:ilvl w:val="0"/>
          <w:numId w:val="25"/>
        </w:numPr>
        <w:adjustRightInd/>
        <w:spacing w:before="0" w:after="60"/>
        <w:ind w:left="1440"/>
        <w:textAlignment w:val="auto"/>
        <w:rPr>
          <w:rFonts w:ascii="Tahoma" w:hAnsi="Tahoma" w:cs="Tahoma"/>
          <w:sz w:val="18"/>
          <w:szCs w:val="18"/>
          <w:lang w:val="nl-NL"/>
        </w:rPr>
      </w:pPr>
      <w:r w:rsidRPr="00495148">
        <w:rPr>
          <w:rFonts w:ascii="Tahoma" w:hAnsi="Tahoma" w:cs="Tahoma"/>
          <w:sz w:val="18"/>
          <w:szCs w:val="18"/>
          <w:lang w:val="nl-NL"/>
        </w:rPr>
        <w:t>Enterprise Overeenkomst, Select Plus, Open Value (niet-bedrijfsomvattend) en Open License-programma‘s:</w:t>
      </w:r>
    </w:p>
    <w:p w:rsidR="00952E1C" w:rsidRPr="00495148" w:rsidRDefault="00952E1C" w:rsidP="001211EF">
      <w:pPr>
        <w:pStyle w:val="AppendixBodyText"/>
        <w:numPr>
          <w:ilvl w:val="0"/>
          <w:numId w:val="79"/>
        </w:numPr>
        <w:ind w:left="1800" w:right="720"/>
        <w:rPr>
          <w:rFonts w:ascii="Tahoma" w:hAnsi="Tahoma" w:cs="Tahoma"/>
          <w:sz w:val="18"/>
          <w:szCs w:val="18"/>
          <w:lang w:val="nl-NL"/>
        </w:rPr>
      </w:pPr>
      <w:r w:rsidRPr="00495148">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rsidR="00952E1C" w:rsidRPr="00495148" w:rsidRDefault="00952E1C" w:rsidP="001211EF">
      <w:pPr>
        <w:pStyle w:val="AppendixBodyText"/>
        <w:numPr>
          <w:ilvl w:val="0"/>
          <w:numId w:val="79"/>
        </w:numPr>
        <w:ind w:left="1800" w:right="720"/>
        <w:rPr>
          <w:rFonts w:ascii="Tahoma" w:hAnsi="Tahoma" w:cs="Tahoma"/>
          <w:sz w:val="18"/>
          <w:szCs w:val="18"/>
          <w:lang w:val="nl-NL"/>
        </w:rPr>
      </w:pPr>
      <w:r w:rsidRPr="00495148">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52E1C" w:rsidRPr="00495148" w:rsidRDefault="00952E1C" w:rsidP="00952E1C">
      <w:pPr>
        <w:pStyle w:val="Footnotedash"/>
        <w:spacing w:before="0" w:after="0"/>
        <w:ind w:left="360"/>
        <w:rPr>
          <w:rFonts w:ascii="Tahoma" w:hAnsi="Tahoma" w:cs="Tahoma"/>
          <w:sz w:val="18"/>
          <w:szCs w:val="18"/>
          <w:lang w:val="nl-NL"/>
        </w:rPr>
      </w:pPr>
      <w:r w:rsidRPr="00495148">
        <w:rPr>
          <w:rFonts w:ascii="Tahoma" w:hAnsi="Tahoma" w:cs="Tahoma"/>
          <w:sz w:val="18"/>
          <w:szCs w:val="18"/>
          <w:u w:val="single"/>
          <w:lang w:val="nl-NL"/>
        </w:rPr>
        <w:t>Downgraderechten</w:t>
      </w:r>
    </w:p>
    <w:p w:rsidR="00952E1C" w:rsidRPr="00495148" w:rsidRDefault="00952E1C" w:rsidP="00E75CF9">
      <w:pPr>
        <w:pStyle w:val="ListParagraph"/>
        <w:ind w:left="0"/>
        <w:contextualSpacing w:val="0"/>
        <w:rPr>
          <w:rFonts w:ascii="Tahoma" w:hAnsi="Tahoma" w:cs="Tahoma"/>
          <w:sz w:val="18"/>
          <w:szCs w:val="18"/>
          <w:lang w:val="nl-NL"/>
        </w:rPr>
      </w:pPr>
      <w:r w:rsidRPr="00495148">
        <w:rPr>
          <w:rFonts w:ascii="Tahoma" w:hAnsi="Tahoma" w:cs="Tahoma"/>
          <w:bCs/>
          <w:sz w:val="18"/>
          <w:szCs w:val="18"/>
          <w:lang w:val="nl-NL"/>
        </w:rPr>
        <w:t>Microsoft Windows Embedded 8 Industry Pro:</w:t>
      </w:r>
      <w:r w:rsidRPr="00495148">
        <w:rPr>
          <w:rFonts w:ascii="Tahoma" w:hAnsi="Tahoma" w:cs="Tahoma"/>
          <w:b/>
          <w:bCs/>
          <w:sz w:val="18"/>
          <w:szCs w:val="18"/>
          <w:lang w:val="nl-NL"/>
        </w:rPr>
        <w:t xml:space="preserve"> </w:t>
      </w:r>
      <w:r w:rsidRPr="00495148">
        <w:rPr>
          <w:rFonts w:ascii="Tahoma" w:hAnsi="Tahoma" w:cs="Tahoma"/>
          <w:sz w:val="18"/>
          <w:szCs w:val="18"/>
          <w:lang w:val="nl-NL"/>
        </w:rPr>
        <w:t>Volume Licensing-klanten met een geldige licentie voor Windows Embedded 8 Industry Pro die is verkregen via het volume licensing-programma voor Windows Embedded 8 Industry, komen in aanmerking om een eerdere versie te gebruiken in plaats van de versie w</w:t>
      </w:r>
      <w:r w:rsidR="00E75CF9" w:rsidRPr="00495148">
        <w:rPr>
          <w:rFonts w:ascii="Tahoma" w:hAnsi="Tahoma" w:cs="Tahoma"/>
          <w:sz w:val="18"/>
          <w:szCs w:val="18"/>
          <w:lang w:val="nl-NL"/>
        </w:rPr>
        <w:t xml:space="preserve">aarvoor ze een licentie hebben. </w:t>
      </w:r>
      <w:r w:rsidRPr="00495148">
        <w:rPr>
          <w:rFonts w:ascii="Tahoma" w:hAnsi="Tahoma" w:cs="Tahoma"/>
          <w:sz w:val="18"/>
          <w:szCs w:val="18"/>
          <w:lang w:val="nl-NL"/>
        </w:rPr>
        <w:t>In</w:t>
      </w:r>
      <w:r w:rsidR="00E75CF9" w:rsidRPr="00495148">
        <w:rPr>
          <w:rFonts w:ascii="Tahoma" w:hAnsi="Tahoma" w:cs="Tahoma"/>
          <w:sz w:val="18"/>
          <w:szCs w:val="18"/>
          <w:lang w:val="nl-NL"/>
        </w:rPr>
        <w:t> </w:t>
      </w:r>
      <w:r w:rsidRPr="00495148">
        <w:rPr>
          <w:rFonts w:ascii="Tahoma" w:hAnsi="Tahoma" w:cs="Tahoma"/>
          <w:sz w:val="18"/>
          <w:szCs w:val="18"/>
          <w:lang w:val="nl-NL"/>
        </w:rPr>
        <w:t>aanmerking komende eerdere versies van Windows Embedded 8 Industry zijn Windows Embedded POSReady 7</w:t>
      </w:r>
      <w:r w:rsidR="00E75CF9" w:rsidRPr="00495148">
        <w:rPr>
          <w:rFonts w:ascii="Tahoma" w:hAnsi="Tahoma" w:cs="Tahoma"/>
          <w:sz w:val="18"/>
          <w:szCs w:val="18"/>
          <w:lang w:val="nl-NL"/>
        </w:rPr>
        <w:t> </w:t>
      </w:r>
      <w:r w:rsidRPr="00495148">
        <w:rPr>
          <w:rFonts w:ascii="Tahoma" w:hAnsi="Tahoma" w:cs="Tahoma"/>
          <w:sz w:val="18"/>
          <w:szCs w:val="18"/>
          <w:lang w:val="nl-NL"/>
        </w:rPr>
        <w:t>en Windows Embedded POSReady 2009.</w:t>
      </w:r>
    </w:p>
    <w:p w:rsidR="00952E1C" w:rsidRPr="00495148" w:rsidRDefault="00952E1C" w:rsidP="00952E1C">
      <w:pPr>
        <w:pStyle w:val="FootnoteBulletLevel2"/>
        <w:tabs>
          <w:tab w:val="clear" w:pos="1260"/>
        </w:tabs>
        <w:spacing w:before="0"/>
        <w:ind w:left="0" w:firstLine="0"/>
        <w:rPr>
          <w:rFonts w:ascii="Tahoma" w:hAnsi="Tahoma" w:cs="Tahoma"/>
          <w:sz w:val="18"/>
          <w:szCs w:val="18"/>
          <w:lang w:val="nl-NL"/>
        </w:rPr>
      </w:pPr>
    </w:p>
    <w:p w:rsidR="00952E1C" w:rsidRPr="00495148" w:rsidRDefault="00952E1C" w:rsidP="00952E1C">
      <w:pPr>
        <w:pStyle w:val="FootnoteBulletLevel2"/>
        <w:tabs>
          <w:tab w:val="clear" w:pos="1260"/>
        </w:tabs>
        <w:spacing w:before="0"/>
        <w:ind w:left="0" w:firstLine="0"/>
        <w:rPr>
          <w:rFonts w:ascii="Tahoma" w:hAnsi="Tahoma" w:cs="Tahoma"/>
          <w:sz w:val="18"/>
          <w:szCs w:val="18"/>
          <w:lang w:val="nl-NL"/>
        </w:rPr>
      </w:pPr>
      <w:r w:rsidRPr="00495148">
        <w:rPr>
          <w:rFonts w:ascii="Tahoma" w:hAnsi="Tahoma" w:cs="Tahoma"/>
          <w:sz w:val="18"/>
          <w:szCs w:val="18"/>
          <w:u w:val="single"/>
          <w:lang w:val="nl-NL"/>
        </w:rPr>
        <w:t>Op de re-imaging van Windows Embedded zijn de volgende vereisten van toepassing</w:t>
      </w:r>
      <w:r w:rsidRPr="00495148">
        <w:rPr>
          <w:rFonts w:ascii="Tahoma" w:hAnsi="Tahoma" w:cs="Tahoma"/>
          <w:sz w:val="18"/>
          <w:szCs w:val="18"/>
          <w:lang w:val="nl-NL"/>
        </w:rPr>
        <w:t>:</w:t>
      </w:r>
    </w:p>
    <w:p w:rsidR="00952E1C" w:rsidRPr="00495148" w:rsidRDefault="00952E1C" w:rsidP="00984E5B">
      <w:pPr>
        <w:pStyle w:val="FootnoteBulletLevel2"/>
        <w:tabs>
          <w:tab w:val="clear" w:pos="1260"/>
        </w:tabs>
        <w:spacing w:before="0"/>
        <w:ind w:left="0" w:firstLine="0"/>
        <w:rPr>
          <w:rFonts w:ascii="Tahoma" w:hAnsi="Tahoma" w:cs="Tahoma"/>
          <w:sz w:val="18"/>
          <w:szCs w:val="18"/>
          <w:lang w:val="nl-NL"/>
        </w:rPr>
      </w:pPr>
      <w:r w:rsidRPr="00495148">
        <w:rPr>
          <w:rFonts w:ascii="Tahoma" w:hAnsi="Tahoma" w:cs="Tahoma"/>
          <w:sz w:val="18"/>
          <w:szCs w:val="18"/>
          <w:lang w:val="nl-NL"/>
        </w:rPr>
        <w:t>IAls een derde partij Windows Embedded opnieuw vanaf een installatiekopie op een apparaat van de klant wil</w:t>
      </w:r>
      <w:r w:rsidR="00984E5B">
        <w:rPr>
          <w:rFonts w:ascii="Tahoma" w:hAnsi="Tahoma" w:cs="Tahoma"/>
          <w:sz w:val="18"/>
          <w:szCs w:val="18"/>
          <w:lang w:val="nl-NL"/>
        </w:rPr>
        <w:t> </w:t>
      </w:r>
      <w:r w:rsidRPr="00495148">
        <w:rPr>
          <w:rFonts w:ascii="Tahoma" w:hAnsi="Tahoma" w:cs="Tahoma"/>
          <w:sz w:val="18"/>
          <w:szCs w:val="18"/>
          <w:lang w:val="nl-NL"/>
        </w:rPr>
        <w:t xml:space="preserve">installeren, moet de klant die derde partij eerst voorzien van ofwel (a) een ingevuld formulier </w:t>
      </w:r>
      <w:r w:rsidR="00B01F86" w:rsidRPr="00495148">
        <w:rPr>
          <w:rFonts w:ascii="Tahoma" w:hAnsi="Tahoma" w:cs="Tahoma"/>
          <w:sz w:val="18"/>
          <w:szCs w:val="18"/>
          <w:lang w:val="nl-NL"/>
        </w:rPr>
        <w:t>“</w:t>
      </w:r>
      <w:r w:rsidRPr="00495148">
        <w:rPr>
          <w:rFonts w:ascii="Tahoma" w:hAnsi="Tahoma" w:cs="Tahoma"/>
          <w:sz w:val="18"/>
          <w:szCs w:val="18"/>
          <w:lang w:val="nl-NL"/>
        </w:rPr>
        <w:t>Microsoft-licentieverificatie klant voor upgrade van installatieservices voor Microsoft Windows-besturingssysteem door derde partijen</w:t>
      </w:r>
      <w:r w:rsidR="00B01F86" w:rsidRPr="00495148">
        <w:rPr>
          <w:rFonts w:ascii="Tahoma" w:hAnsi="Tahoma" w:cs="Tahoma"/>
          <w:sz w:val="18"/>
          <w:szCs w:val="18"/>
          <w:lang w:val="nl-NL"/>
        </w:rPr>
        <w:t>”</w:t>
      </w:r>
      <w:r w:rsidRPr="00495148">
        <w:rPr>
          <w:rFonts w:ascii="Tahoma" w:hAnsi="Tahoma" w:cs="Tahoma"/>
          <w:sz w:val="18"/>
          <w:szCs w:val="18"/>
          <w:lang w:val="nl-NL"/>
        </w:rPr>
        <w:t>, of (b) kopieën van het handtekeningenformulier van de Microsoft Volume Licensing Overeenkomst die van</w:t>
      </w:r>
      <w:r w:rsidR="00E75CF9" w:rsidRPr="00495148">
        <w:rPr>
          <w:rFonts w:ascii="Tahoma" w:hAnsi="Tahoma" w:cs="Tahoma"/>
          <w:sz w:val="18"/>
          <w:szCs w:val="18"/>
          <w:lang w:val="nl-NL"/>
        </w:rPr>
        <w:t> </w:t>
      </w:r>
      <w:r w:rsidRPr="00495148">
        <w:rPr>
          <w:rFonts w:ascii="Tahoma" w:hAnsi="Tahoma" w:cs="Tahoma"/>
          <w:sz w:val="18"/>
          <w:szCs w:val="18"/>
          <w:lang w:val="nl-NL"/>
        </w:rPr>
        <w:t xml:space="preserve">toepassing is op de upgradesoftware voor het Microsoft-besturingssysteem die wordt geïnstalleerd. Het formulier </w:t>
      </w:r>
      <w:r w:rsidR="00B01F86" w:rsidRPr="00495148">
        <w:rPr>
          <w:rFonts w:ascii="Tahoma" w:hAnsi="Tahoma" w:cs="Tahoma"/>
          <w:sz w:val="18"/>
          <w:szCs w:val="18"/>
          <w:lang w:val="nl-NL"/>
        </w:rPr>
        <w:t>“</w:t>
      </w:r>
      <w:r w:rsidRPr="00495148">
        <w:rPr>
          <w:rFonts w:ascii="Tahoma" w:hAnsi="Tahoma" w:cs="Tahoma"/>
          <w:sz w:val="18"/>
          <w:szCs w:val="18"/>
          <w:lang w:val="nl-NL"/>
        </w:rPr>
        <w:t>Microsoft-licentieverificatie klant voor upgrade van installatieservices voor Microsoft Windows-besturingssysteem door derde partijen</w:t>
      </w:r>
      <w:r w:rsidR="00B01F86" w:rsidRPr="00495148">
        <w:rPr>
          <w:rFonts w:ascii="Tahoma" w:hAnsi="Tahoma" w:cs="Tahoma"/>
          <w:sz w:val="18"/>
          <w:szCs w:val="18"/>
          <w:lang w:val="nl-NL"/>
        </w:rPr>
        <w:t>”</w:t>
      </w:r>
      <w:r w:rsidRPr="00495148">
        <w:rPr>
          <w:rFonts w:ascii="Tahoma" w:hAnsi="Tahoma" w:cs="Tahoma"/>
          <w:sz w:val="18"/>
          <w:szCs w:val="18"/>
          <w:lang w:val="nl-NL"/>
        </w:rPr>
        <w:t xml:space="preserve"> is beschikbaar op </w:t>
      </w:r>
      <w:hyperlink r:id="rId41" w:history="1">
        <w:r w:rsidRPr="00495148">
          <w:rPr>
            <w:rFonts w:ascii="Tahoma" w:hAnsi="Tahoma" w:cs="Tahoma"/>
            <w:sz w:val="18"/>
            <w:szCs w:val="18"/>
            <w:lang w:val="nl-NL"/>
          </w:rPr>
          <w:t>www.microsoft.com/licensing/contracts</w:t>
        </w:r>
      </w:hyperlink>
      <w:r w:rsidRPr="00495148">
        <w:rPr>
          <w:rFonts w:ascii="Tahoma" w:hAnsi="Tahoma" w:cs="Tahoma"/>
          <w:sz w:val="18"/>
          <w:szCs w:val="18"/>
          <w:lang w:val="nl-NL"/>
        </w:rPr>
        <w:t>.</w:t>
      </w:r>
    </w:p>
    <w:p w:rsidR="00952E1C" w:rsidRPr="00495148" w:rsidRDefault="00952E1C" w:rsidP="00952E1C">
      <w:pPr>
        <w:pStyle w:val="Footnotedash"/>
        <w:tabs>
          <w:tab w:val="clear" w:pos="1620"/>
        </w:tabs>
        <w:spacing w:before="0" w:after="0"/>
        <w:ind w:left="360"/>
        <w:rPr>
          <w:rFonts w:ascii="Tahoma" w:hAnsi="Tahoma" w:cs="Tahoma"/>
          <w:sz w:val="18"/>
          <w:szCs w:val="18"/>
          <w:lang w:val="nl-NL"/>
        </w:rPr>
      </w:pPr>
      <w:r w:rsidRPr="00495148">
        <w:rPr>
          <w:rFonts w:ascii="Tahoma" w:eastAsia="Calibri" w:hAnsi="Tahoma" w:cs="Tahoma"/>
          <w:sz w:val="18"/>
          <w:szCs w:val="18"/>
          <w:u w:val="single"/>
          <w:lang w:val="nl-NL"/>
        </w:rPr>
        <w:t>Beperking voor Industry Devices</w:t>
      </w:r>
    </w:p>
    <w:p w:rsidR="00952E1C" w:rsidRPr="00495148" w:rsidRDefault="00952E1C" w:rsidP="00E75CF9">
      <w:pPr>
        <w:pStyle w:val="Footnotedash"/>
        <w:tabs>
          <w:tab w:val="clear" w:pos="1620"/>
        </w:tabs>
        <w:spacing w:before="0"/>
        <w:ind w:left="0" w:firstLine="0"/>
        <w:rPr>
          <w:rFonts w:ascii="Tahoma" w:hAnsi="Tahoma" w:cs="Tahoma"/>
          <w:sz w:val="18"/>
          <w:szCs w:val="18"/>
          <w:lang w:val="nl-NL"/>
        </w:rPr>
      </w:pPr>
      <w:r w:rsidRPr="00495148">
        <w:rPr>
          <w:rFonts w:ascii="Tahoma" w:eastAsia="Calibri" w:hAnsi="Tahoma" w:cs="Tahoma"/>
          <w:sz w:val="18"/>
          <w:szCs w:val="18"/>
          <w:lang w:val="nl-NL"/>
        </w:rPr>
        <w:t>Windows Embedded 8 Industry Pro mag alleen op Industry Devices worden geïnstalleerd.</w:t>
      </w:r>
      <w:r w:rsidR="00AD48B7" w:rsidRPr="00495148">
        <w:rPr>
          <w:rFonts w:ascii="Tahoma" w:eastAsia="Calibri" w:hAnsi="Tahoma" w:cs="Tahoma"/>
          <w:sz w:val="18"/>
          <w:szCs w:val="18"/>
          <w:lang w:val="nl-NL"/>
        </w:rPr>
        <w:t xml:space="preserve"> </w:t>
      </w:r>
      <w:r w:rsidRPr="00495148">
        <w:rPr>
          <w:rFonts w:ascii="Tahoma" w:eastAsia="Calibri" w:hAnsi="Tahoma" w:cs="Tahoma"/>
          <w:sz w:val="18"/>
          <w:szCs w:val="18"/>
          <w:lang w:val="nl-NL"/>
        </w:rPr>
        <w:t>Andere apparaten zijn niet toegestaan.</w:t>
      </w:r>
      <w:r w:rsidR="00AD48B7" w:rsidRPr="00495148">
        <w:rPr>
          <w:rFonts w:ascii="Tahoma" w:eastAsia="Calibri" w:hAnsi="Tahoma" w:cs="Tahoma"/>
          <w:sz w:val="18"/>
          <w:szCs w:val="18"/>
          <w:lang w:val="nl-NL"/>
        </w:rPr>
        <w:t xml:space="preserve"> </w:t>
      </w:r>
      <w:r w:rsidR="00B01F86" w:rsidRPr="00495148">
        <w:rPr>
          <w:rFonts w:ascii="Tahoma" w:hAnsi="Tahoma" w:cs="Tahoma"/>
          <w:sz w:val="18"/>
          <w:szCs w:val="18"/>
          <w:lang w:val="nl-NL"/>
        </w:rPr>
        <w:t>“</w:t>
      </w:r>
      <w:r w:rsidRPr="00495148">
        <w:rPr>
          <w:rFonts w:ascii="Tahoma" w:hAnsi="Tahoma" w:cs="Tahoma"/>
          <w:sz w:val="18"/>
          <w:szCs w:val="18"/>
          <w:lang w:val="nl-NL"/>
        </w:rPr>
        <w:t>Industry Device</w:t>
      </w:r>
      <w:r w:rsidR="00B01F86" w:rsidRPr="00495148">
        <w:rPr>
          <w:rFonts w:ascii="Tahoma" w:hAnsi="Tahoma" w:cs="Tahoma"/>
          <w:sz w:val="18"/>
          <w:szCs w:val="18"/>
          <w:lang w:val="nl-NL"/>
        </w:rPr>
        <w:t>”</w:t>
      </w:r>
      <w:r w:rsidRPr="00495148">
        <w:rPr>
          <w:rFonts w:ascii="Tahoma" w:hAnsi="Tahoma" w:cs="Tahoma"/>
          <w:sz w:val="18"/>
          <w:szCs w:val="18"/>
          <w:lang w:val="nl-NL"/>
        </w:rPr>
        <w:t xml:space="preserve"> (ook wel bekend als line-of-business apparaat) betekent een apparaat dat: (1) met de</w:t>
      </w:r>
      <w:r w:rsidR="00E75CF9" w:rsidRPr="00495148">
        <w:rPr>
          <w:rFonts w:ascii="Tahoma" w:hAnsi="Tahoma" w:cs="Tahoma"/>
          <w:sz w:val="18"/>
          <w:szCs w:val="18"/>
          <w:lang w:val="nl-NL"/>
        </w:rPr>
        <w:t> </w:t>
      </w:r>
      <w:r w:rsidRPr="00495148">
        <w:rPr>
          <w:rFonts w:ascii="Tahoma" w:hAnsi="Tahoma" w:cs="Tahoma"/>
          <w:sz w:val="18"/>
          <w:szCs w:val="18"/>
          <w:lang w:val="nl-NL"/>
        </w:rPr>
        <w:t>geïmplementeerde configuratie niet bruikbaar is als computerapparaat voor algemeen gebruik (zoals een pc), een</w:t>
      </w:r>
      <w:r w:rsidR="00E75CF9" w:rsidRPr="00495148">
        <w:rPr>
          <w:rFonts w:ascii="Tahoma" w:hAnsi="Tahoma" w:cs="Tahoma"/>
          <w:sz w:val="18"/>
          <w:szCs w:val="18"/>
          <w:lang w:val="nl-NL"/>
        </w:rPr>
        <w:t> </w:t>
      </w:r>
      <w:r w:rsidRPr="00495148">
        <w:rPr>
          <w:rFonts w:ascii="Tahoma" w:hAnsi="Tahoma" w:cs="Tahoma"/>
          <w:sz w:val="18"/>
          <w:szCs w:val="18"/>
          <w:lang w:val="nl-NL"/>
        </w:rPr>
        <w:t>multifunctionele server of een commercieel levensvatbaar apparaat in plaats van deze systemen; en (2) alleen een bedrijfstak- of taakspecifiek systeemprogramma gebruikt (bijvoorbeeld een computergestuurd ontwerpprogramma dat door een architect wordt gebruikt of een verkoopprogr</w:t>
      </w:r>
      <w:r w:rsidR="00E75CF9" w:rsidRPr="00495148">
        <w:rPr>
          <w:rFonts w:ascii="Tahoma" w:hAnsi="Tahoma" w:cs="Tahoma"/>
          <w:sz w:val="18"/>
          <w:szCs w:val="18"/>
          <w:lang w:val="nl-NL"/>
        </w:rPr>
        <w:t>amma) (</w:t>
      </w:r>
      <w:r w:rsidR="00B01F86" w:rsidRPr="00495148">
        <w:rPr>
          <w:rFonts w:ascii="Tahoma" w:hAnsi="Tahoma" w:cs="Tahoma"/>
          <w:sz w:val="18"/>
          <w:szCs w:val="18"/>
          <w:lang w:val="nl-NL"/>
        </w:rPr>
        <w:t>“</w:t>
      </w:r>
      <w:r w:rsidR="00E75CF9" w:rsidRPr="00495148">
        <w:rPr>
          <w:rFonts w:ascii="Tahoma" w:hAnsi="Tahoma" w:cs="Tahoma"/>
          <w:sz w:val="18"/>
          <w:szCs w:val="18"/>
          <w:lang w:val="nl-NL"/>
        </w:rPr>
        <w:t>Bedrijfstakprogramma</w:t>
      </w:r>
      <w:r w:rsidR="00B01F86" w:rsidRPr="00495148">
        <w:rPr>
          <w:rFonts w:ascii="Tahoma" w:hAnsi="Tahoma" w:cs="Tahoma"/>
          <w:sz w:val="18"/>
          <w:szCs w:val="18"/>
          <w:lang w:val="nl-NL"/>
        </w:rPr>
        <w:t>”</w:t>
      </w:r>
      <w:r w:rsidR="00E75CF9" w:rsidRPr="00495148">
        <w:rPr>
          <w:rFonts w:ascii="Tahoma" w:hAnsi="Tahoma" w:cs="Tahoma"/>
          <w:sz w:val="18"/>
          <w:szCs w:val="18"/>
          <w:lang w:val="nl-NL"/>
        </w:rPr>
        <w:t xml:space="preserve">). </w:t>
      </w:r>
      <w:r w:rsidRPr="00495148">
        <w:rPr>
          <w:rFonts w:ascii="Tahoma" w:hAnsi="Tahoma" w:cs="Tahoma"/>
          <w:sz w:val="18"/>
          <w:szCs w:val="18"/>
          <w:lang w:val="nl-NL"/>
        </w:rPr>
        <w:t>Het</w:t>
      </w:r>
      <w:r w:rsidR="00E75CF9" w:rsidRPr="00495148">
        <w:rPr>
          <w:rFonts w:ascii="Tahoma" w:hAnsi="Tahoma" w:cs="Tahoma"/>
          <w:sz w:val="18"/>
          <w:szCs w:val="18"/>
          <w:lang w:val="nl-NL"/>
        </w:rPr>
        <w:t> </w:t>
      </w:r>
      <w:r w:rsidRPr="00495148">
        <w:rPr>
          <w:rFonts w:ascii="Tahoma" w:hAnsi="Tahoma" w:cs="Tahoma"/>
          <w:sz w:val="18"/>
          <w:szCs w:val="18"/>
          <w:lang w:val="nl-NL"/>
        </w:rPr>
        <w:t>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r w:rsidR="00AD48B7" w:rsidRPr="00495148">
        <w:rPr>
          <w:rFonts w:ascii="Tahoma" w:hAnsi="Tahoma" w:cs="Tahoma"/>
          <w:sz w:val="18"/>
          <w:szCs w:val="18"/>
          <w:lang w:val="nl-NL"/>
        </w:rPr>
        <w:t xml:space="preserve"> </w:t>
      </w:r>
    </w:p>
    <w:p w:rsidR="00952E1C" w:rsidRDefault="00952E1C" w:rsidP="00952E1C">
      <w:pPr>
        <w:contextualSpacing/>
        <w:rPr>
          <w:rFonts w:cs="Tahoma"/>
          <w:lang w:val="nl-NL"/>
        </w:rPr>
      </w:pPr>
    </w:p>
    <w:p w:rsidR="00F81708" w:rsidRPr="00C304FC" w:rsidRDefault="00F81708" w:rsidP="00952E1C">
      <w:pPr>
        <w:contextualSpacing/>
        <w:rPr>
          <w:rFonts w:cs="Tahoma"/>
          <w:lang w:val="nl-NL"/>
        </w:rPr>
      </w:pPr>
    </w:p>
    <w:p w:rsidR="00952E1C" w:rsidRPr="00C304FC" w:rsidRDefault="00952E1C" w:rsidP="00952E1C">
      <w:pPr>
        <w:pStyle w:val="Heading3"/>
        <w:keepNext/>
        <w:rPr>
          <w:rFonts w:ascii="Tahoma" w:hAnsi="Tahoma" w:cs="Tahoma"/>
          <w:lang w:val="nl-NL"/>
        </w:rPr>
      </w:pPr>
      <w:bookmarkStart w:id="1112" w:name="_25_Windows®_Companion"/>
      <w:bookmarkStart w:id="1113" w:name="_28_Windows®_Companion"/>
      <w:bookmarkStart w:id="1114" w:name="_29_Windows®_Companion"/>
      <w:bookmarkStart w:id="1115" w:name="_Toc336338281"/>
      <w:bookmarkStart w:id="1116" w:name="_Toc365301744"/>
      <w:bookmarkEnd w:id="1112"/>
      <w:bookmarkEnd w:id="1113"/>
      <w:bookmarkEnd w:id="1114"/>
      <w:r w:rsidRPr="00C304FC">
        <w:rPr>
          <w:rFonts w:ascii="Tahoma" w:hAnsi="Tahoma" w:cs="Tahoma"/>
          <w:caps/>
          <w:color w:val="F66400"/>
          <w:sz w:val="22"/>
          <w:vertAlign w:val="superscript"/>
          <w:lang w:val="nl-NL"/>
        </w:rPr>
        <w:t>29</w:t>
      </w:r>
      <w:r w:rsidRPr="00E75CF9">
        <w:rPr>
          <w:rFonts w:ascii="Tahoma" w:hAnsi="Tahoma" w:cs="Tahoma"/>
          <w:caps/>
          <w:color w:val="F66400"/>
          <w:sz w:val="22"/>
          <w:lang w:val="nl-NL"/>
        </w:rPr>
        <w:t xml:space="preserve"> </w:t>
      </w:r>
      <w:r w:rsidRPr="00C304FC">
        <w:rPr>
          <w:rFonts w:ascii="Tahoma" w:hAnsi="Tahoma" w:cs="Tahoma"/>
          <w:color w:val="F66400"/>
          <w:sz w:val="22"/>
          <w:lang w:val="nl-NL"/>
        </w:rPr>
        <w:t>Windows</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Companion Abonnementslicentie</w:t>
      </w:r>
      <w:bookmarkEnd w:id="1115"/>
      <w:bookmarkEnd w:id="1116"/>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Instellingen met een School Overeenkomst</w:t>
      </w:r>
    </w:p>
    <w:p w:rsidR="00952E1C" w:rsidRPr="00C304FC" w:rsidRDefault="00952E1C" w:rsidP="00952E1C">
      <w:pPr>
        <w:ind w:left="720"/>
        <w:rPr>
          <w:rFonts w:cs="Tahoma"/>
          <w:lang w:val="nl-NL"/>
        </w:rPr>
      </w:pPr>
      <w:r w:rsidRPr="00C304FC">
        <w:rPr>
          <w:rFonts w:cs="Tahoma"/>
          <w:color w:val="000000"/>
          <w:lang w:val="nl-NL"/>
        </w:rPr>
        <w:t>Instellingen kunnen de Windows Companion Abonnementslicentie (CSL) aanschaffen als ze dekking hebben voor de kwalificerende producten.</w:t>
      </w:r>
      <w:r w:rsidR="00AD48B7">
        <w:rPr>
          <w:rFonts w:cs="Tahoma"/>
          <w:color w:val="000000"/>
          <w:lang w:val="nl-NL"/>
        </w:rPr>
        <w:t xml:space="preserve"> </w:t>
      </w:r>
      <w:r w:rsidRPr="00C304FC">
        <w:rPr>
          <w:rFonts w:cs="Tahoma"/>
          <w:color w:val="000000"/>
          <w:lang w:val="nl-NL"/>
        </w:rPr>
        <w:t>Het maximale aantal CSL’s dat kan worden aangeschaft is gelijk aan het aantal In Aanmerking Komende Pc’s van de instelling voor de kwalificerende producten.</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Companion-apparaten en gekwalificeerde apparaten</w:t>
      </w:r>
    </w:p>
    <w:p w:rsidR="00952E1C" w:rsidRPr="00C304FC" w:rsidRDefault="00952E1C" w:rsidP="00E75CF9">
      <w:pPr>
        <w:ind w:left="720"/>
        <w:rPr>
          <w:rFonts w:cs="Tahoma"/>
          <w:lang w:val="nl-NL"/>
        </w:rPr>
      </w:pPr>
      <w:r w:rsidRPr="00C304FC">
        <w:rPr>
          <w:rFonts w:cs="Tahoma"/>
          <w:color w:val="000000"/>
          <w:lang w:val="nl-NL"/>
        </w:rPr>
        <w:t>Companion-apparaten die gebruikmaken van gebruiksrechten op grond van de CSL zijn Gekwalificeerde Apparaten.</w:t>
      </w:r>
      <w:r w:rsidR="00AD48B7">
        <w:rPr>
          <w:rFonts w:cs="Tahoma"/>
          <w:color w:val="000000"/>
          <w:lang w:val="nl-NL"/>
        </w:rPr>
        <w:t xml:space="preserve"> </w:t>
      </w:r>
      <w:r w:rsidRPr="00C304FC">
        <w:rPr>
          <w:rFonts w:cs="Tahoma"/>
          <w:color w:val="000000"/>
          <w:lang w:val="nl-NL"/>
        </w:rPr>
        <w:t>De CSL is een Enterprise Product en voldoet derhalve aan de vereisten voor het onderdeel Systemen in het kader van aankoopverplichtingen voor Gekwalificeerde Apparaten.</w:t>
      </w:r>
      <w:r w:rsidR="00AD48B7">
        <w:rPr>
          <w:rFonts w:cs="Tahoma"/>
          <w:color w:val="000000"/>
          <w:lang w:val="nl-NL"/>
        </w:rPr>
        <w:t xml:space="preserve"> </w:t>
      </w:r>
      <w:r w:rsidRPr="00C304FC">
        <w:rPr>
          <w:rFonts w:cs="Tahoma"/>
          <w:color w:val="000000"/>
          <w:lang w:val="nl-NL"/>
        </w:rPr>
        <w:t>Er kan een willekeurige</w:t>
      </w:r>
      <w:r w:rsidR="00E75CF9">
        <w:rPr>
          <w:rFonts w:cs="Tahoma"/>
          <w:color w:val="000000"/>
          <w:lang w:val="nl-NL"/>
        </w:rPr>
        <w:t> </w:t>
      </w:r>
      <w:r w:rsidRPr="00C304FC">
        <w:rPr>
          <w:rFonts w:cs="Tahoma"/>
          <w:color w:val="000000"/>
          <w:lang w:val="nl-NL"/>
        </w:rPr>
        <w:t>hoeveelheid CSL's worden aangeschaft, en er hoeft geen CSL te worden aangeschaft voor alle</w:t>
      </w:r>
      <w:r w:rsidR="00E75CF9">
        <w:rPr>
          <w:rFonts w:cs="Tahoma"/>
          <w:color w:val="000000"/>
          <w:lang w:val="nl-NL"/>
        </w:rPr>
        <w:t> </w:t>
      </w:r>
      <w:r w:rsidRPr="00C304FC">
        <w:rPr>
          <w:rFonts w:cs="Tahoma"/>
          <w:color w:val="000000"/>
          <w:lang w:val="nl-NL"/>
        </w:rPr>
        <w:t xml:space="preserve">Gekwalificeerde </w:t>
      </w:r>
      <w:r w:rsidRPr="00C304FC">
        <w:rPr>
          <w:rFonts w:cs="Tahoma"/>
          <w:lang w:val="nl-NL"/>
        </w:rPr>
        <w:t>Apparaten van een organisatie, maar het aantal CSL's mag niet hoger zijn dan de het</w:t>
      </w:r>
      <w:r w:rsidR="00E75CF9">
        <w:rPr>
          <w:rFonts w:cs="Tahoma"/>
          <w:lang w:val="nl-NL"/>
        </w:rPr>
        <w:t> </w:t>
      </w:r>
      <w:r w:rsidRPr="00C304FC">
        <w:rPr>
          <w:rFonts w:cs="Tahoma"/>
          <w:lang w:val="nl-NL"/>
        </w:rPr>
        <w:t>aantal van alle Windows Upgrades en VDA-licenties.</w:t>
      </w:r>
    </w:p>
    <w:p w:rsidR="00952E1C" w:rsidRDefault="00952E1C" w:rsidP="00952E1C">
      <w:pPr>
        <w:rPr>
          <w:rFonts w:cs="Tahoma"/>
          <w:lang w:val="nl-NL"/>
        </w:rPr>
      </w:pPr>
    </w:p>
    <w:p w:rsidR="00F81708" w:rsidRPr="00C304FC" w:rsidRDefault="00F81708" w:rsidP="00952E1C">
      <w:pPr>
        <w:rPr>
          <w:rFonts w:cs="Tahoma"/>
          <w:lang w:val="nl-NL"/>
        </w:rPr>
      </w:pPr>
    </w:p>
    <w:p w:rsidR="00952E1C" w:rsidRPr="00C304FC" w:rsidRDefault="00952E1C" w:rsidP="00952E1C">
      <w:pPr>
        <w:pStyle w:val="Heading3"/>
        <w:rPr>
          <w:rFonts w:ascii="Tahoma" w:hAnsi="Tahoma" w:cs="Tahoma"/>
          <w:lang w:val="nl-NL"/>
        </w:rPr>
      </w:pPr>
      <w:bookmarkStart w:id="1117" w:name="_26_Windows_Vista"/>
      <w:bookmarkStart w:id="1118" w:name="_29_Windows_Vista"/>
      <w:bookmarkStart w:id="1119" w:name="_29_30_Windows"/>
      <w:bookmarkStart w:id="1120" w:name="_30_Windows_Vista"/>
      <w:bookmarkStart w:id="1121" w:name="_Toc336338282"/>
      <w:bookmarkStart w:id="1122" w:name="_Toc365301745"/>
      <w:bookmarkStart w:id="1123" w:name="Sys_24WindowsVistaDVDPack"/>
      <w:bookmarkEnd w:id="1117"/>
      <w:bookmarkEnd w:id="1118"/>
      <w:bookmarkEnd w:id="1119"/>
      <w:bookmarkEnd w:id="1120"/>
      <w:r w:rsidRPr="00C304FC">
        <w:rPr>
          <w:rFonts w:ascii="Tahoma" w:hAnsi="Tahoma" w:cs="Tahoma"/>
          <w:caps/>
          <w:color w:val="F66400"/>
          <w:sz w:val="22"/>
          <w:vertAlign w:val="superscript"/>
          <w:lang w:val="nl-NL"/>
        </w:rPr>
        <w:t>30</w:t>
      </w:r>
      <w:r w:rsidRPr="00C304FC">
        <w:rPr>
          <w:rFonts w:ascii="Tahoma" w:eastAsia="Times New Roman" w:hAnsi="Tahoma" w:cs="Tahoma"/>
          <w:bCs/>
          <w:color w:val="F66400"/>
          <w:sz w:val="22"/>
          <w:szCs w:val="22"/>
          <w:lang w:val="nl-NL"/>
        </w:rPr>
        <w:t xml:space="preserve"> Windows Vista DVD Playback Pack</w:t>
      </w:r>
      <w:bookmarkEnd w:id="1121"/>
      <w:bookmarkEnd w:id="1122"/>
    </w:p>
    <w:bookmarkEnd w:id="1123"/>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Volume Licensing-klanten die Windows Vista DVD Playback Pack installeren of gebruiken, moeten de licentievoorwaarden in de Microsoft Volume Licensing Product Use Rights (PUR) van december 2010 raadplegen.</w:t>
      </w:r>
    </w:p>
    <w:p w:rsidR="00952E1C" w:rsidRDefault="00952E1C" w:rsidP="00952E1C">
      <w:pPr>
        <w:contextualSpacing/>
        <w:rPr>
          <w:rFonts w:cs="Tahoma"/>
          <w:lang w:val="nl-NL"/>
        </w:rPr>
      </w:pPr>
    </w:p>
    <w:p w:rsidR="00F81708" w:rsidRPr="00C304FC" w:rsidRDefault="00F81708" w:rsidP="00952E1C">
      <w:pPr>
        <w:contextualSpacing/>
        <w:rPr>
          <w:rFonts w:cs="Tahoma"/>
          <w:lang w:val="nl-NL"/>
        </w:rPr>
      </w:pPr>
    </w:p>
    <w:p w:rsidR="00952E1C" w:rsidRPr="00C304FC" w:rsidRDefault="00952E1C" w:rsidP="00952E1C">
      <w:pPr>
        <w:pStyle w:val="Heading3"/>
        <w:rPr>
          <w:rFonts w:ascii="Tahoma" w:hAnsi="Tahoma" w:cs="Tahoma"/>
          <w:lang w:val="nl-NL"/>
        </w:rPr>
      </w:pPr>
      <w:bookmarkStart w:id="1124" w:name="_30_Windows®_7"/>
      <w:bookmarkStart w:id="1125" w:name="_31_Windows®_7"/>
      <w:bookmarkStart w:id="1126" w:name="Sys_25WindowsPartnersLearning"/>
      <w:bookmarkStart w:id="1127" w:name="_Toc365301746"/>
      <w:bookmarkStart w:id="1128" w:name="_Toc336338284"/>
      <w:bookmarkEnd w:id="1124"/>
      <w:bookmarkEnd w:id="1125"/>
      <w:r w:rsidRPr="00C304FC">
        <w:rPr>
          <w:rFonts w:ascii="Tahoma" w:hAnsi="Tahoma" w:cs="Tahoma"/>
          <w:caps/>
          <w:color w:val="F66400"/>
          <w:sz w:val="22"/>
          <w:vertAlign w:val="superscript"/>
          <w:lang w:val="nl-NL"/>
        </w:rPr>
        <w:t>31</w:t>
      </w:r>
      <w:r w:rsidRPr="00C304FC">
        <w:rPr>
          <w:rFonts w:ascii="Tahoma" w:hAnsi="Tahoma" w:cs="Tahoma"/>
          <w:color w:val="F66400"/>
          <w:sz w:val="22"/>
          <w:lang w:val="nl-NL"/>
        </w:rPr>
        <w:t xml:space="preserve"> Windows</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7 Partners in Learning</w:t>
      </w:r>
      <w:bookmarkEnd w:id="1126"/>
      <w:bookmarkEnd w:id="1127"/>
    </w:p>
    <w:p w:rsidR="00952E1C" w:rsidRPr="00C304FC" w:rsidRDefault="00952E1C" w:rsidP="00952E1C">
      <w:pPr>
        <w:rPr>
          <w:rFonts w:cs="Tahoma"/>
          <w:lang w:val="nl-NL"/>
        </w:rPr>
      </w:pPr>
    </w:p>
    <w:p w:rsidR="00952E1C" w:rsidRPr="00C304FC" w:rsidRDefault="00952E1C" w:rsidP="00952E1C">
      <w:pPr>
        <w:ind w:left="720" w:right="-810"/>
        <w:rPr>
          <w:rFonts w:cs="Tahoma"/>
          <w:lang w:val="nl-NL"/>
        </w:rPr>
      </w:pPr>
      <w:r w:rsidRPr="00C304FC">
        <w:rPr>
          <w:rFonts w:cs="Tahoma"/>
          <w:color w:val="000000"/>
          <w:szCs w:val="18"/>
          <w:lang w:val="nl-NL"/>
        </w:rPr>
        <w:t xml:space="preserve">Raadpleeg </w:t>
      </w:r>
      <w:hyperlink r:id="rId42" w:history="1">
        <w:r w:rsidRPr="00C304FC">
          <w:rPr>
            <w:rStyle w:val="Hyperlink"/>
            <w:rFonts w:cs="Tahoma"/>
            <w:szCs w:val="18"/>
            <w:lang w:val="nl-NL"/>
          </w:rPr>
          <w:t>http://www.microsoft.com/education/pil/partnersinlearning.aspx</w:t>
        </w:r>
      </w:hyperlink>
      <w:r w:rsidRPr="00C304FC">
        <w:rPr>
          <w:rFonts w:cs="Tahoma"/>
          <w:color w:val="000000"/>
          <w:lang w:val="nl-NL"/>
        </w:rPr>
        <w:t xml:space="preserve"> </w:t>
      </w:r>
      <w:r w:rsidRPr="00C304FC">
        <w:rPr>
          <w:rFonts w:cs="Tahoma"/>
          <w:lang w:val="nl-NL"/>
        </w:rPr>
        <w:t>voor licentievoorwaarden en partner enrollment.</w:t>
      </w:r>
    </w:p>
    <w:p w:rsidR="00952E1C" w:rsidRPr="00C304FC" w:rsidRDefault="00952E1C" w:rsidP="00952E1C">
      <w:pPr>
        <w:ind w:right="-810"/>
        <w:rPr>
          <w:rFonts w:cs="Tahoma"/>
          <w:lang w:val="nl-NL"/>
        </w:rPr>
      </w:pPr>
    </w:p>
    <w:p w:rsidR="00952E1C" w:rsidRPr="00C304FC" w:rsidRDefault="00952E1C" w:rsidP="00952E1C">
      <w:pPr>
        <w:ind w:right="-810"/>
        <w:rPr>
          <w:rFonts w:cs="Tahoma"/>
          <w:lang w:val="nl-NL"/>
        </w:rPr>
      </w:pPr>
    </w:p>
    <w:p w:rsidR="00952E1C" w:rsidRPr="00C304FC" w:rsidRDefault="00952E1C" w:rsidP="00952E1C">
      <w:pPr>
        <w:pStyle w:val="Heading3"/>
        <w:rPr>
          <w:rFonts w:ascii="Tahoma" w:hAnsi="Tahoma" w:cs="Tahoma"/>
        </w:rPr>
      </w:pPr>
      <w:bookmarkStart w:id="1129" w:name="_28_Windows®_8"/>
      <w:bookmarkStart w:id="1130" w:name="_31_Windows®_8"/>
      <w:bookmarkStart w:id="1131" w:name="_Toc365301747"/>
      <w:bookmarkEnd w:id="1129"/>
      <w:bookmarkEnd w:id="1130"/>
      <w:r w:rsidRPr="00C304FC">
        <w:rPr>
          <w:rFonts w:ascii="Tahoma" w:hAnsi="Tahoma" w:cs="Tahoma"/>
          <w:caps/>
          <w:color w:val="F66400"/>
          <w:sz w:val="22"/>
          <w:vertAlign w:val="superscript"/>
        </w:rPr>
        <w:t>32</w:t>
      </w:r>
      <w:r w:rsidRPr="00C304FC">
        <w:rPr>
          <w:rFonts w:ascii="Tahoma" w:hAnsi="Tahoma" w:cs="Tahoma"/>
          <w:color w:val="F66400"/>
          <w:sz w:val="22"/>
        </w:rPr>
        <w:t xml:space="preserve"> Windows</w:t>
      </w:r>
      <w:r w:rsidR="005F30A4" w:rsidRPr="005F30A4">
        <w:rPr>
          <w:rFonts w:ascii="Tahoma" w:hAnsi="Tahoma" w:cs="Tahoma"/>
          <w:color w:val="F66400"/>
          <w:sz w:val="22"/>
          <w:vertAlign w:val="superscript"/>
        </w:rPr>
        <w:t>®</w:t>
      </w:r>
      <w:r w:rsidRPr="00C304FC">
        <w:rPr>
          <w:rFonts w:ascii="Tahoma" w:hAnsi="Tahoma" w:cs="Tahoma"/>
          <w:color w:val="F66400"/>
          <w:sz w:val="22"/>
        </w:rPr>
        <w:t xml:space="preserve"> 8 Enterprise Sideloading</w:t>
      </w:r>
      <w:bookmarkEnd w:id="1128"/>
      <w:bookmarkEnd w:id="1131"/>
    </w:p>
    <w:p w:rsidR="00952E1C" w:rsidRPr="00C304FC" w:rsidRDefault="00952E1C" w:rsidP="00952E1C">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952E1C" w:rsidRPr="00C304FC" w:rsidTr="009719A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952E1C" w:rsidRPr="00C304FC" w:rsidRDefault="00952E1C" w:rsidP="009719A4">
            <w:pPr>
              <w:jc w:val="center"/>
              <w:rPr>
                <w:rFonts w:eastAsia="Calibri" w:cs="Tahoma"/>
                <w:b/>
                <w:bCs/>
                <w:szCs w:val="18"/>
              </w:rPr>
            </w:pPr>
            <w:r w:rsidRPr="00C304FC">
              <w:rPr>
                <w:rFonts w:cs="Tahoma"/>
                <w:b/>
                <w:bCs/>
                <w:szCs w:val="18"/>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952E1C" w:rsidRPr="00C304FC" w:rsidRDefault="00952E1C" w:rsidP="009719A4">
            <w:pPr>
              <w:jc w:val="center"/>
              <w:rPr>
                <w:rFonts w:cs="Tahoma"/>
                <w:b/>
                <w:bCs/>
                <w:szCs w:val="18"/>
                <w:lang w:val="nl-NL"/>
              </w:rPr>
            </w:pPr>
            <w:r w:rsidRPr="00C304FC">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952E1C" w:rsidRPr="00C304FC" w:rsidRDefault="00952E1C" w:rsidP="009719A4">
            <w:pPr>
              <w:jc w:val="center"/>
              <w:rPr>
                <w:rFonts w:eastAsia="Calibri" w:cs="Tahoma"/>
                <w:b/>
                <w:bCs/>
                <w:szCs w:val="18"/>
              </w:rPr>
            </w:pPr>
            <w:r w:rsidRPr="00C304FC">
              <w:rPr>
                <w:rFonts w:cs="Tahoma"/>
                <w:b/>
                <w:bCs/>
                <w:szCs w:val="18"/>
              </w:rPr>
              <w:t>Beschikbaar als SA Benefit</w:t>
            </w:r>
          </w:p>
        </w:tc>
      </w:tr>
      <w:tr w:rsidR="00952E1C" w:rsidRPr="00C304FC" w:rsidTr="009719A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52E1C" w:rsidRPr="00C304FC" w:rsidRDefault="00952E1C" w:rsidP="009719A4">
            <w:pPr>
              <w:jc w:val="center"/>
              <w:rPr>
                <w:rFonts w:eastAsia="Calibri" w:cs="Tahoma"/>
                <w:b/>
                <w:bCs/>
                <w:szCs w:val="18"/>
              </w:rPr>
            </w:pPr>
            <w:r w:rsidRPr="00C304FC">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jc w:val="center"/>
              <w:rPr>
                <w:rFonts w:cs="Tahoma"/>
                <w:szCs w:val="18"/>
              </w:rPr>
            </w:pPr>
            <w:r w:rsidRPr="00C304F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52E1C" w:rsidRPr="00C304FC" w:rsidRDefault="00952E1C" w:rsidP="009719A4">
            <w:pPr>
              <w:jc w:val="center"/>
              <w:rPr>
                <w:rFonts w:eastAsia="Calibri" w:cs="Tahoma"/>
                <w:szCs w:val="18"/>
              </w:rPr>
            </w:pPr>
          </w:p>
        </w:tc>
      </w:tr>
      <w:tr w:rsidR="00952E1C" w:rsidRPr="00C304FC" w:rsidTr="009719A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952E1C" w:rsidP="009719A4">
            <w:pPr>
              <w:jc w:val="center"/>
              <w:rPr>
                <w:rFonts w:cs="Tahoma"/>
                <w:b/>
                <w:bCs/>
                <w:szCs w:val="18"/>
              </w:rPr>
            </w:pPr>
            <w:r w:rsidRPr="00C304FC">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jc w:val="center"/>
              <w:rPr>
                <w:rFonts w:cs="Tahoma"/>
                <w:szCs w:val="18"/>
              </w:rPr>
            </w:pPr>
            <w:r w:rsidRPr="00C304F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952E1C" w:rsidP="009719A4">
            <w:pPr>
              <w:jc w:val="center"/>
              <w:rPr>
                <w:rFonts w:eastAsia="Calibri" w:cs="Tahoma"/>
                <w:szCs w:val="18"/>
              </w:rPr>
            </w:pPr>
            <w:r w:rsidRPr="00C304FC">
              <w:rPr>
                <w:rFonts w:eastAsia="Calibri" w:cs="Tahoma"/>
                <w:szCs w:val="18"/>
              </w:rPr>
              <w:t>x</w:t>
            </w:r>
          </w:p>
        </w:tc>
      </w:tr>
      <w:tr w:rsidR="00952E1C" w:rsidRPr="00C304FC" w:rsidTr="009719A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E75CF9" w:rsidP="009719A4">
            <w:pPr>
              <w:jc w:val="center"/>
              <w:rPr>
                <w:rFonts w:cs="Tahoma"/>
                <w:b/>
                <w:bCs/>
                <w:szCs w:val="18"/>
              </w:rPr>
            </w:pPr>
            <w:r>
              <w:rPr>
                <w:rFonts w:cs="Tahoma"/>
                <w:b/>
                <w:bCs/>
                <w:szCs w:val="18"/>
              </w:rPr>
              <w:t>Enterprise Overeenkomst/</w:t>
            </w:r>
            <w:r w:rsidR="00952E1C" w:rsidRPr="00C304FC">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952E1C" w:rsidP="009719A4">
            <w:pPr>
              <w:jc w:val="center"/>
              <w:rPr>
                <w:rFonts w:eastAsia="Calibri" w:cs="Tahoma"/>
                <w:szCs w:val="18"/>
              </w:rPr>
            </w:pPr>
            <w:r w:rsidRPr="00C304FC">
              <w:rPr>
                <w:rFonts w:eastAsia="Calibri" w:cs="Tahoma"/>
                <w:szCs w:val="18"/>
              </w:rPr>
              <w:t>x</w:t>
            </w:r>
          </w:p>
        </w:tc>
      </w:tr>
      <w:tr w:rsidR="00952E1C" w:rsidRPr="00C304FC" w:rsidTr="009719A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952E1C" w:rsidP="009719A4">
            <w:pPr>
              <w:jc w:val="center"/>
              <w:rPr>
                <w:rFonts w:cs="Tahoma"/>
                <w:b/>
                <w:bCs/>
                <w:szCs w:val="18"/>
              </w:rPr>
            </w:pPr>
            <w:r w:rsidRPr="00C304FC">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952E1C" w:rsidRPr="00C304FC" w:rsidRDefault="00952E1C" w:rsidP="009719A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952E1C" w:rsidRPr="00C304FC" w:rsidRDefault="00952E1C" w:rsidP="009719A4">
            <w:pPr>
              <w:jc w:val="center"/>
              <w:rPr>
                <w:rFonts w:eastAsia="Calibri" w:cs="Tahoma"/>
                <w:szCs w:val="18"/>
              </w:rPr>
            </w:pPr>
            <w:r w:rsidRPr="00C304FC">
              <w:rPr>
                <w:rFonts w:eastAsia="Calibri" w:cs="Tahoma"/>
                <w:szCs w:val="18"/>
              </w:rPr>
              <w:t>x</w:t>
            </w:r>
          </w:p>
        </w:tc>
      </w:tr>
    </w:tbl>
    <w:p w:rsidR="00952E1C" w:rsidRPr="00C304FC" w:rsidRDefault="00952E1C" w:rsidP="00952E1C">
      <w:pPr>
        <w:ind w:left="900"/>
        <w:rPr>
          <w:rFonts w:cs="Tahoma"/>
        </w:rPr>
      </w:pPr>
    </w:p>
    <w:p w:rsidR="00952E1C" w:rsidRPr="00C304FC" w:rsidRDefault="00952E1C" w:rsidP="00E75CF9">
      <w:pPr>
        <w:ind w:left="720"/>
        <w:rPr>
          <w:rFonts w:cs="Tahoma"/>
          <w:lang w:val="nl-NL"/>
        </w:rPr>
      </w:pPr>
      <w:r w:rsidRPr="00C304FC">
        <w:rPr>
          <w:rFonts w:cs="Tahoma"/>
          <w:szCs w:val="18"/>
          <w:lang w:val="nl-NL"/>
        </w:rPr>
        <w:t>Windows Enterprise Sideloading is het proces waarbij nieuwe Windows 8 Apps die worden gebruikt ten gunste van de klant, direct worden geïnstalleerd op een apparaat zonder dat de Windows Store hoeft te worden geopend.</w:t>
      </w:r>
      <w:r w:rsidR="00AD48B7">
        <w:rPr>
          <w:rFonts w:cs="Tahoma"/>
          <w:szCs w:val="18"/>
          <w:lang w:val="nl-NL"/>
        </w:rPr>
        <w:t xml:space="preserve"> </w:t>
      </w:r>
      <w:r w:rsidRPr="00C304FC">
        <w:rPr>
          <w:rFonts w:cs="Tahoma"/>
          <w:szCs w:val="18"/>
          <w:lang w:val="nl-NL"/>
        </w:rPr>
        <w:t>Apparaten die zijn aangemeld bij een domein en waarop Windows 8 Enterprise wordt uitgevoerd, ongeacht in welk VL-programma, zijn geschikt voor Windows Enterprise Sideloading.</w:t>
      </w:r>
      <w:r w:rsidR="00AD48B7">
        <w:rPr>
          <w:rFonts w:cs="Tahoma"/>
          <w:szCs w:val="18"/>
          <w:lang w:val="nl-NL"/>
        </w:rPr>
        <w:t xml:space="preserve"> </w:t>
      </w:r>
      <w:r w:rsidRPr="00C304FC">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AD48B7">
        <w:rPr>
          <w:rFonts w:cs="Tahoma"/>
          <w:szCs w:val="18"/>
          <w:lang w:val="nl-NL"/>
        </w:rPr>
        <w:t xml:space="preserve"> </w:t>
      </w:r>
      <w:r w:rsidRPr="00C304FC">
        <w:rPr>
          <w:rFonts w:cs="Tahoma"/>
          <w:szCs w:val="18"/>
          <w:lang w:val="nl-NL"/>
        </w:rPr>
        <w:t>In alle gevallen kan Windows Enterprise Sideloading alleen worden gebruikt voor het implementeren van Apps die worden gebruikt ten gunste van de Volume Licensing-klant.</w:t>
      </w:r>
      <w:r w:rsidR="00AD48B7">
        <w:rPr>
          <w:rFonts w:cs="Tahoma"/>
          <w:szCs w:val="18"/>
          <w:lang w:val="nl-NL"/>
        </w:rPr>
        <w:t xml:space="preserve"> </w:t>
      </w:r>
      <w:r w:rsidRPr="00C304FC">
        <w:rPr>
          <w:rFonts w:cs="Tahoma"/>
          <w:szCs w:val="18"/>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E75CF9">
        <w:rPr>
          <w:rFonts w:cs="Tahoma"/>
          <w:szCs w:val="18"/>
          <w:lang w:val="nl-NL"/>
        </w:rPr>
        <w:t> </w:t>
      </w:r>
      <w:r w:rsidRPr="00C304FC">
        <w:rPr>
          <w:rFonts w:cs="Tahoma"/>
          <w:szCs w:val="18"/>
          <w:lang w:val="nl-NL"/>
        </w:rPr>
        <w:t>daarvan.</w:t>
      </w:r>
    </w:p>
    <w:p w:rsidR="00952E1C" w:rsidRPr="00C304FC" w:rsidRDefault="00952E1C" w:rsidP="00952E1C">
      <w:pPr>
        <w:ind w:left="900"/>
        <w:rPr>
          <w:rFonts w:cs="Tahoma"/>
          <w:lang w:val="nl-NL"/>
        </w:rPr>
      </w:pPr>
    </w:p>
    <w:p w:rsidR="00952E1C" w:rsidRPr="00495148" w:rsidRDefault="00952E1C" w:rsidP="00952E1C">
      <w:pPr>
        <w:spacing w:after="60"/>
        <w:ind w:left="720"/>
        <w:rPr>
          <w:rFonts w:cs="Tahoma"/>
          <w:szCs w:val="18"/>
          <w:lang w:val="nl-NL"/>
        </w:rPr>
      </w:pPr>
      <w:r w:rsidRPr="00495148">
        <w:rPr>
          <w:rFonts w:cs="Tahoma"/>
          <w:b/>
          <w:szCs w:val="18"/>
          <w:lang w:val="nl-NL"/>
        </w:rPr>
        <w:t>Software Assurance Benefit</w:t>
      </w:r>
    </w:p>
    <w:p w:rsidR="00952E1C" w:rsidRPr="00495148" w:rsidRDefault="00952E1C" w:rsidP="00E75CF9">
      <w:pPr>
        <w:ind w:left="720"/>
        <w:rPr>
          <w:rFonts w:cs="Tahoma"/>
          <w:szCs w:val="18"/>
          <w:lang w:val="nl-NL"/>
        </w:rPr>
      </w:pPr>
      <w:r w:rsidRPr="00495148">
        <w:rPr>
          <w:rFonts w:cs="Tahoma"/>
          <w:szCs w:val="18"/>
          <w:lang w:val="nl-NL"/>
        </w:rPr>
        <w:t>Een productsleutel kan worden gebruikt om Windows Enterprise Sideloading in te schakelen op een van de</w:t>
      </w:r>
      <w:r w:rsidR="00E75CF9" w:rsidRPr="00495148">
        <w:rPr>
          <w:rFonts w:cs="Tahoma"/>
          <w:szCs w:val="18"/>
          <w:lang w:val="nl-NL"/>
        </w:rPr>
        <w:t> </w:t>
      </w:r>
      <w:r w:rsidRPr="00495148">
        <w:rPr>
          <w:rFonts w:cs="Tahoma"/>
          <w:szCs w:val="18"/>
          <w:lang w:val="nl-NL"/>
        </w:rPr>
        <w:t>volgende apparaten:</w:t>
      </w:r>
    </w:p>
    <w:p w:rsidR="00952E1C" w:rsidRPr="00495148" w:rsidRDefault="00952E1C" w:rsidP="00952E1C">
      <w:pPr>
        <w:ind w:left="720"/>
        <w:rPr>
          <w:rFonts w:cs="Tahoma"/>
          <w:szCs w:val="18"/>
          <w:lang w:val="nl-NL"/>
        </w:rPr>
      </w:pPr>
    </w:p>
    <w:p w:rsidR="00952E1C" w:rsidRPr="00495148" w:rsidRDefault="00952E1C" w:rsidP="001211EF">
      <w:pPr>
        <w:pStyle w:val="ListParagraph"/>
        <w:numPr>
          <w:ilvl w:val="0"/>
          <w:numId w:val="82"/>
        </w:numPr>
        <w:spacing w:after="60"/>
        <w:ind w:left="1440"/>
        <w:contextualSpacing w:val="0"/>
        <w:rPr>
          <w:rFonts w:ascii="Tahoma" w:hAnsi="Tahoma" w:cs="Tahoma"/>
          <w:sz w:val="18"/>
          <w:szCs w:val="18"/>
        </w:rPr>
      </w:pPr>
      <w:r w:rsidRPr="00495148">
        <w:rPr>
          <w:rFonts w:ascii="Tahoma" w:hAnsi="Tahoma" w:cs="Tahoma"/>
          <w:sz w:val="18"/>
          <w:szCs w:val="18"/>
        </w:rPr>
        <w:t>Apparaten met actieve Windows Software Assurance dekking</w:t>
      </w:r>
    </w:p>
    <w:p w:rsidR="00952E1C" w:rsidRPr="00495148" w:rsidRDefault="00952E1C" w:rsidP="001211EF">
      <w:pPr>
        <w:pStyle w:val="ListParagraph"/>
        <w:numPr>
          <w:ilvl w:val="0"/>
          <w:numId w:val="82"/>
        </w:numPr>
        <w:spacing w:after="60"/>
        <w:ind w:left="1440"/>
        <w:contextualSpacing w:val="0"/>
        <w:rPr>
          <w:rFonts w:ascii="Tahoma" w:hAnsi="Tahoma" w:cs="Tahoma"/>
          <w:sz w:val="18"/>
          <w:szCs w:val="18"/>
          <w:lang w:val="nl-NL"/>
        </w:rPr>
      </w:pPr>
      <w:r w:rsidRPr="00495148">
        <w:rPr>
          <w:rFonts w:ascii="Tahoma" w:hAnsi="Tahoma" w:cs="Tahoma"/>
          <w:sz w:val="18"/>
          <w:szCs w:val="18"/>
          <w:lang w:val="nl-NL"/>
        </w:rPr>
        <w:t>Apparaten met een actiefabonnement voor Windows Intune (per Apparaat) of VDA</w:t>
      </w:r>
    </w:p>
    <w:p w:rsidR="00952E1C" w:rsidRPr="00495148" w:rsidRDefault="00952E1C" w:rsidP="001211EF">
      <w:pPr>
        <w:pStyle w:val="ListParagraph"/>
        <w:numPr>
          <w:ilvl w:val="0"/>
          <w:numId w:val="82"/>
        </w:numPr>
        <w:spacing w:after="60"/>
        <w:ind w:left="1440"/>
        <w:contextualSpacing w:val="0"/>
        <w:rPr>
          <w:rFonts w:ascii="Tahoma" w:hAnsi="Tahoma" w:cs="Tahoma"/>
          <w:sz w:val="18"/>
          <w:szCs w:val="18"/>
        </w:rPr>
      </w:pPr>
      <w:r w:rsidRPr="00495148">
        <w:rPr>
          <w:rFonts w:ascii="Tahoma" w:hAnsi="Tahoma" w:cs="Tahoma"/>
          <w:sz w:val="18"/>
          <w:szCs w:val="18"/>
        </w:rPr>
        <w:t>Windows RT-apparaten</w:t>
      </w:r>
    </w:p>
    <w:p w:rsidR="00952E1C" w:rsidRPr="00495148" w:rsidRDefault="00952E1C" w:rsidP="001211EF">
      <w:pPr>
        <w:pStyle w:val="ListParagraph"/>
        <w:numPr>
          <w:ilvl w:val="0"/>
          <w:numId w:val="82"/>
        </w:numPr>
        <w:spacing w:after="60"/>
        <w:ind w:left="1440"/>
        <w:contextualSpacing w:val="0"/>
        <w:rPr>
          <w:rFonts w:ascii="Tahoma" w:hAnsi="Tahoma" w:cs="Tahoma"/>
          <w:sz w:val="18"/>
          <w:szCs w:val="18"/>
        </w:rPr>
      </w:pPr>
      <w:r w:rsidRPr="00495148">
        <w:rPr>
          <w:rFonts w:ascii="Tahoma" w:hAnsi="Tahoma" w:cs="Tahoma"/>
          <w:sz w:val="18"/>
          <w:szCs w:val="18"/>
        </w:rPr>
        <w:t>Apparaten met een Windows Companion Abonnementslicentie</w:t>
      </w:r>
    </w:p>
    <w:p w:rsidR="00952E1C" w:rsidRPr="00495148" w:rsidRDefault="00952E1C" w:rsidP="00952E1C">
      <w:pPr>
        <w:ind w:left="900"/>
        <w:rPr>
          <w:rFonts w:cs="Tahoma"/>
          <w:szCs w:val="18"/>
        </w:rPr>
      </w:pPr>
    </w:p>
    <w:p w:rsidR="00952E1C" w:rsidRPr="00495148" w:rsidRDefault="00952E1C" w:rsidP="00952E1C">
      <w:pPr>
        <w:ind w:left="720"/>
        <w:rPr>
          <w:rFonts w:cs="Tahoma"/>
          <w:szCs w:val="18"/>
          <w:lang w:val="nl-NL"/>
        </w:rPr>
      </w:pPr>
      <w:r w:rsidRPr="00495148">
        <w:rPr>
          <w:rFonts w:cs="Tahoma"/>
          <w:szCs w:val="18"/>
          <w:lang w:val="nl-NL"/>
        </w:rPr>
        <w:t>Windows Enterprise Sideloading mag alleen worden ingeschakeld op een toegestaan apparaat voordat de overeenkomstige Software Assurance dekking of Subscription-licentie afloopt. In Academic-programma's mag Windows Enterprise Sideloading alleen worden ingeschakeld op apparaten die in bezit zijn van de instelling.</w:t>
      </w:r>
    </w:p>
    <w:p w:rsidR="00952E1C" w:rsidRPr="00495148" w:rsidRDefault="00952E1C" w:rsidP="00952E1C">
      <w:pPr>
        <w:ind w:left="900"/>
        <w:rPr>
          <w:rFonts w:cs="Tahoma"/>
          <w:szCs w:val="18"/>
          <w:lang w:val="nl-NL"/>
        </w:rPr>
      </w:pPr>
    </w:p>
    <w:p w:rsidR="00952E1C" w:rsidRPr="00495148" w:rsidRDefault="00952E1C" w:rsidP="00952E1C">
      <w:pPr>
        <w:spacing w:after="60"/>
        <w:ind w:left="720"/>
        <w:rPr>
          <w:rFonts w:cs="Tahoma"/>
          <w:szCs w:val="18"/>
          <w:lang w:val="nl-NL"/>
        </w:rPr>
      </w:pPr>
      <w:r w:rsidRPr="00495148">
        <w:rPr>
          <w:rFonts w:cs="Tahoma"/>
          <w:b/>
          <w:szCs w:val="18"/>
          <w:lang w:val="nl-NL"/>
        </w:rPr>
        <w:t>Enterprise Sideloading-licentie beschikbaar voor aankoop</w:t>
      </w:r>
    </w:p>
    <w:p w:rsidR="00952E1C" w:rsidRPr="00495148" w:rsidRDefault="00952E1C" w:rsidP="00952E1C">
      <w:pPr>
        <w:ind w:left="720"/>
        <w:rPr>
          <w:rFonts w:cs="Tahoma"/>
          <w:szCs w:val="18"/>
          <w:lang w:val="nl-NL"/>
        </w:rPr>
      </w:pPr>
      <w:r w:rsidRPr="00495148">
        <w:rPr>
          <w:rFonts w:cs="Tahoma"/>
          <w:szCs w:val="18"/>
          <w:lang w:val="nl-NL"/>
        </w:rPr>
        <w:t>Klanten mogen Enterprise Sideloading-licenties aanschaffen.</w:t>
      </w:r>
      <w:r w:rsidR="00AD48B7" w:rsidRPr="00495148">
        <w:rPr>
          <w:rFonts w:cs="Tahoma"/>
          <w:szCs w:val="18"/>
          <w:lang w:val="nl-NL"/>
        </w:rPr>
        <w:t xml:space="preserve"> </w:t>
      </w:r>
      <w:r w:rsidRPr="00495148">
        <w:rPr>
          <w:rFonts w:cs="Tahoma"/>
          <w:szCs w:val="18"/>
          <w:lang w:val="nl-NL"/>
        </w:rPr>
        <w:t>Elke van die Enterprise Sideloading-licenties moet permanent worden toegewezen aan een enkel apparaat. In Academic-programma's mag Windows Enterprise Sideloading alleen worden ingeschakeld op apparaten die in bezit zijn van de instelling.</w:t>
      </w:r>
      <w:bookmarkStart w:id="1132" w:name="_Toc336338285"/>
    </w:p>
    <w:p w:rsidR="00952E1C" w:rsidRPr="00495148" w:rsidRDefault="00952E1C" w:rsidP="00952E1C">
      <w:pPr>
        <w:spacing w:after="60"/>
        <w:rPr>
          <w:rFonts w:cs="Tahoma"/>
          <w:szCs w:val="18"/>
          <w:lang w:val="nl-NL"/>
        </w:rPr>
      </w:pPr>
    </w:p>
    <w:p w:rsidR="00952E1C" w:rsidRPr="00495148" w:rsidRDefault="00952E1C" w:rsidP="00952E1C">
      <w:pPr>
        <w:spacing w:after="60"/>
        <w:ind w:left="720"/>
        <w:rPr>
          <w:rFonts w:cs="Tahoma"/>
          <w:szCs w:val="18"/>
          <w:lang w:val="nl-NL"/>
        </w:rPr>
      </w:pPr>
      <w:r w:rsidRPr="00495148">
        <w:rPr>
          <w:rFonts w:cs="Tahoma"/>
          <w:b/>
          <w:szCs w:val="18"/>
          <w:lang w:val="nl-NL"/>
        </w:rPr>
        <w:t>Windows Embedded 8 Pro Sideloading</w:t>
      </w:r>
    </w:p>
    <w:p w:rsidR="00952E1C" w:rsidRPr="00495148" w:rsidRDefault="00952E1C" w:rsidP="00952E1C">
      <w:pPr>
        <w:ind w:left="720"/>
        <w:rPr>
          <w:rFonts w:cs="Tahoma"/>
          <w:szCs w:val="18"/>
          <w:lang w:val="nl-NL"/>
        </w:rPr>
      </w:pPr>
      <w:r w:rsidRPr="00495148">
        <w:rPr>
          <w:rFonts w:cs="Tahoma"/>
          <w:szCs w:val="18"/>
          <w:lang w:val="nl-NL"/>
        </w:rPr>
        <w:t>Klanten die Windows Embedded 8 Pro-licenties aanschaffen, kunnen Windows 8 Enterprise Sideloading-licenties aanschaffen voor deze apparaten. Opmerking: Voor Windows Embedded 8 Industry Pro-apparaten moet u Windows Embedded 8 Industry Pro Sideloading aanschaffen.</w:t>
      </w:r>
    </w:p>
    <w:p w:rsidR="00952E1C" w:rsidRPr="00495148" w:rsidRDefault="00952E1C" w:rsidP="00F81708">
      <w:pPr>
        <w:rPr>
          <w:rFonts w:cs="Tahoma"/>
          <w:szCs w:val="18"/>
          <w:lang w:val="nl-NL"/>
        </w:rPr>
      </w:pPr>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1133" w:name="_29_Windows®_8"/>
      <w:bookmarkStart w:id="1134" w:name="_32_Windows®_8"/>
      <w:bookmarkStart w:id="1135" w:name="_33_Windows®_8"/>
      <w:bookmarkStart w:id="1136" w:name="_Toc336338286"/>
      <w:bookmarkStart w:id="1137" w:name="_Toc365301748"/>
      <w:bookmarkStart w:id="1138" w:name="Sys_27Win7ProUpgradeWinIntune"/>
      <w:bookmarkStart w:id="1139" w:name="Sys_26WinVistaBizUpgrade"/>
      <w:bookmarkStart w:id="1140" w:name="Sys_23Windows7ProUpgrade"/>
      <w:bookmarkStart w:id="1141" w:name="Sys_27WindowsVistaProUpgrade"/>
      <w:bookmarkEnd w:id="1103"/>
      <w:bookmarkEnd w:id="1132"/>
      <w:bookmarkEnd w:id="1133"/>
      <w:bookmarkEnd w:id="1134"/>
      <w:bookmarkEnd w:id="1135"/>
      <w:r w:rsidRPr="00C304FC">
        <w:rPr>
          <w:rFonts w:ascii="Tahoma" w:hAnsi="Tahoma" w:cs="Tahoma"/>
          <w:caps/>
          <w:color w:val="F66400"/>
          <w:sz w:val="22"/>
          <w:vertAlign w:val="superscript"/>
          <w:lang w:val="nl-NL"/>
        </w:rPr>
        <w:t>33</w:t>
      </w:r>
      <w:r w:rsidRPr="00C304FC">
        <w:rPr>
          <w:rFonts w:ascii="Tahoma" w:hAnsi="Tahoma" w:cs="Tahoma"/>
          <w:color w:val="F66400"/>
          <w:sz w:val="22"/>
          <w:lang w:val="nl-NL"/>
        </w:rPr>
        <w:t xml:space="preserve"> </w:t>
      </w:r>
      <w:r w:rsidRPr="00C304FC">
        <w:rPr>
          <w:rFonts w:ascii="Tahoma" w:hAnsi="Tahoma" w:cs="Tahoma"/>
          <w:color w:val="FF6D09"/>
          <w:sz w:val="22"/>
          <w:lang w:val="nl-NL"/>
        </w:rPr>
        <w:t>Windows</w:t>
      </w:r>
      <w:r w:rsidR="005F30A4" w:rsidRPr="005F30A4">
        <w:rPr>
          <w:rFonts w:ascii="Tahoma" w:hAnsi="Tahoma" w:cs="Tahoma"/>
          <w:color w:val="FF6D09"/>
          <w:sz w:val="22"/>
          <w:vertAlign w:val="superscript"/>
          <w:lang w:val="nl-NL"/>
        </w:rPr>
        <w:t>®</w:t>
      </w:r>
      <w:r w:rsidRPr="00C304FC">
        <w:rPr>
          <w:rFonts w:ascii="Tahoma" w:hAnsi="Tahoma" w:cs="Tahoma"/>
          <w:color w:val="FF6D09"/>
          <w:sz w:val="22"/>
          <w:lang w:val="nl-NL"/>
        </w:rPr>
        <w:t xml:space="preserve"> 8 Pro Upgrade en Windows Intune</w:t>
      </w:r>
      <w:bookmarkEnd w:id="1136"/>
      <w:r w:rsidRPr="00C304FC">
        <w:rPr>
          <w:rFonts w:ascii="Tahoma" w:hAnsi="Tahoma" w:cs="Tahoma"/>
          <w:color w:val="FF6D09"/>
          <w:sz w:val="22"/>
          <w:lang w:val="nl-NL"/>
        </w:rPr>
        <w:t xml:space="preserve"> (per Apparaat)</w:t>
      </w:r>
      <w:bookmarkEnd w:id="1137"/>
    </w:p>
    <w:bookmarkEnd w:id="1138"/>
    <w:p w:rsidR="00952E1C" w:rsidRPr="00C304FC" w:rsidRDefault="00952E1C" w:rsidP="00952E1C">
      <w:pPr>
        <w:rPr>
          <w:rFonts w:cs="Tahoma"/>
          <w:lang w:val="nl-NL"/>
        </w:rPr>
      </w:pPr>
    </w:p>
    <w:p w:rsidR="00952E1C" w:rsidRPr="00C304FC" w:rsidRDefault="00952E1C" w:rsidP="00952E1C">
      <w:pPr>
        <w:pStyle w:val="FootnoteBulletLevel1"/>
        <w:tabs>
          <w:tab w:val="clear" w:pos="900"/>
        </w:tabs>
        <w:adjustRightInd/>
        <w:spacing w:before="0" w:after="60"/>
        <w:ind w:left="720" w:firstLine="0"/>
        <w:textAlignment w:val="auto"/>
        <w:rPr>
          <w:rFonts w:ascii="Tahoma" w:hAnsi="Tahoma" w:cs="Tahoma"/>
          <w:lang w:val="nl-NL"/>
        </w:rPr>
      </w:pPr>
      <w:r w:rsidRPr="00C304FC">
        <w:rPr>
          <w:rFonts w:ascii="Tahoma" w:hAnsi="Tahoma" w:cs="Tahoma"/>
          <w:b/>
          <w:bCs/>
          <w:sz w:val="18"/>
          <w:szCs w:val="18"/>
          <w:lang w:val="nl-NL"/>
        </w:rPr>
        <w:t>Windows 8 Pro Upgrade</w:t>
      </w:r>
    </w:p>
    <w:p w:rsidR="00952E1C" w:rsidRPr="00C304FC" w:rsidRDefault="00952E1C" w:rsidP="00952E1C">
      <w:pPr>
        <w:ind w:left="720"/>
        <w:rPr>
          <w:rFonts w:cs="Tahoma"/>
          <w:lang w:val="nl-NL"/>
        </w:rPr>
      </w:pPr>
      <w:r w:rsidRPr="00C304FC">
        <w:rPr>
          <w:rFonts w:cs="Tahoma"/>
          <w:szCs w:val="18"/>
          <w:u w:val="single"/>
          <w:lang w:val="nl-NL"/>
        </w:rPr>
        <w:t>Upgradelicentie voor besturingssysteem</w:t>
      </w:r>
    </w:p>
    <w:p w:rsidR="00952E1C" w:rsidRPr="00495148" w:rsidRDefault="00952E1C" w:rsidP="00952E1C">
      <w:pPr>
        <w:pStyle w:val="FootnoteBulletLevel1"/>
        <w:tabs>
          <w:tab w:val="clear" w:pos="900"/>
        </w:tabs>
        <w:adjustRightInd/>
        <w:spacing w:before="0" w:after="0"/>
        <w:ind w:left="720" w:hanging="7"/>
        <w:textAlignment w:val="auto"/>
        <w:rPr>
          <w:rFonts w:ascii="Tahoma" w:hAnsi="Tahoma" w:cs="Tahoma"/>
          <w:sz w:val="18"/>
          <w:szCs w:val="18"/>
          <w:lang w:val="nl-NL"/>
        </w:rPr>
      </w:pPr>
      <w:r w:rsidRPr="00495148">
        <w:rPr>
          <w:rFonts w:ascii="Tahoma" w:hAnsi="Tahoma" w:cs="Tahoma"/>
          <w:sz w:val="18"/>
          <w:szCs w:val="18"/>
          <w:lang w:val="nl-NL"/>
        </w:rPr>
        <w:t>De licenties voor desktop operating systems die worden verleend, zijn uitsluitend upgradelicenties. Licenties voor volledige desktop operating systems zijn niet beschikbaar. Elke desktopcomputer waarvoor u Windows 8 Pro Upgrade aanschaft en uitvoert, moet derhalve zijn voorzien van een licentie voor het uitvoeren van een van de hieronder vermelde kwalificerende operating systems.</w:t>
      </w:r>
    </w:p>
    <w:p w:rsidR="00952E1C" w:rsidRPr="00C304FC" w:rsidRDefault="00952E1C" w:rsidP="00952E1C">
      <w:pPr>
        <w:ind w:left="720"/>
        <w:rPr>
          <w:rFonts w:cs="Tahoma"/>
          <w:lang w:val="nl-NL"/>
        </w:rPr>
      </w:pPr>
    </w:p>
    <w:p w:rsidR="00952E1C" w:rsidRPr="00C304FC" w:rsidRDefault="00952E1C" w:rsidP="00952E1C">
      <w:pPr>
        <w:ind w:left="720"/>
        <w:rPr>
          <w:rFonts w:cs="Tahoma"/>
        </w:rPr>
      </w:pPr>
      <w:r w:rsidRPr="00C304FC">
        <w:rPr>
          <w:rFonts w:cs="Tahoma"/>
          <w:szCs w:val="18"/>
          <w:u w:val="single"/>
        </w:rPr>
        <w:t>Regels voor kwalificerende operating systems</w:t>
      </w:r>
    </w:p>
    <w:p w:rsidR="00952E1C" w:rsidRPr="00C304FC" w:rsidRDefault="00952E1C" w:rsidP="001211EF">
      <w:pPr>
        <w:numPr>
          <w:ilvl w:val="1"/>
          <w:numId w:val="83"/>
        </w:numPr>
        <w:spacing w:after="60"/>
        <w:ind w:left="1440"/>
        <w:rPr>
          <w:rFonts w:cs="Tahoma"/>
          <w:lang w:val="nl-NL"/>
        </w:rPr>
      </w:pPr>
      <w:r w:rsidRPr="00C304FC">
        <w:rPr>
          <w:rFonts w:cs="Tahoma"/>
          <w:szCs w:val="18"/>
          <w:lang w:val="nl-NL"/>
        </w:rPr>
        <w:t>Het kwalificerende OS moet zijn geïnstalleerd op het apparaat waaraan de VL-upgrade zal worden toegewezen.</w:t>
      </w:r>
    </w:p>
    <w:p w:rsidR="00952E1C" w:rsidRPr="00C304FC" w:rsidRDefault="00952E1C" w:rsidP="001211EF">
      <w:pPr>
        <w:numPr>
          <w:ilvl w:val="2"/>
          <w:numId w:val="84"/>
        </w:numPr>
        <w:spacing w:after="60"/>
        <w:ind w:left="1980"/>
        <w:rPr>
          <w:rFonts w:cs="Tahoma"/>
          <w:lang w:val="nl-NL"/>
        </w:rPr>
      </w:pPr>
      <w:r w:rsidRPr="00C304FC">
        <w:rPr>
          <w:rFonts w:cs="Tahoma"/>
          <w:color w:val="000000"/>
          <w:lang w:val="nl-NL"/>
        </w:rPr>
        <w:t>Apple Macintosh is alleen een kwalificerend OS als dit vooraf is geïnstalleerd door de geautoriseerde fabrikant voorafgaande aan de aanvankelijke verkoop van de computer.</w:t>
      </w:r>
    </w:p>
    <w:p w:rsidR="00952E1C" w:rsidRPr="00C304FC" w:rsidRDefault="00952E1C" w:rsidP="001211EF">
      <w:pPr>
        <w:numPr>
          <w:ilvl w:val="1"/>
          <w:numId w:val="85"/>
        </w:numPr>
        <w:spacing w:after="60"/>
        <w:ind w:left="1440"/>
        <w:rPr>
          <w:rFonts w:cs="Tahoma"/>
          <w:lang w:val="nl-NL"/>
        </w:rPr>
      </w:pPr>
      <w:r w:rsidRPr="00C304FC">
        <w:rPr>
          <w:rFonts w:cs="Tahoma"/>
          <w:szCs w:val="18"/>
          <w:lang w:val="nl-NL"/>
        </w:rPr>
        <w:t>Met uitzondering van hetgeen hieronder is bepaald dienen de klanten het kwalificerende Operating System van het apparaat te verwijderen om de VL Upgrade-licen</w:t>
      </w:r>
      <w:r w:rsidR="00495148">
        <w:rPr>
          <w:rFonts w:cs="Tahoma"/>
          <w:szCs w:val="18"/>
          <w:lang w:val="nl-NL"/>
        </w:rPr>
        <w:t>tie in gebruik te kunnen nemen.</w:t>
      </w:r>
    </w:p>
    <w:p w:rsidR="00952E1C" w:rsidRPr="00C304FC" w:rsidRDefault="00952E1C" w:rsidP="001211EF">
      <w:pPr>
        <w:numPr>
          <w:ilvl w:val="1"/>
          <w:numId w:val="85"/>
        </w:numPr>
        <w:spacing w:after="60"/>
        <w:ind w:left="1440"/>
        <w:rPr>
          <w:rFonts w:cs="Tahoma"/>
          <w:lang w:val="nl-NL"/>
        </w:rPr>
      </w:pPr>
      <w:r w:rsidRPr="00C304FC">
        <w:rPr>
          <w:rFonts w:cs="Tahoma"/>
          <w:szCs w:val="18"/>
          <w:lang w:val="nl-NL"/>
        </w:rPr>
        <w:t>Klanten die meer dan één gelicentieerd OS (met inbegrip van het kwalificerende OS) willen installeren en uitvoeren, kunnen Software Assurance verkrijgen voor hun VL Upgrade-licentie.</w:t>
      </w:r>
    </w:p>
    <w:p w:rsidR="00952E1C" w:rsidRPr="00C304FC" w:rsidRDefault="00952E1C" w:rsidP="001211EF">
      <w:pPr>
        <w:numPr>
          <w:ilvl w:val="1"/>
          <w:numId w:val="85"/>
        </w:numPr>
        <w:spacing w:after="60"/>
        <w:ind w:left="1440"/>
        <w:rPr>
          <w:rFonts w:cs="Tahoma"/>
          <w:lang w:val="nl-NL"/>
        </w:rPr>
      </w:pPr>
      <w:r w:rsidRPr="00C304FC">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952E1C" w:rsidRPr="00C304FC" w:rsidRDefault="00952E1C" w:rsidP="00952E1C">
      <w:pPr>
        <w:rPr>
          <w:rFonts w:cs="Tahoma"/>
          <w:lang w:val="nl-NL"/>
        </w:rPr>
      </w:pPr>
    </w:p>
    <w:p w:rsidR="00952E1C" w:rsidRPr="00495148" w:rsidRDefault="00952E1C" w:rsidP="00952E1C">
      <w:pPr>
        <w:pStyle w:val="EndnoteText"/>
        <w:ind w:left="770"/>
        <w:rPr>
          <w:rFonts w:ascii="Tahoma" w:hAnsi="Tahoma" w:cs="Tahoma"/>
          <w:sz w:val="18"/>
          <w:szCs w:val="18"/>
          <w:lang w:val="nl-NL"/>
        </w:rPr>
      </w:pPr>
      <w:r w:rsidRPr="00495148">
        <w:rPr>
          <w:rFonts w:ascii="Tahoma" w:hAnsi="Tahoma" w:cs="Tahoma"/>
          <w:sz w:val="18"/>
          <w:szCs w:val="18"/>
          <w:lang w:val="nl-NL"/>
        </w:rPr>
        <w:t>De kwalificerende operating systems per programmatype zijn:</w:t>
      </w:r>
    </w:p>
    <w:p w:rsidR="00952E1C" w:rsidRPr="00495148" w:rsidRDefault="00952E1C" w:rsidP="00952E1C">
      <w:pPr>
        <w:pStyle w:val="EndnoteText"/>
        <w:rPr>
          <w:rFonts w:ascii="Tahoma" w:hAnsi="Tahoma" w:cs="Tahoma"/>
          <w:sz w:val="18"/>
          <w:szCs w:val="18"/>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952E1C" w:rsidRPr="00C304FC" w:rsidTr="009719A4">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952E1C" w:rsidRPr="00C304FC" w:rsidRDefault="00952E1C" w:rsidP="009719A4">
            <w:pPr>
              <w:jc w:val="center"/>
              <w:rPr>
                <w:rFonts w:eastAsia="Calibri" w:cs="Tahoma"/>
                <w:b/>
                <w:bCs/>
                <w:szCs w:val="18"/>
              </w:rPr>
            </w:pPr>
            <w:r w:rsidRPr="00C304FC">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6"/>
                <w:szCs w:val="18"/>
              </w:rPr>
            </w:pPr>
            <w:r w:rsidRPr="00C304FC">
              <w:rPr>
                <w:rFonts w:cs="Tahoma"/>
                <w:b/>
                <w:bCs/>
                <w:sz w:val="16"/>
                <w:szCs w:val="18"/>
              </w:rPr>
              <w:t>Nieuwe EA/</w:t>
            </w:r>
            <w:r w:rsidRPr="00C304FC">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6"/>
                <w:szCs w:val="18"/>
              </w:rPr>
            </w:pPr>
            <w:r w:rsidRPr="00C304FC">
              <w:rPr>
                <w:rFonts w:cs="Tahoma"/>
                <w:b/>
                <w:bCs/>
                <w:sz w:val="16"/>
                <w:szCs w:val="18"/>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6"/>
                <w:szCs w:val="18"/>
                <w:lang w:val="nl-NL"/>
              </w:rPr>
            </w:pPr>
            <w:r w:rsidRPr="00C304FC">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6"/>
                <w:szCs w:val="18"/>
                <w:lang w:val="nl-NL"/>
              </w:rPr>
            </w:pPr>
            <w:r w:rsidRPr="00C304FC">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6"/>
                <w:szCs w:val="18"/>
              </w:rPr>
            </w:pPr>
            <w:r w:rsidRPr="00C304FC">
              <w:rPr>
                <w:rFonts w:cs="Tahoma"/>
                <w:b/>
                <w:bCs/>
                <w:sz w:val="16"/>
                <w:szCs w:val="18"/>
              </w:rPr>
              <w:t>Academic en Charity</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rPr>
                <w:rFonts w:cs="Tahoma"/>
                <w:b/>
                <w:bCs/>
                <w:szCs w:val="18"/>
              </w:rPr>
            </w:pPr>
            <w:r w:rsidRPr="00C304FC">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ind w:left="522"/>
              <w:rPr>
                <w:rFonts w:cs="Tahoma"/>
                <w:b/>
                <w:bCs/>
                <w:szCs w:val="18"/>
              </w:rPr>
            </w:pPr>
            <w:r w:rsidRPr="00C304F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ind w:left="522"/>
              <w:rPr>
                <w:rFonts w:cs="Tahoma"/>
                <w:b/>
                <w:bCs/>
                <w:szCs w:val="18"/>
              </w:rPr>
            </w:pPr>
            <w:r w:rsidRPr="00C304FC">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ind w:left="522"/>
              <w:rPr>
                <w:rFonts w:cs="Tahoma"/>
                <w:b/>
                <w:bCs/>
                <w:szCs w:val="18"/>
              </w:rPr>
            </w:pPr>
            <w:r w:rsidRPr="00C304FC">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ind w:left="522"/>
              <w:rPr>
                <w:rFonts w:cs="Tahoma"/>
                <w:szCs w:val="18"/>
              </w:rPr>
            </w:pPr>
            <w:r w:rsidRPr="00C304FC">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Calibri" w:cs="Tahoma"/>
                <w:b/>
                <w:bCs/>
                <w:szCs w:val="18"/>
              </w:rPr>
            </w:pPr>
            <w:r w:rsidRPr="00C304FC">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22" w:firstLine="18"/>
              <w:rPr>
                <w:rFonts w:eastAsia="Calibri" w:cs="Tahoma"/>
                <w:szCs w:val="18"/>
              </w:rPr>
            </w:pPr>
            <w:r w:rsidRPr="00C304FC">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22"/>
              <w:rPr>
                <w:rFonts w:eastAsia="Calibri" w:cs="Tahoma"/>
                <w:szCs w:val="18"/>
              </w:rPr>
            </w:pPr>
            <w:r w:rsidRPr="00C304F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Calibri" w:cs="Tahoma"/>
                <w:b/>
                <w:bCs/>
                <w:szCs w:val="18"/>
              </w:rPr>
            </w:pPr>
            <w:r w:rsidRPr="00C304FC">
              <w:rPr>
                <w:rFonts w:cs="Tahoma"/>
                <w:b/>
                <w:bCs/>
                <w:szCs w:val="18"/>
              </w:rPr>
              <w:t xml:space="preserve">Windows Vista </w:t>
            </w:r>
            <w:r w:rsidR="00E75CF9">
              <w:rPr>
                <w:rFonts w:cs="Tahoma"/>
                <w:b/>
                <w:bCs/>
                <w:szCs w:val="18"/>
              </w:rPr>
              <w:br/>
            </w:r>
            <w:r w:rsidRPr="00C304FC">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22"/>
              <w:rPr>
                <w:rFonts w:eastAsia="Calibri" w:cs="Tahoma"/>
                <w:bCs/>
                <w:szCs w:val="18"/>
              </w:rPr>
            </w:pPr>
            <w:r w:rsidRPr="00C304F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Calibri" w:cs="Tahoma"/>
                <w:b/>
                <w:szCs w:val="18"/>
              </w:rPr>
            </w:pPr>
            <w:r w:rsidRPr="00C304FC">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64"/>
              <w:rPr>
                <w:rFonts w:eastAsia="Calibri" w:cs="Tahoma"/>
                <w:szCs w:val="18"/>
                <w:lang w:val="pt-BR"/>
              </w:rPr>
            </w:pPr>
            <w:r w:rsidRPr="00C304FC">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64"/>
              <w:rPr>
                <w:rFonts w:eastAsia="Calibri" w:cs="Tahoma"/>
                <w:szCs w:val="18"/>
              </w:rPr>
            </w:pPr>
            <w:r w:rsidRPr="00C304FC">
              <w:rPr>
                <w:rFonts w:cs="Tahoma"/>
                <w:szCs w:val="18"/>
              </w:rPr>
              <w:t xml:space="preserve">Tablet Edition </w:t>
            </w:r>
            <w:r w:rsidR="00E75CF9">
              <w:rPr>
                <w:rFonts w:cs="Tahoma"/>
                <w:szCs w:val="18"/>
              </w:rPr>
              <w:br/>
            </w:r>
            <w:r w:rsidRPr="00C304FC">
              <w:rPr>
                <w:rFonts w:cs="Tahoma"/>
                <w:szCs w:val="18"/>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64"/>
              <w:rPr>
                <w:rFonts w:eastAsia="Calibri" w:cs="Tahoma"/>
                <w:szCs w:val="18"/>
              </w:rPr>
            </w:pPr>
            <w:r w:rsidRPr="00C304FC">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64"/>
              <w:rPr>
                <w:rFonts w:eastAsia="Calibri" w:cs="Tahoma"/>
                <w:szCs w:val="18"/>
              </w:rPr>
            </w:pPr>
            <w:r w:rsidRPr="00C304FC">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64"/>
              <w:rPr>
                <w:rFonts w:eastAsia="Calibri" w:cs="Tahoma"/>
                <w:szCs w:val="18"/>
              </w:rPr>
            </w:pPr>
            <w:r w:rsidRPr="00C304FC">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2E1C" w:rsidRPr="00C304FC" w:rsidRDefault="00952E1C" w:rsidP="009719A4">
            <w:pPr>
              <w:rPr>
                <w:rFonts w:eastAsia="Calibri" w:cs="Tahoma"/>
                <w:b/>
                <w:szCs w:val="18"/>
              </w:rPr>
            </w:pPr>
            <w:r w:rsidRPr="00C304FC">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2E1C" w:rsidRPr="00C304FC" w:rsidRDefault="00952E1C" w:rsidP="009719A4">
            <w:pPr>
              <w:rPr>
                <w:rFonts w:eastAsia="Calibri" w:cs="Tahoma"/>
                <w:b/>
                <w:bCs/>
                <w:szCs w:val="18"/>
              </w:rPr>
            </w:pPr>
            <w:r w:rsidRPr="00C304FC">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2E1C" w:rsidRPr="00C304FC" w:rsidRDefault="00952E1C" w:rsidP="009719A4">
            <w:pPr>
              <w:rPr>
                <w:rFonts w:eastAsia="Calibri" w:cs="Tahoma"/>
                <w:b/>
                <w:bCs/>
                <w:szCs w:val="18"/>
              </w:rPr>
            </w:pPr>
            <w:r w:rsidRPr="00C304FC">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r w:rsidR="00952E1C" w:rsidRPr="00C304FC" w:rsidTr="009719A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52E1C" w:rsidRPr="00C304FC" w:rsidRDefault="00952E1C" w:rsidP="009719A4">
            <w:pPr>
              <w:rPr>
                <w:rFonts w:eastAsia="Calibri" w:cs="Tahoma"/>
                <w:b/>
                <w:bCs/>
                <w:szCs w:val="18"/>
              </w:rPr>
            </w:pPr>
            <w:r w:rsidRPr="00C304FC">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r>
    </w:tbl>
    <w:p w:rsidR="00952E1C" w:rsidRPr="00C304FC" w:rsidRDefault="00952E1C" w:rsidP="00952E1C">
      <w:pPr>
        <w:ind w:left="770"/>
        <w:rPr>
          <w:rFonts w:cs="Tahoma"/>
        </w:rPr>
      </w:pPr>
      <w:r w:rsidRPr="00C304FC">
        <w:rPr>
          <w:rFonts w:cs="Tahoma"/>
          <w:bCs/>
          <w:i/>
          <w:iCs/>
          <w:sz w:val="14"/>
          <w:szCs w:val="14"/>
          <w:u w:val="single"/>
        </w:rPr>
        <w:t>Opmerking</w:t>
      </w:r>
      <w:r w:rsidRPr="00C304FC">
        <w:rPr>
          <w:rFonts w:cs="Tahoma"/>
          <w:i/>
          <w:iCs/>
          <w:sz w:val="14"/>
          <w:szCs w:val="14"/>
        </w:rPr>
        <w:t xml:space="preserve">: </w:t>
      </w:r>
      <w:r w:rsidRPr="00C304FC">
        <w:rPr>
          <w:rFonts w:cs="Tahoma"/>
          <w:i/>
          <w:iCs/>
          <w:sz w:val="14"/>
          <w:szCs w:val="14"/>
        </w:rPr>
        <w:br/>
        <w:t>Academic omvat de programma's Campus en School Overeenkomst, Open Value Subscription – Education Solutions, Select</w:t>
      </w:r>
      <w:r w:rsidR="00B54BD0">
        <w:rPr>
          <w:rFonts w:cs="Tahoma"/>
          <w:i/>
          <w:iCs/>
          <w:sz w:val="14"/>
          <w:szCs w:val="14"/>
        </w:rPr>
        <w:t>-</w:t>
      </w:r>
      <w:r w:rsidRPr="00C304FC">
        <w:rPr>
          <w:rFonts w:cs="Tahoma"/>
          <w:i/>
          <w:iCs/>
          <w:sz w:val="14"/>
          <w:szCs w:val="14"/>
        </w:rPr>
        <w:t>Academic en Open – Academic</w:t>
      </w:r>
      <w:r w:rsidRPr="00C304FC">
        <w:rPr>
          <w:rFonts w:cs="Tahoma"/>
          <w:i/>
          <w:iCs/>
          <w:sz w:val="14"/>
          <w:szCs w:val="14"/>
        </w:rPr>
        <w:br/>
        <w:t>EA = Enterprise Overeenkomst</w:t>
      </w:r>
      <w:r w:rsidRPr="00C304FC">
        <w:rPr>
          <w:rFonts w:cs="Tahoma"/>
          <w:i/>
          <w:iCs/>
          <w:sz w:val="14"/>
          <w:szCs w:val="14"/>
        </w:rPr>
        <w:br/>
        <w:t>OV-CW = Open Value</w:t>
      </w:r>
      <w:r w:rsidR="00B54BD0">
        <w:rPr>
          <w:rFonts w:cs="Tahoma"/>
          <w:i/>
          <w:iCs/>
          <w:sz w:val="14"/>
          <w:szCs w:val="14"/>
        </w:rPr>
        <w:t>-</w:t>
      </w:r>
      <w:r w:rsidRPr="00C304FC">
        <w:rPr>
          <w:rFonts w:cs="Tahoma"/>
          <w:i/>
          <w:iCs/>
          <w:sz w:val="14"/>
          <w:szCs w:val="14"/>
        </w:rPr>
        <w:t>bedrijfsomvattende optie</w:t>
      </w:r>
    </w:p>
    <w:p w:rsidR="00952E1C" w:rsidRPr="00C304FC" w:rsidRDefault="00952E1C" w:rsidP="00952E1C">
      <w:pPr>
        <w:ind w:left="770"/>
        <w:rPr>
          <w:rFonts w:cs="Tahoma"/>
          <w:lang w:val="nl-NL"/>
        </w:rPr>
      </w:pPr>
      <w:r w:rsidRPr="00C304FC">
        <w:rPr>
          <w:rFonts w:cs="Tahoma"/>
          <w:i/>
          <w:iCs/>
          <w:sz w:val="14"/>
          <w:szCs w:val="14"/>
          <w:lang w:val="nl-NL"/>
        </w:rPr>
        <w:t>‘N’, ‘K’ en ‘KN’ zijn speciale edities voor bepaalde markten.</w:t>
      </w:r>
    </w:p>
    <w:p w:rsidR="00952E1C" w:rsidRPr="00C304FC" w:rsidRDefault="00952E1C" w:rsidP="00952E1C">
      <w:pPr>
        <w:ind w:left="720"/>
        <w:rPr>
          <w:rFonts w:cs="Tahoma"/>
          <w:lang w:val="nl-NL"/>
        </w:rPr>
      </w:pPr>
      <w:r w:rsidRPr="00C304FC">
        <w:rPr>
          <w:rFonts w:cs="Tahoma"/>
          <w:szCs w:val="18"/>
          <w:lang w:val="nl-NL"/>
        </w:rPr>
        <w:t>De volgende voorwaarden zijn van toepassing op Windows XP Starter Edition (SE), Windows Vista Starter Edition (SE) en Windows 7 Starter Edition:</w:t>
      </w:r>
    </w:p>
    <w:p w:rsidR="00952E1C" w:rsidRPr="00E75CF9" w:rsidRDefault="00952E1C" w:rsidP="00952E1C">
      <w:pPr>
        <w:ind w:left="720"/>
        <w:rPr>
          <w:rFonts w:cs="Tahoma"/>
          <w:szCs w:val="18"/>
          <w:lang w:val="nl-NL"/>
        </w:rPr>
      </w:pPr>
    </w:p>
    <w:p w:rsidR="00952E1C" w:rsidRPr="00495148" w:rsidRDefault="00952E1C" w:rsidP="00495148">
      <w:pPr>
        <w:pStyle w:val="ColorfulList-Accent11"/>
        <w:numPr>
          <w:ilvl w:val="0"/>
          <w:numId w:val="33"/>
        </w:numPr>
        <w:ind w:left="1440"/>
        <w:rPr>
          <w:rFonts w:ascii="Tahoma" w:hAnsi="Tahoma" w:cs="Tahoma"/>
          <w:sz w:val="18"/>
          <w:szCs w:val="18"/>
          <w:lang w:val="nl-NL"/>
        </w:rPr>
      </w:pPr>
      <w:r w:rsidRPr="00495148">
        <w:rPr>
          <w:rFonts w:ascii="Tahoma" w:hAnsi="Tahoma" w:cs="Tahoma"/>
          <w:sz w:val="18"/>
          <w:szCs w:val="18"/>
          <w:lang w:val="nl-NL"/>
        </w:rPr>
        <w:t>Academic-klanten (Academic Select, Academic Open, CASA en Open Value Subscription – Education Solutions) zijn gerechtigd om een Windows Upgrade-licentie te verkrijgen op basis van</w:t>
      </w:r>
      <w:r w:rsidR="00495148">
        <w:rPr>
          <w:rFonts w:ascii="Tahoma" w:hAnsi="Tahoma" w:cs="Tahoma"/>
          <w:sz w:val="18"/>
          <w:szCs w:val="18"/>
          <w:lang w:val="nl-NL"/>
        </w:rPr>
        <w:t> </w:t>
      </w:r>
      <w:r w:rsidRPr="00495148">
        <w:rPr>
          <w:rFonts w:ascii="Tahoma" w:hAnsi="Tahoma" w:cs="Tahoma"/>
          <w:sz w:val="18"/>
          <w:szCs w:val="18"/>
          <w:lang w:val="nl-NL"/>
        </w:rPr>
        <w:t>Windows XP Starter Edition, Windows Vista Starter Edition of Windows 7 Starter Edition als</w:t>
      </w:r>
      <w:r w:rsidR="00495148">
        <w:rPr>
          <w:rFonts w:ascii="Tahoma" w:hAnsi="Tahoma" w:cs="Tahoma"/>
          <w:sz w:val="18"/>
          <w:szCs w:val="18"/>
          <w:lang w:val="nl-NL"/>
        </w:rPr>
        <w:t> </w:t>
      </w:r>
      <w:r w:rsidRPr="00495148">
        <w:rPr>
          <w:rFonts w:ascii="Tahoma" w:hAnsi="Tahoma" w:cs="Tahoma"/>
          <w:sz w:val="18"/>
          <w:szCs w:val="18"/>
          <w:lang w:val="nl-NL"/>
        </w:rPr>
        <w:t xml:space="preserve">kwalificerend operating system. </w:t>
      </w:r>
    </w:p>
    <w:p w:rsidR="00952E1C" w:rsidRPr="00495148" w:rsidRDefault="00952E1C" w:rsidP="00E75CF9">
      <w:pPr>
        <w:pStyle w:val="ColorfulList-Accent11"/>
        <w:rPr>
          <w:rFonts w:ascii="Tahoma" w:hAnsi="Tahoma" w:cs="Tahoma"/>
          <w:sz w:val="18"/>
          <w:szCs w:val="18"/>
          <w:lang w:val="nl-NL"/>
        </w:rPr>
      </w:pPr>
      <w:r w:rsidRPr="00495148">
        <w:rPr>
          <w:rFonts w:ascii="Tahoma" w:hAnsi="Tahoma" w:cs="Tahoma"/>
          <w:sz w:val="18"/>
          <w:szCs w:val="18"/>
          <w:lang w:val="nl-NL"/>
        </w:rPr>
        <w:t>Klanten die de upgrade op deze basis wensen te verkrijgen, doen afstand van het recht deze licentie over te</w:t>
      </w:r>
      <w:r w:rsidR="00E75CF9" w:rsidRPr="00495148">
        <w:rPr>
          <w:rFonts w:ascii="Tahoma" w:hAnsi="Tahoma" w:cs="Tahoma"/>
          <w:sz w:val="18"/>
          <w:szCs w:val="18"/>
          <w:lang w:val="nl-NL"/>
        </w:rPr>
        <w:t> </w:t>
      </w:r>
      <w:r w:rsidRPr="00495148">
        <w:rPr>
          <w:rFonts w:ascii="Tahoma" w:hAnsi="Tahoma" w:cs="Tahoma"/>
          <w:sz w:val="18"/>
          <w:szCs w:val="18"/>
          <w:lang w:val="nl-NL"/>
        </w:rPr>
        <w:t xml:space="preserve">dragen naar een ander land dan het land van aankoop. </w:t>
      </w:r>
    </w:p>
    <w:p w:rsidR="00952E1C" w:rsidRPr="00495148" w:rsidRDefault="00952E1C" w:rsidP="00952E1C">
      <w:pPr>
        <w:pStyle w:val="EndnoteText"/>
        <w:ind w:left="360"/>
        <w:rPr>
          <w:rFonts w:ascii="Tahoma" w:hAnsi="Tahoma" w:cs="Tahoma"/>
          <w:sz w:val="18"/>
          <w:szCs w:val="18"/>
          <w:lang w:val="nl-NL"/>
        </w:rPr>
      </w:pPr>
    </w:p>
    <w:p w:rsidR="00952E1C" w:rsidRPr="00495148" w:rsidRDefault="00952E1C" w:rsidP="00952E1C">
      <w:pPr>
        <w:pStyle w:val="FootnoteBulletLevel1"/>
        <w:tabs>
          <w:tab w:val="clear" w:pos="900"/>
        </w:tabs>
        <w:spacing w:before="0" w:after="0"/>
        <w:ind w:left="720" w:firstLine="0"/>
        <w:rPr>
          <w:rFonts w:ascii="Tahoma" w:hAnsi="Tahoma" w:cs="Tahoma"/>
          <w:sz w:val="18"/>
          <w:szCs w:val="18"/>
        </w:rPr>
      </w:pPr>
      <w:r w:rsidRPr="00495148">
        <w:rPr>
          <w:rFonts w:ascii="Tahoma" w:hAnsi="Tahoma" w:cs="Tahoma"/>
          <w:sz w:val="18"/>
          <w:szCs w:val="18"/>
          <w:lang w:val="nl-NL"/>
        </w:rPr>
        <w:t xml:space="preserve">Besturingssystemen die hierboven niet worden vermeld, zijn geen kwalificerende besturingssystemen. </w:t>
      </w:r>
      <w:r w:rsidRPr="00495148">
        <w:rPr>
          <w:rFonts w:ascii="Tahoma" w:hAnsi="Tahoma" w:cs="Tahoma"/>
          <w:sz w:val="18"/>
          <w:szCs w:val="18"/>
        </w:rPr>
        <w:t>Bijvoorbeeld:</w:t>
      </w:r>
    </w:p>
    <w:p w:rsidR="00952E1C" w:rsidRPr="00495148" w:rsidRDefault="00952E1C" w:rsidP="00952E1C">
      <w:pPr>
        <w:pStyle w:val="FootnoteBulletLevel1"/>
        <w:tabs>
          <w:tab w:val="clear" w:pos="900"/>
        </w:tabs>
        <w:spacing w:before="0" w:after="0"/>
        <w:ind w:left="720" w:firstLine="0"/>
        <w:rPr>
          <w:rFonts w:ascii="Tahoma" w:hAnsi="Tahoma" w:cs="Tahoma"/>
          <w:sz w:val="18"/>
          <w:szCs w:val="18"/>
        </w:rPr>
      </w:pPr>
    </w:p>
    <w:p w:rsidR="00952E1C" w:rsidRPr="00495148" w:rsidRDefault="00952E1C" w:rsidP="00952E1C">
      <w:pPr>
        <w:pStyle w:val="FootnoteBulletLevel2"/>
        <w:numPr>
          <w:ilvl w:val="0"/>
          <w:numId w:val="34"/>
        </w:numPr>
        <w:adjustRightInd/>
        <w:spacing w:before="0" w:after="60"/>
        <w:ind w:left="1440"/>
        <w:textAlignment w:val="auto"/>
        <w:rPr>
          <w:rFonts w:ascii="Tahoma" w:hAnsi="Tahoma" w:cs="Tahoma"/>
          <w:sz w:val="18"/>
          <w:szCs w:val="18"/>
        </w:rPr>
      </w:pPr>
      <w:r w:rsidRPr="00495148">
        <w:rPr>
          <w:rFonts w:ascii="Tahoma" w:hAnsi="Tahoma" w:cs="Tahoma"/>
          <w:sz w:val="18"/>
          <w:szCs w:val="18"/>
        </w:rPr>
        <w:t>Embedded-systemen (bijvoorbeeld Windows 9.x for embedded, Windows XP Embedded) kwalificeren niet voor de Windows 8 Pro Upgrades.</w:t>
      </w:r>
    </w:p>
    <w:p w:rsidR="00952E1C" w:rsidRPr="00495148" w:rsidRDefault="00952E1C" w:rsidP="00952E1C">
      <w:pPr>
        <w:pStyle w:val="FootnoteBulletLevel2"/>
        <w:numPr>
          <w:ilvl w:val="0"/>
          <w:numId w:val="34"/>
        </w:numPr>
        <w:adjustRightInd/>
        <w:spacing w:before="0" w:after="60"/>
        <w:ind w:left="1440"/>
        <w:textAlignment w:val="auto"/>
        <w:rPr>
          <w:rFonts w:ascii="Tahoma" w:hAnsi="Tahoma" w:cs="Tahoma"/>
          <w:sz w:val="18"/>
          <w:szCs w:val="18"/>
          <w:lang w:val="nl-NL"/>
        </w:rPr>
      </w:pPr>
      <w:r w:rsidRPr="00495148">
        <w:rPr>
          <w:rFonts w:ascii="Tahoma" w:hAnsi="Tahoma" w:cs="Tahoma"/>
          <w:sz w:val="18"/>
          <w:szCs w:val="18"/>
          <w:lang w:val="nl-NL"/>
        </w:rPr>
        <w:t>Linux en OS/2 komen niet in aanmerking voor de Windows 8 Pro Upgrades.</w:t>
      </w:r>
    </w:p>
    <w:p w:rsidR="00952E1C" w:rsidRPr="00495148" w:rsidRDefault="00952E1C" w:rsidP="00952E1C">
      <w:pPr>
        <w:pStyle w:val="FootnoteBulletLevel2"/>
        <w:numPr>
          <w:ilvl w:val="0"/>
          <w:numId w:val="34"/>
        </w:numPr>
        <w:adjustRightInd/>
        <w:spacing w:before="0" w:after="60"/>
        <w:ind w:left="1440"/>
        <w:textAlignment w:val="auto"/>
        <w:rPr>
          <w:rFonts w:ascii="Tahoma" w:hAnsi="Tahoma" w:cs="Tahoma"/>
          <w:sz w:val="18"/>
          <w:szCs w:val="18"/>
        </w:rPr>
      </w:pPr>
      <w:r w:rsidRPr="00495148">
        <w:rPr>
          <w:rFonts w:ascii="Tahoma" w:hAnsi="Tahoma" w:cs="Tahoma"/>
          <w:sz w:val="18"/>
          <w:szCs w:val="18"/>
        </w:rPr>
        <w:t>Windows Terminal Services Client Access License kwalificeert niet voor de Windows 8 Pro Upgrades.</w:t>
      </w:r>
    </w:p>
    <w:p w:rsidR="00952E1C" w:rsidRPr="00495148" w:rsidRDefault="00952E1C" w:rsidP="00952E1C">
      <w:pPr>
        <w:pStyle w:val="FootnoteBulletLevel2"/>
        <w:tabs>
          <w:tab w:val="clear" w:pos="1260"/>
        </w:tabs>
        <w:adjustRightInd/>
        <w:spacing w:before="0"/>
        <w:ind w:left="1080" w:firstLine="0"/>
        <w:textAlignment w:val="auto"/>
        <w:rPr>
          <w:rFonts w:ascii="Tahoma" w:hAnsi="Tahoma" w:cs="Tahoma"/>
          <w:sz w:val="18"/>
          <w:szCs w:val="18"/>
        </w:rPr>
      </w:pPr>
    </w:p>
    <w:p w:rsidR="00952E1C" w:rsidRPr="00495148" w:rsidRDefault="00952E1C" w:rsidP="00952E1C">
      <w:pPr>
        <w:pStyle w:val="FootnoteBulletLevel2"/>
        <w:tabs>
          <w:tab w:val="clear" w:pos="1260"/>
        </w:tabs>
        <w:spacing w:before="0"/>
        <w:ind w:left="720" w:firstLine="0"/>
        <w:rPr>
          <w:rFonts w:ascii="Tahoma" w:hAnsi="Tahoma" w:cs="Tahoma"/>
          <w:sz w:val="18"/>
          <w:szCs w:val="18"/>
          <w:lang w:val="nl-NL"/>
        </w:rPr>
      </w:pPr>
      <w:r w:rsidRPr="00495148">
        <w:rPr>
          <w:rFonts w:ascii="Tahoma" w:hAnsi="Tahoma" w:cs="Tahoma"/>
          <w:sz w:val="18"/>
          <w:szCs w:val="18"/>
          <w:lang w:val="nl-NL"/>
        </w:rPr>
        <w:t>Op de re-imaging van Windows zijn de volgende vereisten van toepassing:</w:t>
      </w:r>
    </w:p>
    <w:p w:rsidR="00952E1C" w:rsidRPr="00495148" w:rsidRDefault="00952E1C" w:rsidP="00952E1C">
      <w:pPr>
        <w:pStyle w:val="FootnoteBulletLevel2"/>
        <w:tabs>
          <w:tab w:val="clear" w:pos="1260"/>
        </w:tabs>
        <w:spacing w:before="0"/>
        <w:ind w:left="720" w:firstLine="0"/>
        <w:rPr>
          <w:rFonts w:ascii="Tahoma" w:hAnsi="Tahoma" w:cs="Tahoma"/>
          <w:sz w:val="18"/>
          <w:szCs w:val="18"/>
          <w:lang w:val="nl-NL"/>
        </w:rPr>
      </w:pPr>
    </w:p>
    <w:p w:rsidR="00952E1C" w:rsidRPr="00495148" w:rsidRDefault="00952E1C" w:rsidP="00495148">
      <w:pPr>
        <w:pStyle w:val="FootnoteBulletLevel2"/>
        <w:tabs>
          <w:tab w:val="clear" w:pos="1260"/>
        </w:tabs>
        <w:spacing w:before="0"/>
        <w:ind w:left="720" w:firstLine="0"/>
        <w:rPr>
          <w:rFonts w:ascii="Tahoma" w:hAnsi="Tahoma" w:cs="Tahoma"/>
          <w:sz w:val="18"/>
          <w:szCs w:val="18"/>
          <w:lang w:val="nl-NL"/>
        </w:rPr>
      </w:pPr>
      <w:r w:rsidRPr="00495148">
        <w:rPr>
          <w:rFonts w:ascii="Tahoma" w:hAnsi="Tahoma" w:cs="Tahoma"/>
          <w:sz w:val="18"/>
          <w:szCs w:val="18"/>
          <w:lang w:val="nl-NL"/>
        </w:rPr>
        <w:t xml:space="preserve">Als een derde partij Windows opnieuw vanaf een installatiekopie op de pc’s van de klant wil installeren, moet de klant die derde partij eerst voorzien van ofwel (a) een ingevuld formulier </w:t>
      </w:r>
      <w:r w:rsidR="00B01F86" w:rsidRPr="00495148">
        <w:rPr>
          <w:rFonts w:ascii="Tahoma" w:hAnsi="Tahoma" w:cs="Tahoma"/>
          <w:sz w:val="18"/>
          <w:szCs w:val="18"/>
          <w:lang w:val="nl-NL"/>
        </w:rPr>
        <w:t>“</w:t>
      </w:r>
      <w:r w:rsidRPr="00495148">
        <w:rPr>
          <w:rFonts w:ascii="Tahoma" w:hAnsi="Tahoma" w:cs="Tahoma"/>
          <w:sz w:val="18"/>
          <w:szCs w:val="18"/>
          <w:lang w:val="nl-NL"/>
        </w:rPr>
        <w:t>Microsoft-licentieverificatie klant voor upgrade van installatieservices voor Microsoft Windows-besturingssysteem door</w:t>
      </w:r>
      <w:r w:rsidR="00495148">
        <w:rPr>
          <w:rFonts w:ascii="Tahoma" w:hAnsi="Tahoma" w:cs="Tahoma"/>
          <w:sz w:val="18"/>
          <w:szCs w:val="18"/>
          <w:lang w:val="nl-NL"/>
        </w:rPr>
        <w:t> </w:t>
      </w:r>
      <w:r w:rsidRPr="00495148">
        <w:rPr>
          <w:rFonts w:ascii="Tahoma" w:hAnsi="Tahoma" w:cs="Tahoma"/>
          <w:sz w:val="18"/>
          <w:szCs w:val="18"/>
          <w:lang w:val="nl-NL"/>
        </w:rPr>
        <w:t>derde partijen</w:t>
      </w:r>
      <w:r w:rsidR="00B01F86" w:rsidRPr="00495148">
        <w:rPr>
          <w:rFonts w:ascii="Tahoma" w:hAnsi="Tahoma" w:cs="Tahoma"/>
          <w:sz w:val="18"/>
          <w:szCs w:val="18"/>
          <w:lang w:val="nl-NL"/>
        </w:rPr>
        <w:t>”</w:t>
      </w:r>
      <w:r w:rsidRPr="00495148">
        <w:rPr>
          <w:rFonts w:ascii="Tahoma" w:hAnsi="Tahoma" w:cs="Tahoma"/>
          <w:sz w:val="18"/>
          <w:szCs w:val="18"/>
          <w:lang w:val="nl-NL"/>
        </w:rPr>
        <w:t xml:space="preserve">, of (b) kopieën van het handtekeningenformulier van de Microsoft Volume Licensing-overeenkomst die van toepassing is op de upgradesoftware voor het Microsoft-besturingssysteem die wordt geïnstalleerd. Het formulier </w:t>
      </w:r>
      <w:r w:rsidR="00B01F86" w:rsidRPr="00495148">
        <w:rPr>
          <w:rFonts w:ascii="Tahoma" w:hAnsi="Tahoma" w:cs="Tahoma"/>
          <w:sz w:val="18"/>
          <w:szCs w:val="18"/>
          <w:lang w:val="nl-NL"/>
        </w:rPr>
        <w:t>“</w:t>
      </w:r>
      <w:r w:rsidRPr="00495148">
        <w:rPr>
          <w:rFonts w:ascii="Tahoma" w:hAnsi="Tahoma" w:cs="Tahoma"/>
          <w:sz w:val="18"/>
          <w:szCs w:val="18"/>
          <w:lang w:val="nl-NL"/>
        </w:rPr>
        <w:t>Microsoft-licentieverificatie klant voor upgrade van installatieservices voor Microsoft Windows-besturingssysteem door derde partijen</w:t>
      </w:r>
      <w:r w:rsidR="00B01F86" w:rsidRPr="00495148">
        <w:rPr>
          <w:rFonts w:ascii="Tahoma" w:hAnsi="Tahoma" w:cs="Tahoma"/>
          <w:sz w:val="18"/>
          <w:szCs w:val="18"/>
          <w:lang w:val="nl-NL"/>
        </w:rPr>
        <w:t>”</w:t>
      </w:r>
      <w:r w:rsidRPr="00495148">
        <w:rPr>
          <w:rFonts w:ascii="Tahoma" w:hAnsi="Tahoma" w:cs="Tahoma"/>
          <w:sz w:val="18"/>
          <w:szCs w:val="18"/>
          <w:lang w:val="nl-NL"/>
        </w:rPr>
        <w:t xml:space="preserve"> is beschikbaar op </w:t>
      </w:r>
      <w:hyperlink r:id="rId43" w:history="1">
        <w:r w:rsidRPr="00495148">
          <w:rPr>
            <w:rStyle w:val="Hyperlink"/>
            <w:rFonts w:ascii="Tahoma" w:hAnsi="Tahoma" w:cs="Tahoma"/>
            <w:color w:val="auto"/>
            <w:sz w:val="18"/>
            <w:szCs w:val="18"/>
            <w:u w:val="none"/>
            <w:lang w:val="nl-NL"/>
          </w:rPr>
          <w:t>www.microsoft.com/licensing/contracts</w:t>
        </w:r>
      </w:hyperlink>
      <w:r w:rsidRPr="00495148">
        <w:rPr>
          <w:rFonts w:ascii="Tahoma" w:hAnsi="Tahoma" w:cs="Tahoma"/>
          <w:sz w:val="18"/>
          <w:szCs w:val="18"/>
          <w:lang w:val="nl-NL"/>
        </w:rPr>
        <w:t>.</w:t>
      </w: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Intune (per Apparaat)</w:t>
      </w:r>
    </w:p>
    <w:p w:rsidR="00952E1C" w:rsidRPr="00495148" w:rsidRDefault="00952E1C" w:rsidP="00952E1C">
      <w:pPr>
        <w:ind w:left="720"/>
        <w:rPr>
          <w:rFonts w:cs="Tahoma"/>
          <w:szCs w:val="18"/>
          <w:lang w:val="nl-NL"/>
        </w:rPr>
      </w:pPr>
      <w:r w:rsidRPr="00495148">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952E1C" w:rsidRPr="00495148" w:rsidRDefault="00952E1C" w:rsidP="00952E1C">
      <w:pPr>
        <w:ind w:left="720"/>
        <w:rPr>
          <w:rFonts w:cs="Tahoma"/>
          <w:szCs w:val="18"/>
          <w:lang w:val="nl-NL"/>
        </w:rPr>
      </w:pPr>
      <w:r w:rsidRPr="00495148">
        <w:rPr>
          <w:rFonts w:cs="Tahoma"/>
          <w:szCs w:val="18"/>
          <w:lang w:val="nl-NL"/>
        </w:rPr>
        <w:t xml:space="preserve"> </w:t>
      </w:r>
    </w:p>
    <w:p w:rsidR="00952E1C" w:rsidRPr="00495148" w:rsidRDefault="00952E1C" w:rsidP="00952E1C">
      <w:pPr>
        <w:ind w:left="720"/>
        <w:rPr>
          <w:rFonts w:cs="Tahoma"/>
          <w:szCs w:val="18"/>
          <w:lang w:val="nl-NL"/>
        </w:rPr>
      </w:pPr>
      <w:r w:rsidRPr="00495148">
        <w:rPr>
          <w:rFonts w:cs="Tahoma"/>
          <w:szCs w:val="18"/>
          <w:lang w:val="nl-NL"/>
        </w:rPr>
        <w:t xml:space="preserve">De voorwaarden die van toepassing zijn op de aanschaf van de Windows Pro Upgrade-licentie, zoals hierboven beschreven in de </w:t>
      </w:r>
      <w:r w:rsidR="00B01F86" w:rsidRPr="00495148">
        <w:rPr>
          <w:rFonts w:cs="Tahoma"/>
          <w:szCs w:val="18"/>
          <w:lang w:val="nl-NL"/>
        </w:rPr>
        <w:t>“</w:t>
      </w:r>
      <w:r w:rsidRPr="00495148">
        <w:rPr>
          <w:rFonts w:cs="Tahoma"/>
          <w:szCs w:val="18"/>
          <w:lang w:val="nl-NL"/>
        </w:rPr>
        <w:t>Regels voor kwalificerende Operating Systems</w:t>
      </w:r>
      <w:r w:rsidR="00B01F86" w:rsidRPr="00495148">
        <w:rPr>
          <w:rFonts w:cs="Tahoma"/>
          <w:szCs w:val="18"/>
          <w:lang w:val="nl-NL"/>
        </w:rPr>
        <w:t>”</w:t>
      </w:r>
      <w:r w:rsidRPr="00495148">
        <w:rPr>
          <w:rFonts w:cs="Tahoma"/>
          <w:szCs w:val="18"/>
          <w:lang w:val="nl-NL"/>
        </w:rPr>
        <w:t xml:space="preserve"> zijn van toepassing op de aanschaf van licenties voor Windows Intune (per Apparaat).</w:t>
      </w:r>
    </w:p>
    <w:p w:rsidR="00952E1C" w:rsidRPr="00495148" w:rsidRDefault="00952E1C" w:rsidP="00952E1C">
      <w:pPr>
        <w:ind w:left="720"/>
        <w:rPr>
          <w:rFonts w:cs="Tahoma"/>
          <w:szCs w:val="18"/>
          <w:lang w:val="nl-NL"/>
        </w:rPr>
      </w:pPr>
    </w:p>
    <w:p w:rsidR="00952E1C" w:rsidRPr="00495148" w:rsidRDefault="00952E1C" w:rsidP="00952E1C">
      <w:pPr>
        <w:keepNext/>
        <w:ind w:left="720"/>
        <w:rPr>
          <w:rFonts w:cs="Tahoma"/>
          <w:szCs w:val="18"/>
          <w:lang w:val="nl-NL"/>
        </w:rPr>
      </w:pPr>
      <w:r w:rsidRPr="00495148">
        <w:rPr>
          <w:rFonts w:eastAsia="Calibri" w:cs="Tahoma"/>
          <w:szCs w:val="18"/>
          <w:lang w:val="nl-NL"/>
        </w:rPr>
        <w:t xml:space="preserve">Voor Windows Intune (per Apparaat) verkregen als een Enterprise Online Dienst, om te voldoen aan de voorwaarden voor Enterprise Producten: Zie de kolom </w:t>
      </w:r>
      <w:r w:rsidR="00B01F86" w:rsidRPr="00495148">
        <w:rPr>
          <w:rFonts w:eastAsia="Calibri" w:cs="Tahoma"/>
          <w:szCs w:val="18"/>
          <w:lang w:val="nl-NL"/>
        </w:rPr>
        <w:t>“</w:t>
      </w:r>
      <w:r w:rsidRPr="00495148">
        <w:rPr>
          <w:rFonts w:eastAsia="Calibri" w:cs="Tahoma"/>
          <w:szCs w:val="18"/>
          <w:lang w:val="nl-NL"/>
        </w:rPr>
        <w:t>Nieuwe EA/OV-CW</w:t>
      </w:r>
      <w:r w:rsidR="00B01F86" w:rsidRPr="00495148">
        <w:rPr>
          <w:rFonts w:eastAsia="Calibri" w:cs="Tahoma"/>
          <w:szCs w:val="18"/>
          <w:lang w:val="nl-NL"/>
        </w:rPr>
        <w:t>”</w:t>
      </w:r>
      <w:r w:rsidRPr="00495148">
        <w:rPr>
          <w:rFonts w:eastAsia="Calibri" w:cs="Tahoma"/>
          <w:szCs w:val="18"/>
          <w:lang w:val="nl-NL"/>
        </w:rPr>
        <w:t xml:space="preserve"> in de bovenstaande tabel voor licenties die zijn verkregen op het moment van ondertekening, en de kolom </w:t>
      </w:r>
      <w:r w:rsidR="00B01F86" w:rsidRPr="00495148">
        <w:rPr>
          <w:rFonts w:eastAsia="Calibri" w:cs="Tahoma"/>
          <w:szCs w:val="18"/>
          <w:lang w:val="nl-NL"/>
        </w:rPr>
        <w:t>“</w:t>
      </w:r>
      <w:r w:rsidRPr="00495148">
        <w:rPr>
          <w:rFonts w:eastAsia="Calibri" w:cs="Tahoma"/>
          <w:szCs w:val="18"/>
          <w:lang w:val="nl-NL"/>
        </w:rPr>
        <w:t>Bestaande EA/OV-CW</w:t>
      </w:r>
      <w:r w:rsidR="00B01F86" w:rsidRPr="00495148">
        <w:rPr>
          <w:rFonts w:eastAsia="Calibri" w:cs="Tahoma"/>
          <w:szCs w:val="18"/>
          <w:lang w:val="nl-NL"/>
        </w:rPr>
        <w:t>”</w:t>
      </w:r>
      <w:r w:rsidRPr="00495148">
        <w:rPr>
          <w:rFonts w:eastAsia="Calibri" w:cs="Tahoma"/>
          <w:szCs w:val="18"/>
          <w:lang w:val="nl-NL"/>
        </w:rPr>
        <w:t xml:space="preserve"> in de bovenstaande tabel voor de licenties die op enig ander moment zijn verkregen of die zijn hertoegewezen zoals toegestaan in de paragraaf </w:t>
      </w:r>
      <w:r w:rsidR="00B01F86" w:rsidRPr="00495148">
        <w:rPr>
          <w:rFonts w:eastAsia="Calibri" w:cs="Tahoma"/>
          <w:szCs w:val="18"/>
          <w:lang w:val="nl-NL"/>
        </w:rPr>
        <w:t>“</w:t>
      </w:r>
      <w:r w:rsidRPr="00495148">
        <w:rPr>
          <w:rFonts w:eastAsia="Calibri" w:cs="Tahoma"/>
          <w:szCs w:val="18"/>
          <w:lang w:val="nl-NL"/>
        </w:rPr>
        <w:t>Licenties opnieuw aanwijzen</w:t>
      </w:r>
      <w:r w:rsidR="00B01F86" w:rsidRPr="00495148">
        <w:rPr>
          <w:rFonts w:eastAsia="Calibri" w:cs="Tahoma"/>
          <w:szCs w:val="18"/>
          <w:lang w:val="nl-NL"/>
        </w:rPr>
        <w:t>”</w:t>
      </w:r>
      <w:r w:rsidRPr="00495148">
        <w:rPr>
          <w:rFonts w:eastAsia="Calibri" w:cs="Tahoma"/>
          <w:szCs w:val="18"/>
          <w:lang w:val="nl-NL"/>
        </w:rPr>
        <w:t xml:space="preserve"> hieronder.</w:t>
      </w:r>
    </w:p>
    <w:p w:rsidR="00952E1C" w:rsidRPr="00495148" w:rsidRDefault="00952E1C" w:rsidP="00952E1C">
      <w:pPr>
        <w:keepNext/>
        <w:ind w:left="720"/>
        <w:rPr>
          <w:rFonts w:cs="Tahoma"/>
          <w:szCs w:val="18"/>
          <w:lang w:val="nl-NL"/>
        </w:rPr>
      </w:pPr>
    </w:p>
    <w:p w:rsidR="00952E1C" w:rsidRPr="00495148" w:rsidRDefault="00952E1C" w:rsidP="00952E1C">
      <w:pPr>
        <w:ind w:left="720"/>
        <w:rPr>
          <w:rFonts w:cs="Tahoma"/>
          <w:szCs w:val="18"/>
          <w:lang w:val="nl-NL"/>
        </w:rPr>
      </w:pPr>
      <w:r w:rsidRPr="00495148">
        <w:rPr>
          <w:rFonts w:eastAsia="Calibri" w:cs="Tahoma"/>
          <w:szCs w:val="18"/>
          <w:lang w:val="nl-NL"/>
        </w:rPr>
        <w:t xml:space="preserve">Als uitzondering op de bovenstaande regel, voor Windows Intune (per Apparaat) verkregen als een Enterprise Online Dienst, maar niet om te voldoen aan de voorwaarden voor Enterprise Producten: Raadpleeg de kolom </w:t>
      </w:r>
      <w:r w:rsidR="00B01F86" w:rsidRPr="00495148">
        <w:rPr>
          <w:rFonts w:eastAsia="Calibri" w:cs="Tahoma"/>
          <w:szCs w:val="18"/>
          <w:lang w:val="nl-NL"/>
        </w:rPr>
        <w:t>“</w:t>
      </w:r>
      <w:r w:rsidRPr="00495148">
        <w:rPr>
          <w:rFonts w:eastAsia="Calibri" w:cs="Tahoma"/>
          <w:szCs w:val="18"/>
          <w:lang w:val="nl-NL"/>
        </w:rPr>
        <w:t>Nieuwe EA/OV-CW</w:t>
      </w:r>
      <w:r w:rsidR="00B01F86" w:rsidRPr="00495148">
        <w:rPr>
          <w:rFonts w:eastAsia="Calibri" w:cs="Tahoma"/>
          <w:szCs w:val="18"/>
          <w:lang w:val="nl-NL"/>
        </w:rPr>
        <w:t>”</w:t>
      </w:r>
      <w:r w:rsidRPr="00495148">
        <w:rPr>
          <w:rFonts w:eastAsia="Calibri" w:cs="Tahoma"/>
          <w:szCs w:val="18"/>
          <w:lang w:val="nl-NL"/>
        </w:rPr>
        <w:t xml:space="preserve"> in de tabel hierboven voor nieuwe licenties.</w:t>
      </w:r>
    </w:p>
    <w:p w:rsidR="00952E1C" w:rsidRPr="00495148" w:rsidRDefault="00952E1C" w:rsidP="00952E1C">
      <w:pPr>
        <w:ind w:left="720"/>
        <w:rPr>
          <w:rFonts w:cs="Tahoma"/>
          <w:szCs w:val="18"/>
          <w:lang w:val="nl-NL"/>
        </w:rPr>
      </w:pPr>
    </w:p>
    <w:p w:rsidR="00952E1C" w:rsidRPr="00495148" w:rsidRDefault="00952E1C" w:rsidP="00952E1C">
      <w:pPr>
        <w:pStyle w:val="FootnoteBulletLevel2"/>
        <w:spacing w:before="0"/>
        <w:ind w:left="720" w:firstLine="0"/>
        <w:rPr>
          <w:rFonts w:ascii="Tahoma" w:hAnsi="Tahoma" w:cs="Tahoma"/>
          <w:sz w:val="18"/>
          <w:szCs w:val="18"/>
          <w:lang w:val="nl-NL"/>
        </w:rPr>
      </w:pPr>
      <w:r w:rsidRPr="00495148">
        <w:rPr>
          <w:rFonts w:ascii="Tahoma" w:hAnsi="Tahoma" w:cs="Tahoma"/>
          <w:sz w:val="18"/>
          <w:szCs w:val="18"/>
          <w:lang w:val="nl-NL"/>
        </w:rPr>
        <w:t>Klanten met actieve abonnementen voor Windows Intune (per Apparaat) hoeven het kwalificerende OS op het gelicentieerde apparaat niet te verwijderen en mogen het kwalificerende OS en het Windows desktop operating system naast e</w:t>
      </w:r>
      <w:r w:rsidR="00DB7F9B">
        <w:rPr>
          <w:rFonts w:ascii="Tahoma" w:hAnsi="Tahoma" w:cs="Tahoma"/>
          <w:sz w:val="18"/>
          <w:szCs w:val="18"/>
          <w:lang w:val="nl-NL"/>
        </w:rPr>
        <w:t>lkaar installeren en uitvoeren.</w:t>
      </w:r>
    </w:p>
    <w:p w:rsidR="00952E1C" w:rsidRPr="00495148" w:rsidRDefault="00952E1C" w:rsidP="00952E1C">
      <w:pPr>
        <w:pStyle w:val="FootnoteBulletLevel1"/>
        <w:spacing w:before="0" w:after="0"/>
        <w:ind w:left="720" w:firstLine="0"/>
        <w:rPr>
          <w:rFonts w:ascii="Tahoma" w:hAnsi="Tahoma" w:cs="Tahoma"/>
          <w:sz w:val="18"/>
          <w:szCs w:val="18"/>
          <w:lang w:val="nl-NL"/>
        </w:rPr>
      </w:pPr>
    </w:p>
    <w:p w:rsidR="00952E1C" w:rsidRPr="00495148" w:rsidRDefault="00952E1C" w:rsidP="00952E1C">
      <w:pPr>
        <w:tabs>
          <w:tab w:val="left" w:pos="900"/>
        </w:tabs>
        <w:ind w:left="720"/>
        <w:rPr>
          <w:rFonts w:cs="Tahoma"/>
          <w:szCs w:val="18"/>
          <w:lang w:val="nl-NL"/>
        </w:rPr>
      </w:pPr>
      <w:r w:rsidRPr="00495148">
        <w:rPr>
          <w:rFonts w:cs="Tahoma"/>
          <w:szCs w:val="18"/>
          <w:u w:val="single"/>
          <w:lang w:val="nl-NL"/>
        </w:rPr>
        <w:t>De licentie overdragen</w:t>
      </w:r>
    </w:p>
    <w:p w:rsidR="00952E1C" w:rsidRPr="00495148" w:rsidRDefault="00952E1C" w:rsidP="00952E1C">
      <w:pPr>
        <w:tabs>
          <w:tab w:val="left" w:pos="900"/>
        </w:tabs>
        <w:ind w:left="720"/>
        <w:rPr>
          <w:rFonts w:cs="Tahoma"/>
          <w:szCs w:val="18"/>
          <w:lang w:val="nl-NL"/>
        </w:rPr>
      </w:pPr>
      <w:r w:rsidRPr="00495148">
        <w:rPr>
          <w:rFonts w:cs="Tahoma"/>
          <w:szCs w:val="18"/>
          <w:lang w:val="nl-NL"/>
        </w:rPr>
        <w:t>Klanten moeten de abonnementslicentie voor Windows Intune (per Apparaat) overdragen op het apparaat waarop het kwalificerende oper</w:t>
      </w:r>
      <w:r w:rsidR="00DB7F9B">
        <w:rPr>
          <w:rFonts w:cs="Tahoma"/>
          <w:szCs w:val="18"/>
          <w:lang w:val="nl-NL"/>
        </w:rPr>
        <w:t>ating systeem is geïnstalleerd.</w:t>
      </w:r>
    </w:p>
    <w:p w:rsidR="00984E5B" w:rsidRPr="00984E5B" w:rsidRDefault="00984E5B" w:rsidP="00984E5B">
      <w:pPr>
        <w:pStyle w:val="FootnoteBulletLevel1"/>
        <w:tabs>
          <w:tab w:val="clear" w:pos="900"/>
        </w:tabs>
        <w:spacing w:before="0" w:after="0"/>
        <w:ind w:left="720" w:firstLine="0"/>
        <w:rPr>
          <w:rFonts w:ascii="Tahoma" w:hAnsi="Tahoma" w:cs="Tahoma"/>
          <w:bCs/>
          <w:sz w:val="18"/>
          <w:szCs w:val="18"/>
          <w:lang w:val="nl-NL"/>
        </w:rPr>
      </w:pPr>
    </w:p>
    <w:p w:rsidR="00952E1C" w:rsidRPr="00495148" w:rsidRDefault="00952E1C" w:rsidP="00952E1C">
      <w:pPr>
        <w:pStyle w:val="FootnoteBulletLevel1"/>
        <w:tabs>
          <w:tab w:val="clear" w:pos="900"/>
        </w:tabs>
        <w:spacing w:before="0" w:after="60"/>
        <w:ind w:left="720" w:firstLine="0"/>
        <w:rPr>
          <w:rFonts w:ascii="Tahoma" w:hAnsi="Tahoma" w:cs="Tahoma"/>
          <w:sz w:val="18"/>
          <w:szCs w:val="18"/>
          <w:lang w:val="nl-NL"/>
        </w:rPr>
      </w:pPr>
      <w:r w:rsidRPr="00495148">
        <w:rPr>
          <w:rFonts w:ascii="Tahoma" w:hAnsi="Tahoma" w:cs="Tahoma"/>
          <w:b/>
          <w:sz w:val="18"/>
          <w:szCs w:val="18"/>
          <w:lang w:val="nl-NL"/>
        </w:rPr>
        <w:t>Licentie</w:t>
      </w:r>
      <w:r w:rsidRPr="00495148">
        <w:rPr>
          <w:rFonts w:ascii="Tahoma" w:hAnsi="Tahoma" w:cs="Tahoma"/>
          <w:b/>
          <w:bCs/>
          <w:sz w:val="18"/>
          <w:szCs w:val="18"/>
          <w:lang w:val="nl-NL"/>
        </w:rPr>
        <w:t xml:space="preserve"> voor Windows Intune (per Apparaat) opnieuw aanwijzen</w:t>
      </w:r>
    </w:p>
    <w:p w:rsidR="00952E1C" w:rsidRPr="00495148" w:rsidRDefault="00952E1C" w:rsidP="00DB7F9B">
      <w:pPr>
        <w:pStyle w:val="BodyText"/>
        <w:spacing w:before="0" w:after="0" w:line="240" w:lineRule="auto"/>
        <w:ind w:left="720"/>
        <w:rPr>
          <w:rFonts w:ascii="Tahoma" w:hAnsi="Tahoma" w:cs="Tahoma"/>
          <w:sz w:val="18"/>
          <w:szCs w:val="18"/>
          <w:lang w:val="nl-NL"/>
        </w:rPr>
      </w:pPr>
      <w:r w:rsidRPr="00495148">
        <w:rPr>
          <w:rFonts w:ascii="Tahoma" w:hAnsi="Tahoma" w:cs="Tahoma"/>
          <w:color w:val="auto"/>
          <w:sz w:val="18"/>
          <w:szCs w:val="18"/>
          <w:lang w:val="nl-NL"/>
        </w:rPr>
        <w:t>Klanten mogen licenties voor Windows Intune (per Apparaat) opnieuw aanwijzen, maar niet voor korte</w:t>
      </w:r>
      <w:r w:rsidR="00DB7F9B">
        <w:rPr>
          <w:rFonts w:ascii="Tahoma" w:hAnsi="Tahoma" w:cs="Tahoma"/>
          <w:color w:val="auto"/>
          <w:sz w:val="18"/>
          <w:szCs w:val="18"/>
          <w:lang w:val="nl-NL"/>
        </w:rPr>
        <w:t> </w:t>
      </w:r>
      <w:r w:rsidRPr="00495148">
        <w:rPr>
          <w:rFonts w:ascii="Tahoma" w:hAnsi="Tahoma" w:cs="Tahoma"/>
          <w:color w:val="auto"/>
          <w:sz w:val="18"/>
          <w:szCs w:val="18"/>
          <w:lang w:val="nl-NL"/>
        </w:rPr>
        <w:t>termijn (d.w.z. niet binnen 90 dagen van de laatste toewijzing). Klanten mogen een licentie voor Windows</w:t>
      </w:r>
      <w:r w:rsidR="00C67C65" w:rsidRPr="00495148">
        <w:rPr>
          <w:rFonts w:ascii="Tahoma" w:hAnsi="Tahoma" w:cs="Tahoma"/>
          <w:color w:val="auto"/>
          <w:sz w:val="18"/>
          <w:szCs w:val="18"/>
          <w:lang w:val="nl-NL"/>
        </w:rPr>
        <w:t> </w:t>
      </w:r>
      <w:r w:rsidRPr="00495148">
        <w:rPr>
          <w:rFonts w:ascii="Tahoma" w:hAnsi="Tahoma" w:cs="Tahoma"/>
          <w:color w:val="auto"/>
          <w:sz w:val="18"/>
          <w:szCs w:val="18"/>
          <w:lang w:val="nl-NL"/>
        </w:rPr>
        <w:t>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w:t>
      </w:r>
      <w:r w:rsidR="00C67C65" w:rsidRPr="00495148">
        <w:rPr>
          <w:rFonts w:ascii="Tahoma" w:hAnsi="Tahoma" w:cs="Tahoma"/>
          <w:color w:val="auto"/>
          <w:sz w:val="18"/>
          <w:szCs w:val="18"/>
          <w:lang w:val="nl-NL"/>
        </w:rPr>
        <w:t> </w:t>
      </w:r>
      <w:r w:rsidRPr="00495148">
        <w:rPr>
          <w:rFonts w:ascii="Tahoma" w:hAnsi="Tahoma" w:cs="Tahoma"/>
          <w:color w:val="auto"/>
          <w:sz w:val="18"/>
          <w:szCs w:val="18"/>
          <w:lang w:val="nl-NL"/>
        </w:rPr>
        <w:t>toegang tot de dienst voor Windows Intune (per Apparaat) vanaf het apparaat waarvan de licentie opnieuw</w:t>
      </w:r>
      <w:r w:rsidR="00C67C65" w:rsidRPr="00495148">
        <w:rPr>
          <w:rFonts w:ascii="Tahoma" w:hAnsi="Tahoma" w:cs="Tahoma"/>
          <w:color w:val="auto"/>
          <w:sz w:val="18"/>
          <w:szCs w:val="18"/>
          <w:lang w:val="nl-NL"/>
        </w:rPr>
        <w:t> </w:t>
      </w:r>
      <w:r w:rsidRPr="00495148">
        <w:rPr>
          <w:rFonts w:ascii="Tahoma" w:hAnsi="Tahoma" w:cs="Tahoma"/>
          <w:color w:val="auto"/>
          <w:sz w:val="18"/>
          <w:szCs w:val="18"/>
          <w:lang w:val="nl-NL"/>
        </w:rPr>
        <w:t>is aangewezen, moet worden gestopt.</w:t>
      </w:r>
    </w:p>
    <w:p w:rsidR="00952E1C" w:rsidRPr="00495148" w:rsidRDefault="00952E1C" w:rsidP="00C67C65">
      <w:pPr>
        <w:pStyle w:val="BodyText"/>
        <w:spacing w:before="0" w:after="0" w:line="192" w:lineRule="auto"/>
        <w:ind w:left="720"/>
        <w:rPr>
          <w:rFonts w:ascii="Tahoma" w:hAnsi="Tahoma" w:cs="Tahoma"/>
          <w:sz w:val="18"/>
          <w:szCs w:val="18"/>
          <w:lang w:val="nl-NL"/>
        </w:rPr>
      </w:pPr>
    </w:p>
    <w:p w:rsidR="00952E1C" w:rsidRPr="00495148" w:rsidRDefault="00952E1C" w:rsidP="00E75CF9">
      <w:pPr>
        <w:autoSpaceDN w:val="0"/>
        <w:ind w:left="720"/>
        <w:rPr>
          <w:rFonts w:cs="Tahoma"/>
          <w:szCs w:val="18"/>
          <w:lang w:val="nl-NL"/>
        </w:rPr>
      </w:pPr>
      <w:r w:rsidRPr="00495148">
        <w:rPr>
          <w:rFonts w:cs="Tahoma"/>
          <w:szCs w:val="18"/>
          <w:lang w:val="nl-NL"/>
        </w:rPr>
        <w:t>Als uitzondering op de kwalificerende OS-vereisten voor Windows Intune (per Apparaat), gelicentieerd als</w:t>
      </w:r>
      <w:r w:rsidR="00E75CF9" w:rsidRPr="00495148">
        <w:rPr>
          <w:rFonts w:cs="Tahoma"/>
          <w:szCs w:val="18"/>
          <w:lang w:val="nl-NL"/>
        </w:rPr>
        <w:t> </w:t>
      </w:r>
      <w:r w:rsidRPr="00495148">
        <w:rPr>
          <w:rFonts w:cs="Tahoma"/>
          <w:szCs w:val="18"/>
          <w:lang w:val="nl-NL"/>
        </w:rPr>
        <w:t>Enterprise Online Diensten om te voldoen aan de vereisten voor Enterprise Producten, mogen klanten</w:t>
      </w:r>
      <w:r w:rsidRPr="00495148">
        <w:rPr>
          <w:rFonts w:cs="Tahoma"/>
          <w:strike/>
          <w:szCs w:val="18"/>
          <w:lang w:val="nl-NL"/>
        </w:rPr>
        <w:t xml:space="preserve"> </w:t>
      </w:r>
      <w:r w:rsidRPr="00495148">
        <w:rPr>
          <w:rFonts w:cs="Tahoma"/>
          <w:szCs w:val="18"/>
          <w:lang w:val="nl-NL"/>
        </w:rPr>
        <w:t xml:space="preserve">licenties voor Windows Intune (per Apparaat) opnieuw aanwijzen aan het volgende, mits de apparaten gelicentieerd zijn voor een van de kwalificerende operating systems uit de kolom </w:t>
      </w:r>
      <w:r w:rsidR="00B01F86" w:rsidRPr="00495148">
        <w:rPr>
          <w:rFonts w:cs="Tahoma"/>
          <w:szCs w:val="18"/>
          <w:lang w:val="nl-NL"/>
        </w:rPr>
        <w:t>“</w:t>
      </w:r>
      <w:r w:rsidRPr="00495148">
        <w:rPr>
          <w:rFonts w:cs="Tahoma"/>
          <w:szCs w:val="18"/>
          <w:lang w:val="nl-NL"/>
        </w:rPr>
        <w:t>Nieuwe EA/OV-CW</w:t>
      </w:r>
      <w:r w:rsidR="00B01F86" w:rsidRPr="00495148">
        <w:rPr>
          <w:rFonts w:cs="Tahoma"/>
          <w:szCs w:val="18"/>
          <w:lang w:val="nl-NL"/>
        </w:rPr>
        <w:t>”</w:t>
      </w:r>
      <w:r w:rsidRPr="00495148">
        <w:rPr>
          <w:rFonts w:cs="Tahoma"/>
          <w:szCs w:val="18"/>
          <w:lang w:val="nl-NL"/>
        </w:rPr>
        <w:t xml:space="preserve"> in de</w:t>
      </w:r>
      <w:r w:rsidR="00E75CF9" w:rsidRPr="00495148">
        <w:rPr>
          <w:rFonts w:cs="Tahoma"/>
          <w:szCs w:val="18"/>
          <w:lang w:val="nl-NL"/>
        </w:rPr>
        <w:t> </w:t>
      </w:r>
      <w:r w:rsidRPr="00495148">
        <w:rPr>
          <w:rFonts w:cs="Tahoma"/>
          <w:szCs w:val="18"/>
          <w:lang w:val="nl-NL"/>
        </w:rPr>
        <w:t xml:space="preserve">bovenstaande tabel en dat kwalificerende operating system erop is geïnstalleerd: </w:t>
      </w:r>
    </w:p>
    <w:p w:rsidR="00952E1C" w:rsidRPr="00495148" w:rsidRDefault="00952E1C" w:rsidP="00C67C65">
      <w:pPr>
        <w:autoSpaceDN w:val="0"/>
        <w:spacing w:line="192" w:lineRule="auto"/>
        <w:ind w:left="720"/>
        <w:rPr>
          <w:rFonts w:cs="Tahoma"/>
          <w:szCs w:val="18"/>
          <w:lang w:val="nl-NL"/>
        </w:rPr>
      </w:pPr>
    </w:p>
    <w:p w:rsidR="00952E1C" w:rsidRPr="00495148" w:rsidRDefault="00952E1C" w:rsidP="00C67C65">
      <w:pPr>
        <w:numPr>
          <w:ilvl w:val="3"/>
          <w:numId w:val="27"/>
        </w:numPr>
        <w:autoSpaceDN w:val="0"/>
        <w:spacing w:after="40"/>
        <w:ind w:left="1440"/>
        <w:rPr>
          <w:rFonts w:cs="Tahoma"/>
          <w:szCs w:val="18"/>
          <w:lang w:val="nl-NL"/>
        </w:rPr>
      </w:pPr>
      <w:r w:rsidRPr="00495148">
        <w:rPr>
          <w:rFonts w:cs="Tahoma"/>
          <w:szCs w:val="18"/>
          <w:lang w:val="nl-NL"/>
        </w:rPr>
        <w:t xml:space="preserve">apparaten die u verkrijgt in het kader van een fusie over overname, en </w:t>
      </w:r>
    </w:p>
    <w:p w:rsidR="00952E1C" w:rsidRPr="00495148" w:rsidRDefault="00952E1C" w:rsidP="00C67C65">
      <w:pPr>
        <w:numPr>
          <w:ilvl w:val="3"/>
          <w:numId w:val="27"/>
        </w:numPr>
        <w:autoSpaceDN w:val="0"/>
        <w:spacing w:after="40"/>
        <w:ind w:left="1440"/>
        <w:rPr>
          <w:rFonts w:cs="Tahoma"/>
          <w:szCs w:val="18"/>
          <w:lang w:val="nl-NL"/>
        </w:rPr>
      </w:pPr>
      <w:r w:rsidRPr="00495148">
        <w:rPr>
          <w:rFonts w:cs="Tahoma"/>
          <w:szCs w:val="18"/>
          <w:lang w:val="nl-NL"/>
        </w:rPr>
        <w:t>apparaten die het eigendom zijn van een tijdelijke medewerker of een werknemer.</w:t>
      </w:r>
    </w:p>
    <w:p w:rsidR="00952E1C" w:rsidRPr="00495148" w:rsidRDefault="00952E1C" w:rsidP="00C67C65">
      <w:pPr>
        <w:autoSpaceDN w:val="0"/>
        <w:spacing w:line="192" w:lineRule="auto"/>
        <w:rPr>
          <w:rFonts w:cs="Tahoma"/>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8 Pro</w:t>
      </w:r>
      <w:r w:rsidRPr="00495148">
        <w:rPr>
          <w:rFonts w:ascii="Tahoma" w:hAnsi="Tahoma" w:cs="Tahoma"/>
          <w:b/>
          <w:bCs/>
          <w:i/>
          <w:iCs/>
          <w:sz w:val="18"/>
          <w:szCs w:val="18"/>
          <w:lang w:val="nl-NL"/>
        </w:rPr>
        <w:t xml:space="preserve"> </w:t>
      </w:r>
      <w:r w:rsidRPr="00495148">
        <w:rPr>
          <w:rFonts w:ascii="Tahoma" w:hAnsi="Tahoma" w:cs="Tahoma"/>
          <w:b/>
          <w:bCs/>
          <w:sz w:val="18"/>
          <w:szCs w:val="18"/>
          <w:lang w:val="nl-NL"/>
        </w:rPr>
        <w:t>Software Assurance</w:t>
      </w:r>
      <w:r w:rsidRPr="00495148">
        <w:rPr>
          <w:rFonts w:ascii="Tahoma" w:hAnsi="Tahoma" w:cs="Tahoma"/>
          <w:b/>
          <w:sz w:val="18"/>
          <w:szCs w:val="18"/>
          <w:u w:val="single"/>
          <w:lang w:val="nl-NL"/>
        </w:rPr>
        <w:t xml:space="preserve"> </w:t>
      </w:r>
    </w:p>
    <w:p w:rsidR="00952E1C" w:rsidRPr="00495148" w:rsidRDefault="00952E1C" w:rsidP="00952E1C">
      <w:pPr>
        <w:pStyle w:val="FootnoteBulletLevel1"/>
        <w:spacing w:before="0" w:after="0"/>
        <w:ind w:left="720" w:firstLine="0"/>
        <w:rPr>
          <w:rFonts w:ascii="Tahoma" w:hAnsi="Tahoma" w:cs="Tahoma"/>
          <w:sz w:val="18"/>
          <w:szCs w:val="18"/>
          <w:lang w:val="nl-NL"/>
        </w:rPr>
      </w:pPr>
      <w:r w:rsidRPr="00495148">
        <w:rPr>
          <w:rFonts w:ascii="Tahoma" w:hAnsi="Tahoma" w:cs="Tahoma"/>
          <w:sz w:val="18"/>
          <w:szCs w:val="18"/>
          <w:lang w:val="nl-NL"/>
        </w:rPr>
        <w:t>Klanten die Software Assurance voor Windows 8 Pro willen verkrijgen, hebben de volgende mogelijkheden:</w:t>
      </w:r>
    </w:p>
    <w:p w:rsidR="00952E1C" w:rsidRPr="00495148" w:rsidRDefault="00952E1C" w:rsidP="00C67C65">
      <w:pPr>
        <w:pStyle w:val="FootnoteBulletLevel1"/>
        <w:spacing w:before="0" w:after="0" w:line="192" w:lineRule="auto"/>
        <w:ind w:left="720" w:firstLine="0"/>
        <w:rPr>
          <w:rFonts w:ascii="Tahoma" w:hAnsi="Tahoma" w:cs="Tahoma"/>
          <w:sz w:val="18"/>
          <w:szCs w:val="18"/>
          <w:lang w:val="nl-NL"/>
        </w:rPr>
      </w:pPr>
    </w:p>
    <w:p w:rsidR="00952E1C" w:rsidRPr="00495148" w:rsidRDefault="00952E1C" w:rsidP="00952E1C">
      <w:pPr>
        <w:pStyle w:val="FootnoteBulletLevel1"/>
        <w:numPr>
          <w:ilvl w:val="0"/>
          <w:numId w:val="29"/>
        </w:numPr>
        <w:adjustRightInd/>
        <w:spacing w:before="0" w:after="60"/>
        <w:textAlignment w:val="auto"/>
        <w:rPr>
          <w:rFonts w:ascii="Tahoma" w:hAnsi="Tahoma" w:cs="Tahoma"/>
          <w:sz w:val="18"/>
          <w:szCs w:val="18"/>
          <w:lang w:val="nl-NL"/>
        </w:rPr>
      </w:pPr>
      <w:r w:rsidRPr="00495148">
        <w:rPr>
          <w:rFonts w:ascii="Tahoma" w:hAnsi="Tahoma" w:cs="Tahoma"/>
          <w:sz w:val="18"/>
          <w:szCs w:val="18"/>
          <w:lang w:val="nl-NL"/>
        </w:rPr>
        <w:t xml:space="preserve">Select-, Open Value- (niet-bedrijfsomvattend) en Open Licentie-programma’s </w:t>
      </w:r>
    </w:p>
    <w:p w:rsidR="00952E1C" w:rsidRPr="00495148" w:rsidRDefault="00952E1C" w:rsidP="00DB7F9B">
      <w:pPr>
        <w:numPr>
          <w:ilvl w:val="0"/>
          <w:numId w:val="30"/>
        </w:numPr>
        <w:spacing w:after="60"/>
        <w:ind w:left="1800"/>
        <w:rPr>
          <w:rFonts w:cs="Tahoma"/>
          <w:szCs w:val="18"/>
        </w:rPr>
      </w:pPr>
      <w:r w:rsidRPr="00495148">
        <w:rPr>
          <w:rFonts w:cs="Tahoma"/>
          <w:szCs w:val="18"/>
          <w:bdr w:val="none" w:sz="0" w:space="0" w:color="auto" w:frame="1"/>
          <w:lang w:val="nl-NL"/>
        </w:rPr>
        <w:t>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w:t>
      </w:r>
      <w:r w:rsidR="00DB7F9B">
        <w:rPr>
          <w:rFonts w:cs="Tahoma"/>
          <w:szCs w:val="18"/>
          <w:bdr w:val="none" w:sz="0" w:space="0" w:color="auto" w:frame="1"/>
          <w:lang w:val="nl-NL"/>
        </w:rPr>
        <w:t>­</w:t>
      </w:r>
      <w:r w:rsidRPr="00495148">
        <w:rPr>
          <w:rFonts w:cs="Tahoma"/>
          <w:szCs w:val="18"/>
          <w:bdr w:val="none" w:sz="0" w:space="0" w:color="auto" w:frame="1"/>
          <w:lang w:val="nl-NL"/>
        </w:rPr>
        <w:t xml:space="preserve">licentie. </w:t>
      </w:r>
      <w:r w:rsidRPr="00495148">
        <w:rPr>
          <w:rFonts w:cs="Tahoma"/>
          <w:szCs w:val="18"/>
          <w:bdr w:val="none" w:sz="0" w:space="0" w:color="auto" w:frame="1"/>
        </w:rPr>
        <w:t>(Met ingang van 1 september 2009)</w:t>
      </w:r>
    </w:p>
    <w:p w:rsidR="00952E1C" w:rsidRPr="00495148" w:rsidRDefault="00952E1C" w:rsidP="00952E1C">
      <w:pPr>
        <w:pStyle w:val="Footnotedash"/>
        <w:numPr>
          <w:ilvl w:val="0"/>
          <w:numId w:val="30"/>
        </w:numPr>
        <w:adjustRightInd/>
        <w:spacing w:before="0"/>
        <w:ind w:left="1800"/>
        <w:textAlignment w:val="auto"/>
        <w:rPr>
          <w:rFonts w:ascii="Tahoma" w:hAnsi="Tahoma" w:cs="Tahoma"/>
          <w:sz w:val="18"/>
          <w:szCs w:val="18"/>
        </w:rPr>
      </w:pPr>
      <w:r w:rsidRPr="00495148">
        <w:rPr>
          <w:rFonts w:ascii="Tahoma" w:hAnsi="Tahoma" w:cs="Tahoma"/>
          <w:sz w:val="18"/>
          <w:szCs w:val="18"/>
        </w:rPr>
        <w:t>Verleng Software Assurance voor het desktop operating system op het moment dat de Software Assurance dekking voor Wind</w:t>
      </w:r>
      <w:r w:rsidR="00DB7F9B">
        <w:rPr>
          <w:rFonts w:ascii="Tahoma" w:hAnsi="Tahoma" w:cs="Tahoma"/>
          <w:sz w:val="18"/>
          <w:szCs w:val="18"/>
        </w:rPr>
        <w:t>ows 8 Pro of Windows 7 afloopt.</w:t>
      </w:r>
    </w:p>
    <w:p w:rsidR="00952E1C" w:rsidRPr="00495148" w:rsidRDefault="00952E1C" w:rsidP="00952E1C">
      <w:pPr>
        <w:pStyle w:val="Footnotedash"/>
        <w:spacing w:before="0" w:after="0"/>
        <w:ind w:left="720" w:firstLine="0"/>
        <w:rPr>
          <w:rFonts w:ascii="Tahoma" w:hAnsi="Tahoma" w:cs="Tahoma"/>
          <w:sz w:val="18"/>
          <w:szCs w:val="18"/>
        </w:rPr>
      </w:pPr>
      <w:r w:rsidRPr="00495148">
        <w:rPr>
          <w:rFonts w:ascii="Tahoma" w:hAnsi="Tahoma" w:cs="Tahoma"/>
          <w:sz w:val="18"/>
          <w:szCs w:val="18"/>
          <w:lang w:val="nl-NL"/>
        </w:rPr>
        <w:t xml:space="preserve">De hierboven vermelde tijdsperiode kan tijdelijk worden verlengd voor promotionele doeleinden. </w:t>
      </w:r>
      <w:r w:rsidRPr="00495148">
        <w:rPr>
          <w:rFonts w:ascii="Tahoma" w:hAnsi="Tahoma" w:cs="Tahoma"/>
          <w:sz w:val="18"/>
          <w:szCs w:val="18"/>
        </w:rPr>
        <w:t xml:space="preserve">Zie </w:t>
      </w:r>
      <w:hyperlink w:anchor="_SECTION_3_–" w:history="1">
        <w:r w:rsidRPr="00495148">
          <w:rPr>
            <w:rStyle w:val="Hyperlink"/>
            <w:rFonts w:ascii="Tahoma" w:hAnsi="Tahoma" w:cs="Tahoma"/>
            <w:color w:val="auto"/>
            <w:sz w:val="18"/>
            <w:szCs w:val="18"/>
            <w:u w:val="none"/>
          </w:rPr>
          <w:t>Sectie 3</w:t>
        </w:r>
      </w:hyperlink>
      <w:r w:rsidRPr="00495148">
        <w:rPr>
          <w:rFonts w:ascii="Tahoma" w:hAnsi="Tahoma" w:cs="Tahoma"/>
          <w:sz w:val="18"/>
          <w:szCs w:val="18"/>
        </w:rPr>
        <w:t xml:space="preserve"> voor meer informatie.</w:t>
      </w:r>
    </w:p>
    <w:p w:rsidR="00952E1C" w:rsidRPr="00495148" w:rsidRDefault="00952E1C" w:rsidP="00C67C65">
      <w:pPr>
        <w:pStyle w:val="Footnotedash"/>
        <w:spacing w:before="0" w:after="0" w:line="192" w:lineRule="auto"/>
        <w:ind w:left="720" w:firstLine="0"/>
        <w:rPr>
          <w:rFonts w:ascii="Tahoma" w:hAnsi="Tahoma" w:cs="Tahoma"/>
          <w:sz w:val="18"/>
          <w:szCs w:val="18"/>
        </w:rPr>
      </w:pPr>
    </w:p>
    <w:p w:rsidR="00952E1C" w:rsidRPr="00495148" w:rsidRDefault="00952E1C" w:rsidP="00952E1C">
      <w:pPr>
        <w:pStyle w:val="FootnoteBulletLevel2"/>
        <w:numPr>
          <w:ilvl w:val="0"/>
          <w:numId w:val="25"/>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952E1C" w:rsidRPr="00495148" w:rsidRDefault="00952E1C" w:rsidP="00C67C65">
      <w:pPr>
        <w:pStyle w:val="FootnoteBulletLevel2"/>
        <w:tabs>
          <w:tab w:val="clear" w:pos="1260"/>
        </w:tabs>
        <w:adjustRightInd/>
        <w:spacing w:before="0" w:line="192" w:lineRule="auto"/>
        <w:ind w:left="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rPr>
      </w:pPr>
      <w:r w:rsidRPr="00495148">
        <w:rPr>
          <w:rFonts w:ascii="Tahoma" w:hAnsi="Tahoma" w:cs="Tahoma"/>
          <w:b/>
          <w:bCs/>
          <w:sz w:val="18"/>
          <w:szCs w:val="18"/>
        </w:rPr>
        <w:t>Windows 8 Pro Upgrade en Software Assurance</w:t>
      </w:r>
    </w:p>
    <w:p w:rsidR="00952E1C" w:rsidRPr="00495148" w:rsidRDefault="00952E1C" w:rsidP="00952E1C">
      <w:pPr>
        <w:pStyle w:val="FootnoteBulletLevel1"/>
        <w:spacing w:before="0" w:after="0"/>
        <w:ind w:left="720" w:firstLine="0"/>
        <w:rPr>
          <w:rFonts w:ascii="Tahoma" w:hAnsi="Tahoma" w:cs="Tahoma"/>
          <w:sz w:val="18"/>
          <w:szCs w:val="18"/>
          <w:lang w:val="nl-NL"/>
        </w:rPr>
      </w:pPr>
      <w:r w:rsidRPr="00495148">
        <w:rPr>
          <w:rFonts w:ascii="Tahoma" w:hAnsi="Tahoma" w:cs="Tahoma"/>
          <w:sz w:val="18"/>
          <w:szCs w:val="18"/>
          <w:u w:val="single"/>
          <w:lang w:val="nl-NL"/>
        </w:rPr>
        <w:t>Upgradelicentie voor besturingssysteem</w:t>
      </w:r>
    </w:p>
    <w:p w:rsidR="00952E1C" w:rsidRPr="00495148" w:rsidRDefault="00952E1C" w:rsidP="00495148">
      <w:pPr>
        <w:pStyle w:val="FootnoteBulletLevel2"/>
        <w:tabs>
          <w:tab w:val="clear" w:pos="1260"/>
        </w:tabs>
        <w:adjustRightInd/>
        <w:spacing w:before="0"/>
        <w:ind w:left="720" w:firstLine="0"/>
        <w:textAlignment w:val="auto"/>
        <w:rPr>
          <w:rFonts w:ascii="Tahoma" w:hAnsi="Tahoma" w:cs="Tahoma"/>
          <w:sz w:val="18"/>
          <w:szCs w:val="18"/>
          <w:lang w:val="nl-NL"/>
        </w:rPr>
      </w:pPr>
      <w:r w:rsidRPr="00495148">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w:t>
      </w:r>
      <w:r w:rsidR="00495148">
        <w:rPr>
          <w:rFonts w:ascii="Tahoma" w:hAnsi="Tahoma" w:cs="Tahoma"/>
          <w:sz w:val="18"/>
          <w:szCs w:val="18"/>
          <w:lang w:val="nl-NL"/>
        </w:rPr>
        <w:t> </w:t>
      </w:r>
      <w:r w:rsidRPr="00495148">
        <w:rPr>
          <w:rFonts w:ascii="Tahoma" w:hAnsi="Tahoma" w:cs="Tahoma"/>
          <w:sz w:val="18"/>
          <w:szCs w:val="18"/>
          <w:lang w:val="nl-NL"/>
        </w:rPr>
        <w:t>deze zijn geïnstalleerd.</w:t>
      </w:r>
    </w:p>
    <w:p w:rsidR="00952E1C" w:rsidRPr="00495148" w:rsidRDefault="00952E1C" w:rsidP="00C67C65">
      <w:pPr>
        <w:pStyle w:val="FootnoteBulletLevel2"/>
        <w:tabs>
          <w:tab w:val="clear" w:pos="1260"/>
        </w:tabs>
        <w:adjustRightInd/>
        <w:spacing w:before="0" w:line="192" w:lineRule="auto"/>
        <w:ind w:left="720" w:firstLine="0"/>
        <w:textAlignment w:val="auto"/>
        <w:rPr>
          <w:rFonts w:ascii="Tahoma" w:hAnsi="Tahoma" w:cs="Tahoma"/>
          <w:sz w:val="18"/>
          <w:szCs w:val="18"/>
          <w:lang w:val="nl-NL"/>
        </w:rPr>
      </w:pPr>
    </w:p>
    <w:p w:rsidR="00952E1C" w:rsidRPr="00495148" w:rsidRDefault="00952E1C" w:rsidP="00952E1C">
      <w:pPr>
        <w:pStyle w:val="FootnoteBulletLevel2"/>
        <w:tabs>
          <w:tab w:val="clear" w:pos="1260"/>
        </w:tabs>
        <w:adjustRightInd/>
        <w:spacing w:before="0"/>
        <w:ind w:left="720" w:firstLine="0"/>
        <w:textAlignment w:val="auto"/>
        <w:rPr>
          <w:rFonts w:ascii="Tahoma" w:hAnsi="Tahoma" w:cs="Tahoma"/>
          <w:sz w:val="18"/>
          <w:szCs w:val="18"/>
          <w:lang w:val="nl-NL"/>
        </w:rPr>
      </w:pPr>
      <w:r w:rsidRPr="00495148">
        <w:rPr>
          <w:rFonts w:ascii="Tahoma" w:hAnsi="Tahoma" w:cs="Tahoma"/>
          <w:sz w:val="18"/>
          <w:szCs w:val="18"/>
          <w:lang w:val="nl-NL"/>
        </w:rPr>
        <w:t>Klanten die Windows 8 Pro Upgrade en Software Assurance willen verkrijgen, hebben de volgende mogelijkheden:</w:t>
      </w:r>
    </w:p>
    <w:p w:rsidR="00952E1C" w:rsidRPr="00495148" w:rsidRDefault="00952E1C" w:rsidP="00C67C65">
      <w:pPr>
        <w:pStyle w:val="FootnoteBulletLevel2"/>
        <w:tabs>
          <w:tab w:val="clear" w:pos="1260"/>
        </w:tabs>
        <w:adjustRightInd/>
        <w:spacing w:before="0" w:line="192" w:lineRule="auto"/>
        <w:ind w:left="720" w:firstLine="0"/>
        <w:textAlignment w:val="auto"/>
        <w:rPr>
          <w:rFonts w:ascii="Tahoma" w:hAnsi="Tahoma" w:cs="Tahoma"/>
          <w:sz w:val="18"/>
          <w:szCs w:val="18"/>
          <w:lang w:val="nl-NL"/>
        </w:rPr>
      </w:pPr>
    </w:p>
    <w:p w:rsidR="00952E1C" w:rsidRPr="00495148" w:rsidRDefault="00952E1C" w:rsidP="00952E1C">
      <w:pPr>
        <w:pStyle w:val="FootnoteBulletLevel2"/>
        <w:numPr>
          <w:ilvl w:val="0"/>
          <w:numId w:val="25"/>
        </w:numPr>
        <w:adjustRightInd/>
        <w:spacing w:before="0" w:after="60"/>
        <w:ind w:left="1440"/>
        <w:textAlignment w:val="auto"/>
        <w:rPr>
          <w:rFonts w:ascii="Tahoma" w:hAnsi="Tahoma" w:cs="Tahoma"/>
          <w:sz w:val="18"/>
          <w:szCs w:val="18"/>
          <w:lang w:val="nl-NL"/>
        </w:rPr>
      </w:pPr>
      <w:r w:rsidRPr="00495148">
        <w:rPr>
          <w:rFonts w:ascii="Tahoma" w:hAnsi="Tahoma" w:cs="Tahoma"/>
          <w:sz w:val="18"/>
          <w:szCs w:val="18"/>
          <w:lang w:val="nl-NL"/>
        </w:rPr>
        <w:t>Select-, Open Value- (niet-bedrijfsomvattend) en Open Licentie-programma’s:</w:t>
      </w:r>
    </w:p>
    <w:p w:rsidR="00952E1C" w:rsidRPr="00495148" w:rsidRDefault="00952E1C" w:rsidP="00C67C65">
      <w:pPr>
        <w:pStyle w:val="Footnotedash"/>
        <w:numPr>
          <w:ilvl w:val="1"/>
          <w:numId w:val="31"/>
        </w:numPr>
        <w:spacing w:before="0" w:after="40"/>
        <w:ind w:left="1800"/>
        <w:rPr>
          <w:rFonts w:ascii="Tahoma" w:hAnsi="Tahoma" w:cs="Tahoma"/>
          <w:sz w:val="18"/>
          <w:szCs w:val="18"/>
          <w:lang w:val="nl-NL"/>
        </w:rPr>
      </w:pPr>
      <w:r w:rsidRPr="00495148">
        <w:rPr>
          <w:rFonts w:ascii="Tahoma" w:eastAsia="Calibri" w:hAnsi="Tahoma" w:cs="Tahoma"/>
          <w:color w:val="000000"/>
          <w:sz w:val="18"/>
          <w:szCs w:val="18"/>
          <w:lang w:val="nl-NL"/>
        </w:rPr>
        <w:t>Windows 8 Pro Upgrade en Software Assurance aanschaffen voor desktopcomputers waarvoor de klant een licentie heeft voor een van de kwalificerende operating systems (en deze heeft geïnstalleerd) die in de bovenstaande tabel Windows Upgrade worden weergegeven.</w:t>
      </w:r>
    </w:p>
    <w:p w:rsidR="00952E1C" w:rsidRPr="00495148" w:rsidRDefault="00952E1C" w:rsidP="009C7C19">
      <w:pPr>
        <w:pStyle w:val="Footnotedash"/>
        <w:numPr>
          <w:ilvl w:val="2"/>
          <w:numId w:val="84"/>
        </w:numPr>
        <w:spacing w:before="0" w:after="40"/>
        <w:ind w:left="1800"/>
        <w:rPr>
          <w:rFonts w:ascii="Tahoma" w:hAnsi="Tahoma" w:cs="Tahoma"/>
          <w:sz w:val="18"/>
          <w:szCs w:val="18"/>
          <w:lang w:val="nl-NL"/>
        </w:rPr>
      </w:pPr>
      <w:r w:rsidRPr="00495148">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w:t>
      </w:r>
      <w:r w:rsidR="009C7C19">
        <w:rPr>
          <w:rFonts w:ascii="Tahoma" w:eastAsia="Calibri" w:hAnsi="Tahoma" w:cs="Tahoma"/>
          <w:color w:val="000000"/>
          <w:sz w:val="18"/>
          <w:szCs w:val="18"/>
          <w:lang w:val="nl-NL"/>
        </w:rPr>
        <w:t> </w:t>
      </w:r>
      <w:r w:rsidRPr="00495148">
        <w:rPr>
          <w:rFonts w:ascii="Tahoma" w:eastAsia="Calibri" w:hAnsi="Tahoma" w:cs="Tahoma"/>
          <w:color w:val="000000"/>
          <w:sz w:val="18"/>
          <w:szCs w:val="18"/>
          <w:lang w:val="nl-NL"/>
        </w:rPr>
        <w:t>deze OS heeft geïnstalleerd en (2) de klant alle gerelateerde upgrades voor operating system van de oorspronkelijke desktop verwijdert.</w:t>
      </w:r>
    </w:p>
    <w:p w:rsidR="00952E1C" w:rsidRPr="00495148" w:rsidRDefault="00952E1C" w:rsidP="00952E1C">
      <w:pPr>
        <w:pStyle w:val="FootnoteBulletLevel2"/>
        <w:numPr>
          <w:ilvl w:val="0"/>
          <w:numId w:val="25"/>
        </w:numPr>
        <w:adjustRightInd/>
        <w:spacing w:before="0" w:after="60"/>
        <w:ind w:left="1440"/>
        <w:textAlignment w:val="auto"/>
        <w:rPr>
          <w:rFonts w:ascii="Tahoma" w:hAnsi="Tahoma" w:cs="Tahoma"/>
          <w:sz w:val="18"/>
          <w:szCs w:val="18"/>
          <w:lang w:val="nl-NL"/>
        </w:rPr>
      </w:pPr>
      <w:r w:rsidRPr="00495148">
        <w:rPr>
          <w:rFonts w:ascii="Tahoma" w:hAnsi="Tahoma" w:cs="Tahoma"/>
          <w:sz w:val="18"/>
          <w:szCs w:val="18"/>
          <w:lang w:val="nl-NL"/>
        </w:rPr>
        <w:t>Enterprise Inschrijvingen en bedrijfsomvattende Open Value Overeenkomsten (eeuwigdurend en abonnement):</w:t>
      </w:r>
    </w:p>
    <w:p w:rsidR="00952E1C" w:rsidRPr="00495148" w:rsidRDefault="00952E1C" w:rsidP="00952E1C">
      <w:pPr>
        <w:pStyle w:val="Footnotedash"/>
        <w:numPr>
          <w:ilvl w:val="1"/>
          <w:numId w:val="31"/>
        </w:numPr>
        <w:spacing w:before="0"/>
        <w:ind w:left="1800"/>
        <w:rPr>
          <w:rFonts w:ascii="Tahoma" w:hAnsi="Tahoma" w:cs="Tahoma"/>
          <w:sz w:val="18"/>
          <w:szCs w:val="18"/>
          <w:lang w:val="nl-NL"/>
        </w:rPr>
      </w:pPr>
      <w:r w:rsidRPr="00495148">
        <w:rPr>
          <w:rFonts w:ascii="Tahoma" w:eastAsia="Calibri" w:hAnsi="Tahoma" w:cs="Tahoma"/>
          <w:color w:val="000000"/>
          <w:sz w:val="18"/>
          <w:szCs w:val="18"/>
          <w:lang w:val="nl-NL"/>
        </w:rPr>
        <w:t xml:space="preserve">Aanvankelijke Enterprise Inschrijvingen of Open Value Overeenkomsten (reeds aanwezige systemen): </w:t>
      </w:r>
    </w:p>
    <w:p w:rsidR="00952E1C" w:rsidRPr="00495148" w:rsidRDefault="00952E1C" w:rsidP="00952E1C">
      <w:pPr>
        <w:pStyle w:val="Footnotedash"/>
        <w:numPr>
          <w:ilvl w:val="1"/>
          <w:numId w:val="31"/>
        </w:numPr>
        <w:spacing w:before="0"/>
        <w:ind w:left="1800"/>
        <w:rPr>
          <w:rFonts w:ascii="Tahoma" w:hAnsi="Tahoma" w:cs="Tahoma"/>
          <w:sz w:val="18"/>
          <w:szCs w:val="18"/>
          <w:lang w:val="nl-NL"/>
        </w:rPr>
      </w:pPr>
      <w:r w:rsidRPr="00495148">
        <w:rPr>
          <w:rFonts w:ascii="Tahoma" w:eastAsia="Calibri" w:hAnsi="Tahoma" w:cs="Tahoma"/>
          <w:color w:val="000000"/>
          <w:sz w:val="18"/>
          <w:szCs w:val="18"/>
          <w:lang w:val="nl-NL"/>
        </w:rPr>
        <w:t>Windows 8 Pro Upgrade en Software Assurance aanschaffen voor alle reeds aanwezige gekwalificeerde desktops. Met ‘reeds aanwezige systemen‘ worden alle gekwalificeerde desktops van de klant en de gelieerde ondernemingen van de klant op de ingangsdatum van de enrollment of overeenkomst bedoeld.</w:t>
      </w:r>
      <w:r w:rsidR="00AD48B7" w:rsidRPr="00495148">
        <w:rPr>
          <w:rFonts w:ascii="Tahoma" w:eastAsia="Calibri" w:hAnsi="Tahoma" w:cs="Tahoma"/>
          <w:color w:val="000000"/>
          <w:sz w:val="18"/>
          <w:szCs w:val="18"/>
          <w:lang w:val="nl-NL"/>
        </w:rPr>
        <w:t xml:space="preserve"> </w:t>
      </w:r>
      <w:r w:rsidRPr="00495148">
        <w:rPr>
          <w:rFonts w:ascii="Tahoma" w:eastAsia="Calibri" w:hAnsi="Tahoma" w:cs="Tahoma"/>
          <w:color w:val="000000"/>
          <w:sz w:val="18"/>
          <w:szCs w:val="18"/>
          <w:lang w:val="nl-NL"/>
        </w:rPr>
        <w:t xml:space="preserve">De klant dient een gelicentieerd exemplaar van een van de kwalificerende operating systems die worden vermeld in de kolom </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Nieuwe EA/OV-CW</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 xml:space="preserve"> van de tabel Windows Upgrade hierboven te hebben geïnstalleerd op alle gekwalificeerde desktops waarop het Windows operating system zal worden uitgevoerd.</w:t>
      </w:r>
    </w:p>
    <w:p w:rsidR="00952E1C" w:rsidRPr="00495148" w:rsidRDefault="00952E1C" w:rsidP="00952E1C">
      <w:pPr>
        <w:pStyle w:val="Footnotedash"/>
        <w:numPr>
          <w:ilvl w:val="1"/>
          <w:numId w:val="31"/>
        </w:numPr>
        <w:spacing w:before="0"/>
        <w:ind w:left="1800"/>
        <w:rPr>
          <w:rFonts w:ascii="Tahoma" w:hAnsi="Tahoma" w:cs="Tahoma"/>
          <w:sz w:val="18"/>
          <w:szCs w:val="18"/>
          <w:lang w:val="nl-NL"/>
        </w:rPr>
      </w:pPr>
      <w:r w:rsidRPr="00495148">
        <w:rPr>
          <w:rFonts w:ascii="Tahoma" w:eastAsia="Calibri" w:hAnsi="Tahoma" w:cs="Tahoma"/>
          <w:color w:val="000000"/>
          <w:sz w:val="18"/>
          <w:szCs w:val="18"/>
          <w:lang w:val="nl-NL"/>
        </w:rPr>
        <w:t>Bestaande Enterprise Inschrijvingen of Open Value Overeenkomsten (true-up en vervangingen):</w:t>
      </w:r>
    </w:p>
    <w:p w:rsidR="00952E1C" w:rsidRPr="00495148" w:rsidRDefault="00952E1C" w:rsidP="00C67C65">
      <w:pPr>
        <w:pStyle w:val="Footnotedash"/>
        <w:numPr>
          <w:ilvl w:val="1"/>
          <w:numId w:val="31"/>
        </w:numPr>
        <w:spacing w:before="0"/>
        <w:ind w:left="1800"/>
        <w:rPr>
          <w:rFonts w:ascii="Tahoma" w:hAnsi="Tahoma" w:cs="Tahoma"/>
          <w:sz w:val="18"/>
          <w:szCs w:val="18"/>
          <w:lang w:val="nl-NL"/>
        </w:rPr>
      </w:pPr>
      <w:r w:rsidRPr="00495148">
        <w:rPr>
          <w:rFonts w:ascii="Tahoma" w:eastAsia="Calibri" w:hAnsi="Tahoma" w:cs="Tahoma"/>
          <w:color w:val="000000"/>
          <w:sz w:val="18"/>
          <w:szCs w:val="18"/>
          <w:lang w:val="nl-NL"/>
        </w:rPr>
        <w:t>Windows 8 Pro Upgrade en Software Assurance aanschaffen voor alle nieuwe gekwalificeerde desktops of apparaten waarop het Windows operating system wordt uitgevoerd. De klant moet op alle dergelijke nieuwe en vervangende gekwalificeerde desktops of apparaten die zijn aangeschaft bij een andere bron dan via een fusie of overname, een van de kwalificerende operating systems hebben gelicentieerd en geïnstalleerd die hierboven worden vermeld in de</w:t>
      </w:r>
      <w:r w:rsidR="00C67C65" w:rsidRPr="00495148">
        <w:rPr>
          <w:rFonts w:ascii="Tahoma" w:eastAsia="Calibri" w:hAnsi="Tahoma" w:cs="Tahoma"/>
          <w:color w:val="000000"/>
          <w:sz w:val="18"/>
          <w:szCs w:val="18"/>
          <w:lang w:val="nl-NL"/>
        </w:rPr>
        <w:t> </w:t>
      </w:r>
      <w:r w:rsidRPr="00495148">
        <w:rPr>
          <w:rFonts w:ascii="Tahoma" w:eastAsia="Calibri" w:hAnsi="Tahoma" w:cs="Tahoma"/>
          <w:color w:val="000000"/>
          <w:sz w:val="18"/>
          <w:szCs w:val="18"/>
          <w:lang w:val="nl-NL"/>
        </w:rPr>
        <w:t>Windows Upgrade-tabel in de kolom ‘Bestaande EA/OV-CW‘. De klant moet voor al deze nieuwe of vervangende gekwalificeerde desktops die zijn verworven via een fusie of overname, een licentie hebben en deze hebben geïnstalleerd voor het uitvoeren van een van</w:t>
      </w:r>
      <w:r w:rsidR="00C67C65" w:rsidRPr="00495148">
        <w:rPr>
          <w:rFonts w:ascii="Tahoma" w:eastAsia="Calibri" w:hAnsi="Tahoma" w:cs="Tahoma"/>
          <w:color w:val="000000"/>
          <w:sz w:val="18"/>
          <w:szCs w:val="18"/>
          <w:lang w:val="nl-NL"/>
        </w:rPr>
        <w:t> </w:t>
      </w:r>
      <w:r w:rsidRPr="00495148">
        <w:rPr>
          <w:rFonts w:ascii="Tahoma" w:eastAsia="Calibri" w:hAnsi="Tahoma" w:cs="Tahoma"/>
          <w:color w:val="000000"/>
          <w:sz w:val="18"/>
          <w:szCs w:val="18"/>
          <w:lang w:val="nl-NL"/>
        </w:rPr>
        <w:t xml:space="preserve">de kwalificerende operating systems die in de kolom </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Nieuwe EA/OV-CW</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 xml:space="preserve"> van de tabel Windows Upgrade hierboven vermeld staan.</w:t>
      </w:r>
    </w:p>
    <w:p w:rsidR="00952E1C" w:rsidRPr="00495148" w:rsidRDefault="00952E1C" w:rsidP="00952E1C">
      <w:pPr>
        <w:pStyle w:val="FootnoteBulletLevel2"/>
        <w:numPr>
          <w:ilvl w:val="0"/>
          <w:numId w:val="25"/>
        </w:numPr>
        <w:adjustRightInd/>
        <w:spacing w:before="0" w:after="60"/>
        <w:ind w:left="1440"/>
        <w:textAlignment w:val="auto"/>
        <w:rPr>
          <w:rFonts w:ascii="Tahoma" w:hAnsi="Tahoma" w:cs="Tahoma"/>
          <w:sz w:val="18"/>
          <w:szCs w:val="18"/>
          <w:lang w:val="nl-NL"/>
        </w:rPr>
      </w:pPr>
      <w:r w:rsidRPr="00495148">
        <w:rPr>
          <w:rFonts w:ascii="Tahoma" w:hAnsi="Tahoma" w:cs="Tahoma"/>
          <w:sz w:val="18"/>
          <w:szCs w:val="18"/>
          <w:lang w:val="nl-NL"/>
        </w:rPr>
        <w:t xml:space="preserve">Klanten met een Campus en School Overeenkomst en Open Value Subscription – Education Solutions: </w:t>
      </w:r>
    </w:p>
    <w:p w:rsidR="00952E1C" w:rsidRPr="00495148" w:rsidRDefault="00952E1C" w:rsidP="00952E1C">
      <w:pPr>
        <w:pStyle w:val="Footnotedash"/>
        <w:numPr>
          <w:ilvl w:val="1"/>
          <w:numId w:val="31"/>
        </w:numPr>
        <w:spacing w:before="0"/>
        <w:ind w:left="1800"/>
        <w:rPr>
          <w:rFonts w:ascii="Tahoma" w:hAnsi="Tahoma" w:cs="Tahoma"/>
          <w:sz w:val="18"/>
          <w:szCs w:val="18"/>
          <w:lang w:val="nl-NL"/>
        </w:rPr>
      </w:pPr>
      <w:r w:rsidRPr="00495148">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Academic</w:t>
      </w:r>
      <w:r w:rsidR="00B01F86" w:rsidRPr="00495148">
        <w:rPr>
          <w:rFonts w:ascii="Tahoma" w:eastAsia="Calibri" w:hAnsi="Tahoma" w:cs="Tahoma"/>
          <w:color w:val="000000"/>
          <w:sz w:val="18"/>
          <w:szCs w:val="18"/>
          <w:lang w:val="nl-NL"/>
        </w:rPr>
        <w:t>”</w:t>
      </w:r>
      <w:r w:rsidRPr="00495148">
        <w:rPr>
          <w:rFonts w:ascii="Tahoma" w:eastAsia="Calibri" w:hAnsi="Tahoma" w:cs="Tahoma"/>
          <w:color w:val="000000"/>
          <w:sz w:val="18"/>
          <w:szCs w:val="18"/>
          <w:lang w:val="nl-NL"/>
        </w:rPr>
        <w:t xml:space="preserve"> in de tabel Windows Upgrade hierboven. </w:t>
      </w:r>
    </w:p>
    <w:p w:rsidR="00952E1C" w:rsidRPr="00495148" w:rsidRDefault="00952E1C" w:rsidP="00952E1C">
      <w:pPr>
        <w:pStyle w:val="Footnotedash"/>
        <w:numPr>
          <w:ilvl w:val="1"/>
          <w:numId w:val="31"/>
        </w:numPr>
        <w:spacing w:before="0" w:after="0"/>
        <w:ind w:left="1800"/>
        <w:rPr>
          <w:rFonts w:ascii="Tahoma" w:hAnsi="Tahoma" w:cs="Tahoma"/>
          <w:sz w:val="18"/>
          <w:szCs w:val="18"/>
          <w:lang w:val="nl-NL"/>
        </w:rPr>
      </w:pPr>
      <w:r w:rsidRPr="00495148">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AD48B7" w:rsidRPr="00495148">
        <w:rPr>
          <w:rFonts w:ascii="Tahoma" w:eastAsia="Calibri" w:hAnsi="Tahoma" w:cs="Tahoma"/>
          <w:color w:val="000000"/>
          <w:sz w:val="18"/>
          <w:szCs w:val="18"/>
          <w:lang w:val="nl-NL"/>
        </w:rPr>
        <w:t xml:space="preserve"> </w:t>
      </w:r>
      <w:r w:rsidRPr="00495148">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495148">
        <w:rPr>
          <w:rFonts w:ascii="Tahoma" w:hAnsi="Tahoma" w:cs="Tahoma"/>
          <w:sz w:val="18"/>
          <w:szCs w:val="18"/>
          <w:lang w:val="nl-NL"/>
        </w:rPr>
        <w:t>Instellingen die kiezen voor de Optie Student mogen Windows Enterprise niet installeren op apparaten die eigendom zijn van studenten.</w:t>
      </w:r>
    </w:p>
    <w:p w:rsidR="00952E1C" w:rsidRPr="00495148" w:rsidRDefault="00952E1C" w:rsidP="00952E1C">
      <w:pPr>
        <w:rPr>
          <w:rFonts w:cs="Tahoma"/>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Microsoft Windows XP Professional N (zonder Windows Media Player)</w:t>
      </w:r>
    </w:p>
    <w:p w:rsidR="00952E1C" w:rsidRPr="00495148" w:rsidRDefault="00952E1C" w:rsidP="00952E1C">
      <w:pPr>
        <w:pStyle w:val="FootnoteBulletLevel2"/>
        <w:tabs>
          <w:tab w:val="clear" w:pos="1260"/>
          <w:tab w:val="num" w:pos="900"/>
        </w:tabs>
        <w:spacing w:before="0"/>
        <w:ind w:left="720" w:firstLine="0"/>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br/>
        <w:t>Volume Licensing-klanten die voldoen aan alle volgende criteria, komen in aanmerking voor het verkrijgen van de media voor Microsoft Windows XP Professional N.</w:t>
      </w:r>
    </w:p>
    <w:p w:rsidR="00952E1C" w:rsidRPr="00495148" w:rsidRDefault="00952E1C" w:rsidP="00952E1C">
      <w:pPr>
        <w:pStyle w:val="FootnoteBulletLevel2"/>
        <w:tabs>
          <w:tab w:val="clear" w:pos="1260"/>
          <w:tab w:val="num" w:pos="900"/>
        </w:tabs>
        <w:spacing w:before="0"/>
        <w:ind w:left="720" w:firstLine="0"/>
        <w:rPr>
          <w:rFonts w:ascii="Tahoma" w:hAnsi="Tahoma" w:cs="Tahoma"/>
          <w:sz w:val="18"/>
          <w:szCs w:val="18"/>
          <w:lang w:val="nl-NL"/>
        </w:rPr>
      </w:pPr>
    </w:p>
    <w:p w:rsidR="00952E1C" w:rsidRPr="00495148" w:rsidRDefault="00952E1C" w:rsidP="00952E1C">
      <w:pPr>
        <w:pStyle w:val="Footnotedash"/>
        <w:tabs>
          <w:tab w:val="clear" w:pos="1620"/>
          <w:tab w:val="num" w:pos="2160"/>
        </w:tabs>
        <w:spacing w:before="0" w:after="0"/>
        <w:ind w:left="720" w:firstLine="7"/>
        <w:rPr>
          <w:rFonts w:ascii="Tahoma" w:hAnsi="Tahoma" w:cs="Tahoma"/>
          <w:sz w:val="18"/>
          <w:szCs w:val="18"/>
          <w:lang w:val="nl-NL"/>
        </w:rPr>
      </w:pPr>
      <w:r w:rsidRPr="00495148">
        <w:rPr>
          <w:rFonts w:ascii="Tahoma" w:hAnsi="Tahoma" w:cs="Tahoma"/>
          <w:sz w:val="18"/>
          <w:szCs w:val="18"/>
          <w:lang w:val="nl-NL"/>
        </w:rPr>
        <w:t xml:space="preserve">Ze dienen ten minste één van de volgende actieve overeenkomsten of Enrollments met Microsoft Ireland Operations Ltd te hebben: </w:t>
      </w:r>
    </w:p>
    <w:p w:rsidR="00952E1C" w:rsidRPr="00495148" w:rsidRDefault="00952E1C" w:rsidP="00952E1C">
      <w:pPr>
        <w:pStyle w:val="Footnotedash"/>
        <w:tabs>
          <w:tab w:val="clear" w:pos="1620"/>
          <w:tab w:val="num" w:pos="2160"/>
        </w:tabs>
        <w:spacing w:before="0" w:after="0"/>
        <w:ind w:left="720" w:firstLine="7"/>
        <w:rPr>
          <w:rFonts w:ascii="Tahoma" w:hAnsi="Tahoma" w:cs="Tahoma"/>
          <w:sz w:val="18"/>
          <w:szCs w:val="18"/>
          <w:lang w:val="nl-NL"/>
        </w:rPr>
      </w:pP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Select, Enterprise of Enterprise Subscription Enrollment</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 xml:space="preserve">Open License*, Open Value, Campus en School Overeenkomst, Open Value Subscription – Education Solutions </w:t>
      </w:r>
    </w:p>
    <w:p w:rsidR="00952E1C" w:rsidRPr="00495148" w:rsidRDefault="00952E1C" w:rsidP="00952E1C">
      <w:pPr>
        <w:pStyle w:val="Footnotedash"/>
        <w:spacing w:before="0"/>
        <w:ind w:left="1440" w:firstLine="0"/>
        <w:rPr>
          <w:rFonts w:ascii="Tahoma" w:hAnsi="Tahoma" w:cs="Tahoma"/>
          <w:sz w:val="18"/>
          <w:szCs w:val="18"/>
          <w:lang w:val="nl-NL"/>
        </w:rPr>
      </w:pPr>
      <w:r w:rsidRPr="00495148">
        <w:rPr>
          <w:rFonts w:ascii="Tahoma" w:hAnsi="Tahoma" w:cs="Tahoma"/>
          <w:sz w:val="18"/>
          <w:szCs w:val="18"/>
          <w:lang w:val="nl-NL"/>
        </w:rPr>
        <w:t xml:space="preserve">(*Binnen de context van Open License wordt met een </w:t>
      </w:r>
      <w:r w:rsidR="00B01F86" w:rsidRPr="00495148">
        <w:rPr>
          <w:rFonts w:ascii="Tahoma" w:hAnsi="Tahoma" w:cs="Tahoma"/>
          <w:sz w:val="18"/>
          <w:szCs w:val="18"/>
          <w:lang w:val="nl-NL"/>
        </w:rPr>
        <w:t>“</w:t>
      </w:r>
      <w:r w:rsidRPr="00495148">
        <w:rPr>
          <w:rFonts w:ascii="Tahoma" w:hAnsi="Tahoma" w:cs="Tahoma"/>
          <w:sz w:val="18"/>
          <w:szCs w:val="18"/>
          <w:lang w:val="nl-NL"/>
        </w:rPr>
        <w:t>actieve overeenkomst</w:t>
      </w:r>
      <w:r w:rsidR="00B01F86" w:rsidRPr="00495148">
        <w:rPr>
          <w:rFonts w:ascii="Tahoma" w:hAnsi="Tahoma" w:cs="Tahoma"/>
          <w:sz w:val="18"/>
          <w:szCs w:val="18"/>
          <w:lang w:val="nl-NL"/>
        </w:rPr>
        <w:t>”</w:t>
      </w:r>
      <w:r w:rsidRPr="00495148">
        <w:rPr>
          <w:rFonts w:ascii="Tahoma" w:hAnsi="Tahoma" w:cs="Tahoma"/>
          <w:sz w:val="18"/>
          <w:szCs w:val="18"/>
          <w:lang w:val="nl-NL"/>
        </w:rPr>
        <w:t xml:space="preserve"> een overeenkomst bedoeld die is geassocieerd met een actief autorisatienummer van een Open License.)</w:t>
      </w:r>
    </w:p>
    <w:p w:rsidR="00952E1C" w:rsidRPr="00495148" w:rsidRDefault="00952E1C" w:rsidP="00952E1C">
      <w:pPr>
        <w:pStyle w:val="Footnotedash"/>
        <w:spacing w:before="0" w:after="0"/>
        <w:ind w:left="1440" w:firstLine="0"/>
        <w:rPr>
          <w:rFonts w:ascii="Tahoma" w:hAnsi="Tahoma" w:cs="Tahoma"/>
          <w:sz w:val="18"/>
          <w:szCs w:val="18"/>
          <w:lang w:val="nl-NL"/>
        </w:rPr>
      </w:pPr>
    </w:p>
    <w:p w:rsidR="00952E1C" w:rsidRPr="00495148" w:rsidRDefault="00952E1C" w:rsidP="00952E1C">
      <w:pPr>
        <w:pStyle w:val="Footnotedash"/>
        <w:tabs>
          <w:tab w:val="left" w:pos="1620"/>
        </w:tabs>
        <w:spacing w:before="0" w:after="0"/>
        <w:ind w:left="720" w:firstLine="7"/>
        <w:rPr>
          <w:rFonts w:ascii="Tahoma" w:hAnsi="Tahoma" w:cs="Tahoma"/>
          <w:sz w:val="18"/>
          <w:szCs w:val="18"/>
          <w:lang w:val="nl-NL"/>
        </w:rPr>
      </w:pPr>
      <w:r w:rsidRPr="00495148">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rsidR="00952E1C" w:rsidRPr="00495148" w:rsidRDefault="00952E1C" w:rsidP="00952E1C">
      <w:pPr>
        <w:pStyle w:val="Footnotedash"/>
        <w:tabs>
          <w:tab w:val="left" w:pos="1620"/>
        </w:tabs>
        <w:spacing w:before="0" w:after="0"/>
        <w:ind w:left="720" w:firstLine="7"/>
        <w:rPr>
          <w:rFonts w:ascii="Tahoma" w:hAnsi="Tahoma" w:cs="Tahoma"/>
          <w:sz w:val="18"/>
          <w:szCs w:val="18"/>
          <w:lang w:val="nl-NL"/>
        </w:rPr>
      </w:pPr>
      <w:r w:rsidRPr="00495148">
        <w:rPr>
          <w:rFonts w:ascii="Tahoma" w:hAnsi="Tahoma" w:cs="Tahoma"/>
          <w:sz w:val="18"/>
          <w:szCs w:val="18"/>
          <w:lang w:val="nl-NL"/>
        </w:rPr>
        <w:t>Ze dienen zich te bevinden in a) een van de landen die deel uitmaken van de Europese Unie (EU) of b) een van de landen die deel uitmaken van de Europese Vrijhandelsassociatie (EFTA), of c) Bulgarije, Kr</w:t>
      </w:r>
      <w:r w:rsidR="00495148">
        <w:rPr>
          <w:rFonts w:ascii="Tahoma" w:hAnsi="Tahoma" w:cs="Tahoma"/>
          <w:sz w:val="18"/>
          <w:szCs w:val="18"/>
          <w:lang w:val="nl-NL"/>
        </w:rPr>
        <w:t>oatië, Roemenië of Zwitserland.</w:t>
      </w:r>
    </w:p>
    <w:p w:rsidR="00495148" w:rsidRPr="00495148" w:rsidRDefault="00495148"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XP Professional</w:t>
      </w:r>
    </w:p>
    <w:p w:rsidR="00952E1C" w:rsidRPr="00495148" w:rsidRDefault="00952E1C" w:rsidP="00952E1C">
      <w:pPr>
        <w:pStyle w:val="FootnoteBulletLevel2"/>
        <w:spacing w:before="0"/>
        <w:ind w:left="720" w:firstLine="0"/>
        <w:rPr>
          <w:rFonts w:ascii="Tahoma" w:hAnsi="Tahoma" w:cs="Tahoma"/>
          <w:sz w:val="18"/>
          <w:szCs w:val="18"/>
          <w:lang w:val="nl-NL"/>
        </w:rPr>
      </w:pPr>
      <w:r w:rsidRPr="00495148">
        <w:rPr>
          <w:rFonts w:ascii="Tahoma" w:hAnsi="Tahoma" w:cs="Tahoma"/>
          <w:sz w:val="18"/>
          <w:szCs w:val="18"/>
          <w:lang w:val="nl-NL"/>
        </w:rPr>
        <w:t>Gebruiksbeperkingen voor Windows XP Professional in Korea:</w:t>
      </w:r>
    </w:p>
    <w:p w:rsidR="00952E1C" w:rsidRPr="00495148" w:rsidRDefault="00952E1C" w:rsidP="00952E1C">
      <w:pPr>
        <w:pStyle w:val="FootnoteBulletLevel2"/>
        <w:spacing w:before="0"/>
        <w:ind w:left="720" w:firstLine="0"/>
        <w:rPr>
          <w:rFonts w:ascii="Tahoma" w:hAnsi="Tahoma" w:cs="Tahoma"/>
          <w:sz w:val="18"/>
          <w:szCs w:val="18"/>
          <w:lang w:val="nl-NL"/>
        </w:rPr>
      </w:pPr>
      <w:r w:rsidRPr="00495148">
        <w:rPr>
          <w:rFonts w:ascii="Tahoma" w:hAnsi="Tahoma" w:cs="Tahoma"/>
          <w:sz w:val="18"/>
          <w:szCs w:val="18"/>
          <w:lang w:val="nl-NL"/>
        </w:rPr>
        <w:t>Deze zijn tevens van toepassing op het gebruik van Windows XP Professional in het kader van de downgraderechten.</w:t>
      </w:r>
    </w:p>
    <w:p w:rsidR="00952E1C" w:rsidRPr="00495148" w:rsidRDefault="00952E1C" w:rsidP="00952E1C">
      <w:pPr>
        <w:pStyle w:val="FootnoteBulletLevel2"/>
        <w:spacing w:before="0"/>
        <w:ind w:left="720" w:firstLine="0"/>
        <w:rPr>
          <w:rFonts w:ascii="Tahoma" w:hAnsi="Tahoma" w:cs="Tahoma"/>
          <w:sz w:val="18"/>
          <w:szCs w:val="18"/>
          <w:lang w:val="nl-NL"/>
        </w:rPr>
      </w:pP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Deze beperkingen zijn niet van toepassing op multinationale klanten met hoofdvestiging buiten Korea die één image van de software gebruiken.</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 xml:space="preserve">De KFTC heeft geen beperkingen opgelegd voor het gebruik van niet-Koreaanse taalversies. </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lang w:val="nl-NL"/>
        </w:rPr>
      </w:pPr>
      <w:r w:rsidRPr="00495148">
        <w:rPr>
          <w:rFonts w:ascii="Tahoma" w:hAnsi="Tahoma" w:cs="Tahoma"/>
          <w:sz w:val="18"/>
          <w:szCs w:val="18"/>
          <w:lang w:val="nl-NL"/>
        </w:rPr>
        <w:t>De KFTC heeft geen beperkingen opgelegd voor Tablet PC en 64-bits edities in welke taalversie dan ook.</w:t>
      </w:r>
    </w:p>
    <w:p w:rsidR="00952E1C" w:rsidRPr="00495148" w:rsidRDefault="00952E1C" w:rsidP="00952E1C">
      <w:pPr>
        <w:pStyle w:val="Footnotedash"/>
        <w:tabs>
          <w:tab w:val="clear" w:pos="1620"/>
        </w:tabs>
        <w:adjustRightInd/>
        <w:spacing w:before="0" w:after="0"/>
        <w:ind w:left="1440" w:firstLine="0"/>
        <w:textAlignment w:val="auto"/>
        <w:rPr>
          <w:rFonts w:ascii="Tahoma" w:hAnsi="Tahoma" w:cs="Tahoma"/>
          <w:sz w:val="18"/>
          <w:szCs w:val="18"/>
          <w:lang w:val="nl-NL"/>
        </w:rPr>
      </w:pP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u w:val="single"/>
          <w:lang w:val="nl-NL"/>
        </w:rPr>
        <w:t>Beperkingen</w:t>
      </w:r>
      <w:r w:rsidRPr="00495148">
        <w:rPr>
          <w:rFonts w:ascii="Tahoma" w:hAnsi="Tahoma" w:cs="Tahoma"/>
          <w:sz w:val="18"/>
          <w:szCs w:val="18"/>
          <w:lang w:val="nl-NL"/>
        </w:rPr>
        <w:t>:</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rsidR="00952E1C" w:rsidRPr="00495148" w:rsidRDefault="00952E1C" w:rsidP="00952E1C">
      <w:pPr>
        <w:rPr>
          <w:rFonts w:cs="Tahoma"/>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XP Professional K en KN</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lang w:val="nl-NL"/>
        </w:rPr>
        <w:t>Volume Licensing-klanten en hun gelieerde ondernemingen mogen alleen gebruikmaken van Windows XP Professional</w:t>
      </w:r>
      <w:r w:rsidR="00B657D9">
        <w:rPr>
          <w:rFonts w:ascii="Tahoma" w:hAnsi="Tahoma" w:cs="Tahoma"/>
          <w:sz w:val="18"/>
          <w:szCs w:val="18"/>
          <w:lang w:val="nl-NL"/>
        </w:rPr>
        <w:t xml:space="preserve"> K of KN voor gebruik in Korea.</w:t>
      </w:r>
    </w:p>
    <w:p w:rsidR="00952E1C" w:rsidRPr="00495148" w:rsidRDefault="00952E1C" w:rsidP="00952E1C">
      <w:pPr>
        <w:pStyle w:val="FootnoteBulletLevel2"/>
        <w:spacing w:before="0"/>
        <w:ind w:left="720" w:hanging="7"/>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Vista Business KN</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rsidR="00952E1C" w:rsidRPr="00495148" w:rsidRDefault="00952E1C" w:rsidP="00952E1C">
      <w:pPr>
        <w:pStyle w:val="FootnoteBulletLevel2"/>
        <w:spacing w:before="0"/>
        <w:ind w:left="720" w:hanging="7"/>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7 Professional KN</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rsidR="00952E1C" w:rsidRPr="00495148" w:rsidRDefault="00952E1C" w:rsidP="00952E1C">
      <w:pPr>
        <w:pStyle w:val="FootnoteBulletLevel2"/>
        <w:spacing w:before="0"/>
        <w:ind w:left="720" w:hanging="7"/>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Vista Business N (zonder Windows Media Player)</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rsidR="00952E1C" w:rsidRPr="00495148" w:rsidRDefault="00952E1C" w:rsidP="00952E1C">
      <w:pPr>
        <w:pStyle w:val="FootnoteBulletLevel2"/>
        <w:spacing w:before="0"/>
        <w:ind w:left="720" w:hanging="7"/>
        <w:rPr>
          <w:rFonts w:ascii="Tahoma" w:hAnsi="Tahoma" w:cs="Tahoma"/>
          <w:sz w:val="18"/>
          <w:szCs w:val="18"/>
          <w:lang w:val="nl-NL"/>
        </w:rPr>
      </w:pPr>
    </w:p>
    <w:p w:rsidR="00952E1C" w:rsidRPr="00495148" w:rsidRDefault="00952E1C" w:rsidP="00952E1C">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 xml:space="preserve">Ze dienen ten minste één van de volgende actieve overeenkomsten of Enrollments met Microsoft Ireland Operations Ltd te hebben: </w:t>
      </w:r>
    </w:p>
    <w:p w:rsidR="00952E1C" w:rsidRPr="00495148" w:rsidRDefault="00952E1C" w:rsidP="00C67C65">
      <w:pPr>
        <w:pStyle w:val="Footnotedash"/>
        <w:spacing w:before="0" w:after="0" w:line="204" w:lineRule="auto"/>
        <w:ind w:left="720" w:hanging="7"/>
        <w:rPr>
          <w:rFonts w:ascii="Tahoma" w:hAnsi="Tahoma" w:cs="Tahoma"/>
          <w:sz w:val="18"/>
          <w:szCs w:val="18"/>
          <w:lang w:val="nl-NL"/>
        </w:rPr>
      </w:pP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Select, Enterprise of Enterprise Subscription Enrollment</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 xml:space="preserve">Open License*, Open Value, Campus en School Overeenkomst, Open Value Subscription – Education Solutions </w:t>
      </w:r>
    </w:p>
    <w:p w:rsidR="00952E1C" w:rsidRPr="00495148" w:rsidRDefault="00952E1C" w:rsidP="00952E1C">
      <w:pPr>
        <w:pStyle w:val="Footnotedash"/>
        <w:tabs>
          <w:tab w:val="clear" w:pos="1620"/>
        </w:tabs>
        <w:adjustRightInd/>
        <w:spacing w:before="0"/>
        <w:ind w:left="1440" w:firstLine="0"/>
        <w:textAlignment w:val="auto"/>
        <w:rPr>
          <w:rFonts w:ascii="Tahoma" w:hAnsi="Tahoma" w:cs="Tahoma"/>
          <w:sz w:val="18"/>
          <w:szCs w:val="18"/>
          <w:lang w:val="nl-NL"/>
        </w:rPr>
      </w:pPr>
      <w:r w:rsidRPr="00495148">
        <w:rPr>
          <w:rFonts w:ascii="Tahoma" w:hAnsi="Tahoma" w:cs="Tahoma"/>
          <w:sz w:val="18"/>
          <w:szCs w:val="18"/>
          <w:lang w:val="nl-NL"/>
        </w:rPr>
        <w:t xml:space="preserve">(*Binnen de context van Open License wordt met een </w:t>
      </w:r>
      <w:r w:rsidR="00B01F86" w:rsidRPr="00495148">
        <w:rPr>
          <w:rFonts w:ascii="Tahoma" w:hAnsi="Tahoma" w:cs="Tahoma"/>
          <w:sz w:val="18"/>
          <w:szCs w:val="18"/>
          <w:lang w:val="nl-NL"/>
        </w:rPr>
        <w:t>“</w:t>
      </w:r>
      <w:r w:rsidRPr="00495148">
        <w:rPr>
          <w:rFonts w:ascii="Tahoma" w:hAnsi="Tahoma" w:cs="Tahoma"/>
          <w:sz w:val="18"/>
          <w:szCs w:val="18"/>
          <w:lang w:val="nl-NL"/>
        </w:rPr>
        <w:t>actieve overeenkomst</w:t>
      </w:r>
      <w:r w:rsidR="00B01F86" w:rsidRPr="00495148">
        <w:rPr>
          <w:rFonts w:ascii="Tahoma" w:hAnsi="Tahoma" w:cs="Tahoma"/>
          <w:sz w:val="18"/>
          <w:szCs w:val="18"/>
          <w:lang w:val="nl-NL"/>
        </w:rPr>
        <w:t>”</w:t>
      </w:r>
      <w:r w:rsidRPr="00495148">
        <w:rPr>
          <w:rFonts w:ascii="Tahoma" w:hAnsi="Tahoma" w:cs="Tahoma"/>
          <w:sz w:val="18"/>
          <w:szCs w:val="18"/>
          <w:lang w:val="nl-NL"/>
        </w:rPr>
        <w:t xml:space="preserve"> een overeenkomst bedoeld die is geassocieerd met een actief autorisatienummer van een Open License.)</w:t>
      </w:r>
    </w:p>
    <w:p w:rsidR="00952E1C" w:rsidRPr="00495148" w:rsidRDefault="00952E1C" w:rsidP="00C67C65">
      <w:pPr>
        <w:pStyle w:val="Footnotedash"/>
        <w:tabs>
          <w:tab w:val="clear" w:pos="1620"/>
        </w:tabs>
        <w:adjustRightInd/>
        <w:spacing w:before="0" w:after="0" w:line="204" w:lineRule="auto"/>
        <w:ind w:left="0" w:firstLine="0"/>
        <w:textAlignment w:val="auto"/>
        <w:rPr>
          <w:rFonts w:ascii="Tahoma" w:hAnsi="Tahoma" w:cs="Tahoma"/>
          <w:sz w:val="18"/>
          <w:szCs w:val="18"/>
          <w:lang w:val="nl-NL"/>
        </w:rPr>
      </w:pPr>
    </w:p>
    <w:p w:rsidR="00952E1C" w:rsidRPr="00495148" w:rsidRDefault="00952E1C" w:rsidP="00C67C65">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Ze dienen te beschikken over actieve Software Assurance voor het Windows Desktop Operating System of</w:t>
      </w:r>
      <w:r w:rsidR="00C67C65" w:rsidRPr="00495148">
        <w:rPr>
          <w:rFonts w:ascii="Tahoma" w:hAnsi="Tahoma" w:cs="Tahoma"/>
          <w:sz w:val="18"/>
          <w:szCs w:val="18"/>
          <w:lang w:val="nl-NL"/>
        </w:rPr>
        <w:t> </w:t>
      </w:r>
      <w:r w:rsidRPr="00495148">
        <w:rPr>
          <w:rFonts w:ascii="Tahoma" w:hAnsi="Tahoma" w:cs="Tahoma"/>
          <w:sz w:val="18"/>
          <w:szCs w:val="18"/>
          <w:lang w:val="nl-NL"/>
        </w:rPr>
        <w:t>over Windows Vista Business Upgrade-licenties.</w:t>
      </w:r>
    </w:p>
    <w:p w:rsidR="00952E1C" w:rsidRPr="00495148" w:rsidRDefault="00952E1C" w:rsidP="00C67C65">
      <w:pPr>
        <w:pStyle w:val="Footnotedash"/>
        <w:spacing w:before="0" w:after="0" w:line="204" w:lineRule="auto"/>
        <w:ind w:left="720" w:hanging="7"/>
        <w:rPr>
          <w:rFonts w:ascii="Tahoma" w:hAnsi="Tahoma" w:cs="Tahoma"/>
          <w:sz w:val="18"/>
          <w:szCs w:val="18"/>
          <w:lang w:val="nl-NL"/>
        </w:rPr>
      </w:pPr>
    </w:p>
    <w:p w:rsidR="00952E1C" w:rsidRPr="00495148" w:rsidRDefault="00952E1C" w:rsidP="00952E1C">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952E1C" w:rsidRPr="00495148" w:rsidRDefault="00952E1C" w:rsidP="00C67C65">
      <w:pPr>
        <w:pStyle w:val="Footnotedash"/>
        <w:spacing w:before="0" w:after="0" w:line="204" w:lineRule="auto"/>
        <w:ind w:left="720" w:hanging="7"/>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rPr>
      </w:pPr>
      <w:r w:rsidRPr="00495148">
        <w:rPr>
          <w:rFonts w:ascii="Tahoma" w:hAnsi="Tahoma" w:cs="Tahoma"/>
          <w:b/>
          <w:bCs/>
          <w:sz w:val="18"/>
          <w:szCs w:val="18"/>
        </w:rPr>
        <w:t>Windows 7 Professional N (zonder Windows Media Player)</w:t>
      </w:r>
    </w:p>
    <w:p w:rsidR="00952E1C" w:rsidRPr="00495148" w:rsidRDefault="00952E1C" w:rsidP="00952E1C">
      <w:pPr>
        <w:pStyle w:val="FootnoteBulletLevel2"/>
        <w:spacing w:before="0"/>
        <w:ind w:left="720" w:firstLine="0"/>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rsidR="00952E1C" w:rsidRPr="00495148" w:rsidRDefault="00952E1C" w:rsidP="00952E1C">
      <w:pPr>
        <w:pStyle w:val="Footnotedash"/>
        <w:spacing w:before="0" w:after="0"/>
        <w:ind w:left="720" w:firstLine="0"/>
        <w:rPr>
          <w:rFonts w:ascii="Tahoma" w:hAnsi="Tahoma" w:cs="Tahoma"/>
          <w:sz w:val="18"/>
          <w:szCs w:val="18"/>
          <w:lang w:val="nl-NL"/>
        </w:rPr>
      </w:pPr>
      <w:r w:rsidRPr="00495148">
        <w:rPr>
          <w:rFonts w:ascii="Tahoma" w:hAnsi="Tahoma" w:cs="Tahoma"/>
          <w:sz w:val="18"/>
          <w:szCs w:val="18"/>
          <w:lang w:val="nl-NL"/>
        </w:rPr>
        <w:t xml:space="preserve">Ze dienen ten minste één van de volgende actieve overeenkomsten of Enrollments met Microsoft Ireland Operations Ltd te hebben: </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Select, Enterprise of Enterprise Subscription Enrollment</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 xml:space="preserve">Open License*, Open Value, Campus en School Overeenkomst, Open Value Subscription – Education Solutions </w:t>
      </w:r>
    </w:p>
    <w:p w:rsidR="00952E1C" w:rsidRPr="00495148" w:rsidRDefault="00952E1C" w:rsidP="00952E1C">
      <w:pPr>
        <w:pStyle w:val="Footnotedash"/>
        <w:tabs>
          <w:tab w:val="clear" w:pos="1620"/>
        </w:tabs>
        <w:adjustRightInd/>
        <w:spacing w:before="0"/>
        <w:ind w:left="1440" w:firstLine="0"/>
        <w:textAlignment w:val="auto"/>
        <w:rPr>
          <w:rFonts w:ascii="Tahoma" w:hAnsi="Tahoma" w:cs="Tahoma"/>
          <w:sz w:val="18"/>
          <w:szCs w:val="18"/>
          <w:lang w:val="nl-NL"/>
        </w:rPr>
      </w:pPr>
      <w:r w:rsidRPr="00495148">
        <w:rPr>
          <w:rFonts w:ascii="Tahoma" w:hAnsi="Tahoma" w:cs="Tahoma"/>
          <w:sz w:val="18"/>
          <w:szCs w:val="18"/>
          <w:lang w:val="nl-NL"/>
        </w:rPr>
        <w:t xml:space="preserve">(*Binnen de context van Open License wordt met een </w:t>
      </w:r>
      <w:r w:rsidR="00B01F86" w:rsidRPr="00495148">
        <w:rPr>
          <w:rFonts w:ascii="Tahoma" w:hAnsi="Tahoma" w:cs="Tahoma"/>
          <w:sz w:val="18"/>
          <w:szCs w:val="18"/>
          <w:lang w:val="nl-NL"/>
        </w:rPr>
        <w:t>“</w:t>
      </w:r>
      <w:r w:rsidRPr="00495148">
        <w:rPr>
          <w:rFonts w:ascii="Tahoma" w:hAnsi="Tahoma" w:cs="Tahoma"/>
          <w:sz w:val="18"/>
          <w:szCs w:val="18"/>
          <w:lang w:val="nl-NL"/>
        </w:rPr>
        <w:t>actieve overeenkomst</w:t>
      </w:r>
      <w:r w:rsidR="00B01F86" w:rsidRPr="00495148">
        <w:rPr>
          <w:rFonts w:ascii="Tahoma" w:hAnsi="Tahoma" w:cs="Tahoma"/>
          <w:sz w:val="18"/>
          <w:szCs w:val="18"/>
          <w:lang w:val="nl-NL"/>
        </w:rPr>
        <w:t>”</w:t>
      </w:r>
      <w:r w:rsidRPr="00495148">
        <w:rPr>
          <w:rFonts w:ascii="Tahoma" w:hAnsi="Tahoma" w:cs="Tahoma"/>
          <w:sz w:val="18"/>
          <w:szCs w:val="18"/>
          <w:lang w:val="nl-NL"/>
        </w:rPr>
        <w:t xml:space="preserve"> een overeenkomst bedoeld die is geassocieerd met een actief autorisatienummer van een Open License.)</w:t>
      </w:r>
    </w:p>
    <w:p w:rsidR="00952E1C" w:rsidRPr="00495148" w:rsidRDefault="00952E1C" w:rsidP="00C67C65">
      <w:pPr>
        <w:pStyle w:val="Footnotedash"/>
        <w:spacing w:before="0" w:after="0"/>
        <w:ind w:left="720" w:firstLine="0"/>
        <w:rPr>
          <w:rFonts w:ascii="Tahoma" w:hAnsi="Tahoma" w:cs="Tahoma"/>
          <w:sz w:val="18"/>
          <w:szCs w:val="18"/>
          <w:lang w:val="nl-NL"/>
        </w:rPr>
      </w:pPr>
      <w:r w:rsidRPr="00495148">
        <w:rPr>
          <w:rFonts w:ascii="Tahoma" w:hAnsi="Tahoma" w:cs="Tahoma"/>
          <w:sz w:val="18"/>
          <w:szCs w:val="18"/>
          <w:lang w:val="nl-NL"/>
        </w:rPr>
        <w:t>Ze dienen te beschikken over actieve Software Assurance voor Windows Desktop Operating System of over</w:t>
      </w:r>
      <w:r w:rsidR="00C67C65" w:rsidRPr="00495148">
        <w:rPr>
          <w:rFonts w:ascii="Tahoma" w:hAnsi="Tahoma" w:cs="Tahoma"/>
          <w:sz w:val="18"/>
          <w:szCs w:val="18"/>
          <w:lang w:val="nl-NL"/>
        </w:rPr>
        <w:t> </w:t>
      </w:r>
      <w:r w:rsidRPr="00495148">
        <w:rPr>
          <w:rFonts w:ascii="Tahoma" w:hAnsi="Tahoma" w:cs="Tahoma"/>
          <w:sz w:val="18"/>
          <w:szCs w:val="18"/>
          <w:lang w:val="nl-NL"/>
        </w:rPr>
        <w:t>Windows 8 Pro-upgradelicenties.</w:t>
      </w:r>
    </w:p>
    <w:p w:rsidR="00952E1C" w:rsidRPr="00495148" w:rsidRDefault="00952E1C" w:rsidP="00C67C65">
      <w:pPr>
        <w:pStyle w:val="Footnotedash"/>
        <w:spacing w:before="0" w:after="0" w:line="204" w:lineRule="auto"/>
        <w:ind w:left="720" w:firstLine="0"/>
        <w:rPr>
          <w:rFonts w:ascii="Tahoma" w:hAnsi="Tahoma" w:cs="Tahoma"/>
          <w:sz w:val="18"/>
          <w:szCs w:val="18"/>
          <w:lang w:val="nl-NL"/>
        </w:rPr>
      </w:pPr>
    </w:p>
    <w:p w:rsidR="00952E1C" w:rsidRPr="00495148" w:rsidRDefault="00952E1C" w:rsidP="00952E1C">
      <w:pPr>
        <w:pStyle w:val="Footnotedash"/>
        <w:spacing w:before="0" w:after="0"/>
        <w:ind w:left="720" w:firstLine="0"/>
        <w:rPr>
          <w:rFonts w:ascii="Tahoma" w:hAnsi="Tahoma" w:cs="Tahoma"/>
          <w:sz w:val="18"/>
          <w:szCs w:val="18"/>
          <w:lang w:val="nl-NL"/>
        </w:rPr>
      </w:pPr>
      <w:r w:rsidRPr="00495148">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952E1C" w:rsidRPr="00495148" w:rsidRDefault="00952E1C" w:rsidP="00C67C65">
      <w:pPr>
        <w:pStyle w:val="Footnotedash"/>
        <w:spacing w:before="0" w:after="0" w:line="204" w:lineRule="auto"/>
        <w:ind w:left="720" w:firstLine="0"/>
        <w:rPr>
          <w:rFonts w:ascii="Tahoma" w:hAnsi="Tahoma" w:cs="Tahoma"/>
          <w:sz w:val="18"/>
          <w:szCs w:val="18"/>
          <w:lang w:val="nl-NL"/>
        </w:rPr>
      </w:pPr>
    </w:p>
    <w:p w:rsidR="00952E1C" w:rsidRPr="00495148" w:rsidRDefault="00952E1C" w:rsidP="00952E1C">
      <w:pPr>
        <w:pStyle w:val="Footnotedash"/>
        <w:spacing w:before="0" w:after="0"/>
        <w:ind w:left="720" w:firstLine="0"/>
        <w:rPr>
          <w:rFonts w:ascii="Tahoma" w:hAnsi="Tahoma" w:cs="Tahoma"/>
          <w:sz w:val="18"/>
          <w:szCs w:val="18"/>
          <w:lang w:val="nl-NL"/>
        </w:rPr>
      </w:pPr>
      <w:r w:rsidRPr="00495148">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952E1C" w:rsidRPr="00495148" w:rsidRDefault="00952E1C" w:rsidP="00C67C65">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rsidR="00952E1C" w:rsidRPr="00495148" w:rsidRDefault="00952E1C" w:rsidP="00952E1C">
      <w:pPr>
        <w:pStyle w:val="FootnoteBulletLevel1"/>
        <w:keepNext/>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8 Pro KN</w:t>
      </w:r>
    </w:p>
    <w:p w:rsidR="00952E1C" w:rsidRPr="00495148" w:rsidRDefault="00952E1C" w:rsidP="00952E1C">
      <w:pPr>
        <w:pStyle w:val="FootnoteBulletLevel2"/>
        <w:spacing w:before="0"/>
        <w:ind w:left="720" w:hanging="7"/>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voor implementatie en gebruik in Korea. Ander gebruik is niet toegestaan.</w:t>
      </w:r>
    </w:p>
    <w:p w:rsidR="00952E1C" w:rsidRPr="00495148" w:rsidRDefault="00952E1C" w:rsidP="00C67C65">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Windows 8 Pro N (zonder Windows Media Player)</w:t>
      </w:r>
    </w:p>
    <w:p w:rsidR="00952E1C" w:rsidRPr="00495148" w:rsidRDefault="00952E1C" w:rsidP="00952E1C">
      <w:pPr>
        <w:pStyle w:val="FootnoteBulletLevel2"/>
        <w:spacing w:before="0"/>
        <w:ind w:left="720" w:firstLine="0"/>
        <w:rPr>
          <w:rFonts w:ascii="Tahoma" w:hAnsi="Tahoma" w:cs="Tahoma"/>
          <w:sz w:val="18"/>
          <w:szCs w:val="18"/>
          <w:lang w:val="nl-NL"/>
        </w:rPr>
      </w:pPr>
      <w:r w:rsidRPr="00495148">
        <w:rPr>
          <w:rFonts w:ascii="Tahoma" w:hAnsi="Tahoma" w:cs="Tahoma"/>
          <w:sz w:val="18"/>
          <w:szCs w:val="18"/>
          <w:u w:val="single"/>
          <w:lang w:val="nl-NL"/>
        </w:rPr>
        <w:t>Voorwaarden</w:t>
      </w:r>
      <w:r w:rsidRPr="00495148">
        <w:rPr>
          <w:rFonts w:ascii="Tahoma" w:hAnsi="Tahoma" w:cs="Tahoma"/>
          <w:sz w:val="18"/>
          <w:szCs w:val="18"/>
          <w:lang w:val="nl-NL"/>
        </w:rPr>
        <w:t>:</w:t>
      </w:r>
      <w:r w:rsidRPr="00495148">
        <w:rPr>
          <w:rFonts w:ascii="Tahoma" w:hAnsi="Tahoma" w:cs="Tahoma"/>
          <w:sz w:val="18"/>
          <w:szCs w:val="18"/>
          <w:u w:val="single"/>
          <w:lang w:val="nl-NL"/>
        </w:rPr>
        <w:br/>
      </w:r>
      <w:r w:rsidRPr="00495148">
        <w:rPr>
          <w:rFonts w:ascii="Tahoma" w:hAnsi="Tahoma" w:cs="Tahoma"/>
          <w:sz w:val="18"/>
          <w:szCs w:val="18"/>
          <w:lang w:val="nl-NL"/>
        </w:rPr>
        <w:t>Volume Licensing-klanten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rsidR="00952E1C" w:rsidRPr="00495148" w:rsidRDefault="00952E1C" w:rsidP="00952E1C">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 xml:space="preserve">Ze dienen ten minste één van de volgende actieve overeenkomsten of Enrollments met Microsoft Ireland Operations Ltd te hebben: </w:t>
      </w:r>
    </w:p>
    <w:p w:rsidR="00952E1C" w:rsidRPr="00495148" w:rsidRDefault="00952E1C" w:rsidP="00C67C65">
      <w:pPr>
        <w:pStyle w:val="Footnotedash"/>
        <w:spacing w:before="0" w:after="0" w:line="204" w:lineRule="auto"/>
        <w:ind w:left="720" w:hanging="7"/>
        <w:rPr>
          <w:rFonts w:ascii="Tahoma" w:hAnsi="Tahoma" w:cs="Tahoma"/>
          <w:sz w:val="18"/>
          <w:szCs w:val="18"/>
          <w:lang w:val="nl-NL"/>
        </w:rPr>
      </w:pP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Select, Enterprise of Enterprise Subscription Enrollment</w:t>
      </w:r>
    </w:p>
    <w:p w:rsidR="00952E1C" w:rsidRPr="00495148" w:rsidRDefault="00952E1C" w:rsidP="00952E1C">
      <w:pPr>
        <w:pStyle w:val="Footnotedash"/>
        <w:numPr>
          <w:ilvl w:val="0"/>
          <w:numId w:val="32"/>
        </w:numPr>
        <w:adjustRightInd/>
        <w:spacing w:before="0"/>
        <w:ind w:left="1440"/>
        <w:textAlignment w:val="auto"/>
        <w:rPr>
          <w:rFonts w:ascii="Tahoma" w:hAnsi="Tahoma" w:cs="Tahoma"/>
          <w:sz w:val="18"/>
          <w:szCs w:val="18"/>
        </w:rPr>
      </w:pPr>
      <w:r w:rsidRPr="00495148">
        <w:rPr>
          <w:rFonts w:ascii="Tahoma" w:hAnsi="Tahoma" w:cs="Tahoma"/>
          <w:sz w:val="18"/>
          <w:szCs w:val="18"/>
        </w:rPr>
        <w:t xml:space="preserve">Open License*, Open Value, Campus en School Overeenkomst, Open Value Subscription – Education Solutions </w:t>
      </w:r>
    </w:p>
    <w:p w:rsidR="00952E1C" w:rsidRPr="00495148" w:rsidRDefault="00952E1C" w:rsidP="00952E1C">
      <w:pPr>
        <w:pStyle w:val="Footnotedash"/>
        <w:tabs>
          <w:tab w:val="clear" w:pos="1620"/>
        </w:tabs>
        <w:adjustRightInd/>
        <w:spacing w:before="0"/>
        <w:ind w:left="1440" w:firstLine="0"/>
        <w:textAlignment w:val="auto"/>
        <w:rPr>
          <w:rFonts w:ascii="Tahoma" w:hAnsi="Tahoma" w:cs="Tahoma"/>
          <w:sz w:val="18"/>
          <w:szCs w:val="18"/>
          <w:lang w:val="nl-NL"/>
        </w:rPr>
      </w:pPr>
      <w:r w:rsidRPr="00495148">
        <w:rPr>
          <w:rFonts w:ascii="Tahoma" w:hAnsi="Tahoma" w:cs="Tahoma"/>
          <w:sz w:val="18"/>
          <w:szCs w:val="18"/>
          <w:lang w:val="nl-NL"/>
        </w:rPr>
        <w:t xml:space="preserve">(*Binnen de context van Open License wordt met een </w:t>
      </w:r>
      <w:r w:rsidR="00B01F86" w:rsidRPr="00495148">
        <w:rPr>
          <w:rFonts w:ascii="Tahoma" w:hAnsi="Tahoma" w:cs="Tahoma"/>
          <w:sz w:val="18"/>
          <w:szCs w:val="18"/>
          <w:lang w:val="nl-NL"/>
        </w:rPr>
        <w:t>“</w:t>
      </w:r>
      <w:r w:rsidRPr="00495148">
        <w:rPr>
          <w:rFonts w:ascii="Tahoma" w:hAnsi="Tahoma" w:cs="Tahoma"/>
          <w:sz w:val="18"/>
          <w:szCs w:val="18"/>
          <w:lang w:val="nl-NL"/>
        </w:rPr>
        <w:t>actieve overeenkomst</w:t>
      </w:r>
      <w:r w:rsidR="00B01F86" w:rsidRPr="00495148">
        <w:rPr>
          <w:rFonts w:ascii="Tahoma" w:hAnsi="Tahoma" w:cs="Tahoma"/>
          <w:sz w:val="18"/>
          <w:szCs w:val="18"/>
          <w:lang w:val="nl-NL"/>
        </w:rPr>
        <w:t>”</w:t>
      </w:r>
      <w:r w:rsidRPr="00495148">
        <w:rPr>
          <w:rFonts w:ascii="Tahoma" w:hAnsi="Tahoma" w:cs="Tahoma"/>
          <w:sz w:val="18"/>
          <w:szCs w:val="18"/>
          <w:lang w:val="nl-NL"/>
        </w:rPr>
        <w:t xml:space="preserve"> een overeenkomst bedoeld die is geassocieerd met een actief autorisatienummer van een Open License.)</w:t>
      </w:r>
    </w:p>
    <w:p w:rsidR="00952E1C" w:rsidRPr="00495148" w:rsidRDefault="00952E1C" w:rsidP="00952E1C">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Ze dienen te beschikken over actieve Software Assurance voor het Windows Desktop Operating System of over Windows 8 Pro Upgrade-licenties.</w:t>
      </w:r>
    </w:p>
    <w:p w:rsidR="00952E1C" w:rsidRPr="00495148" w:rsidRDefault="00952E1C" w:rsidP="00952E1C">
      <w:pPr>
        <w:pStyle w:val="Footnotedash"/>
        <w:spacing w:before="0" w:after="0"/>
        <w:ind w:left="720" w:hanging="7"/>
        <w:rPr>
          <w:rFonts w:ascii="Tahoma" w:hAnsi="Tahoma" w:cs="Tahoma"/>
          <w:sz w:val="18"/>
          <w:szCs w:val="18"/>
          <w:lang w:val="nl-NL"/>
        </w:rPr>
      </w:pPr>
    </w:p>
    <w:p w:rsidR="00952E1C" w:rsidRPr="00495148" w:rsidRDefault="00952E1C" w:rsidP="00952E1C">
      <w:pPr>
        <w:pStyle w:val="Footnotedash"/>
        <w:spacing w:before="0" w:after="0"/>
        <w:ind w:left="720" w:hanging="7"/>
        <w:rPr>
          <w:rFonts w:ascii="Tahoma" w:hAnsi="Tahoma" w:cs="Tahoma"/>
          <w:sz w:val="18"/>
          <w:szCs w:val="18"/>
          <w:lang w:val="nl-NL"/>
        </w:rPr>
      </w:pPr>
      <w:r w:rsidRPr="00495148">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5148">
        <w:rPr>
          <w:rFonts w:ascii="Tahoma" w:hAnsi="Tahoma" w:cs="Tahoma"/>
          <w:b/>
          <w:bCs/>
          <w:sz w:val="18"/>
          <w:szCs w:val="18"/>
          <w:lang w:val="nl-NL"/>
        </w:rPr>
        <w:t>Huurrechten voor Windows</w:t>
      </w: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r w:rsidRPr="00495148">
        <w:rPr>
          <w:rFonts w:ascii="Tahoma" w:hAnsi="Tahoma" w:cs="Tahoma"/>
          <w:sz w:val="18"/>
          <w:szCs w:val="18"/>
          <w:u w:val="single"/>
          <w:lang w:val="nl-NL"/>
        </w:rPr>
        <w:t>Huurrechtlicenties</w:t>
      </w:r>
      <w:r w:rsidRPr="00495148">
        <w:rPr>
          <w:rFonts w:ascii="Tahoma" w:hAnsi="Tahoma" w:cs="Tahoma"/>
          <w:sz w:val="18"/>
          <w:szCs w:val="18"/>
          <w:lang w:val="nl-NL"/>
        </w:rPr>
        <w:t>:</w:t>
      </w:r>
      <w:r w:rsidRPr="00495148">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rPr>
      </w:pPr>
      <w:r w:rsidRPr="00495148">
        <w:rPr>
          <w:rFonts w:ascii="Tahoma" w:hAnsi="Tahoma" w:cs="Tahoma"/>
          <w:sz w:val="18"/>
          <w:szCs w:val="18"/>
          <w:u w:val="single"/>
        </w:rPr>
        <w:t>Windows Vista, Windows 7 Professional en Windows 8 Pro</w:t>
      </w:r>
      <w:r w:rsidRPr="00495148">
        <w:rPr>
          <w:rFonts w:ascii="Tahoma" w:hAnsi="Tahoma" w:cs="Tahoma"/>
          <w:sz w:val="18"/>
          <w:szCs w:val="18"/>
        </w:rPr>
        <w:t>:</w:t>
      </w:r>
    </w:p>
    <w:p w:rsidR="00952E1C" w:rsidRPr="00495148" w:rsidRDefault="00952E1C" w:rsidP="00952E1C">
      <w:pPr>
        <w:pStyle w:val="FootnoteBulletLevel1"/>
        <w:tabs>
          <w:tab w:val="clear" w:pos="900"/>
        </w:tabs>
        <w:adjustRightInd/>
        <w:spacing w:before="0" w:after="0"/>
        <w:ind w:left="720" w:firstLine="0"/>
        <w:textAlignment w:val="auto"/>
        <w:rPr>
          <w:rFonts w:ascii="Tahoma" w:hAnsi="Tahoma" w:cs="Tahoma"/>
          <w:sz w:val="18"/>
          <w:szCs w:val="18"/>
          <w:lang w:val="nl-NL"/>
        </w:rPr>
      </w:pPr>
      <w:r w:rsidRPr="00495148">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495148">
        <w:rPr>
          <w:rFonts w:ascii="Tahoma" w:hAnsi="Tahoma" w:cs="Tahoma"/>
          <w:i/>
          <w:iCs/>
          <w:sz w:val="18"/>
          <w:szCs w:val="18"/>
          <w:lang w:val="nl-NL"/>
        </w:rPr>
        <w:t>.</w:t>
      </w:r>
      <w:r w:rsidRPr="00495148">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952E1C" w:rsidRPr="00495148" w:rsidRDefault="00952E1C" w:rsidP="00952E1C">
      <w:pPr>
        <w:ind w:left="720"/>
        <w:rPr>
          <w:rFonts w:cs="Tahoma"/>
          <w:szCs w:val="18"/>
          <w:lang w:val="nl-NL"/>
        </w:rPr>
      </w:pPr>
    </w:p>
    <w:p w:rsidR="00952E1C" w:rsidRPr="00495148" w:rsidRDefault="00952E1C" w:rsidP="00952E1C">
      <w:pPr>
        <w:ind w:left="720"/>
        <w:rPr>
          <w:rFonts w:cs="Tahoma"/>
          <w:szCs w:val="18"/>
          <w:lang w:val="nl-NL"/>
        </w:rPr>
      </w:pPr>
      <w:r w:rsidRPr="00495148">
        <w:rPr>
          <w:rFonts w:cs="Tahoma"/>
          <w:szCs w:val="18"/>
          <w:u w:val="single"/>
          <w:lang w:val="nl-NL"/>
        </w:rPr>
        <w:t>Regels voor kwalificerende operating systems</w:t>
      </w:r>
      <w:r w:rsidRPr="00495148">
        <w:rPr>
          <w:rFonts w:cs="Tahoma"/>
          <w:szCs w:val="18"/>
          <w:lang w:val="nl-NL"/>
        </w:rPr>
        <w:t xml:space="preserve">: (Aan elk van deze voorwaarden moet worden voldaan om op grond van de basis-OS in aanmerking te komen voor een huurrechtlicentie): </w:t>
      </w:r>
    </w:p>
    <w:p w:rsidR="00952E1C" w:rsidRPr="00495148" w:rsidRDefault="00952E1C" w:rsidP="00952E1C">
      <w:pPr>
        <w:ind w:left="1440"/>
        <w:rPr>
          <w:rFonts w:cs="Tahoma"/>
          <w:szCs w:val="18"/>
          <w:lang w:val="nl-NL"/>
        </w:rPr>
      </w:pPr>
    </w:p>
    <w:p w:rsidR="00952E1C" w:rsidRPr="00495148" w:rsidRDefault="00952E1C" w:rsidP="00952E1C">
      <w:pPr>
        <w:numPr>
          <w:ilvl w:val="0"/>
          <w:numId w:val="28"/>
        </w:numPr>
        <w:ind w:left="1440"/>
        <w:rPr>
          <w:rFonts w:cs="Tahoma"/>
          <w:szCs w:val="18"/>
          <w:lang w:val="nl-NL"/>
        </w:rPr>
      </w:pPr>
      <w:r w:rsidRPr="00495148">
        <w:rPr>
          <w:rFonts w:cs="Tahoma"/>
          <w:szCs w:val="18"/>
          <w:lang w:val="nl-NL"/>
        </w:rPr>
        <w:t>De licentie voor het kwalificerende OS moet worden toegewezen aan hetzelfde apparaat als waaraan de licentie voor VL-huurrechten is toegewezen.</w:t>
      </w:r>
    </w:p>
    <w:p w:rsidR="00952E1C" w:rsidRPr="00495148" w:rsidRDefault="00952E1C" w:rsidP="00952E1C">
      <w:pPr>
        <w:numPr>
          <w:ilvl w:val="0"/>
          <w:numId w:val="28"/>
        </w:numPr>
        <w:ind w:left="1440"/>
        <w:rPr>
          <w:rFonts w:cs="Tahoma"/>
          <w:szCs w:val="18"/>
          <w:lang w:val="nl-NL"/>
        </w:rPr>
      </w:pPr>
      <w:r w:rsidRPr="00495148">
        <w:rPr>
          <w:rFonts w:cs="Tahoma"/>
          <w:szCs w:val="18"/>
          <w:lang w:val="nl-NL"/>
        </w:rPr>
        <w:t>Het kwalificerende OS moet op dat apparaat zijn geïnstalleerd.</w:t>
      </w:r>
    </w:p>
    <w:p w:rsidR="00952E1C" w:rsidRPr="00495148" w:rsidRDefault="00952E1C" w:rsidP="00952E1C">
      <w:pPr>
        <w:rPr>
          <w:rFonts w:cs="Tahoma"/>
          <w:szCs w:val="18"/>
          <w:lang w:val="nl-NL"/>
        </w:rPr>
      </w:pPr>
    </w:p>
    <w:p w:rsidR="00952E1C" w:rsidRPr="00495148" w:rsidRDefault="00952E1C" w:rsidP="00952E1C">
      <w:pPr>
        <w:pStyle w:val="EndnoteText"/>
        <w:ind w:left="720"/>
        <w:rPr>
          <w:rFonts w:ascii="Tahoma" w:hAnsi="Tahoma" w:cs="Tahoma"/>
          <w:sz w:val="18"/>
          <w:szCs w:val="18"/>
          <w:lang w:val="nl-NL"/>
        </w:rPr>
      </w:pPr>
      <w:r w:rsidRPr="00495148">
        <w:rPr>
          <w:rFonts w:ascii="Tahoma" w:hAnsi="Tahoma" w:cs="Tahoma"/>
          <w:sz w:val="18"/>
          <w:szCs w:val="18"/>
          <w:lang w:val="nl-NL"/>
        </w:rPr>
        <w:t>De kwalificerende operating systems per programmatype zijn:</w:t>
      </w:r>
    </w:p>
    <w:p w:rsidR="00952E1C" w:rsidRPr="00C304FC" w:rsidRDefault="00952E1C" w:rsidP="00952E1C">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952E1C" w:rsidRPr="00C304FC" w:rsidTr="009719A4">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952E1C" w:rsidRPr="00C304FC" w:rsidRDefault="00952E1C" w:rsidP="005710FD">
            <w:pPr>
              <w:ind w:left="122"/>
              <w:rPr>
                <w:rFonts w:eastAsia="Calibri" w:cs="Tahoma"/>
                <w:bCs/>
                <w:szCs w:val="18"/>
                <w:lang w:val="nl-NL"/>
              </w:rPr>
            </w:pPr>
            <w:r w:rsidRPr="00C304FC">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4"/>
                <w:szCs w:val="18"/>
              </w:rPr>
            </w:pPr>
            <w:r w:rsidRPr="00C304F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4"/>
                <w:szCs w:val="18"/>
              </w:rPr>
            </w:pPr>
            <w:r w:rsidRPr="00C304F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4"/>
                <w:szCs w:val="18"/>
              </w:rPr>
            </w:pPr>
            <w:r w:rsidRPr="00C304FC">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2E1C" w:rsidRPr="00C304FC" w:rsidRDefault="00952E1C" w:rsidP="009719A4">
            <w:pPr>
              <w:jc w:val="center"/>
              <w:rPr>
                <w:rFonts w:eastAsia="Calibri" w:cs="Tahoma"/>
                <w:b/>
                <w:bCs/>
                <w:sz w:val="14"/>
                <w:szCs w:val="18"/>
              </w:rPr>
            </w:pPr>
            <w:r w:rsidRPr="00C304FC">
              <w:rPr>
                <w:rFonts w:cs="Tahoma"/>
                <w:b/>
                <w:bCs/>
                <w:sz w:val="14"/>
                <w:szCs w:val="18"/>
              </w:rPr>
              <w:t>Open License</w:t>
            </w: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rPr>
                <w:rFonts w:cs="Tahoma"/>
                <w:b/>
                <w:bCs/>
                <w:szCs w:val="18"/>
              </w:rPr>
            </w:pPr>
            <w:r w:rsidRPr="00C304FC">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ind w:left="522"/>
              <w:rPr>
                <w:rFonts w:cs="Tahoma"/>
                <w:b/>
                <w:bCs/>
                <w:szCs w:val="18"/>
              </w:rPr>
            </w:pPr>
            <w:r w:rsidRPr="00C304FC">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r w:rsidRPr="00C304F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r w:rsidRPr="00C304F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52E1C" w:rsidRPr="00C304FC" w:rsidRDefault="00952E1C" w:rsidP="009719A4">
            <w:pPr>
              <w:jc w:val="center"/>
              <w:rPr>
                <w:rFonts w:eastAsia="Times New Roman" w:cs="Tahoma"/>
                <w:szCs w:val="18"/>
              </w:rPr>
            </w:pPr>
            <w:r w:rsidRPr="00C304FC">
              <w:rPr>
                <w:rFonts w:eastAsia="Times New Roman" w:cs="Tahoma"/>
                <w:szCs w:val="18"/>
              </w:rPr>
              <w:t>x</w:t>
            </w: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rPr>
                <w:rFonts w:eastAsia="Calibri" w:cs="Tahoma"/>
                <w:b/>
                <w:bCs/>
                <w:szCs w:val="18"/>
              </w:rPr>
            </w:pPr>
            <w:r w:rsidRPr="00C304FC">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Times New Roman" w:cs="Tahoma"/>
                <w:szCs w:val="18"/>
              </w:rPr>
            </w:pP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left="522"/>
              <w:rPr>
                <w:rFonts w:eastAsia="Calibri" w:cs="Tahoma"/>
                <w:bCs/>
                <w:szCs w:val="18"/>
              </w:rPr>
            </w:pPr>
            <w:r w:rsidRPr="00C304F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keepNext/>
              <w:rPr>
                <w:rFonts w:eastAsia="Calibri" w:cs="Tahoma"/>
                <w:b/>
                <w:bCs/>
                <w:szCs w:val="18"/>
              </w:rPr>
            </w:pPr>
            <w:r w:rsidRPr="00C304FC">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 </w:t>
            </w:r>
          </w:p>
        </w:tc>
        <w:tc>
          <w:tcPr>
            <w:tcW w:w="16" w:type="dxa"/>
            <w:vAlign w:val="center"/>
          </w:tcPr>
          <w:p w:rsidR="00952E1C" w:rsidRPr="00C304FC" w:rsidRDefault="00952E1C" w:rsidP="009719A4">
            <w:pPr>
              <w:rPr>
                <w:rFonts w:eastAsia="Calibri" w:cs="Tahoma"/>
                <w:szCs w:val="18"/>
              </w:rPr>
            </w:pPr>
          </w:p>
        </w:tc>
      </w:tr>
      <w:tr w:rsidR="00952E1C" w:rsidRPr="00C304FC" w:rsidTr="009719A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ind w:firstLine="540"/>
              <w:rPr>
                <w:rFonts w:eastAsia="Calibri" w:cs="Tahoma"/>
                <w:szCs w:val="18"/>
              </w:rPr>
            </w:pPr>
            <w:r w:rsidRPr="00C304F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52E1C" w:rsidRPr="00C304FC" w:rsidRDefault="00952E1C" w:rsidP="009719A4">
            <w:pPr>
              <w:jc w:val="center"/>
              <w:rPr>
                <w:rFonts w:eastAsia="Calibri" w:cs="Tahoma"/>
                <w:szCs w:val="18"/>
              </w:rPr>
            </w:pPr>
            <w:r w:rsidRPr="00C304FC">
              <w:rPr>
                <w:rFonts w:cs="Tahoma"/>
                <w:szCs w:val="18"/>
              </w:rPr>
              <w:t>x</w:t>
            </w:r>
          </w:p>
        </w:tc>
        <w:tc>
          <w:tcPr>
            <w:tcW w:w="16" w:type="dxa"/>
            <w:vAlign w:val="center"/>
          </w:tcPr>
          <w:p w:rsidR="00952E1C" w:rsidRPr="00C304FC" w:rsidRDefault="00952E1C" w:rsidP="009719A4">
            <w:pPr>
              <w:rPr>
                <w:rFonts w:eastAsia="Calibri" w:cs="Tahoma"/>
                <w:szCs w:val="18"/>
              </w:rPr>
            </w:pPr>
          </w:p>
        </w:tc>
      </w:tr>
    </w:tbl>
    <w:p w:rsidR="00952E1C" w:rsidRPr="00C304FC" w:rsidRDefault="00952E1C" w:rsidP="00952E1C">
      <w:pPr>
        <w:rPr>
          <w:rFonts w:cs="Tahoma"/>
        </w:rPr>
      </w:pPr>
    </w:p>
    <w:p w:rsidR="00952E1C" w:rsidRPr="00C304FC" w:rsidRDefault="00952E1C" w:rsidP="005710FD">
      <w:pPr>
        <w:ind w:left="720"/>
        <w:rPr>
          <w:rFonts w:cs="Tahoma"/>
          <w:lang w:val="nl-NL"/>
        </w:rPr>
      </w:pPr>
      <w:r w:rsidRPr="00C304FC">
        <w:rPr>
          <w:rFonts w:cs="Tahoma"/>
          <w:szCs w:val="18"/>
          <w:lang w:val="nl-NL"/>
        </w:rPr>
        <w:t>Klanten die een huurrechtlicentie verkrijgen boven op een licentie voor een kwalificerend operating system,</w:t>
      </w:r>
      <w:r w:rsidRPr="00C304FC">
        <w:rPr>
          <w:rStyle w:val="CommentReference"/>
          <w:rFonts w:cs="Tahoma"/>
          <w:sz w:val="18"/>
          <w:szCs w:val="18"/>
          <w:lang w:val="nl-NL"/>
        </w:rPr>
        <w:t xml:space="preserve"> </w:t>
      </w:r>
      <w:r w:rsidRPr="00C304FC">
        <w:rPr>
          <w:rFonts w:cs="Tahoma"/>
          <w:szCs w:val="18"/>
          <w:lang w:val="nl-NL"/>
        </w:rPr>
        <w:t>kunnen profiteren van een verruiming van hun rechten op basis van de licentie voor het kwalificerende operating system</w:t>
      </w:r>
      <w:r w:rsidRPr="00C304FC">
        <w:rPr>
          <w:rStyle w:val="CommentReference"/>
          <w:rFonts w:cs="Tahoma"/>
          <w:sz w:val="18"/>
          <w:szCs w:val="18"/>
          <w:lang w:val="nl-NL"/>
        </w:rPr>
        <w:t xml:space="preserve"> </w:t>
      </w:r>
      <w:r w:rsidRPr="00C304FC">
        <w:rPr>
          <w:rFonts w:cs="Tahoma"/>
          <w:szCs w:val="18"/>
          <w:lang w:val="nl-NL"/>
        </w:rPr>
        <w:t>waarin wordt toegestaan dat de software door een derde partij wordt gebruikt. Het</w:t>
      </w:r>
      <w:r w:rsidR="005710FD">
        <w:rPr>
          <w:rFonts w:cs="Tahoma"/>
          <w:szCs w:val="18"/>
          <w:lang w:val="nl-NL"/>
        </w:rPr>
        <w:t> </w:t>
      </w:r>
      <w:r w:rsidRPr="00C304FC">
        <w:rPr>
          <w:rFonts w:cs="Tahoma"/>
          <w:szCs w:val="18"/>
          <w:lang w:val="nl-NL"/>
        </w:rPr>
        <w:t xml:space="preserve">huurrechtlicentie geeft geen recht op versie-upgrades. </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szCs w:val="18"/>
          <w:u w:val="single"/>
          <w:lang w:val="nl-NL"/>
        </w:rPr>
        <w:t>Software Assurance-uitzondering</w:t>
      </w:r>
    </w:p>
    <w:p w:rsidR="00952E1C" w:rsidRPr="00C304FC" w:rsidRDefault="00952E1C" w:rsidP="005710FD">
      <w:pPr>
        <w:ind w:left="720"/>
        <w:rPr>
          <w:rFonts w:cs="Tahoma"/>
          <w:lang w:val="nl-NL"/>
        </w:rPr>
      </w:pPr>
      <w:r w:rsidRPr="00C304FC">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C67C65">
        <w:rPr>
          <w:rFonts w:cs="Tahoma"/>
          <w:szCs w:val="18"/>
          <w:lang w:val="nl-NL"/>
        </w:rPr>
        <w:t> </w:t>
      </w:r>
      <w:r w:rsidRPr="00C304FC">
        <w:rPr>
          <w:rFonts w:cs="Tahoma"/>
          <w:szCs w:val="18"/>
          <w:lang w:val="nl-NL"/>
        </w:rPr>
        <w:t>van Upgrade en Software Assurance. Niettegenstaande eventuele tegengestelde bepalingen in</w:t>
      </w:r>
      <w:r w:rsidR="005710FD">
        <w:rPr>
          <w:rFonts w:cs="Tahoma"/>
          <w:szCs w:val="18"/>
          <w:lang w:val="nl-NL"/>
        </w:rPr>
        <w:t> </w:t>
      </w:r>
      <w:r w:rsidRPr="00C304FC">
        <w:rPr>
          <w:rFonts w:cs="Tahoma"/>
          <w:szCs w:val="18"/>
          <w:lang w:val="nl-NL"/>
        </w:rPr>
        <w:t>de</w:t>
      </w:r>
      <w:r w:rsidR="00C67C65">
        <w:rPr>
          <w:rFonts w:cs="Tahoma"/>
          <w:szCs w:val="18"/>
          <w:lang w:val="nl-NL"/>
        </w:rPr>
        <w:t> </w:t>
      </w:r>
      <w:r w:rsidRPr="00C304FC">
        <w:rPr>
          <w:rFonts w:cs="Tahoma"/>
          <w:szCs w:val="18"/>
          <w:lang w:val="nl-NL"/>
        </w:rPr>
        <w:t>betreffende overeenkomst van de klant met betrekking tot de verwerving van eeuwigdurende rechten</w:t>
      </w:r>
      <w:r w:rsidR="005710FD">
        <w:rPr>
          <w:rFonts w:cs="Tahoma"/>
          <w:szCs w:val="18"/>
          <w:lang w:val="nl-NL"/>
        </w:rPr>
        <w:t> </w:t>
      </w:r>
      <w:r w:rsidRPr="00C304FC">
        <w:rPr>
          <w:rFonts w:cs="Tahoma"/>
          <w:szCs w:val="18"/>
          <w:lang w:val="nl-NL"/>
        </w:rPr>
        <w:t xml:space="preserve">vervalt het gebruiksrecht voor de software onder deze dekking op het moment dat de corresponderende huurrechtlicenties vervallen. </w:t>
      </w:r>
    </w:p>
    <w:p w:rsidR="00952E1C" w:rsidRDefault="00952E1C"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C7C19" w:rsidRPr="00C304FC" w:rsidRDefault="009C7C19" w:rsidP="00952E1C">
      <w:pPr>
        <w:rPr>
          <w:rFonts w:cs="Tahoma"/>
          <w:lang w:val="nl-NL"/>
        </w:rPr>
      </w:pPr>
    </w:p>
    <w:p w:rsidR="00952E1C" w:rsidRPr="00C304FC" w:rsidRDefault="00952E1C" w:rsidP="00952E1C">
      <w:pPr>
        <w:pStyle w:val="Heading2"/>
        <w:ind w:hanging="720"/>
        <w:rPr>
          <w:rFonts w:ascii="Tahoma" w:hAnsi="Tahoma" w:cs="Tahoma"/>
          <w:lang w:val="nl-NL"/>
        </w:rPr>
      </w:pPr>
      <w:bookmarkStart w:id="1142" w:name="_98_Windows_Multipoint"/>
      <w:bookmarkStart w:id="1143" w:name="_98Windows_Intune_Add-on"/>
      <w:bookmarkStart w:id="1144" w:name="_97_Windows_Intune"/>
      <w:bookmarkStart w:id="1145" w:name="_33_Windows_Intune"/>
      <w:bookmarkStart w:id="1146" w:name="_34_Windows_Intune"/>
      <w:bookmarkStart w:id="1147" w:name="Srv_110WindowsIntuneAddOn"/>
      <w:bookmarkStart w:id="1148" w:name="_Toc336338366"/>
      <w:bookmarkStart w:id="1149" w:name="_Toc365301749"/>
      <w:bookmarkStart w:id="1150" w:name="Srv_104WindowsIntuneAddOn"/>
      <w:bookmarkEnd w:id="1139"/>
      <w:bookmarkEnd w:id="1140"/>
      <w:bookmarkEnd w:id="1141"/>
      <w:bookmarkEnd w:id="1142"/>
      <w:bookmarkEnd w:id="1143"/>
      <w:bookmarkEnd w:id="1144"/>
      <w:bookmarkEnd w:id="1145"/>
      <w:bookmarkEnd w:id="1146"/>
      <w:r w:rsidRPr="00C304FC">
        <w:rPr>
          <w:rFonts w:ascii="Tahoma" w:hAnsi="Tahoma" w:cs="Tahoma"/>
          <w:caps/>
          <w:color w:val="EE6000"/>
          <w:sz w:val="22"/>
          <w:szCs w:val="18"/>
          <w:vertAlign w:val="superscript"/>
          <w:lang w:val="nl-NL"/>
        </w:rPr>
        <w:t>34</w:t>
      </w:r>
      <w:r w:rsidRPr="00C67C65">
        <w:rPr>
          <w:rFonts w:ascii="Tahoma" w:hAnsi="Tahoma" w:cs="Tahoma"/>
          <w:caps/>
          <w:color w:val="EE6000"/>
          <w:sz w:val="22"/>
          <w:szCs w:val="18"/>
          <w:lang w:val="nl-NL"/>
        </w:rPr>
        <w:t xml:space="preserve"> </w:t>
      </w:r>
      <w:r w:rsidRPr="00C304FC">
        <w:rPr>
          <w:rFonts w:ascii="Tahoma" w:hAnsi="Tahoma" w:cs="Tahoma"/>
          <w:color w:val="EE6000"/>
          <w:sz w:val="22"/>
          <w:szCs w:val="18"/>
          <w:lang w:val="nl-NL"/>
        </w:rPr>
        <w:t>Windows Intune Add-on</w:t>
      </w:r>
      <w:bookmarkEnd w:id="1147"/>
      <w:bookmarkEnd w:id="1148"/>
      <w:r w:rsidRPr="00C304FC">
        <w:rPr>
          <w:rFonts w:ascii="Tahoma" w:hAnsi="Tahoma" w:cs="Tahoma"/>
          <w:color w:val="EE6000"/>
          <w:sz w:val="22"/>
          <w:szCs w:val="18"/>
          <w:lang w:val="nl-NL"/>
        </w:rPr>
        <w:t xml:space="preserve"> (per Apparaat)</w:t>
      </w:r>
      <w:bookmarkEnd w:id="1149"/>
    </w:p>
    <w:bookmarkEnd w:id="1150"/>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AD48B7">
        <w:rPr>
          <w:rFonts w:cs="Tahoma"/>
          <w:lang w:val="nl-NL"/>
        </w:rPr>
        <w:t xml:space="preserve"> </w:t>
      </w:r>
      <w:r w:rsidRPr="00C304FC">
        <w:rPr>
          <w:rFonts w:cs="Tahoma"/>
          <w:lang w:val="nl-NL"/>
        </w:rPr>
        <w:t xml:space="preserve">Add-on-licenties voor Windows Intune (per Apparaat) moeten worden aangeschaft op grond van dezelfde enrollment als de corresponderende Software Assurance dekking of Windows VDA-licentie. </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Licenties opnieuw aanwijzen</w:t>
      </w:r>
    </w:p>
    <w:p w:rsidR="00952E1C" w:rsidRPr="00C304FC" w:rsidRDefault="00952E1C" w:rsidP="00C67C65">
      <w:pPr>
        <w:ind w:left="720"/>
        <w:rPr>
          <w:rFonts w:cs="Tahoma"/>
          <w:lang w:val="nl-NL"/>
        </w:rPr>
      </w:pPr>
      <w:r w:rsidRPr="00C304FC">
        <w:rPr>
          <w:rFonts w:cs="Tahoma"/>
          <w:lang w:val="nl-NL"/>
        </w:rPr>
        <w:t>Klanten mogen Add-on-licenties voor Windows Intune (per Apparaat) opnieuw aanwijzen, maar niet op korte termijn (d.w.z. niet binnen 90 dagen na de laatste toewijzing).</w:t>
      </w:r>
      <w:r w:rsidR="00AD48B7">
        <w:rPr>
          <w:rFonts w:cs="Tahoma"/>
          <w:lang w:val="nl-NL"/>
        </w:rPr>
        <w:t xml:space="preserve"> </w:t>
      </w:r>
      <w:r w:rsidRPr="00C304FC">
        <w:rPr>
          <w:rFonts w:cs="Tahoma"/>
          <w:lang w:val="nl-NL"/>
        </w:rPr>
        <w:t>Klanten mogen een Add-on-licentie voor Windows Intune (per Apparaat) eerder opnieuw aanwijzen als ze het bestaande gelicentieerde apparaat buiten bedrijf stellen in verband met een permanente hardwarestoring.</w:t>
      </w:r>
      <w:r w:rsidR="00AD48B7">
        <w:rPr>
          <w:rFonts w:cs="Tahoma"/>
          <w:lang w:val="nl-NL"/>
        </w:rPr>
        <w:t xml:space="preserve"> </w:t>
      </w:r>
      <w:r w:rsidRPr="00C304FC">
        <w:rPr>
          <w:rFonts w:cs="Tahoma"/>
          <w:lang w:val="nl-NL"/>
        </w:rPr>
        <w:t>Het apparaat waarvoor een</w:t>
      </w:r>
      <w:r w:rsidR="00C67C65">
        <w:rPr>
          <w:rFonts w:cs="Tahoma"/>
          <w:lang w:val="nl-NL"/>
        </w:rPr>
        <w:t> </w:t>
      </w:r>
      <w:r w:rsidRPr="00C304FC">
        <w:rPr>
          <w:rFonts w:cs="Tahoma"/>
          <w:lang w:val="nl-NL"/>
        </w:rPr>
        <w:t xml:space="preserve">Add-on-licentie voor Windows Intune (per Apparaat) opnieuw wordt aangewezen, moet beschikken over actieve Windows Software Assurance of een actieve licentie voor Windows VDA, verkregen op grond van dezelfde enrollment als de Add-on-licentie voor Windows Intune (per Apparaat). </w:t>
      </w:r>
    </w:p>
    <w:p w:rsidR="00952E1C" w:rsidRPr="00C304FC" w:rsidRDefault="00952E1C" w:rsidP="00952E1C">
      <w:pPr>
        <w:pStyle w:val="Heading2"/>
        <w:ind w:left="0"/>
        <w:rPr>
          <w:rFonts w:ascii="Tahoma" w:hAnsi="Tahoma" w:cs="Tahoma"/>
          <w:lang w:val="nl-NL"/>
        </w:rPr>
      </w:pPr>
      <w:r w:rsidRPr="00C304FC">
        <w:rPr>
          <w:rFonts w:ascii="Tahoma" w:hAnsi="Tahoma" w:cs="Tahoma"/>
          <w:sz w:val="28"/>
          <w:lang w:val="nl-NL"/>
        </w:rPr>
        <w:br w:type="page"/>
      </w:r>
      <w:bookmarkStart w:id="1151" w:name="_Toc336338287"/>
      <w:bookmarkStart w:id="1152" w:name="_Toc365301750"/>
      <w:r w:rsidRPr="00C304FC">
        <w:rPr>
          <w:rFonts w:ascii="Tahoma" w:hAnsi="Tahoma" w:cs="Tahoma"/>
          <w:sz w:val="28"/>
          <w:lang w:val="nl-NL"/>
        </w:rPr>
        <w:t>Productgroep Servers</w:t>
      </w:r>
      <w:bookmarkEnd w:id="1151"/>
      <w:bookmarkEnd w:id="1152"/>
    </w:p>
    <w:p w:rsidR="00952E1C" w:rsidRPr="00C304FC" w:rsidRDefault="00952E1C" w:rsidP="00952E1C">
      <w:pPr>
        <w:pStyle w:val="EndnoteText"/>
        <w:rPr>
          <w:rFonts w:ascii="Tahoma" w:hAnsi="Tahoma" w:cs="Tahoma"/>
          <w:lang w:val="nl-NL"/>
        </w:rPr>
      </w:pPr>
    </w:p>
    <w:p w:rsidR="00952E1C" w:rsidRPr="00C304FC" w:rsidRDefault="00952E1C" w:rsidP="00952E1C">
      <w:pPr>
        <w:pStyle w:val="EndnoteText"/>
        <w:rPr>
          <w:rFonts w:ascii="Tahoma" w:hAnsi="Tahoma" w:cs="Tahoma"/>
          <w:lang w:val="nl-NL"/>
        </w:rPr>
      </w:pPr>
      <w:bookmarkStart w:id="1153" w:name="Srv_25BingMapsandAddons"/>
    </w:p>
    <w:p w:rsidR="00952E1C" w:rsidRPr="00B657D9" w:rsidRDefault="00952E1C" w:rsidP="00C67C65">
      <w:pPr>
        <w:pStyle w:val="Heading2"/>
        <w:ind w:left="243" w:hanging="243"/>
        <w:rPr>
          <w:rFonts w:ascii="Tahoma" w:hAnsi="Tahoma" w:cs="Tahoma"/>
          <w:sz w:val="22"/>
          <w:szCs w:val="22"/>
          <w:lang w:val="nl-NL"/>
        </w:rPr>
      </w:pPr>
      <w:bookmarkStart w:id="1154" w:name="_34_Bing_Maps"/>
      <w:bookmarkStart w:id="1155" w:name="_35_Aanvullende_licentie"/>
      <w:bookmarkStart w:id="1156" w:name="Srv_27BingMapsSvrandContentPack"/>
      <w:bookmarkStart w:id="1157" w:name="_Toc336338288"/>
      <w:bookmarkStart w:id="1158" w:name="_Toc365301751"/>
      <w:bookmarkEnd w:id="1154"/>
      <w:bookmarkEnd w:id="1155"/>
      <w:r w:rsidRPr="00B657D9">
        <w:rPr>
          <w:rFonts w:ascii="Tahoma" w:hAnsi="Tahoma" w:cs="Tahoma"/>
          <w:caps/>
          <w:color w:val="EE6000"/>
          <w:sz w:val="22"/>
          <w:szCs w:val="22"/>
          <w:vertAlign w:val="superscript"/>
          <w:lang w:val="nl-NL"/>
        </w:rPr>
        <w:t>35</w:t>
      </w:r>
      <w:r w:rsidRPr="00B657D9">
        <w:rPr>
          <w:rFonts w:ascii="Tahoma" w:hAnsi="Tahoma" w:cs="Tahoma"/>
          <w:color w:val="EE6000"/>
          <w:sz w:val="22"/>
          <w:szCs w:val="22"/>
          <w:lang w:val="nl-NL"/>
        </w:rPr>
        <w:t xml:space="preserve"> Aanvullende licentie voor gebruik van Bing Maps op openbare websites en Aanvullende SL voor gebruik van Bing Maps op interne websites</w:t>
      </w:r>
      <w:bookmarkEnd w:id="1156"/>
      <w:bookmarkEnd w:id="1157"/>
      <w:bookmarkEnd w:id="1158"/>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r w:rsidRPr="00B657D9">
        <w:rPr>
          <w:rFonts w:ascii="Tahoma" w:hAnsi="Tahoma" w:cs="Tahoma"/>
          <w:sz w:val="18"/>
          <w:szCs w:val="18"/>
          <w:lang w:val="nl-NL"/>
        </w:rPr>
        <w:t>Elke Aanvullende licentie voor gebruik van Bing Maps op openbare websites en Aanvullende SL voor gebruik van Bing Maps op interne websites bestaat uit een variabel aantal Factureerbare transacties (in dit document gedefinieerd)</w:t>
      </w:r>
      <w:r w:rsidR="00AD48B7" w:rsidRPr="00B657D9">
        <w:rPr>
          <w:rFonts w:ascii="Tahoma" w:hAnsi="Tahoma" w:cs="Tahoma"/>
          <w:sz w:val="18"/>
          <w:szCs w:val="18"/>
          <w:lang w:val="nl-NL"/>
        </w:rPr>
        <w:t xml:space="preserve"> </w:t>
      </w:r>
      <w:r w:rsidRPr="00B657D9">
        <w:rPr>
          <w:rFonts w:ascii="Tahoma" w:hAnsi="Tahoma" w:cs="Tahoma"/>
          <w:sz w:val="18"/>
          <w:szCs w:val="18"/>
          <w:lang w:val="nl-NL"/>
        </w:rPr>
        <w:t xml:space="preserve">Onder </w:t>
      </w:r>
      <w:r w:rsidR="00B01F86" w:rsidRPr="00B657D9">
        <w:rPr>
          <w:rFonts w:ascii="Tahoma" w:hAnsi="Tahoma" w:cs="Tahoma"/>
          <w:sz w:val="18"/>
          <w:szCs w:val="18"/>
          <w:lang w:val="nl-NL"/>
        </w:rPr>
        <w:t>“</w:t>
      </w:r>
      <w:r w:rsidRPr="00B657D9">
        <w:rPr>
          <w:rFonts w:ascii="Tahoma" w:hAnsi="Tahoma" w:cs="Tahoma"/>
          <w:sz w:val="18"/>
          <w:szCs w:val="18"/>
          <w:lang w:val="nl-NL"/>
        </w:rPr>
        <w:t>Factureerbare Transacties</w:t>
      </w:r>
      <w:r w:rsidR="00B01F86" w:rsidRPr="00B657D9">
        <w:rPr>
          <w:rFonts w:ascii="Tahoma" w:hAnsi="Tahoma" w:cs="Tahoma"/>
          <w:sz w:val="18"/>
          <w:szCs w:val="18"/>
          <w:lang w:val="nl-NL"/>
        </w:rPr>
        <w:t>”</w:t>
      </w:r>
      <w:r w:rsidRPr="00B657D9">
        <w:rPr>
          <w:rFonts w:ascii="Tahoma" w:hAnsi="Tahoma" w:cs="Tahoma"/>
          <w:sz w:val="18"/>
          <w:szCs w:val="18"/>
          <w:lang w:val="nl-NL"/>
        </w:rPr>
        <w:t xml:space="preserve">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w:t>
      </w:r>
      <w:r w:rsidR="00B657D9">
        <w:rPr>
          <w:rFonts w:ascii="Tahoma" w:hAnsi="Tahoma" w:cs="Tahoma"/>
          <w:sz w:val="18"/>
          <w:szCs w:val="18"/>
          <w:lang w:val="nl-NL"/>
        </w:rPr>
        <w:t>oals is beschreven in de SDK's.</w:t>
      </w:r>
    </w:p>
    <w:p w:rsidR="00952E1C" w:rsidRPr="00B657D9" w:rsidRDefault="00952E1C" w:rsidP="00952E1C">
      <w:pPr>
        <w:ind w:left="720"/>
        <w:rPr>
          <w:rFonts w:cs="Tahoma"/>
          <w:szCs w:val="18"/>
          <w:lang w:val="nl-NL"/>
        </w:rPr>
      </w:pPr>
    </w:p>
    <w:p w:rsidR="00952E1C" w:rsidRPr="00B657D9" w:rsidRDefault="00952E1C" w:rsidP="00B657D9">
      <w:pPr>
        <w:ind w:left="720"/>
        <w:rPr>
          <w:rFonts w:cs="Tahoma"/>
          <w:szCs w:val="18"/>
          <w:lang w:val="nl-NL"/>
        </w:rPr>
      </w:pPr>
      <w:r w:rsidRPr="00B657D9">
        <w:rPr>
          <w:rFonts w:cs="Tahoma"/>
          <w:szCs w:val="18"/>
          <w:lang w:val="nl-NL"/>
        </w:rPr>
        <w:t>Klanten mogen meerdere Aanvullende licenties voor gebruik van Bing Maps op openbare websites en Aanvullende SL's voor gebruik van Bing Maps op interne websites aankopen, zodat ze meer Factureerbare Transacties per maand aankopen, met uitzondering van Aanvullende SL voor Bing Maps Unlimited, die slechts eenmaal mag worden aangekocht.</w:t>
      </w:r>
      <w:r w:rsidR="00AD48B7" w:rsidRPr="00B657D9">
        <w:rPr>
          <w:rFonts w:cs="Tahoma"/>
          <w:szCs w:val="18"/>
          <w:lang w:val="nl-NL"/>
        </w:rPr>
        <w:t xml:space="preserve"> </w:t>
      </w:r>
      <w:r w:rsidRPr="00B657D9">
        <w:rPr>
          <w:rFonts w:cs="Tahoma"/>
          <w:szCs w:val="18"/>
          <w:lang w:val="nl-NL"/>
        </w:rPr>
        <w:t>Ongebruikte maandelijkse Factureerbare Transacties kunnen tot aan de datum van afloop van de enrollment worden doorgeschoven naar de volgende maand.</w:t>
      </w:r>
      <w:r w:rsidR="00AD48B7" w:rsidRPr="00B657D9">
        <w:rPr>
          <w:rFonts w:cs="Tahoma"/>
          <w:szCs w:val="18"/>
          <w:lang w:val="nl-NL"/>
        </w:rPr>
        <w:t xml:space="preserve"> </w:t>
      </w:r>
      <w:r w:rsidRPr="00B657D9">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AD48B7" w:rsidRPr="00B657D9">
        <w:rPr>
          <w:rFonts w:cs="Tahoma"/>
          <w:szCs w:val="18"/>
          <w:lang w:val="nl-NL"/>
        </w:rPr>
        <w:t xml:space="preserve"> </w:t>
      </w:r>
      <w:r w:rsidRPr="00B657D9">
        <w:rPr>
          <w:rFonts w:cs="Tahoma"/>
          <w:szCs w:val="18"/>
          <w:lang w:val="nl-NL"/>
        </w:rPr>
        <w:t>Als een klant binnen 30 dagen na kennisgeving van</w:t>
      </w:r>
      <w:r w:rsidR="00B657D9">
        <w:rPr>
          <w:rFonts w:cs="Tahoma"/>
          <w:szCs w:val="18"/>
          <w:lang w:val="nl-NL"/>
        </w:rPr>
        <w:t> </w:t>
      </w:r>
      <w:r w:rsidRPr="00B657D9">
        <w:rPr>
          <w:rFonts w:cs="Tahoma"/>
          <w:szCs w:val="18"/>
          <w:lang w:val="nl-NL"/>
        </w:rPr>
        <w:t>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952E1C" w:rsidRPr="00B657D9" w:rsidRDefault="00952E1C" w:rsidP="00952E1C">
      <w:pPr>
        <w:ind w:left="720"/>
        <w:rPr>
          <w:rFonts w:cs="Tahoma"/>
          <w:szCs w:val="18"/>
          <w:lang w:val="nl-NL"/>
        </w:rPr>
      </w:pPr>
    </w:p>
    <w:p w:rsidR="00952E1C" w:rsidRPr="00B657D9" w:rsidRDefault="00952E1C" w:rsidP="00952E1C">
      <w:pPr>
        <w:spacing w:after="60"/>
        <w:ind w:left="720"/>
        <w:rPr>
          <w:rFonts w:cs="Tahoma"/>
          <w:szCs w:val="18"/>
          <w:lang w:val="nl-NL"/>
        </w:rPr>
      </w:pPr>
      <w:r w:rsidRPr="00B657D9">
        <w:rPr>
          <w:rFonts w:cs="Tahoma"/>
          <w:b/>
          <w:color w:val="000000" w:themeColor="text1"/>
          <w:szCs w:val="18"/>
          <w:lang w:val="nl-NL"/>
        </w:rPr>
        <w:t>Aanvullende SL voor Bing Maps Unlimited</w:t>
      </w:r>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r w:rsidRPr="00B657D9">
        <w:rPr>
          <w:rFonts w:ascii="Tahoma" w:hAnsi="Tahoma" w:cs="Tahoma"/>
          <w:sz w:val="18"/>
          <w:szCs w:val="18"/>
          <w:lang w:val="nl-NL"/>
        </w:rPr>
        <w:t>De Aanvullende SL voor Bing Maps Unlimited heeft een gebruikscapaciteit van 400 miljoen Factureerbare Transacties per jaar.</w:t>
      </w:r>
      <w:r w:rsidR="00AD48B7" w:rsidRPr="00B657D9">
        <w:rPr>
          <w:rFonts w:ascii="Tahoma" w:hAnsi="Tahoma" w:cs="Tahoma"/>
          <w:sz w:val="18"/>
          <w:szCs w:val="18"/>
          <w:lang w:val="nl-NL"/>
        </w:rPr>
        <w:t xml:space="preserve"> </w:t>
      </w:r>
      <w:r w:rsidRPr="00B657D9">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p>
    <w:p w:rsidR="00952E1C" w:rsidRPr="00B657D9" w:rsidRDefault="00952E1C" w:rsidP="00952E1C">
      <w:pPr>
        <w:spacing w:after="60"/>
        <w:ind w:left="720"/>
        <w:rPr>
          <w:rFonts w:cs="Tahoma"/>
          <w:szCs w:val="18"/>
          <w:lang w:val="nl-NL"/>
        </w:rPr>
      </w:pPr>
      <w:r w:rsidRPr="00B657D9">
        <w:rPr>
          <w:rFonts w:cs="Tahoma"/>
          <w:b/>
          <w:color w:val="000000" w:themeColor="text1"/>
          <w:szCs w:val="18"/>
          <w:lang w:val="nl-NL"/>
        </w:rPr>
        <w:t>Klantenondersteuning voor Bing Maps</w:t>
      </w:r>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r w:rsidRPr="00B657D9">
        <w:rPr>
          <w:rFonts w:ascii="Tahoma" w:hAnsi="Tahoma" w:cs="Tahoma"/>
          <w:sz w:val="18"/>
          <w:szCs w:val="18"/>
          <w:lang w:val="nl-NL"/>
        </w:rPr>
        <w:t>Klantenondersteuning voor Bing Maps is beschikbaar voor alle klanten die Bing Maps aankopen.</w:t>
      </w:r>
    </w:p>
    <w:p w:rsidR="007363E9" w:rsidRPr="00B657D9" w:rsidRDefault="007363E9" w:rsidP="00952E1C">
      <w:pPr>
        <w:pStyle w:val="NormalWeb"/>
        <w:spacing w:before="0" w:beforeAutospacing="0" w:after="0" w:afterAutospacing="0"/>
        <w:ind w:left="720"/>
        <w:rPr>
          <w:rFonts w:ascii="Tahoma" w:hAnsi="Tahoma" w:cs="Tahoma"/>
          <w:sz w:val="18"/>
          <w:szCs w:val="18"/>
          <w:lang w:val="nl-NL"/>
        </w:rPr>
      </w:pPr>
    </w:p>
    <w:p w:rsidR="00952E1C" w:rsidRPr="00C304FC" w:rsidRDefault="00952E1C" w:rsidP="00952E1C">
      <w:pPr>
        <w:spacing w:after="60"/>
        <w:ind w:left="720"/>
        <w:rPr>
          <w:rFonts w:cs="Tahoma"/>
          <w:lang w:val="nl-NL"/>
        </w:rPr>
      </w:pPr>
      <w:r w:rsidRPr="00C304FC">
        <w:rPr>
          <w:rFonts w:cs="Tahoma"/>
          <w:b/>
          <w:bCs/>
          <w:color w:val="000000"/>
          <w:szCs w:val="18"/>
          <w:lang w:val="nl-NL"/>
        </w:rPr>
        <w:t>Klantenondersteuning voor Bing Maps houdt onder meer in:</w:t>
      </w:r>
    </w:p>
    <w:p w:rsidR="00952E1C" w:rsidRPr="00C304FC" w:rsidRDefault="00952E1C" w:rsidP="00C67C65">
      <w:pPr>
        <w:ind w:left="720"/>
        <w:rPr>
          <w:rFonts w:cs="Tahoma"/>
          <w:lang w:val="nl-NL"/>
        </w:rPr>
      </w:pPr>
      <w:r w:rsidRPr="00C304FC">
        <w:rPr>
          <w:rFonts w:cs="Tahoma"/>
          <w:color w:val="000000"/>
          <w:szCs w:val="18"/>
          <w:lang w:val="nl-NL"/>
        </w:rPr>
        <w:t>Directe toegang tot het technische ondersteuningsteam van Bing Maps, via e-mail, telefoon en internet, gedurende de volgende kantooruren: 8.00 uur</w:t>
      </w:r>
      <w:r w:rsidR="00B54BD0">
        <w:rPr>
          <w:rFonts w:cs="Tahoma"/>
          <w:color w:val="000000"/>
          <w:szCs w:val="18"/>
          <w:lang w:val="nl-NL"/>
        </w:rPr>
        <w:t>-</w:t>
      </w:r>
      <w:r w:rsidRPr="00C304FC">
        <w:rPr>
          <w:rFonts w:cs="Tahoma"/>
          <w:color w:val="000000"/>
          <w:szCs w:val="18"/>
          <w:lang w:val="nl-NL"/>
        </w:rPr>
        <w:t>2.00 uur GMT, van maandag tot en met vrijdag, met uitzondering van nationale feestdagen in de VS. De klant heeft in noodgevallen buiten deze kantooruren ook</w:t>
      </w:r>
      <w:r w:rsidR="00C67C65">
        <w:rPr>
          <w:rFonts w:cs="Tahoma"/>
          <w:color w:val="000000"/>
          <w:szCs w:val="18"/>
          <w:lang w:val="nl-NL"/>
        </w:rPr>
        <w:t> </w:t>
      </w:r>
      <w:r w:rsidRPr="00C304FC">
        <w:rPr>
          <w:rFonts w:cs="Tahoma"/>
          <w:color w:val="000000"/>
          <w:szCs w:val="18"/>
          <w:lang w:val="nl-NL"/>
        </w:rPr>
        <w:t>toegang (van 2.00 uur</w:t>
      </w:r>
      <w:r w:rsidR="00B54BD0">
        <w:rPr>
          <w:rFonts w:cs="Tahoma"/>
          <w:color w:val="000000"/>
          <w:szCs w:val="18"/>
          <w:lang w:val="nl-NL"/>
        </w:rPr>
        <w:t>-</w:t>
      </w:r>
      <w:r w:rsidRPr="00C304FC">
        <w:rPr>
          <w:rFonts w:cs="Tahoma"/>
          <w:color w:val="000000"/>
          <w:szCs w:val="18"/>
          <w:lang w:val="nl-NL"/>
        </w:rPr>
        <w:t>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952E1C" w:rsidRDefault="00952E1C" w:rsidP="00952E1C">
      <w:pPr>
        <w:ind w:left="720"/>
        <w:rPr>
          <w:rFonts w:cs="Tahoma"/>
          <w:lang w:val="nl-NL"/>
        </w:rPr>
      </w:pPr>
    </w:p>
    <w:p w:rsidR="00B657D9" w:rsidRDefault="00B657D9" w:rsidP="00952E1C">
      <w:pPr>
        <w:ind w:left="720"/>
        <w:rPr>
          <w:rFonts w:cs="Tahoma"/>
          <w:lang w:val="nl-NL"/>
        </w:rPr>
      </w:pPr>
    </w:p>
    <w:p w:rsidR="00B657D9" w:rsidRDefault="00B657D9" w:rsidP="00952E1C">
      <w:pPr>
        <w:ind w:left="720"/>
        <w:rPr>
          <w:rFonts w:cs="Tahoma"/>
          <w:lang w:val="nl-NL"/>
        </w:rPr>
      </w:pPr>
    </w:p>
    <w:p w:rsidR="00B657D9" w:rsidRDefault="00B657D9" w:rsidP="00952E1C">
      <w:pPr>
        <w:ind w:left="720"/>
        <w:rPr>
          <w:rFonts w:cs="Tahoma"/>
          <w:lang w:val="nl-NL"/>
        </w:rPr>
      </w:pPr>
    </w:p>
    <w:p w:rsidR="00B657D9" w:rsidRDefault="00B657D9"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E-mail:</w:t>
      </w:r>
    </w:p>
    <w:p w:rsidR="00952E1C" w:rsidRPr="00C304FC" w:rsidRDefault="005E404C" w:rsidP="00952E1C">
      <w:pPr>
        <w:ind w:left="720"/>
        <w:rPr>
          <w:rFonts w:cs="Tahoma"/>
          <w:lang w:val="nl-NL"/>
        </w:rPr>
      </w:pPr>
      <w:hyperlink r:id="rId44" w:history="1">
        <w:r w:rsidR="00952E1C" w:rsidRPr="00C304FC">
          <w:rPr>
            <w:rStyle w:val="Hyperlink"/>
            <w:rFonts w:cs="Tahoma"/>
            <w:szCs w:val="18"/>
            <w:lang w:val="nl-NL"/>
          </w:rPr>
          <w:t>bmesupp@microsoft.com</w:t>
        </w:r>
      </w:hyperlink>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Telefoonnummer:</w:t>
      </w:r>
    </w:p>
    <w:p w:rsidR="00952E1C" w:rsidRPr="00C304FC" w:rsidRDefault="00952E1C" w:rsidP="00952E1C">
      <w:pPr>
        <w:ind w:left="720"/>
        <w:rPr>
          <w:rFonts w:cs="Tahoma"/>
          <w:lang w:val="nl-NL"/>
        </w:rPr>
      </w:pPr>
      <w:r w:rsidRPr="00C304FC">
        <w:rPr>
          <w:rFonts w:cs="Tahoma"/>
          <w:color w:val="000000"/>
          <w:szCs w:val="18"/>
          <w:lang w:val="nl-NL"/>
        </w:rPr>
        <w:t>+1 (800) 552-8872 (vanuit de VS en Canada)</w:t>
      </w:r>
    </w:p>
    <w:p w:rsidR="00952E1C" w:rsidRPr="00C304FC" w:rsidRDefault="00952E1C" w:rsidP="00952E1C">
      <w:pPr>
        <w:ind w:left="720"/>
        <w:rPr>
          <w:rFonts w:cs="Tahoma"/>
          <w:lang w:val="nl-NL"/>
        </w:rPr>
      </w:pPr>
      <w:r w:rsidRPr="00C304FC">
        <w:rPr>
          <w:rFonts w:cs="Tahoma"/>
          <w:color w:val="000000"/>
          <w:szCs w:val="18"/>
          <w:lang w:val="nl-NL"/>
        </w:rPr>
        <w:t>+1 (425) 705-2737 (van buiten de VS en Canada)</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Webformulier</w:t>
      </w:r>
    </w:p>
    <w:p w:rsidR="00952E1C" w:rsidRPr="00C304FC" w:rsidRDefault="005E404C" w:rsidP="00952E1C">
      <w:pPr>
        <w:ind w:left="720"/>
        <w:rPr>
          <w:rFonts w:cs="Tahoma"/>
          <w:lang w:val="nl-NL"/>
        </w:rPr>
      </w:pPr>
      <w:hyperlink r:id="rId45" w:history="1">
        <w:r w:rsidR="00952E1C" w:rsidRPr="00C304FC">
          <w:rPr>
            <w:rStyle w:val="Hyperlink"/>
            <w:rFonts w:cs="Tahoma"/>
            <w:szCs w:val="18"/>
            <w:lang w:val="nl-NL"/>
          </w:rPr>
          <w:t>https://support.microsoft.com/oas/default.aspx?prid=13766&amp;st=1</w:t>
        </w:r>
      </w:hyperlink>
    </w:p>
    <w:p w:rsidR="00952E1C" w:rsidRPr="00C304FC" w:rsidRDefault="00952E1C" w:rsidP="00952E1C">
      <w:pPr>
        <w:ind w:left="720"/>
        <w:rPr>
          <w:rFonts w:cs="Tahoma"/>
          <w:lang w:val="nl-NL"/>
        </w:rPr>
      </w:pPr>
    </w:p>
    <w:p w:rsidR="00952E1C" w:rsidRPr="00C304FC" w:rsidRDefault="00952E1C" w:rsidP="00B657D9">
      <w:pPr>
        <w:ind w:left="720"/>
        <w:rPr>
          <w:rFonts w:cs="Tahoma"/>
          <w:lang w:val="nl-NL"/>
        </w:rPr>
      </w:pPr>
      <w:r w:rsidRPr="00C304FC">
        <w:rPr>
          <w:rFonts w:cs="Tahoma"/>
          <w:b/>
          <w:bCs/>
          <w:color w:val="000000"/>
          <w:szCs w:val="18"/>
          <w:lang w:val="nl-NL"/>
        </w:rPr>
        <w:t>Prioriteit</w:t>
      </w:r>
      <w:r w:rsidRPr="00C304FC">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w:t>
      </w:r>
      <w:r w:rsidR="00B657D9">
        <w:rPr>
          <w:rFonts w:cs="Tahoma"/>
          <w:color w:val="000000"/>
          <w:szCs w:val="18"/>
          <w:lang w:val="nl-NL"/>
        </w:rPr>
        <w:t> </w:t>
      </w:r>
      <w:r w:rsidRPr="00C304FC">
        <w:rPr>
          <w:rFonts w:cs="Tahoma"/>
          <w:color w:val="000000"/>
          <w:szCs w:val="18"/>
          <w:lang w:val="nl-NL"/>
        </w:rPr>
        <w:t>onderstaande grafiek.</w:t>
      </w:r>
    </w:p>
    <w:p w:rsidR="00952E1C" w:rsidRPr="00C304FC" w:rsidRDefault="00952E1C" w:rsidP="00952E1C">
      <w:pPr>
        <w:ind w:left="720"/>
        <w:rPr>
          <w:rFonts w:cs="Tahoma"/>
          <w:lang w:val="nl-NL"/>
        </w:rPr>
      </w:pPr>
      <w:r w:rsidRPr="00C304FC">
        <w:rPr>
          <w:rFonts w:cs="Tahoma"/>
          <w:b/>
          <w:bCs/>
          <w:color w:val="000000"/>
          <w:szCs w:val="18"/>
          <w:lang w:val="nl-NL"/>
        </w:rPr>
        <w:t xml:space="preserve">Probleemniveaus en Beoogde Reactietijden tijdens reguliere kantoortijden: </w:t>
      </w:r>
    </w:p>
    <w:p w:rsidR="00952E1C" w:rsidRPr="00C304FC" w:rsidRDefault="00952E1C" w:rsidP="00952E1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1469"/>
        <w:gridCol w:w="6075"/>
      </w:tblGrid>
      <w:tr w:rsidR="00952E1C" w:rsidRPr="00C3229D" w:rsidTr="00C67C65">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b/>
                <w:bCs/>
                <w:color w:val="000000"/>
                <w:szCs w:val="18"/>
              </w:rPr>
              <w:t>Probleemniveau</w:t>
            </w:r>
          </w:p>
        </w:tc>
        <w:tc>
          <w:tcPr>
            <w:tcW w:w="146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b/>
                <w:bCs/>
                <w:color w:val="000000"/>
                <w:szCs w:val="18"/>
              </w:rPr>
              <w:t>Beoogde Reactietijd</w:t>
            </w:r>
          </w:p>
        </w:tc>
        <w:tc>
          <w:tcPr>
            <w:tcW w:w="607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b/>
                <w:bCs/>
                <w:color w:val="000000"/>
                <w:szCs w:val="18"/>
                <w:lang w:val="nl-NL"/>
              </w:rPr>
              <w:t>Beschrijving van Problemen met Diensten</w:t>
            </w:r>
          </w:p>
        </w:tc>
      </w:tr>
      <w:tr w:rsidR="00952E1C" w:rsidRPr="00C3229D" w:rsidTr="00C67C65">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Probleemniveau A</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1 kantooruur</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color w:val="000000"/>
                <w:szCs w:val="18"/>
                <w:lang w:val="nl-NL"/>
              </w:rPr>
              <w:t>De klant meldt dat de Dienst niet beschikbaar is of een ander probleem dat van essentieel belang is voor productietoepassingen.</w:t>
            </w:r>
          </w:p>
        </w:tc>
      </w:tr>
      <w:tr w:rsidR="00952E1C" w:rsidRPr="00C3229D" w:rsidTr="00C67C65">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Probleemniveau B</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4 kantooruren</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color w:val="000000"/>
                <w:szCs w:val="18"/>
                <w:lang w:val="nl-NL"/>
              </w:rPr>
              <w:t>De klant meldt een ernstig probleem dat voor aanzienlijke moeilijkheden zorgt bij productietoepassingen.</w:t>
            </w:r>
          </w:p>
        </w:tc>
      </w:tr>
      <w:tr w:rsidR="00952E1C" w:rsidRPr="00C3229D" w:rsidTr="00C67C65">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Probleemniveau C</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1 werkdag</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color w:val="000000"/>
                <w:szCs w:val="18"/>
                <w:lang w:val="nl-NL"/>
              </w:rPr>
              <w:t>De klant meldt problemen die niet van essentieel belang zijn (bijvoorbeeld over algemene ontwikkelingen of vragen over producten).</w:t>
            </w:r>
          </w:p>
        </w:tc>
      </w:tr>
      <w:tr w:rsidR="00952E1C" w:rsidRPr="00C3229D" w:rsidTr="00C67C65">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Probleemniveau D</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3 werkdagen</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color w:val="000000"/>
                <w:szCs w:val="18"/>
                <w:lang w:val="nl-NL"/>
              </w:rPr>
              <w:t>De klant geeft feedback over een kaart, routebeschrijving of geocodes.</w:t>
            </w:r>
          </w:p>
        </w:tc>
      </w:tr>
    </w:tbl>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b/>
          <w:bCs/>
          <w:color w:val="000000"/>
          <w:szCs w:val="18"/>
          <w:lang w:val="nl-NL"/>
        </w:rPr>
        <w:t xml:space="preserve">Contactgegevens voor 24x7-noodondersteuning van Klanten bij het niet-beschikbaar zijn van Bing Maps: </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szCs w:val="18"/>
          <w:lang w:val="nl-NL"/>
        </w:rPr>
        <w:t>Telefoonnummer:</w:t>
      </w:r>
    </w:p>
    <w:p w:rsidR="00952E1C" w:rsidRPr="00C304FC" w:rsidRDefault="00952E1C" w:rsidP="00952E1C">
      <w:pPr>
        <w:ind w:left="720"/>
        <w:rPr>
          <w:rFonts w:cs="Tahoma"/>
          <w:lang w:val="nl-NL"/>
        </w:rPr>
      </w:pPr>
      <w:r w:rsidRPr="00C304FC">
        <w:rPr>
          <w:rFonts w:cs="Tahoma"/>
          <w:color w:val="000000"/>
          <w:szCs w:val="18"/>
          <w:lang w:val="nl-NL"/>
        </w:rPr>
        <w:t xml:space="preserve">+1 (800) 552-8872 (vanuit de VS en Canada) </w:t>
      </w:r>
    </w:p>
    <w:p w:rsidR="00952E1C" w:rsidRPr="00C304FC" w:rsidRDefault="00952E1C" w:rsidP="00952E1C">
      <w:pPr>
        <w:ind w:left="720"/>
        <w:rPr>
          <w:rFonts w:cs="Tahoma"/>
          <w:lang w:val="nl-NL"/>
        </w:rPr>
      </w:pPr>
      <w:r w:rsidRPr="00C304FC">
        <w:rPr>
          <w:rFonts w:cs="Tahoma"/>
          <w:color w:val="000000"/>
          <w:szCs w:val="18"/>
          <w:lang w:val="nl-NL"/>
        </w:rPr>
        <w:t xml:space="preserve">+1 (425) 705-2737 (van buiten de VS en Canada) </w:t>
      </w:r>
    </w:p>
    <w:p w:rsidR="00952E1C" w:rsidRPr="00C304FC" w:rsidRDefault="00952E1C" w:rsidP="00952E1C">
      <w:pPr>
        <w:ind w:left="720"/>
        <w:rPr>
          <w:rFonts w:cs="Tahoma"/>
          <w:lang w:val="nl-NL"/>
        </w:rPr>
      </w:pPr>
    </w:p>
    <w:p w:rsidR="00952E1C" w:rsidRPr="00C304FC" w:rsidRDefault="00952E1C" w:rsidP="00984E5B">
      <w:pPr>
        <w:ind w:left="720"/>
        <w:rPr>
          <w:rFonts w:cs="Tahoma"/>
          <w:lang w:val="nl-NL"/>
        </w:rPr>
      </w:pPr>
      <w:r w:rsidRPr="00C304FC">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w:t>
      </w:r>
      <w:r w:rsidR="00984E5B">
        <w:rPr>
          <w:rFonts w:cs="Tahoma"/>
          <w:color w:val="000000"/>
          <w:szCs w:val="18"/>
          <w:lang w:val="nl-NL"/>
        </w:rPr>
        <w:t> </w:t>
      </w:r>
      <w:r w:rsidRPr="00C304FC">
        <w:rPr>
          <w:rFonts w:cs="Tahoma"/>
          <w:color w:val="000000"/>
          <w:szCs w:val="18"/>
          <w:lang w:val="nl-NL"/>
        </w:rPr>
        <w:t>vallen (op basis van de Beoogde Reactietijd die hierboven is vermeld). Denk er ook aan dat problemen die</w:t>
      </w:r>
      <w:r w:rsidR="00984E5B">
        <w:rPr>
          <w:rFonts w:cs="Tahoma"/>
          <w:color w:val="000000"/>
          <w:szCs w:val="18"/>
          <w:lang w:val="nl-NL"/>
        </w:rPr>
        <w:t> </w:t>
      </w:r>
      <w:r w:rsidRPr="00C304FC">
        <w:rPr>
          <w:rFonts w:cs="Tahoma"/>
          <w:color w:val="000000"/>
          <w:szCs w:val="18"/>
          <w:lang w:val="nl-NL"/>
        </w:rPr>
        <w:t>via een e-mail (</w:t>
      </w:r>
      <w:hyperlink r:id="rId46" w:history="1">
        <w:r w:rsidRPr="00C304FC">
          <w:rPr>
            <w:rStyle w:val="Hyperlink"/>
            <w:rFonts w:cs="Tahoma"/>
            <w:szCs w:val="18"/>
            <w:lang w:val="nl-NL"/>
          </w:rPr>
          <w:t>bmesupp@microsoft.com</w:t>
        </w:r>
      </w:hyperlink>
      <w:r w:rsidRPr="00C304FC">
        <w:rPr>
          <w:rFonts w:cs="Tahoma"/>
          <w:color w:val="000000"/>
          <w:szCs w:val="18"/>
          <w:lang w:val="nl-NL"/>
        </w:rPr>
        <w:t xml:space="preserve">) of webformulier worden gemeld, niet buiten reguliere kantooruren worden behandeld door het ondersteuningsteam van Bing Maps. </w:t>
      </w:r>
    </w:p>
    <w:p w:rsidR="00952E1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b/>
          <w:bCs/>
          <w:color w:val="000000"/>
          <w:szCs w:val="18"/>
          <w:lang w:val="nl-NL"/>
        </w:rPr>
        <w:t>Probleemniveaus en Beoogde Reactietijden voor noodgevallen buiten kantooruren:</w:t>
      </w:r>
    </w:p>
    <w:p w:rsidR="00952E1C" w:rsidRPr="00C304FC" w:rsidRDefault="00952E1C" w:rsidP="007363E9">
      <w:pPr>
        <w:spacing w:line="199" w:lineRule="auto"/>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3"/>
        <w:gridCol w:w="5511"/>
      </w:tblGrid>
      <w:tr w:rsidR="00952E1C" w:rsidRPr="00C3229D" w:rsidTr="009719A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b/>
                <w:bCs/>
                <w:color w:val="000000"/>
                <w:szCs w:val="18"/>
              </w:rPr>
              <w:t>Probleemniveau</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b/>
                <w:bCs/>
                <w:color w:val="000000"/>
                <w:szCs w:val="18"/>
              </w:rPr>
              <w:t xml:space="preserve"> Beoogde Reactietijd</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b/>
                <w:bCs/>
                <w:color w:val="000000"/>
                <w:szCs w:val="18"/>
                <w:lang w:val="nl-NL"/>
              </w:rPr>
              <w:t>Beschrijving van Problemen met Diensten</w:t>
            </w:r>
          </w:p>
        </w:tc>
      </w:tr>
      <w:tr w:rsidR="00952E1C" w:rsidRPr="00C3229D" w:rsidTr="009719A4">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Probleemniveau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rPr>
            </w:pPr>
            <w:r w:rsidRPr="00C304FC">
              <w:rPr>
                <w:rFonts w:cs="Tahoma"/>
                <w:color w:val="000000"/>
                <w:szCs w:val="18"/>
              </w:rPr>
              <w:t>1 kantooruur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52E1C" w:rsidRPr="00C304FC" w:rsidRDefault="00952E1C" w:rsidP="009719A4">
            <w:pPr>
              <w:rPr>
                <w:rFonts w:cs="Tahoma"/>
                <w:color w:val="000000"/>
                <w:szCs w:val="18"/>
                <w:lang w:val="nl-NL"/>
              </w:rPr>
            </w:pPr>
            <w:r w:rsidRPr="00C304FC">
              <w:rPr>
                <w:rFonts w:cs="Tahoma"/>
                <w:color w:val="000000"/>
                <w:szCs w:val="18"/>
                <w:lang w:val="nl-NL"/>
              </w:rPr>
              <w:t>De klant meldt dat de Dienst niet beschikbaar is of een ander probleem dat van essentieel belang is voor productietoepassingen.</w:t>
            </w:r>
          </w:p>
        </w:tc>
      </w:tr>
    </w:tbl>
    <w:p w:rsidR="00952E1C" w:rsidRPr="00C304FC" w:rsidRDefault="00952E1C" w:rsidP="007363E9">
      <w:pPr>
        <w:spacing w:line="199" w:lineRule="auto"/>
        <w:ind w:left="720"/>
        <w:rPr>
          <w:rFonts w:cs="Tahoma"/>
          <w:lang w:val="nl-NL"/>
        </w:rPr>
      </w:pPr>
    </w:p>
    <w:bookmarkEnd w:id="1153"/>
    <w:p w:rsidR="00952E1C" w:rsidRPr="00C304FC" w:rsidRDefault="00952E1C" w:rsidP="00952E1C">
      <w:pPr>
        <w:ind w:left="720"/>
        <w:rPr>
          <w:rFonts w:cs="Tahoma"/>
          <w:lang w:val="nl-NL"/>
        </w:rPr>
      </w:pPr>
      <w:r w:rsidRPr="00C304FC">
        <w:rPr>
          <w:rFonts w:cs="Tahoma"/>
          <w:b/>
          <w:bCs/>
          <w:color w:val="000000"/>
          <w:szCs w:val="18"/>
          <w:lang w:val="nl-NL"/>
        </w:rPr>
        <w:t>Toegang tot de Bing Maps-service:</w:t>
      </w:r>
    </w:p>
    <w:p w:rsidR="00952E1C" w:rsidRPr="00C304FC" w:rsidRDefault="00952E1C" w:rsidP="007363E9">
      <w:pPr>
        <w:spacing w:line="199" w:lineRule="auto"/>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 xml:space="preserve">De Bing Maps-service kan worden geleverd via het Bing Maps Account Center: </w:t>
      </w:r>
      <w:hyperlink r:id="rId47" w:history="1">
        <w:r w:rsidRPr="00C304FC">
          <w:rPr>
            <w:rFonts w:cs="Tahoma"/>
            <w:color w:val="000000"/>
            <w:szCs w:val="18"/>
            <w:lang w:val="nl-NL"/>
          </w:rPr>
          <w:t>https://www.bingmapsportal.com/</w:t>
        </w:r>
      </w:hyperlink>
      <w:r w:rsidRPr="00C304FC">
        <w:rPr>
          <w:rFonts w:cs="Tahoma"/>
          <w:color w:val="000000"/>
          <w:szCs w:val="18"/>
          <w:lang w:val="nl-NL"/>
        </w:rPr>
        <w:t>.</w:t>
      </w:r>
    </w:p>
    <w:p w:rsidR="00952E1C" w:rsidRPr="00B657D9" w:rsidRDefault="00952E1C" w:rsidP="00952E1C">
      <w:pPr>
        <w:pStyle w:val="NormalWeb"/>
        <w:spacing w:before="0" w:beforeAutospacing="0" w:after="0" w:afterAutospacing="0"/>
        <w:ind w:left="720"/>
        <w:rPr>
          <w:rFonts w:ascii="Tahoma" w:hAnsi="Tahoma" w:cs="Tahoma"/>
          <w:sz w:val="18"/>
          <w:szCs w:val="18"/>
          <w:lang w:val="nl-NL"/>
        </w:rPr>
      </w:pPr>
      <w:r w:rsidRPr="00B657D9">
        <w:rPr>
          <w:rFonts w:ascii="Tahoma" w:hAnsi="Tahoma" w:cs="Tahoma"/>
          <w:sz w:val="18"/>
          <w:szCs w:val="18"/>
          <w:lang w:val="nl-NL"/>
        </w:rPr>
        <w:t xml:space="preserve">U moet een aparte Account-ID maken voor elke aanbieding, en voor de scenario‘s waarin de aanbieding hetzelfde is, maar de dekkingsperioden verschillen. </w:t>
      </w:r>
    </w:p>
    <w:p w:rsidR="00952E1C" w:rsidRPr="00B657D9" w:rsidRDefault="00952E1C" w:rsidP="007363E9">
      <w:pPr>
        <w:pStyle w:val="NormalWeb"/>
        <w:spacing w:before="0" w:beforeAutospacing="0" w:after="0" w:afterAutospacing="0" w:line="199" w:lineRule="auto"/>
        <w:ind w:left="720"/>
        <w:rPr>
          <w:rFonts w:ascii="Tahoma" w:hAnsi="Tahoma" w:cs="Tahoma"/>
          <w:sz w:val="18"/>
          <w:szCs w:val="18"/>
          <w:lang w:val="nl-NL"/>
        </w:rPr>
      </w:pPr>
    </w:p>
    <w:p w:rsidR="00952E1C" w:rsidRPr="00B657D9" w:rsidRDefault="00952E1C" w:rsidP="001211EF">
      <w:pPr>
        <w:numPr>
          <w:ilvl w:val="0"/>
          <w:numId w:val="52"/>
        </w:numPr>
        <w:spacing w:after="60"/>
        <w:ind w:left="1440"/>
        <w:rPr>
          <w:rFonts w:cs="Tahoma"/>
          <w:szCs w:val="18"/>
          <w:lang w:val="nl-NL"/>
        </w:rPr>
      </w:pPr>
      <w:r w:rsidRPr="00B657D9">
        <w:rPr>
          <w:rFonts w:eastAsia="Calibri" w:cs="Tahoma"/>
          <w:b/>
          <w:color w:val="000000"/>
          <w:szCs w:val="18"/>
          <w:lang w:val="nl-NL"/>
        </w:rPr>
        <w:t xml:space="preserve">Scenario 1: </w:t>
      </w:r>
      <w:r w:rsidRPr="00B657D9">
        <w:rPr>
          <w:rFonts w:eastAsia="Calibri" w:cs="Tahoma"/>
          <w:color w:val="000000"/>
          <w:szCs w:val="18"/>
          <w:lang w:val="nl-NL"/>
        </w:rPr>
        <w:t>U hebt Bing Maps Known Users besteld in het kader van een enrollment met samenvallende dekking. Hiervoor is slechts één Account-ID voor Bing Maps vereist.</w:t>
      </w:r>
    </w:p>
    <w:p w:rsidR="00952E1C" w:rsidRPr="00B657D9" w:rsidRDefault="00952E1C" w:rsidP="001211EF">
      <w:pPr>
        <w:numPr>
          <w:ilvl w:val="0"/>
          <w:numId w:val="52"/>
        </w:numPr>
        <w:spacing w:after="60"/>
        <w:ind w:left="1440"/>
        <w:rPr>
          <w:rFonts w:cs="Tahoma"/>
          <w:szCs w:val="18"/>
          <w:lang w:val="nl-NL"/>
        </w:rPr>
      </w:pPr>
      <w:r w:rsidRPr="00B657D9">
        <w:rPr>
          <w:rFonts w:eastAsia="Calibri" w:cs="Tahoma"/>
          <w:b/>
          <w:color w:val="000000"/>
          <w:szCs w:val="18"/>
          <w:lang w:val="nl-NL"/>
        </w:rPr>
        <w:t xml:space="preserve">Scenario 2: </w:t>
      </w:r>
      <w:r w:rsidRPr="00B657D9">
        <w:rPr>
          <w:rFonts w:eastAsia="Calibri" w:cs="Tahoma"/>
          <w:color w:val="000000"/>
          <w:szCs w:val="18"/>
          <w:lang w:val="nl-NL"/>
        </w:rPr>
        <w:t xml:space="preserve">U hebt Bing Maps Mobile Asset Management besteld in het kader van een enrollment met verschillende dekkingslengten (een voor 12 maanden en de ander voor 36). Hiervoor zijn twee Account-ID‘s voor Bing Maps vereist; een voor elke productaanbieding met een unieke dekkingslengte. </w:t>
      </w:r>
    </w:p>
    <w:p w:rsidR="00952E1C" w:rsidRPr="00B657D9" w:rsidRDefault="00952E1C" w:rsidP="001211EF">
      <w:pPr>
        <w:numPr>
          <w:ilvl w:val="0"/>
          <w:numId w:val="52"/>
        </w:numPr>
        <w:spacing w:after="60"/>
        <w:ind w:left="1440"/>
        <w:rPr>
          <w:rFonts w:cs="Tahoma"/>
          <w:szCs w:val="18"/>
          <w:lang w:val="nl-NL"/>
        </w:rPr>
      </w:pPr>
      <w:r w:rsidRPr="00B657D9">
        <w:rPr>
          <w:rFonts w:eastAsia="Calibri" w:cs="Tahoma"/>
          <w:b/>
          <w:color w:val="000000"/>
          <w:szCs w:val="18"/>
          <w:lang w:val="nl-NL"/>
        </w:rPr>
        <w:t xml:space="preserve">Scenario 3: </w:t>
      </w:r>
      <w:r w:rsidRPr="00B657D9">
        <w:rPr>
          <w:rFonts w:eastAsia="Calibri" w:cs="Tahoma"/>
          <w:color w:val="000000"/>
          <w:szCs w:val="18"/>
          <w:lang w:val="nl-NL"/>
        </w:rPr>
        <w:t>U hebt Bing Maps Mobile Asset Management en Bing Maps Light Known User besteld in het kader van dezelfde enrollment met samenvallende dekking. Hiervoor zijn twee Account-ID‘s voor Bing Maps vereist om elke aanbieding te dekken (een voor Mobile Asset Management en een voor Light Known User).</w:t>
      </w:r>
      <w:r w:rsidRPr="00B657D9">
        <w:rPr>
          <w:rFonts w:eastAsia="Calibri" w:cs="Tahoma"/>
          <w:b/>
          <w:color w:val="000000"/>
          <w:szCs w:val="18"/>
          <w:lang w:val="nl-NL"/>
        </w:rPr>
        <w:t xml:space="preserve"> </w:t>
      </w:r>
    </w:p>
    <w:p w:rsidR="00952E1C" w:rsidRPr="009C7C19" w:rsidRDefault="00952E1C" w:rsidP="007363E9">
      <w:pPr>
        <w:pStyle w:val="EndnoteText"/>
        <w:spacing w:line="199" w:lineRule="auto"/>
        <w:ind w:left="0"/>
        <w:rPr>
          <w:rFonts w:ascii="Tahoma" w:hAnsi="Tahoma" w:cs="Tahoma"/>
          <w:sz w:val="18"/>
          <w:szCs w:val="22"/>
          <w:lang w:val="nl-NL"/>
        </w:rPr>
      </w:pPr>
    </w:p>
    <w:p w:rsidR="009C7C19" w:rsidRPr="009C7C19" w:rsidRDefault="009C7C19" w:rsidP="007363E9">
      <w:pPr>
        <w:pStyle w:val="EndnoteText"/>
        <w:spacing w:line="199" w:lineRule="auto"/>
        <w:ind w:left="0"/>
        <w:rPr>
          <w:rFonts w:ascii="Tahoma" w:hAnsi="Tahoma" w:cs="Tahoma"/>
          <w:sz w:val="18"/>
          <w:szCs w:val="22"/>
          <w:lang w:val="nl-NL"/>
        </w:rPr>
      </w:pPr>
    </w:p>
    <w:p w:rsidR="00952E1C" w:rsidRPr="00C304FC" w:rsidRDefault="00952E1C" w:rsidP="00952E1C">
      <w:pPr>
        <w:pStyle w:val="Heading3"/>
        <w:rPr>
          <w:rFonts w:ascii="Tahoma" w:hAnsi="Tahoma" w:cs="Tahoma"/>
          <w:lang w:val="nl-NL"/>
        </w:rPr>
      </w:pPr>
      <w:bookmarkStart w:id="1159" w:name="_29_BizTalk®_Server"/>
      <w:bookmarkStart w:id="1160" w:name="_32_BizTalk_Server®"/>
      <w:bookmarkStart w:id="1161" w:name="_35_BizTalk_Server®"/>
      <w:bookmarkStart w:id="1162" w:name="_Toc365301752"/>
      <w:bookmarkEnd w:id="1159"/>
      <w:bookmarkEnd w:id="1160"/>
      <w:bookmarkEnd w:id="1161"/>
      <w:r w:rsidRPr="00C304FC">
        <w:rPr>
          <w:rFonts w:ascii="Tahoma" w:hAnsi="Tahoma" w:cs="Tahoma"/>
          <w:caps/>
          <w:color w:val="F66400"/>
          <w:sz w:val="22"/>
          <w:vertAlign w:val="superscript"/>
          <w:lang w:val="nl-NL"/>
        </w:rPr>
        <w:t>36</w:t>
      </w:r>
      <w:r w:rsidRPr="00C67C65">
        <w:rPr>
          <w:rFonts w:ascii="Tahoma" w:hAnsi="Tahoma" w:cs="Tahoma"/>
          <w:caps/>
          <w:color w:val="F66400"/>
          <w:sz w:val="22"/>
          <w:lang w:val="nl-NL"/>
        </w:rPr>
        <w:t xml:space="preserve"> </w:t>
      </w:r>
      <w:r w:rsidRPr="00C304FC">
        <w:rPr>
          <w:rFonts w:ascii="Tahoma" w:hAnsi="Tahoma" w:cs="Tahoma"/>
          <w:color w:val="F66400"/>
          <w:sz w:val="22"/>
          <w:lang w:val="nl-NL"/>
        </w:rPr>
        <w:t>BizTalk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2013 Branch</w:t>
      </w:r>
      <w:bookmarkEnd w:id="1162"/>
    </w:p>
    <w:p w:rsidR="00952E1C" w:rsidRPr="00C304FC" w:rsidRDefault="00952E1C" w:rsidP="007363E9">
      <w:pPr>
        <w:spacing w:line="199" w:lineRule="auto"/>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952E1C">
      <w:pPr>
        <w:ind w:left="720"/>
        <w:rPr>
          <w:rFonts w:cs="Tahoma"/>
          <w:lang w:val="nl-NL"/>
        </w:rPr>
      </w:pPr>
      <w:r w:rsidRPr="00C304FC">
        <w:rPr>
          <w:rFonts w:eastAsia="Calibri" w:cs="Tahoma"/>
          <w:color w:val="000000"/>
          <w:szCs w:val="18"/>
          <w:lang w:val="nl-NL"/>
        </w:rPr>
        <w:t>BizTalk Server 2010 is de laatste versie van BizTalk Server die wordt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Branch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00B657D9">
        <w:rPr>
          <w:rFonts w:eastAsia="Calibri" w:cs="Tahoma"/>
          <w:color w:val="000000"/>
          <w:szCs w:val="18"/>
          <w:lang w:val="nl-NL"/>
        </w:rPr>
        <w:t>) de volgende mogelijkheden.</w:t>
      </w:r>
    </w:p>
    <w:p w:rsidR="00952E1C" w:rsidRPr="00C304FC" w:rsidRDefault="00952E1C" w:rsidP="007363E9">
      <w:pPr>
        <w:spacing w:line="199" w:lineRule="auto"/>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Huidige termijn</w:t>
      </w:r>
    </w:p>
    <w:p w:rsidR="00952E1C" w:rsidRPr="00C304FC" w:rsidRDefault="00952E1C" w:rsidP="00952E1C">
      <w:pPr>
        <w:ind w:left="720"/>
        <w:rPr>
          <w:rFonts w:cs="Tahoma"/>
          <w:lang w:val="nl-NL"/>
        </w:rPr>
      </w:pPr>
      <w:r w:rsidRPr="00C304FC">
        <w:rPr>
          <w:rFonts w:eastAsia="Calibri" w:cs="Tahoma"/>
          <w:color w:val="000000"/>
          <w:szCs w:val="18"/>
          <w:lang w:val="nl-NL"/>
        </w:rPr>
        <w:t>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w:t>
      </w:r>
      <w:r w:rsidR="00B657D9">
        <w:rPr>
          <w:rFonts w:eastAsia="Calibri" w:cs="Tahoma"/>
          <w:color w:val="000000"/>
          <w:szCs w:val="18"/>
          <w:lang w:val="nl-NL"/>
        </w:rPr>
        <w:t>t Use Rights van januari 2013).</w:t>
      </w:r>
    </w:p>
    <w:p w:rsidR="00952E1C" w:rsidRPr="00C304FC" w:rsidRDefault="00952E1C" w:rsidP="007363E9">
      <w:pPr>
        <w:spacing w:line="199" w:lineRule="auto"/>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w:t>
      </w:r>
    </w:p>
    <w:p w:rsidR="00952E1C" w:rsidRPr="00C304FC" w:rsidRDefault="00952E1C" w:rsidP="00952E1C">
      <w:pPr>
        <w:tabs>
          <w:tab w:val="left" w:pos="1800"/>
        </w:tabs>
        <w:spacing w:after="60"/>
        <w:ind w:left="720"/>
        <w:rPr>
          <w:rFonts w:cs="Tahoma"/>
          <w:lang w:val="nl-NL"/>
        </w:rPr>
      </w:pPr>
      <w:r w:rsidRPr="00C304F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952E1C" w:rsidRPr="00C304FC" w:rsidRDefault="00952E1C" w:rsidP="001211EF">
      <w:pPr>
        <w:numPr>
          <w:ilvl w:val="3"/>
          <w:numId w:val="92"/>
        </w:numPr>
        <w:tabs>
          <w:tab w:val="left" w:pos="2160"/>
        </w:tabs>
        <w:spacing w:after="60"/>
        <w:ind w:left="2160"/>
        <w:rPr>
          <w:rFonts w:cs="Tahoma"/>
        </w:rPr>
      </w:pPr>
      <w:r w:rsidRPr="00C304FC">
        <w:rPr>
          <w:rFonts w:eastAsia="Calibri" w:cs="Tahoma"/>
          <w:color w:val="000000"/>
          <w:szCs w:val="18"/>
        </w:rPr>
        <w:t>Vier, OF</w:t>
      </w:r>
    </w:p>
    <w:p w:rsidR="00952E1C" w:rsidRPr="00C304FC" w:rsidRDefault="00C67C65" w:rsidP="00984E5B">
      <w:pPr>
        <w:numPr>
          <w:ilvl w:val="3"/>
          <w:numId w:val="92"/>
        </w:numPr>
        <w:tabs>
          <w:tab w:val="left" w:pos="2160"/>
        </w:tabs>
        <w:spacing w:after="60"/>
        <w:ind w:left="2160"/>
        <w:rPr>
          <w:rFonts w:cs="Tahoma"/>
          <w:lang w:val="nl-NL"/>
        </w:rPr>
      </w:pPr>
      <w:r>
        <w:rPr>
          <w:rFonts w:eastAsia="Calibri" w:cs="Tahoma"/>
          <w:color w:val="000000"/>
          <w:szCs w:val="18"/>
          <w:lang w:val="nl-NL"/>
        </w:rPr>
        <w:t>H</w:t>
      </w:r>
      <w:r w:rsidR="00952E1C" w:rsidRPr="00C304FC">
        <w:rPr>
          <w:rFonts w:eastAsia="Calibri" w:cs="Tahoma"/>
          <w:color w:val="000000"/>
          <w:szCs w:val="18"/>
          <w:lang w:val="nl-NL"/>
        </w:rPr>
        <w:t>et werkelijke aantal cores per fysieke processor, vermenigvuldigd met de betreffende core-factor.</w:t>
      </w:r>
      <w:r w:rsidR="00AD48B7">
        <w:rPr>
          <w:rFonts w:eastAsia="Calibri" w:cs="Tahoma"/>
          <w:color w:val="000000"/>
          <w:szCs w:val="18"/>
          <w:lang w:val="nl-NL"/>
        </w:rPr>
        <w:t xml:space="preserve"> </w:t>
      </w:r>
      <w:r w:rsidR="00952E1C" w:rsidRPr="00C304FC">
        <w:rPr>
          <w:rFonts w:eastAsia="Calibri" w:cs="Tahoma"/>
          <w:color w:val="000000"/>
          <w:szCs w:val="18"/>
          <w:lang w:val="nl-NL"/>
        </w:rPr>
        <w:t>(In gevallen waarbij het eigenlijke aantal cores per fysieke processor meer is</w:t>
      </w:r>
      <w:r w:rsidR="00984E5B">
        <w:rPr>
          <w:rFonts w:eastAsia="Calibri" w:cs="Tahoma"/>
          <w:color w:val="000000"/>
          <w:szCs w:val="18"/>
          <w:lang w:val="nl-NL"/>
        </w:rPr>
        <w:t> </w:t>
      </w:r>
      <w:r w:rsidR="00952E1C" w:rsidRPr="00C304FC">
        <w:rPr>
          <w:rFonts w:eastAsia="Calibri" w:cs="Tahoma"/>
          <w:color w:val="000000"/>
          <w:szCs w:val="18"/>
          <w:lang w:val="nl-NL"/>
        </w:rPr>
        <w:t>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w:t>
      </w:r>
      <w:r w:rsidR="00B657D9">
        <w:rPr>
          <w:rFonts w:eastAsia="Calibri" w:cs="Tahoma"/>
          <w:color w:val="000000"/>
          <w:szCs w:val="18"/>
          <w:lang w:val="nl-NL"/>
        </w:rPr>
        <w:t>ndere gelijkwaardige software.)</w:t>
      </w:r>
    </w:p>
    <w:p w:rsidR="00952E1C" w:rsidRPr="00C304FC" w:rsidRDefault="00952E1C" w:rsidP="00952E1C">
      <w:pPr>
        <w:spacing w:after="60"/>
        <w:ind w:left="720"/>
        <w:rPr>
          <w:rFonts w:cs="Tahoma"/>
          <w:lang w:val="nl-NL"/>
        </w:rPr>
      </w:pPr>
      <w:r w:rsidRPr="00C304FC">
        <w:rPr>
          <w:rFonts w:eastAsia="Calibri" w:cs="Tahoma"/>
          <w:color w:val="000000"/>
          <w:szCs w:val="18"/>
          <w:lang w:val="nl-NL"/>
        </w:rPr>
        <w:t xml:space="preserve">De processorlicenties van klanten zijn niet langer geldig bij afname van Software Assurance voor core-licenties in het kader van deze aanbieding. </w:t>
      </w:r>
      <w:r w:rsidRPr="00C304FC">
        <w:rPr>
          <w:rFonts w:eastAsia="Calibri" w:cs="Tahoma"/>
          <w:szCs w:val="18"/>
          <w:lang w:val="nl-NL"/>
        </w:rPr>
        <w:t>De optie voor het verkrijgen van Software Assurance voor BizTalk Server core-licenties is niet van toepassing op verlenging van de dekking in het kader van een abonnementsprogramma.</w:t>
      </w:r>
    </w:p>
    <w:p w:rsidR="00C67C65" w:rsidRPr="007363E9" w:rsidRDefault="00C67C65" w:rsidP="007363E9">
      <w:pPr>
        <w:spacing w:line="192" w:lineRule="auto"/>
        <w:ind w:left="1440"/>
        <w:rPr>
          <w:rFonts w:cs="Tahoma"/>
          <w:sz w:val="16"/>
          <w:szCs w:val="16"/>
          <w:lang w:val="nl-NL"/>
        </w:rPr>
      </w:pPr>
    </w:p>
    <w:p w:rsidR="00952E1C" w:rsidRPr="00C304FC" w:rsidRDefault="00952E1C" w:rsidP="00952E1C">
      <w:pPr>
        <w:tabs>
          <w:tab w:val="left" w:pos="1440"/>
        </w:tabs>
        <w:spacing w:after="60"/>
        <w:ind w:left="720"/>
        <w:rPr>
          <w:rFonts w:cs="Tahoma"/>
          <w:lang w:val="nl-NL"/>
        </w:rPr>
      </w:pPr>
      <w:r w:rsidRPr="00C304FC">
        <w:rPr>
          <w:rFonts w:eastAsia="Calibri" w:cs="Tahoma"/>
          <w:b/>
          <w:color w:val="000000"/>
          <w:szCs w:val="18"/>
          <w:lang w:val="nl-NL"/>
        </w:rPr>
        <w:t>Voor klanten met Software Assurance-dekking die dit niet willen verlengen</w:t>
      </w:r>
    </w:p>
    <w:p w:rsidR="00952E1C" w:rsidRPr="00C304FC" w:rsidRDefault="00952E1C" w:rsidP="00952E1C">
      <w:pPr>
        <w:tabs>
          <w:tab w:val="left" w:pos="1440"/>
        </w:tabs>
        <w:ind w:left="720"/>
        <w:rPr>
          <w:rFonts w:cs="Tahoma"/>
          <w:lang w:val="nl-NL"/>
        </w:rPr>
      </w:pPr>
      <w:r w:rsidRPr="00C304FC">
        <w:rPr>
          <w:rFonts w:eastAsia="Calibri" w:cs="Tahoma"/>
          <w:color w:val="000000"/>
          <w:szCs w:val="18"/>
          <w:lang w:val="nl-NL"/>
        </w:rPr>
        <w:t xml:space="preserve">Enterprise Subscription- </w:t>
      </w:r>
      <w:r w:rsidRPr="00C304FC">
        <w:rPr>
          <w:rFonts w:cs="Tahoma"/>
          <w:bCs/>
          <w:color w:val="000000"/>
          <w:szCs w:val="18"/>
          <w:lang w:val="nl-NL"/>
        </w:rPr>
        <w:t>en Open Value Subscription</w:t>
      </w:r>
      <w:r w:rsidRPr="00C304F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952E1C" w:rsidRPr="007363E9" w:rsidRDefault="00952E1C" w:rsidP="007363E9">
      <w:pPr>
        <w:tabs>
          <w:tab w:val="left" w:pos="1440"/>
        </w:tabs>
        <w:spacing w:line="192" w:lineRule="auto"/>
        <w:ind w:left="720"/>
        <w:rPr>
          <w:rFonts w:cs="Tahoma"/>
          <w:sz w:val="16"/>
          <w:szCs w:val="16"/>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b/>
          <w:color w:val="000000"/>
          <w:szCs w:val="18"/>
          <w:lang w:val="nl-NL"/>
        </w:rPr>
        <w:t>BizTalk Server 2010 Branch:</w:t>
      </w:r>
      <w:r w:rsidRPr="00C304FC">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952E1C" w:rsidRPr="00C304FC" w:rsidRDefault="00952E1C" w:rsidP="001211EF">
      <w:pPr>
        <w:numPr>
          <w:ilvl w:val="0"/>
          <w:numId w:val="52"/>
        </w:numPr>
        <w:tabs>
          <w:tab w:val="left" w:pos="1800"/>
        </w:tabs>
        <w:spacing w:after="60"/>
        <w:ind w:left="1440"/>
        <w:rPr>
          <w:rFonts w:cs="Tahoma"/>
          <w:lang w:val="nl-NL"/>
        </w:rPr>
      </w:pPr>
      <w:r w:rsidRPr="00C304FC">
        <w:rPr>
          <w:rFonts w:eastAsia="Calibri" w:cs="Tahoma"/>
          <w:b/>
          <w:color w:val="000000"/>
          <w:szCs w:val="18"/>
          <w:lang w:val="nl-NL"/>
        </w:rPr>
        <w:t xml:space="preserve">Nieuwste versie van BizTalk Server Branch: </w:t>
      </w:r>
      <w:r w:rsidRPr="00C304FC">
        <w:rPr>
          <w:rFonts w:eastAsia="Calibri" w:cs="Tahoma"/>
          <w:color w:val="000000"/>
          <w:szCs w:val="18"/>
          <w:lang w:val="nl-NL"/>
        </w:rPr>
        <w:t>Gebruik van deze versie van de software is</w:t>
      </w:r>
      <w:r w:rsidR="00C67C65">
        <w:rPr>
          <w:rFonts w:eastAsia="Calibri" w:cs="Tahoma"/>
          <w:color w:val="000000"/>
          <w:szCs w:val="18"/>
          <w:lang w:val="nl-NL"/>
        </w:rPr>
        <w:t> </w:t>
      </w:r>
      <w:r w:rsidRPr="00C304FC">
        <w:rPr>
          <w:rFonts w:eastAsia="Calibri" w:cs="Tahoma"/>
          <w:color w:val="000000"/>
          <w:szCs w:val="18"/>
          <w:lang w:val="nl-NL"/>
        </w:rPr>
        <w:t>onderhevig aan de product use rights van de processorlicentie van BizTalk Server 2010 Branch;</w:t>
      </w:r>
      <w:r w:rsidR="00C67C65">
        <w:rPr>
          <w:rFonts w:eastAsia="Calibri" w:cs="Tahoma"/>
          <w:color w:val="000000"/>
          <w:szCs w:val="18"/>
          <w:lang w:val="nl-NL"/>
        </w:rPr>
        <w:t> </w:t>
      </w:r>
      <w:r w:rsidR="00B657D9">
        <w:rPr>
          <w:rFonts w:eastAsia="Calibri" w:cs="Tahoma"/>
          <w:color w:val="000000"/>
          <w:szCs w:val="18"/>
          <w:lang w:val="nl-NL"/>
        </w:rPr>
        <w:t>maar:</w:t>
      </w:r>
      <w:r w:rsidR="00B657D9">
        <w:rPr>
          <w:rFonts w:ascii="Segoe UI" w:hAnsi="Segoe UI"/>
          <w:color w:val="000000"/>
          <w:sz w:val="20"/>
          <w:szCs w:val="20"/>
        </w:rPr>
        <w:t xml:space="preserve"> </w:t>
      </w:r>
    </w:p>
    <w:p w:rsidR="00952E1C" w:rsidRPr="00C304FC" w:rsidRDefault="00952E1C" w:rsidP="001211EF">
      <w:pPr>
        <w:numPr>
          <w:ilvl w:val="1"/>
          <w:numId w:val="52"/>
        </w:numPr>
        <w:tabs>
          <w:tab w:val="left" w:pos="2160"/>
        </w:tabs>
        <w:spacing w:after="60"/>
        <w:ind w:left="2160"/>
        <w:rPr>
          <w:rFonts w:cs="Tahoma"/>
        </w:rPr>
      </w:pPr>
      <w:r w:rsidRPr="00C304FC">
        <w:rPr>
          <w:rFonts w:eastAsia="Calibri" w:cs="Tahoma"/>
          <w:color w:val="000000"/>
          <w:szCs w:val="18"/>
        </w:rPr>
        <w:t xml:space="preserve">klanten beschikken niet langer over License Mobility binnen Serverfarms of License Mobility via Software Assurance; en </w:t>
      </w:r>
    </w:p>
    <w:p w:rsidR="00952E1C" w:rsidRPr="001E0FBE" w:rsidRDefault="001E0FBE" w:rsidP="00B657D9">
      <w:pPr>
        <w:numPr>
          <w:ilvl w:val="1"/>
          <w:numId w:val="52"/>
        </w:numPr>
        <w:tabs>
          <w:tab w:val="left" w:pos="2160"/>
          <w:tab w:val="left" w:pos="2970"/>
        </w:tabs>
        <w:spacing w:after="60"/>
        <w:ind w:left="2160"/>
        <w:rPr>
          <w:rFonts w:cs="Tahoma"/>
          <w:lang w:val="nl-NL"/>
        </w:rPr>
      </w:pPr>
      <w:r>
        <w:rPr>
          <w:rFonts w:eastAsia="Calibri" w:cs="Tahoma"/>
          <w:color w:val="000000"/>
          <w:szCs w:val="18"/>
          <w:lang w:val="nl-NL"/>
        </w:rPr>
        <w:t>E</w:t>
      </w:r>
      <w:r w:rsidR="00952E1C" w:rsidRPr="00C304FC">
        <w:rPr>
          <w:rFonts w:eastAsia="Calibri" w:cs="Tahoma"/>
          <w:color w:val="000000"/>
          <w:szCs w:val="18"/>
          <w:lang w:val="nl-NL"/>
        </w:rPr>
        <w:t xml:space="preserve">lke nieuwe toewijzing van licenties is onderhevig aan beperkingen hieronder met bettrekking tot hun </w:t>
      </w:r>
      <w:r w:rsidR="00B01F86">
        <w:rPr>
          <w:rFonts w:eastAsia="Calibri" w:cs="Tahoma"/>
          <w:color w:val="000000"/>
          <w:szCs w:val="18"/>
          <w:lang w:val="nl-NL"/>
        </w:rPr>
        <w:t>“</w:t>
      </w:r>
      <w:r w:rsidR="00952E1C" w:rsidRPr="00C304FC">
        <w:rPr>
          <w:rFonts w:eastAsia="Calibri" w:cs="Tahoma"/>
          <w:color w:val="000000"/>
          <w:szCs w:val="18"/>
          <w:lang w:val="nl-NL"/>
        </w:rPr>
        <w:t>core-licentie-equivalentie.</w:t>
      </w:r>
      <w:r w:rsidR="00B01F86">
        <w:rPr>
          <w:rFonts w:eastAsia="Calibri" w:cs="Tahoma"/>
          <w:color w:val="000000"/>
          <w:szCs w:val="18"/>
          <w:lang w:val="nl-NL"/>
        </w:rPr>
        <w:t>”</w:t>
      </w:r>
      <w:r w:rsidR="00952E1C" w:rsidRPr="00C304FC">
        <w:rPr>
          <w:rFonts w:eastAsia="Calibri" w:cs="Tahoma"/>
          <w:color w:val="000000"/>
          <w:szCs w:val="18"/>
          <w:lang w:val="nl-NL"/>
        </w:rPr>
        <w:t xml:space="preserve"> </w:t>
      </w:r>
      <w:r w:rsidR="00952E1C" w:rsidRPr="001E0FBE">
        <w:rPr>
          <w:rFonts w:eastAsia="Calibri" w:cs="Tahoma"/>
          <w:color w:val="000000"/>
          <w:szCs w:val="18"/>
          <w:lang w:val="nl-NL"/>
        </w:rPr>
        <w:t>Core-licentie-equivalentie wordt als volgt</w:t>
      </w:r>
      <w:r w:rsidR="00B657D9">
        <w:rPr>
          <w:rFonts w:eastAsia="Calibri" w:cs="Tahoma"/>
          <w:color w:val="000000"/>
          <w:szCs w:val="18"/>
          <w:lang w:val="nl-NL"/>
        </w:rPr>
        <w:t> </w:t>
      </w:r>
      <w:r w:rsidR="00952E1C" w:rsidRPr="001E0FBE">
        <w:rPr>
          <w:rFonts w:eastAsia="Calibri" w:cs="Tahoma"/>
          <w:color w:val="000000"/>
          <w:szCs w:val="18"/>
          <w:lang w:val="nl-NL"/>
        </w:rPr>
        <w:t xml:space="preserve">vastgesteld. </w:t>
      </w:r>
    </w:p>
    <w:p w:rsidR="00952E1C" w:rsidRPr="00C304FC" w:rsidRDefault="00952E1C" w:rsidP="001211EF">
      <w:pPr>
        <w:numPr>
          <w:ilvl w:val="2"/>
          <w:numId w:val="52"/>
        </w:numPr>
        <w:tabs>
          <w:tab w:val="left" w:pos="2520"/>
        </w:tabs>
        <w:spacing w:after="60"/>
        <w:ind w:left="2520"/>
        <w:rPr>
          <w:rFonts w:cs="Tahoma"/>
          <w:lang w:val="nl-NL"/>
        </w:rPr>
      </w:pPr>
      <w:r w:rsidRPr="00C304FC">
        <w:rPr>
          <w:rFonts w:eastAsia="Calibri" w:cs="Tahoma"/>
          <w:color w:val="000000"/>
          <w:szCs w:val="18"/>
          <w:lang w:val="nl-NL"/>
        </w:rPr>
        <w:t xml:space="preserve">Voor elke kwalificerende licentie die is toegewezen aan de server, is de core-licentie-equivalentie het aantal dat het grootst is: </w:t>
      </w:r>
    </w:p>
    <w:p w:rsidR="00952E1C" w:rsidRPr="00C304FC" w:rsidRDefault="00952E1C" w:rsidP="001211EF">
      <w:pPr>
        <w:numPr>
          <w:ilvl w:val="4"/>
          <w:numId w:val="124"/>
        </w:numPr>
        <w:tabs>
          <w:tab w:val="left" w:pos="2880"/>
        </w:tabs>
        <w:spacing w:after="60"/>
        <w:ind w:left="2880"/>
        <w:rPr>
          <w:rFonts w:cs="Tahoma"/>
        </w:rPr>
      </w:pPr>
      <w:r w:rsidRPr="00C304FC">
        <w:rPr>
          <w:rFonts w:eastAsia="Calibri" w:cs="Tahoma"/>
          <w:color w:val="000000"/>
          <w:szCs w:val="18"/>
        </w:rPr>
        <w:t xml:space="preserve">vier cores per processorlicentie, OF </w:t>
      </w:r>
    </w:p>
    <w:p w:rsidR="00952E1C" w:rsidRPr="00C304FC" w:rsidRDefault="00952E1C" w:rsidP="00B657D9">
      <w:pPr>
        <w:numPr>
          <w:ilvl w:val="4"/>
          <w:numId w:val="124"/>
        </w:numPr>
        <w:tabs>
          <w:tab w:val="left" w:pos="2880"/>
        </w:tabs>
        <w:spacing w:after="60"/>
        <w:ind w:left="2880"/>
        <w:rPr>
          <w:rFonts w:cs="Tahoma"/>
          <w:lang w:val="nl-NL"/>
        </w:rPr>
      </w:pPr>
      <w:r w:rsidRPr="00C304FC">
        <w:rPr>
          <w:rFonts w:eastAsia="Calibri" w:cs="Tahoma"/>
          <w:color w:val="000000"/>
          <w:szCs w:val="18"/>
          <w:lang w:val="nl-NL"/>
        </w:rPr>
        <w:t>een aantal cores per processorlicentie, gebaseerd op het werkelijke aantal cores per fysieke processor, vermenigvuldigd met de desbetreffende core-factor. (In</w:t>
      </w:r>
      <w:r w:rsidR="0000745D">
        <w:rPr>
          <w:rFonts w:eastAsia="Calibri" w:cs="Tahoma"/>
          <w:color w:val="000000"/>
          <w:szCs w:val="18"/>
          <w:lang w:val="nl-NL"/>
        </w:rPr>
        <w:t> </w:t>
      </w:r>
      <w:r w:rsidRPr="00C304FC">
        <w:rPr>
          <w:rFonts w:eastAsia="Calibri" w:cs="Tahoma"/>
          <w:color w:val="000000"/>
          <w:szCs w:val="18"/>
          <w:lang w:val="nl-NL"/>
        </w:rPr>
        <w:t>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w:t>
      </w:r>
      <w:r w:rsidR="00B657D9">
        <w:rPr>
          <w:rFonts w:eastAsia="Calibri" w:cs="Tahoma"/>
          <w:color w:val="000000"/>
          <w:szCs w:val="18"/>
          <w:lang w:val="nl-NL"/>
        </w:rPr>
        <w:t>­</w:t>
      </w:r>
      <w:r w:rsidRPr="00C304FC">
        <w:rPr>
          <w:rFonts w:eastAsia="Calibri" w:cs="Tahoma"/>
          <w:color w:val="000000"/>
          <w:szCs w:val="18"/>
          <w:lang w:val="nl-NL"/>
        </w:rPr>
        <w:t>hulpprogramma of a</w:t>
      </w:r>
      <w:r w:rsidR="00B657D9">
        <w:rPr>
          <w:rFonts w:eastAsia="Calibri" w:cs="Tahoma"/>
          <w:color w:val="000000"/>
          <w:szCs w:val="18"/>
          <w:lang w:val="nl-NL"/>
        </w:rPr>
        <w:t>ndere gelijkwaardige software.)</w:t>
      </w:r>
    </w:p>
    <w:p w:rsidR="00952E1C" w:rsidRPr="00C304FC" w:rsidRDefault="00952E1C" w:rsidP="001211EF">
      <w:pPr>
        <w:numPr>
          <w:ilvl w:val="1"/>
          <w:numId w:val="126"/>
        </w:numPr>
        <w:tabs>
          <w:tab w:val="left" w:pos="1800"/>
        </w:tabs>
        <w:spacing w:after="60"/>
        <w:rPr>
          <w:rFonts w:cs="Tahoma"/>
          <w:lang w:val="nl-NL"/>
        </w:rPr>
      </w:pPr>
      <w:r w:rsidRPr="00C304FC">
        <w:rPr>
          <w:rFonts w:eastAsia="Calibri" w:cs="Tahoma"/>
          <w:color w:val="000000"/>
          <w:szCs w:val="18"/>
          <w:lang w:val="nl-NL"/>
        </w:rPr>
        <w:t xml:space="preserve">Klanten </w:t>
      </w:r>
      <w:r w:rsidRPr="00C304FC">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952E1C" w:rsidRPr="00C304FC" w:rsidRDefault="00952E1C" w:rsidP="001211EF">
      <w:pPr>
        <w:numPr>
          <w:ilvl w:val="1"/>
          <w:numId w:val="126"/>
        </w:numPr>
        <w:tabs>
          <w:tab w:val="left" w:pos="1800"/>
          <w:tab w:val="left" w:pos="2970"/>
        </w:tabs>
        <w:spacing w:after="60"/>
        <w:rPr>
          <w:rFonts w:cs="Tahoma"/>
          <w:lang w:val="nl-NL"/>
        </w:rPr>
      </w:pPr>
      <w:r w:rsidRPr="00C304FC">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952E1C" w:rsidRPr="00984E5B" w:rsidRDefault="00952E1C" w:rsidP="00984E5B">
      <w:pPr>
        <w:ind w:left="1440"/>
        <w:rPr>
          <w:rFonts w:cs="Tahoma"/>
          <w:szCs w:val="18"/>
          <w:lang w:val="nl-NL"/>
        </w:rPr>
      </w:pPr>
    </w:p>
    <w:p w:rsidR="00952E1C" w:rsidRPr="00984E5B" w:rsidRDefault="00952E1C" w:rsidP="00984E5B">
      <w:pPr>
        <w:ind w:left="1440"/>
        <w:rPr>
          <w:rFonts w:cs="Tahoma"/>
          <w:szCs w:val="18"/>
          <w:lang w:val="nl-NL"/>
        </w:rPr>
      </w:pPr>
    </w:p>
    <w:p w:rsidR="00952E1C" w:rsidRPr="00C304FC" w:rsidRDefault="00952E1C" w:rsidP="00952E1C">
      <w:pPr>
        <w:pStyle w:val="Heading3"/>
        <w:rPr>
          <w:rFonts w:ascii="Tahoma" w:hAnsi="Tahoma" w:cs="Tahoma"/>
          <w:lang w:val="nl-NL"/>
        </w:rPr>
      </w:pPr>
      <w:bookmarkStart w:id="1163" w:name="_36_BizTalk_Server®"/>
      <w:bookmarkStart w:id="1164" w:name="_Toc365301753"/>
      <w:bookmarkStart w:id="1165" w:name="_Toc343596567"/>
      <w:bookmarkEnd w:id="1163"/>
      <w:r w:rsidRPr="00C304FC">
        <w:rPr>
          <w:rFonts w:ascii="Tahoma" w:hAnsi="Tahoma" w:cs="Tahoma"/>
          <w:caps/>
          <w:color w:val="F66400"/>
          <w:sz w:val="22"/>
          <w:vertAlign w:val="superscript"/>
          <w:lang w:val="nl-NL"/>
        </w:rPr>
        <w:t>37</w:t>
      </w:r>
      <w:r w:rsidRPr="0000745D">
        <w:rPr>
          <w:rFonts w:ascii="Tahoma" w:hAnsi="Tahoma" w:cs="Tahoma"/>
          <w:caps/>
          <w:color w:val="F66400"/>
          <w:sz w:val="22"/>
          <w:lang w:val="nl-NL"/>
        </w:rPr>
        <w:t xml:space="preserve"> </w:t>
      </w:r>
      <w:r w:rsidRPr="00C304FC">
        <w:rPr>
          <w:rFonts w:ascii="Tahoma" w:hAnsi="Tahoma" w:cs="Tahoma"/>
          <w:color w:val="F66400"/>
          <w:sz w:val="22"/>
          <w:lang w:val="nl-NL"/>
        </w:rPr>
        <w:t>BizTalk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2013 Enterprise</w:t>
      </w:r>
      <w:bookmarkEnd w:id="1164"/>
      <w:r w:rsidRPr="00C304FC">
        <w:rPr>
          <w:rFonts w:ascii="Tahoma" w:hAnsi="Tahoma" w:cs="Tahoma"/>
          <w:color w:val="F66400"/>
          <w:sz w:val="22"/>
          <w:lang w:val="nl-NL"/>
        </w:rPr>
        <w:t xml:space="preserve"> </w:t>
      </w:r>
      <w:bookmarkEnd w:id="1165"/>
    </w:p>
    <w:p w:rsidR="00952E1C" w:rsidRPr="007363E9" w:rsidRDefault="00952E1C" w:rsidP="007363E9">
      <w:pPr>
        <w:spacing w:line="192" w:lineRule="auto"/>
        <w:ind w:left="720"/>
        <w:rPr>
          <w:rFonts w:cs="Tahoma"/>
          <w:sz w:val="16"/>
          <w:szCs w:val="16"/>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00745D">
      <w:pPr>
        <w:ind w:left="720"/>
        <w:rPr>
          <w:rFonts w:cs="Tahoma"/>
          <w:lang w:val="nl-NL"/>
        </w:rPr>
      </w:pPr>
      <w:r w:rsidRPr="00C304FC">
        <w:rPr>
          <w:rFonts w:eastAsia="Calibri" w:cs="Tahoma"/>
          <w:color w:val="000000"/>
          <w:szCs w:val="18"/>
          <w:lang w:val="nl-NL"/>
        </w:rPr>
        <w:t>BizTalk Server 2010 is de laatste versie van BizTalk Server die wordt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Bij wijze van uitzondering krijgen Volume Licensing-klanten die op het moment van</w:t>
      </w:r>
      <w:r w:rsidR="0000745D">
        <w:rPr>
          <w:rFonts w:eastAsia="Calibri" w:cs="Tahoma"/>
          <w:color w:val="000000"/>
          <w:szCs w:val="18"/>
          <w:lang w:val="nl-NL"/>
        </w:rPr>
        <w:t> </w:t>
      </w:r>
      <w:r w:rsidRPr="00C304FC">
        <w:rPr>
          <w:rFonts w:eastAsia="Calibri" w:cs="Tahoma"/>
          <w:color w:val="000000"/>
          <w:szCs w:val="18"/>
          <w:lang w:val="nl-NL"/>
        </w:rPr>
        <w:t>publicatie van deze Product List beschikken over actieve Software Assurance voor processorlicenties voor BizTalk Server 2010 Enterprise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Pr="00C304FC">
        <w:rPr>
          <w:rFonts w:eastAsia="Calibri" w:cs="Tahoma"/>
          <w:color w:val="000000"/>
          <w:szCs w:val="18"/>
          <w:lang w:val="nl-NL"/>
        </w:rPr>
        <w:t>) de volgende mogelijkheden</w:t>
      </w:r>
      <w:r w:rsidRPr="00C304FC">
        <w:rPr>
          <w:rFonts w:cs="Tahoma"/>
          <w:bCs/>
          <w:color w:val="000000"/>
          <w:szCs w:val="18"/>
          <w:lang w:val="nl-NL"/>
        </w:rPr>
        <w:t>.</w:t>
      </w:r>
    </w:p>
    <w:p w:rsidR="00952E1C" w:rsidRPr="007363E9" w:rsidRDefault="00952E1C" w:rsidP="007363E9">
      <w:pPr>
        <w:spacing w:line="192" w:lineRule="auto"/>
        <w:ind w:left="720"/>
        <w:rPr>
          <w:rFonts w:cs="Tahoma"/>
          <w:sz w:val="16"/>
          <w:szCs w:val="16"/>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Huidige termijn</w:t>
      </w:r>
    </w:p>
    <w:p w:rsidR="00952E1C" w:rsidRPr="00C304FC" w:rsidRDefault="00952E1C" w:rsidP="00952E1C">
      <w:pPr>
        <w:ind w:left="720"/>
        <w:rPr>
          <w:rFonts w:cs="Tahoma"/>
          <w:lang w:val="nl-NL"/>
        </w:rPr>
      </w:pPr>
      <w:r w:rsidRPr="00C304FC">
        <w:rPr>
          <w:rFonts w:eastAsia="Calibri" w:cs="Tahoma"/>
          <w:color w:val="000000"/>
          <w:szCs w:val="18"/>
          <w:lang w:val="nl-NL"/>
        </w:rPr>
        <w:t>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w:t>
      </w:r>
      <w:r w:rsidR="00B657D9">
        <w:rPr>
          <w:rFonts w:eastAsia="Calibri" w:cs="Tahoma"/>
          <w:color w:val="000000"/>
          <w:szCs w:val="18"/>
          <w:lang w:val="nl-NL"/>
        </w:rPr>
        <w:t>t Use Rights van januari 2013).</w:t>
      </w:r>
    </w:p>
    <w:p w:rsidR="00984E5B" w:rsidRPr="00984E5B" w:rsidRDefault="00984E5B" w:rsidP="00984E5B">
      <w:pPr>
        <w:ind w:left="720"/>
        <w:rPr>
          <w:rFonts w:eastAsia="Calibri" w:cs="Tahoma"/>
          <w:bCs/>
          <w:color w:val="000000"/>
          <w:szCs w:val="18"/>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w:t>
      </w:r>
    </w:p>
    <w:p w:rsidR="00952E1C" w:rsidRDefault="00952E1C" w:rsidP="00952E1C">
      <w:pPr>
        <w:tabs>
          <w:tab w:val="left" w:pos="1800"/>
        </w:tabs>
        <w:spacing w:after="60"/>
        <w:ind w:left="720"/>
        <w:rPr>
          <w:rFonts w:eastAsia="Calibri" w:cs="Tahoma"/>
          <w:color w:val="000000"/>
          <w:szCs w:val="18"/>
          <w:lang w:val="nl-NL"/>
        </w:rPr>
      </w:pPr>
      <w:r w:rsidRPr="00C304F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rsidR="00984E5B" w:rsidRPr="00C304FC" w:rsidRDefault="00984E5B" w:rsidP="00952E1C">
      <w:pPr>
        <w:tabs>
          <w:tab w:val="left" w:pos="1800"/>
        </w:tabs>
        <w:spacing w:after="60"/>
        <w:ind w:left="720"/>
        <w:rPr>
          <w:rFonts w:cs="Tahoma"/>
          <w:lang w:val="nl-NL"/>
        </w:rPr>
      </w:pPr>
    </w:p>
    <w:p w:rsidR="00952E1C" w:rsidRPr="00C304FC" w:rsidRDefault="00952E1C" w:rsidP="001211EF">
      <w:pPr>
        <w:numPr>
          <w:ilvl w:val="3"/>
          <w:numId w:val="92"/>
        </w:numPr>
        <w:tabs>
          <w:tab w:val="left" w:pos="2160"/>
        </w:tabs>
        <w:spacing w:after="60"/>
        <w:ind w:left="2160"/>
        <w:rPr>
          <w:rFonts w:cs="Tahoma"/>
        </w:rPr>
      </w:pPr>
      <w:r w:rsidRPr="00C304FC">
        <w:rPr>
          <w:rFonts w:eastAsia="Calibri" w:cs="Tahoma"/>
          <w:color w:val="000000"/>
          <w:szCs w:val="18"/>
        </w:rPr>
        <w:t>Vier, OF</w:t>
      </w:r>
    </w:p>
    <w:p w:rsidR="00952E1C" w:rsidRPr="00C304FC" w:rsidRDefault="0000745D" w:rsidP="00984E5B">
      <w:pPr>
        <w:numPr>
          <w:ilvl w:val="3"/>
          <w:numId w:val="92"/>
        </w:numPr>
        <w:tabs>
          <w:tab w:val="left" w:pos="2160"/>
        </w:tabs>
        <w:spacing w:after="60"/>
        <w:ind w:left="2160"/>
        <w:rPr>
          <w:rFonts w:cs="Tahoma"/>
          <w:lang w:val="nl-NL"/>
        </w:rPr>
      </w:pPr>
      <w:r>
        <w:rPr>
          <w:rFonts w:eastAsia="Calibri" w:cs="Tahoma"/>
          <w:color w:val="000000"/>
          <w:szCs w:val="18"/>
          <w:lang w:val="nl-NL"/>
        </w:rPr>
        <w:t>H</w:t>
      </w:r>
      <w:r w:rsidR="00952E1C" w:rsidRPr="00C304FC">
        <w:rPr>
          <w:rFonts w:eastAsia="Calibri" w:cs="Tahoma"/>
          <w:color w:val="000000"/>
          <w:szCs w:val="18"/>
          <w:lang w:val="nl-NL"/>
        </w:rPr>
        <w:t>et werkelijke aantal cores per fysieke processor, vermenigvuldigd met de betreffende core-factor.</w:t>
      </w:r>
      <w:r w:rsidR="00AD48B7">
        <w:rPr>
          <w:rFonts w:eastAsia="Calibri" w:cs="Tahoma"/>
          <w:color w:val="000000"/>
          <w:szCs w:val="18"/>
          <w:lang w:val="nl-NL"/>
        </w:rPr>
        <w:t xml:space="preserve"> </w:t>
      </w:r>
      <w:r w:rsidR="00952E1C" w:rsidRPr="00C304FC">
        <w:rPr>
          <w:rFonts w:eastAsia="Calibri" w:cs="Tahoma"/>
          <w:color w:val="000000"/>
          <w:szCs w:val="18"/>
          <w:lang w:val="nl-NL"/>
        </w:rPr>
        <w:t>(In gevallen waarbij het eigenlijke aantal cores per fysieke processor meer is</w:t>
      </w:r>
      <w:r w:rsidR="00984E5B">
        <w:rPr>
          <w:rFonts w:eastAsia="Calibri" w:cs="Tahoma"/>
          <w:color w:val="000000"/>
          <w:szCs w:val="18"/>
          <w:lang w:val="nl-NL"/>
        </w:rPr>
        <w:t> </w:t>
      </w:r>
      <w:r w:rsidR="00952E1C" w:rsidRPr="00C304FC">
        <w:rPr>
          <w:rFonts w:eastAsia="Calibri" w:cs="Tahoma"/>
          <w:color w:val="000000"/>
          <w:szCs w:val="18"/>
          <w:lang w:val="nl-NL"/>
        </w:rPr>
        <w:t>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w:t>
      </w:r>
      <w:r w:rsidR="00B657D9">
        <w:rPr>
          <w:rFonts w:eastAsia="Calibri" w:cs="Tahoma"/>
          <w:color w:val="000000"/>
          <w:szCs w:val="18"/>
          <w:lang w:val="nl-NL"/>
        </w:rPr>
        <w:t>ndere gelijkwaardige software.)</w:t>
      </w:r>
    </w:p>
    <w:p w:rsidR="00952E1C" w:rsidRPr="00C304FC" w:rsidRDefault="00952E1C" w:rsidP="00952E1C">
      <w:pPr>
        <w:tabs>
          <w:tab w:val="left" w:pos="1800"/>
        </w:tabs>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color w:val="000000"/>
          <w:szCs w:val="18"/>
          <w:lang w:val="nl-NL"/>
        </w:rPr>
        <w:t xml:space="preserve">De processorlicenties van klanten zijn niet langer geldig bij afname van Software Assurance voor core-licenties in het kader van deze aanbieding. </w:t>
      </w:r>
      <w:r w:rsidRPr="00C304FC">
        <w:rPr>
          <w:rFonts w:eastAsia="Calibri" w:cs="Tahoma"/>
          <w:szCs w:val="18"/>
          <w:lang w:val="nl-NL"/>
        </w:rPr>
        <w:t>De optie voor het verkrijgen van Software Assurance voor BizTalk Server core-licenties is niet van toepassing op verlenging van de dekking in het kader van een abonnementsprogramma.</w:t>
      </w:r>
    </w:p>
    <w:p w:rsidR="00952E1C" w:rsidRPr="00C304FC" w:rsidRDefault="00952E1C" w:rsidP="00952E1C">
      <w:pPr>
        <w:ind w:left="1440"/>
        <w:rPr>
          <w:rFonts w:cs="Tahoma"/>
          <w:lang w:val="nl-NL"/>
        </w:rPr>
      </w:pPr>
    </w:p>
    <w:p w:rsidR="00952E1C" w:rsidRPr="00C304FC" w:rsidRDefault="00952E1C" w:rsidP="00952E1C">
      <w:pPr>
        <w:tabs>
          <w:tab w:val="left" w:pos="1440"/>
        </w:tabs>
        <w:spacing w:after="60"/>
        <w:ind w:left="720"/>
        <w:rPr>
          <w:rFonts w:cs="Tahoma"/>
          <w:lang w:val="nl-NL"/>
        </w:rPr>
      </w:pPr>
      <w:r w:rsidRPr="00C304FC">
        <w:rPr>
          <w:rFonts w:eastAsia="Calibri" w:cs="Tahoma"/>
          <w:b/>
          <w:color w:val="000000"/>
          <w:szCs w:val="18"/>
          <w:lang w:val="nl-NL"/>
        </w:rPr>
        <w:t>Voor klanten met Software Assurance-dekking die dit niet willen verlengen</w:t>
      </w:r>
    </w:p>
    <w:p w:rsidR="00952E1C" w:rsidRPr="00C304FC" w:rsidRDefault="00952E1C" w:rsidP="00952E1C">
      <w:pPr>
        <w:tabs>
          <w:tab w:val="left" w:pos="1440"/>
        </w:tabs>
        <w:ind w:left="720"/>
        <w:rPr>
          <w:rFonts w:cs="Tahoma"/>
          <w:lang w:val="nl-NL"/>
        </w:rPr>
      </w:pPr>
      <w:r w:rsidRPr="00C304FC">
        <w:rPr>
          <w:rFonts w:eastAsia="Calibri" w:cs="Tahoma"/>
          <w:color w:val="000000"/>
          <w:szCs w:val="18"/>
          <w:lang w:val="nl-NL"/>
        </w:rPr>
        <w:t xml:space="preserve">Enterprise Subscription- </w:t>
      </w:r>
      <w:r w:rsidRPr="00C304FC">
        <w:rPr>
          <w:rFonts w:cs="Tahoma"/>
          <w:bCs/>
          <w:color w:val="000000"/>
          <w:szCs w:val="18"/>
          <w:lang w:val="nl-NL"/>
        </w:rPr>
        <w:t>en Open Value Subscription</w:t>
      </w:r>
      <w:r w:rsidRPr="00C304F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952E1C" w:rsidRPr="00C304FC" w:rsidRDefault="00952E1C" w:rsidP="00952E1C">
      <w:pPr>
        <w:tabs>
          <w:tab w:val="left" w:pos="1440"/>
        </w:tabs>
        <w:ind w:left="720"/>
        <w:rPr>
          <w:rFonts w:cs="Tahoma"/>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b/>
          <w:color w:val="000000"/>
          <w:szCs w:val="18"/>
          <w:lang w:val="nl-NL"/>
        </w:rPr>
        <w:t>BizTalk Server 2010 Enterprise:</w:t>
      </w:r>
      <w:r w:rsidRPr="00C304FC">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952E1C" w:rsidRPr="00C304FC" w:rsidRDefault="00952E1C" w:rsidP="001211EF">
      <w:pPr>
        <w:numPr>
          <w:ilvl w:val="0"/>
          <w:numId w:val="52"/>
        </w:numPr>
        <w:tabs>
          <w:tab w:val="left" w:pos="1800"/>
        </w:tabs>
        <w:spacing w:after="60"/>
        <w:ind w:left="1440"/>
        <w:rPr>
          <w:rFonts w:cs="Tahoma"/>
          <w:lang w:val="nl-NL"/>
        </w:rPr>
      </w:pPr>
      <w:r w:rsidRPr="00C304FC">
        <w:rPr>
          <w:rFonts w:eastAsia="Calibri" w:cs="Tahoma"/>
          <w:b/>
          <w:color w:val="000000"/>
          <w:szCs w:val="18"/>
          <w:lang w:val="nl-NL"/>
        </w:rPr>
        <w:t xml:space="preserve">Nieuwste versie van BizTalk Server Enterprise: </w:t>
      </w:r>
      <w:r w:rsidRPr="00C304FC">
        <w:rPr>
          <w:rFonts w:eastAsia="Calibri" w:cs="Tahoma"/>
          <w:color w:val="000000"/>
          <w:szCs w:val="18"/>
          <w:lang w:val="nl-NL"/>
        </w:rPr>
        <w:t xml:space="preserve">het gebruik van deze versie van de software is onderhevig aan de product use rights van de processorlicentie van BizTalk Server 2010 Enterprise; maar: </w:t>
      </w:r>
    </w:p>
    <w:p w:rsidR="00952E1C" w:rsidRPr="00C304FC" w:rsidRDefault="00952E1C" w:rsidP="001211EF">
      <w:pPr>
        <w:numPr>
          <w:ilvl w:val="1"/>
          <w:numId w:val="52"/>
        </w:numPr>
        <w:tabs>
          <w:tab w:val="left" w:pos="2160"/>
        </w:tabs>
        <w:spacing w:after="60"/>
        <w:ind w:left="2160"/>
        <w:rPr>
          <w:rFonts w:cs="Tahoma"/>
        </w:rPr>
      </w:pPr>
      <w:r w:rsidRPr="00C304FC">
        <w:rPr>
          <w:rFonts w:eastAsia="Calibri" w:cs="Tahoma"/>
          <w:color w:val="000000"/>
          <w:szCs w:val="18"/>
        </w:rPr>
        <w:t xml:space="preserve">klanten beschikken niet langer over License Mobility binnen Serverfarms of License Mobility via Software Assurance; en </w:t>
      </w:r>
    </w:p>
    <w:p w:rsidR="00952E1C" w:rsidRPr="00C304FC" w:rsidRDefault="00952E1C" w:rsidP="001211EF">
      <w:pPr>
        <w:numPr>
          <w:ilvl w:val="1"/>
          <w:numId w:val="52"/>
        </w:numPr>
        <w:tabs>
          <w:tab w:val="left" w:pos="2160"/>
          <w:tab w:val="left" w:pos="2970"/>
        </w:tabs>
        <w:spacing w:after="60"/>
        <w:ind w:left="2160"/>
        <w:rPr>
          <w:rFonts w:cs="Tahoma"/>
        </w:rPr>
      </w:pPr>
      <w:r w:rsidRPr="00C304FC">
        <w:rPr>
          <w:rFonts w:eastAsia="Calibri" w:cs="Tahoma"/>
          <w:color w:val="000000"/>
          <w:szCs w:val="18"/>
          <w:lang w:val="nl-NL"/>
        </w:rPr>
        <w:t xml:space="preserve">elke nieuwe toewijzing van licenties is onderhevig aan beperkingen hieronder met bettrekking tot hun </w:t>
      </w:r>
      <w:r w:rsidR="00B01F86">
        <w:rPr>
          <w:rFonts w:eastAsia="Calibri" w:cs="Tahoma"/>
          <w:color w:val="000000"/>
          <w:szCs w:val="18"/>
          <w:lang w:val="nl-NL"/>
        </w:rPr>
        <w:t>“</w:t>
      </w:r>
      <w:r w:rsidRPr="00C304FC">
        <w:rPr>
          <w:rFonts w:eastAsia="Calibri" w:cs="Tahoma"/>
          <w:color w:val="000000"/>
          <w:szCs w:val="18"/>
          <w:lang w:val="nl-NL"/>
        </w:rPr>
        <w:t>core-licentie-equivalentie.</w:t>
      </w:r>
      <w:r w:rsidR="00B01F86">
        <w:rPr>
          <w:rFonts w:eastAsia="Calibri" w:cs="Tahoma"/>
          <w:color w:val="000000"/>
          <w:szCs w:val="18"/>
          <w:lang w:val="nl-NL"/>
        </w:rPr>
        <w:t>”</w:t>
      </w:r>
      <w:r w:rsidRPr="00C304FC">
        <w:rPr>
          <w:rFonts w:eastAsia="Calibri" w:cs="Tahoma"/>
          <w:color w:val="000000"/>
          <w:szCs w:val="18"/>
          <w:lang w:val="nl-NL"/>
        </w:rPr>
        <w:t xml:space="preserve"> </w:t>
      </w:r>
      <w:r w:rsidRPr="00C304FC">
        <w:rPr>
          <w:rFonts w:eastAsia="Calibri" w:cs="Tahoma"/>
          <w:color w:val="000000"/>
          <w:szCs w:val="18"/>
        </w:rPr>
        <w:t xml:space="preserve">Core-licentie-equivalentie wordt als volgt vastgesteld. </w:t>
      </w:r>
    </w:p>
    <w:p w:rsidR="00952E1C" w:rsidRPr="00C304FC" w:rsidRDefault="00952E1C" w:rsidP="001211EF">
      <w:pPr>
        <w:numPr>
          <w:ilvl w:val="2"/>
          <w:numId w:val="52"/>
        </w:numPr>
        <w:tabs>
          <w:tab w:val="left" w:pos="2520"/>
        </w:tabs>
        <w:spacing w:after="60"/>
        <w:ind w:left="2520"/>
        <w:rPr>
          <w:rFonts w:cs="Tahoma"/>
          <w:lang w:val="nl-NL"/>
        </w:rPr>
      </w:pPr>
      <w:r w:rsidRPr="00C304FC">
        <w:rPr>
          <w:rFonts w:eastAsia="Calibri" w:cs="Tahoma"/>
          <w:color w:val="000000"/>
          <w:szCs w:val="18"/>
          <w:lang w:val="nl-NL"/>
        </w:rPr>
        <w:t xml:space="preserve">Voor elke kwalificerende licentie die is toegewezen aan de server, is de core-licentie-equivalentie het aantal dat het grootst is: </w:t>
      </w:r>
    </w:p>
    <w:p w:rsidR="00952E1C" w:rsidRPr="00C304FC" w:rsidRDefault="00952E1C" w:rsidP="001211EF">
      <w:pPr>
        <w:numPr>
          <w:ilvl w:val="4"/>
          <w:numId w:val="124"/>
        </w:numPr>
        <w:tabs>
          <w:tab w:val="left" w:pos="2880"/>
        </w:tabs>
        <w:spacing w:after="60"/>
        <w:ind w:left="2880"/>
        <w:rPr>
          <w:rFonts w:cs="Tahoma"/>
        </w:rPr>
      </w:pPr>
      <w:r w:rsidRPr="00C304FC">
        <w:rPr>
          <w:rFonts w:eastAsia="Calibri" w:cs="Tahoma"/>
          <w:color w:val="000000"/>
          <w:szCs w:val="18"/>
        </w:rPr>
        <w:t xml:space="preserve">vier cores per processorlicentie, OF </w:t>
      </w:r>
    </w:p>
    <w:p w:rsidR="00952E1C" w:rsidRPr="0000745D" w:rsidRDefault="00952E1C" w:rsidP="001211EF">
      <w:pPr>
        <w:numPr>
          <w:ilvl w:val="4"/>
          <w:numId w:val="124"/>
        </w:numPr>
        <w:tabs>
          <w:tab w:val="left" w:pos="2880"/>
        </w:tabs>
        <w:spacing w:after="60"/>
        <w:ind w:left="2880"/>
        <w:rPr>
          <w:rFonts w:cs="Tahoma"/>
          <w:lang w:val="nl-NL"/>
        </w:rPr>
      </w:pPr>
      <w:r w:rsidRPr="00C304FC">
        <w:rPr>
          <w:rFonts w:eastAsia="Calibri" w:cs="Tahoma"/>
          <w:color w:val="000000"/>
          <w:szCs w:val="18"/>
          <w:lang w:val="nl-NL"/>
        </w:rPr>
        <w:t>een aantal cores per processorlicentie, gebaseerd op het werkelijke aantal cores per fysieke processor, vermenigvuldigd met de desbetreffende core-factor. (In</w:t>
      </w:r>
      <w:r w:rsidR="0000745D">
        <w:rPr>
          <w:rFonts w:eastAsia="Calibri" w:cs="Tahoma"/>
          <w:color w:val="000000"/>
          <w:szCs w:val="18"/>
          <w:lang w:val="nl-NL"/>
        </w:rPr>
        <w:t> </w:t>
      </w:r>
      <w:r w:rsidRPr="00C304FC">
        <w:rPr>
          <w:rFonts w:eastAsia="Calibri" w:cs="Tahoma"/>
          <w:color w:val="000000"/>
          <w:szCs w:val="18"/>
          <w:lang w:val="nl-NL"/>
        </w:rPr>
        <w:t>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w:t>
      </w:r>
      <w:r w:rsidR="00B657D9">
        <w:rPr>
          <w:rFonts w:eastAsia="Calibri" w:cs="Tahoma"/>
          <w:color w:val="000000"/>
          <w:szCs w:val="18"/>
          <w:lang w:val="nl-NL"/>
        </w:rPr>
        <w:t>ndere gelijkwaardige software.)</w:t>
      </w:r>
    </w:p>
    <w:p w:rsidR="00952E1C" w:rsidRPr="00C304FC" w:rsidRDefault="00952E1C" w:rsidP="001211EF">
      <w:pPr>
        <w:numPr>
          <w:ilvl w:val="1"/>
          <w:numId w:val="125"/>
        </w:numPr>
        <w:tabs>
          <w:tab w:val="left" w:pos="1800"/>
        </w:tabs>
        <w:spacing w:after="60"/>
        <w:rPr>
          <w:rFonts w:cs="Tahoma"/>
          <w:lang w:val="nl-NL"/>
        </w:rPr>
      </w:pPr>
      <w:r w:rsidRPr="00C304FC">
        <w:rPr>
          <w:rFonts w:eastAsia="Calibri" w:cs="Tahoma"/>
          <w:color w:val="000000"/>
          <w:szCs w:val="18"/>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952E1C" w:rsidRPr="00C304FC" w:rsidRDefault="00952E1C" w:rsidP="001211EF">
      <w:pPr>
        <w:numPr>
          <w:ilvl w:val="1"/>
          <w:numId w:val="125"/>
        </w:numPr>
        <w:tabs>
          <w:tab w:val="left" w:pos="1800"/>
          <w:tab w:val="left" w:pos="2970"/>
        </w:tabs>
        <w:spacing w:after="60"/>
        <w:rPr>
          <w:rFonts w:cs="Tahoma"/>
          <w:lang w:val="nl-NL"/>
        </w:rPr>
      </w:pPr>
      <w:r w:rsidRPr="00C304FC">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952E1C" w:rsidRDefault="00952E1C" w:rsidP="00952E1C">
      <w:pPr>
        <w:ind w:left="720"/>
        <w:rPr>
          <w:rFonts w:cs="Tahoma"/>
          <w:lang w:val="nl-NL"/>
        </w:rPr>
      </w:pPr>
    </w:p>
    <w:p w:rsidR="00984E5B" w:rsidRDefault="00984E5B" w:rsidP="00952E1C">
      <w:pPr>
        <w:ind w:left="720"/>
        <w:rPr>
          <w:rFonts w:cs="Tahoma"/>
          <w:lang w:val="nl-NL"/>
        </w:rPr>
      </w:pPr>
    </w:p>
    <w:p w:rsidR="00984E5B" w:rsidRDefault="00984E5B" w:rsidP="00952E1C">
      <w:pPr>
        <w:ind w:left="720"/>
        <w:rPr>
          <w:rFonts w:cs="Tahoma"/>
          <w:lang w:val="nl-NL"/>
        </w:rPr>
      </w:pPr>
    </w:p>
    <w:p w:rsidR="00984E5B" w:rsidRPr="00C304FC" w:rsidRDefault="00984E5B" w:rsidP="00952E1C">
      <w:pPr>
        <w:ind w:left="720"/>
        <w:rPr>
          <w:rFonts w:cs="Tahoma"/>
          <w:lang w:val="nl-NL"/>
        </w:rPr>
      </w:pPr>
    </w:p>
    <w:p w:rsidR="00952E1C" w:rsidRPr="00C304FC" w:rsidRDefault="00952E1C" w:rsidP="00952E1C">
      <w:pPr>
        <w:pStyle w:val="Heading3"/>
        <w:rPr>
          <w:rFonts w:ascii="Tahoma" w:hAnsi="Tahoma" w:cs="Tahoma"/>
          <w:lang w:val="nl-NL"/>
        </w:rPr>
      </w:pPr>
      <w:bookmarkStart w:id="1166" w:name="_37_BizTalk_Server®"/>
      <w:bookmarkStart w:id="1167" w:name="_38_BizTalk_Server®"/>
      <w:bookmarkStart w:id="1168" w:name="_Toc365301754"/>
      <w:bookmarkStart w:id="1169" w:name="_Toc343596569"/>
      <w:bookmarkEnd w:id="1166"/>
      <w:bookmarkEnd w:id="1167"/>
      <w:r w:rsidRPr="00C304FC">
        <w:rPr>
          <w:rFonts w:ascii="Tahoma" w:hAnsi="Tahoma" w:cs="Tahoma"/>
          <w:caps/>
          <w:color w:val="F66400"/>
          <w:sz w:val="22"/>
          <w:vertAlign w:val="superscript"/>
          <w:lang w:val="nl-NL"/>
        </w:rPr>
        <w:t>38</w:t>
      </w:r>
      <w:r w:rsidRPr="00C304FC">
        <w:rPr>
          <w:rFonts w:ascii="Tahoma" w:hAnsi="Tahoma" w:cs="Tahoma"/>
          <w:color w:val="F66400"/>
          <w:sz w:val="22"/>
          <w:lang w:val="nl-NL"/>
        </w:rPr>
        <w:t xml:space="preserve"> BizTalk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2013 Standard</w:t>
      </w:r>
      <w:bookmarkEnd w:id="1168"/>
      <w:r w:rsidRPr="00C304FC">
        <w:rPr>
          <w:rFonts w:ascii="Tahoma" w:eastAsia="Calibri" w:hAnsi="Tahoma" w:cs="Tahoma"/>
          <w:color w:val="F66400"/>
          <w:sz w:val="22"/>
          <w:szCs w:val="18"/>
          <w:lang w:val="nl-NL"/>
        </w:rPr>
        <w:t xml:space="preserve"> </w:t>
      </w:r>
      <w:bookmarkEnd w:id="1169"/>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00745D">
      <w:pPr>
        <w:ind w:left="720"/>
        <w:rPr>
          <w:rFonts w:cs="Tahoma"/>
          <w:lang w:val="nl-NL"/>
        </w:rPr>
      </w:pPr>
      <w:r w:rsidRPr="00C304FC">
        <w:rPr>
          <w:rFonts w:eastAsia="Calibri" w:cs="Tahoma"/>
          <w:color w:val="000000"/>
          <w:szCs w:val="18"/>
          <w:lang w:val="nl-NL"/>
        </w:rPr>
        <w:t>BizTalk Server 2010 is de laatste versie van BizTalk Server die wordt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Bij wijze van uitzondering krijgen Volume Licensing-klanten die op het moment van</w:t>
      </w:r>
      <w:r w:rsidR="0000745D">
        <w:rPr>
          <w:rFonts w:eastAsia="Calibri" w:cs="Tahoma"/>
          <w:color w:val="000000"/>
          <w:szCs w:val="18"/>
          <w:lang w:val="nl-NL"/>
        </w:rPr>
        <w:t> </w:t>
      </w:r>
      <w:r w:rsidRPr="00C304FC">
        <w:rPr>
          <w:rFonts w:eastAsia="Calibri" w:cs="Tahoma"/>
          <w:color w:val="000000"/>
          <w:szCs w:val="18"/>
          <w:lang w:val="nl-NL"/>
        </w:rPr>
        <w:t>publicatie van deze Product List beschikken over actieve Software Assurance voor processorlicenties voor BizTalk Server 2010 Standard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00935294">
        <w:rPr>
          <w:rFonts w:eastAsia="Calibri" w:cs="Tahoma"/>
          <w:color w:val="000000"/>
          <w:szCs w:val="18"/>
          <w:lang w:val="nl-NL"/>
        </w:rPr>
        <w:t>) de volgende mogelijkheden.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Huidige termijn</w:t>
      </w:r>
    </w:p>
    <w:p w:rsidR="00952E1C" w:rsidRPr="00C304FC" w:rsidRDefault="00952E1C" w:rsidP="00952E1C">
      <w:pPr>
        <w:ind w:left="720"/>
        <w:rPr>
          <w:rFonts w:cs="Tahoma"/>
          <w:lang w:val="nl-NL"/>
        </w:rPr>
      </w:pPr>
      <w:r w:rsidRPr="00C304FC">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w:t>
      </w:r>
    </w:p>
    <w:p w:rsidR="00952E1C" w:rsidRPr="00C304FC" w:rsidRDefault="00952E1C" w:rsidP="00952E1C">
      <w:pPr>
        <w:tabs>
          <w:tab w:val="left" w:pos="1800"/>
        </w:tabs>
        <w:spacing w:after="60"/>
        <w:ind w:left="720"/>
        <w:rPr>
          <w:rFonts w:cs="Tahoma"/>
          <w:lang w:val="nl-NL"/>
        </w:rPr>
      </w:pPr>
      <w:r w:rsidRPr="00C304F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952E1C" w:rsidRPr="00C304FC" w:rsidRDefault="00952E1C" w:rsidP="001211EF">
      <w:pPr>
        <w:numPr>
          <w:ilvl w:val="3"/>
          <w:numId w:val="92"/>
        </w:numPr>
        <w:tabs>
          <w:tab w:val="left" w:pos="2160"/>
        </w:tabs>
        <w:spacing w:after="60"/>
        <w:ind w:left="2160"/>
        <w:rPr>
          <w:rFonts w:cs="Tahoma"/>
        </w:rPr>
      </w:pPr>
      <w:r w:rsidRPr="00C304FC">
        <w:rPr>
          <w:rFonts w:eastAsia="Calibri" w:cs="Tahoma"/>
          <w:color w:val="000000"/>
          <w:szCs w:val="18"/>
        </w:rPr>
        <w:t>Vier, OF</w:t>
      </w:r>
    </w:p>
    <w:p w:rsidR="00952E1C" w:rsidRPr="00C304FC" w:rsidRDefault="0000745D" w:rsidP="00984E5B">
      <w:pPr>
        <w:numPr>
          <w:ilvl w:val="3"/>
          <w:numId w:val="92"/>
        </w:numPr>
        <w:tabs>
          <w:tab w:val="left" w:pos="2160"/>
        </w:tabs>
        <w:spacing w:after="60"/>
        <w:ind w:left="2160"/>
        <w:rPr>
          <w:rFonts w:cs="Tahoma"/>
          <w:lang w:val="nl-NL"/>
        </w:rPr>
      </w:pPr>
      <w:r>
        <w:rPr>
          <w:rFonts w:eastAsia="Calibri" w:cs="Tahoma"/>
          <w:color w:val="000000"/>
          <w:szCs w:val="18"/>
          <w:lang w:val="nl-NL"/>
        </w:rPr>
        <w:t>H</w:t>
      </w:r>
      <w:r w:rsidR="00952E1C" w:rsidRPr="00C304FC">
        <w:rPr>
          <w:rFonts w:eastAsia="Calibri" w:cs="Tahoma"/>
          <w:color w:val="000000"/>
          <w:szCs w:val="18"/>
          <w:lang w:val="nl-NL"/>
        </w:rPr>
        <w:t>et werkelijke aantal cores per fysieke processor, vermenigvuldigd met de betreffende core-factor.</w:t>
      </w:r>
      <w:r w:rsidR="00AD48B7">
        <w:rPr>
          <w:rFonts w:eastAsia="Calibri" w:cs="Tahoma"/>
          <w:color w:val="000000"/>
          <w:szCs w:val="18"/>
          <w:lang w:val="nl-NL"/>
        </w:rPr>
        <w:t xml:space="preserve"> </w:t>
      </w:r>
      <w:r w:rsidR="00952E1C" w:rsidRPr="00C304FC">
        <w:rPr>
          <w:rFonts w:eastAsia="Calibri" w:cs="Tahoma"/>
          <w:color w:val="000000"/>
          <w:szCs w:val="18"/>
          <w:lang w:val="nl-NL"/>
        </w:rPr>
        <w:t>(In gevallen waarbij het eigenlijke aantal cores per fysieke processor meer is</w:t>
      </w:r>
      <w:r w:rsidR="00984E5B">
        <w:rPr>
          <w:rFonts w:eastAsia="Calibri" w:cs="Tahoma"/>
          <w:color w:val="000000"/>
          <w:szCs w:val="18"/>
          <w:lang w:val="nl-NL"/>
        </w:rPr>
        <w:t> </w:t>
      </w:r>
      <w:r w:rsidR="00952E1C" w:rsidRPr="00C304FC">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952E1C" w:rsidRPr="00C304FC" w:rsidRDefault="00952E1C" w:rsidP="00952E1C">
      <w:pPr>
        <w:tabs>
          <w:tab w:val="left" w:pos="1800"/>
        </w:tabs>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color w:val="000000"/>
          <w:szCs w:val="18"/>
          <w:lang w:val="nl-NL"/>
        </w:rPr>
        <w:t xml:space="preserve">De processorlicenties van klanten zijn niet langer geldig bij afname van Software Assurance voor core-licenties in het kader van deze aanbieding. </w:t>
      </w:r>
      <w:r w:rsidRPr="00C304FC">
        <w:rPr>
          <w:rFonts w:eastAsia="Calibri" w:cs="Tahoma"/>
          <w:szCs w:val="18"/>
          <w:lang w:val="nl-NL"/>
        </w:rPr>
        <w:t>De optie voor het verkrijgen van Software Assurance voor BizTalk Server core-licenties is niet van toepassing op verlenging van de dekking in het kader van een abonnementsprogramma.</w:t>
      </w:r>
    </w:p>
    <w:p w:rsidR="00952E1C" w:rsidRPr="00C304FC" w:rsidRDefault="00952E1C" w:rsidP="00952E1C">
      <w:pPr>
        <w:ind w:left="1440"/>
        <w:rPr>
          <w:rFonts w:cs="Tahoma"/>
          <w:lang w:val="nl-NL"/>
        </w:rPr>
      </w:pPr>
    </w:p>
    <w:p w:rsidR="00952E1C" w:rsidRPr="00C304FC" w:rsidRDefault="00952E1C" w:rsidP="00952E1C">
      <w:pPr>
        <w:tabs>
          <w:tab w:val="left" w:pos="1440"/>
        </w:tabs>
        <w:spacing w:after="60"/>
        <w:ind w:left="720"/>
        <w:rPr>
          <w:rFonts w:cs="Tahoma"/>
          <w:lang w:val="nl-NL"/>
        </w:rPr>
      </w:pPr>
      <w:r w:rsidRPr="00C304FC">
        <w:rPr>
          <w:rFonts w:eastAsia="Calibri" w:cs="Tahoma"/>
          <w:b/>
          <w:color w:val="000000"/>
          <w:szCs w:val="18"/>
          <w:lang w:val="nl-NL"/>
        </w:rPr>
        <w:t>Voor klanten met Software Assurance-dekking die dit niet willen verlengen</w:t>
      </w:r>
    </w:p>
    <w:p w:rsidR="00952E1C" w:rsidRPr="00C304FC" w:rsidRDefault="00952E1C" w:rsidP="00952E1C">
      <w:pPr>
        <w:tabs>
          <w:tab w:val="left" w:pos="1440"/>
        </w:tabs>
        <w:ind w:left="720"/>
        <w:rPr>
          <w:rFonts w:cs="Tahoma"/>
          <w:lang w:val="nl-NL"/>
        </w:rPr>
      </w:pPr>
      <w:r w:rsidRPr="00C304FC">
        <w:rPr>
          <w:rFonts w:eastAsia="Calibri" w:cs="Tahoma"/>
          <w:color w:val="000000"/>
          <w:szCs w:val="18"/>
          <w:lang w:val="nl-NL"/>
        </w:rPr>
        <w:t xml:space="preserve">Enterprise Subscription- </w:t>
      </w:r>
      <w:r w:rsidRPr="00C304FC">
        <w:rPr>
          <w:rFonts w:cs="Tahoma"/>
          <w:bCs/>
          <w:color w:val="000000"/>
          <w:szCs w:val="18"/>
          <w:lang w:val="nl-NL"/>
        </w:rPr>
        <w:t>en Open Value Subscription</w:t>
      </w:r>
      <w:r w:rsidRPr="00C304F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rsidR="00952E1C" w:rsidRPr="00C304FC" w:rsidRDefault="00952E1C" w:rsidP="00952E1C">
      <w:pPr>
        <w:tabs>
          <w:tab w:val="left" w:pos="1440"/>
        </w:tabs>
        <w:ind w:left="720"/>
        <w:rPr>
          <w:rFonts w:cs="Tahoma"/>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b/>
          <w:color w:val="000000"/>
          <w:szCs w:val="18"/>
          <w:lang w:val="nl-NL"/>
        </w:rPr>
        <w:t>BizTalk Server 2010 Standard:</w:t>
      </w:r>
      <w:r w:rsidRPr="00C304FC">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952E1C" w:rsidRPr="00C304FC" w:rsidRDefault="00952E1C" w:rsidP="001211EF">
      <w:pPr>
        <w:numPr>
          <w:ilvl w:val="0"/>
          <w:numId w:val="52"/>
        </w:numPr>
        <w:tabs>
          <w:tab w:val="left" w:pos="1800"/>
        </w:tabs>
        <w:spacing w:after="60"/>
        <w:ind w:left="1440"/>
        <w:rPr>
          <w:rFonts w:cs="Tahoma"/>
          <w:lang w:val="nl-NL"/>
        </w:rPr>
      </w:pPr>
      <w:r w:rsidRPr="00C304FC">
        <w:rPr>
          <w:rFonts w:eastAsia="Calibri" w:cs="Tahoma"/>
          <w:b/>
          <w:color w:val="000000"/>
          <w:szCs w:val="18"/>
          <w:lang w:val="nl-NL"/>
        </w:rPr>
        <w:t xml:space="preserve">Nieuwste versie van BizTalk Server Standard: </w:t>
      </w:r>
      <w:r w:rsidRPr="00C304FC">
        <w:rPr>
          <w:rFonts w:eastAsia="Calibri" w:cs="Tahoma"/>
          <w:color w:val="000000"/>
          <w:szCs w:val="18"/>
          <w:lang w:val="nl-NL"/>
        </w:rPr>
        <w:t>het gebruik van deze versie van de software is</w:t>
      </w:r>
      <w:r w:rsidR="0000745D">
        <w:rPr>
          <w:rFonts w:eastAsia="Calibri" w:cs="Tahoma"/>
          <w:color w:val="000000"/>
          <w:szCs w:val="18"/>
          <w:lang w:val="nl-NL"/>
        </w:rPr>
        <w:t> </w:t>
      </w:r>
      <w:r w:rsidRPr="00C304FC">
        <w:rPr>
          <w:rFonts w:eastAsia="Calibri" w:cs="Tahoma"/>
          <w:color w:val="000000"/>
          <w:szCs w:val="18"/>
          <w:lang w:val="nl-NL"/>
        </w:rPr>
        <w:t xml:space="preserve">onderhevig aan de product use rights van de processorlicentie van BizTalk Server 2010 Standard; maar: </w:t>
      </w:r>
    </w:p>
    <w:p w:rsidR="00952E1C" w:rsidRPr="00C304FC" w:rsidRDefault="00952E1C" w:rsidP="001211EF">
      <w:pPr>
        <w:numPr>
          <w:ilvl w:val="1"/>
          <w:numId w:val="52"/>
        </w:numPr>
        <w:tabs>
          <w:tab w:val="left" w:pos="2160"/>
        </w:tabs>
        <w:spacing w:after="60"/>
        <w:ind w:left="2160"/>
        <w:rPr>
          <w:rFonts w:cs="Tahoma"/>
        </w:rPr>
      </w:pPr>
      <w:r w:rsidRPr="00C304FC">
        <w:rPr>
          <w:rFonts w:eastAsia="Calibri" w:cs="Tahoma"/>
          <w:color w:val="000000"/>
          <w:szCs w:val="18"/>
        </w:rPr>
        <w:t xml:space="preserve">klanten beschikken niet langer over License Mobility binnen Serverfarms of License Mobility via Software Assurance; en </w:t>
      </w:r>
    </w:p>
    <w:p w:rsidR="00952E1C" w:rsidRPr="001E0FBE" w:rsidRDefault="001E0FBE" w:rsidP="001211EF">
      <w:pPr>
        <w:numPr>
          <w:ilvl w:val="1"/>
          <w:numId w:val="52"/>
        </w:numPr>
        <w:tabs>
          <w:tab w:val="left" w:pos="2160"/>
          <w:tab w:val="left" w:pos="2970"/>
        </w:tabs>
        <w:spacing w:after="60"/>
        <w:ind w:left="2160"/>
        <w:rPr>
          <w:rFonts w:cs="Tahoma"/>
          <w:lang w:val="nl-NL"/>
        </w:rPr>
      </w:pPr>
      <w:r>
        <w:rPr>
          <w:rFonts w:eastAsia="Calibri" w:cs="Tahoma"/>
          <w:color w:val="000000"/>
          <w:szCs w:val="18"/>
          <w:lang w:val="nl-NL"/>
        </w:rPr>
        <w:t>E</w:t>
      </w:r>
      <w:r w:rsidR="00952E1C" w:rsidRPr="00C304FC">
        <w:rPr>
          <w:rFonts w:eastAsia="Calibri" w:cs="Tahoma"/>
          <w:color w:val="000000"/>
          <w:szCs w:val="18"/>
          <w:lang w:val="nl-NL"/>
        </w:rPr>
        <w:t xml:space="preserve">lke nieuwe toewijzing van licenties is onderhevig aan beperkingen hieronder met bettrekking tot hun </w:t>
      </w:r>
      <w:r w:rsidR="00B01F86">
        <w:rPr>
          <w:rFonts w:eastAsia="Calibri" w:cs="Tahoma"/>
          <w:color w:val="000000"/>
          <w:szCs w:val="18"/>
          <w:lang w:val="nl-NL"/>
        </w:rPr>
        <w:t>“</w:t>
      </w:r>
      <w:r w:rsidR="00952E1C" w:rsidRPr="00C304FC">
        <w:rPr>
          <w:rFonts w:eastAsia="Calibri" w:cs="Tahoma"/>
          <w:color w:val="000000"/>
          <w:szCs w:val="18"/>
          <w:lang w:val="nl-NL"/>
        </w:rPr>
        <w:t>core-licentie-equivalentie.</w:t>
      </w:r>
      <w:r w:rsidR="00B01F86">
        <w:rPr>
          <w:rFonts w:eastAsia="Calibri" w:cs="Tahoma"/>
          <w:color w:val="000000"/>
          <w:szCs w:val="18"/>
          <w:lang w:val="nl-NL"/>
        </w:rPr>
        <w:t>”</w:t>
      </w:r>
      <w:r w:rsidR="00952E1C" w:rsidRPr="00C304FC">
        <w:rPr>
          <w:rFonts w:eastAsia="Calibri" w:cs="Tahoma"/>
          <w:color w:val="000000"/>
          <w:szCs w:val="18"/>
          <w:lang w:val="nl-NL"/>
        </w:rPr>
        <w:t xml:space="preserve"> </w:t>
      </w:r>
      <w:r w:rsidR="00952E1C" w:rsidRPr="001E0FBE">
        <w:rPr>
          <w:rFonts w:eastAsia="Calibri" w:cs="Tahoma"/>
          <w:color w:val="000000"/>
          <w:szCs w:val="18"/>
          <w:lang w:val="nl-NL"/>
        </w:rPr>
        <w:t xml:space="preserve">Core-licentie-equivalentie wordt als volgt vastgesteld. </w:t>
      </w:r>
    </w:p>
    <w:p w:rsidR="00952E1C" w:rsidRPr="00C304FC" w:rsidRDefault="00952E1C" w:rsidP="001211EF">
      <w:pPr>
        <w:numPr>
          <w:ilvl w:val="2"/>
          <w:numId w:val="52"/>
        </w:numPr>
        <w:tabs>
          <w:tab w:val="left" w:pos="2520"/>
        </w:tabs>
        <w:spacing w:after="60"/>
        <w:ind w:left="2520"/>
        <w:rPr>
          <w:rFonts w:cs="Tahoma"/>
          <w:lang w:val="nl-NL"/>
        </w:rPr>
      </w:pPr>
      <w:r w:rsidRPr="00C304FC">
        <w:rPr>
          <w:rFonts w:eastAsia="Calibri" w:cs="Tahoma"/>
          <w:color w:val="000000"/>
          <w:szCs w:val="18"/>
          <w:lang w:val="nl-NL"/>
        </w:rPr>
        <w:t xml:space="preserve">Voor elke kwalificerende licentie die is toegewezen aan de server, is de core-licentie-equivalentie het aantal dat het grootst is: </w:t>
      </w:r>
    </w:p>
    <w:p w:rsidR="00952E1C" w:rsidRPr="00C304FC" w:rsidRDefault="00952E1C" w:rsidP="001211EF">
      <w:pPr>
        <w:numPr>
          <w:ilvl w:val="4"/>
          <w:numId w:val="124"/>
        </w:numPr>
        <w:tabs>
          <w:tab w:val="left" w:pos="2880"/>
        </w:tabs>
        <w:spacing w:after="60"/>
        <w:ind w:left="2880"/>
        <w:rPr>
          <w:rFonts w:cs="Tahoma"/>
        </w:rPr>
      </w:pPr>
      <w:r w:rsidRPr="00C304FC">
        <w:rPr>
          <w:rFonts w:eastAsia="Calibri" w:cs="Tahoma"/>
          <w:color w:val="000000"/>
          <w:szCs w:val="18"/>
        </w:rPr>
        <w:t xml:space="preserve">vier cores per processorlicentie, OF </w:t>
      </w:r>
    </w:p>
    <w:p w:rsidR="00952E1C" w:rsidRPr="00C304FC" w:rsidRDefault="00952E1C" w:rsidP="001211EF">
      <w:pPr>
        <w:numPr>
          <w:ilvl w:val="4"/>
          <w:numId w:val="124"/>
        </w:numPr>
        <w:tabs>
          <w:tab w:val="left" w:pos="2880"/>
        </w:tabs>
        <w:spacing w:after="60"/>
        <w:ind w:left="2880"/>
        <w:rPr>
          <w:rFonts w:cs="Tahoma"/>
          <w:lang w:val="nl-NL"/>
        </w:rPr>
      </w:pPr>
      <w:r w:rsidRPr="00C304FC">
        <w:rPr>
          <w:rFonts w:eastAsia="Calibri" w:cs="Tahoma"/>
          <w:color w:val="000000"/>
          <w:szCs w:val="18"/>
          <w:lang w:val="nl-NL"/>
        </w:rPr>
        <w:t>een aantal cores per processorlicentie, gebaseerd op het werkelijke aantal cores per fysieke processor, vermenigvuldigd met de desbetreffende core-factor. (In</w:t>
      </w:r>
      <w:r w:rsidR="0000745D">
        <w:rPr>
          <w:rFonts w:eastAsia="Calibri" w:cs="Tahoma"/>
          <w:color w:val="000000"/>
          <w:szCs w:val="18"/>
          <w:lang w:val="nl-NL"/>
        </w:rPr>
        <w:t> </w:t>
      </w:r>
      <w:r w:rsidRPr="00C304FC">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952E1C" w:rsidRPr="00C304FC" w:rsidRDefault="00952E1C" w:rsidP="001211EF">
      <w:pPr>
        <w:numPr>
          <w:ilvl w:val="1"/>
          <w:numId w:val="126"/>
        </w:numPr>
        <w:tabs>
          <w:tab w:val="left" w:pos="1800"/>
        </w:tabs>
        <w:spacing w:after="60"/>
        <w:rPr>
          <w:rFonts w:cs="Tahoma"/>
          <w:lang w:val="nl-NL"/>
        </w:rPr>
      </w:pPr>
      <w:r w:rsidRPr="00C304FC">
        <w:rPr>
          <w:rFonts w:eastAsia="Calibri" w:cs="Tahoma"/>
          <w:color w:val="000000"/>
          <w:szCs w:val="18"/>
          <w:lang w:val="nl-NL"/>
        </w:rPr>
        <w:t xml:space="preserve">Klanten </w:t>
      </w:r>
      <w:r w:rsidRPr="00C304FC">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952E1C" w:rsidRPr="00C304FC" w:rsidRDefault="00952E1C" w:rsidP="001211EF">
      <w:pPr>
        <w:numPr>
          <w:ilvl w:val="1"/>
          <w:numId w:val="126"/>
        </w:numPr>
        <w:tabs>
          <w:tab w:val="left" w:pos="1800"/>
          <w:tab w:val="left" w:pos="2970"/>
        </w:tabs>
        <w:spacing w:after="60"/>
        <w:rPr>
          <w:rFonts w:cs="Tahoma"/>
          <w:lang w:val="nl-NL"/>
        </w:rPr>
      </w:pPr>
      <w:r w:rsidRPr="00C304FC">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952E1C" w:rsidRDefault="00952E1C" w:rsidP="00952E1C">
      <w:pPr>
        <w:ind w:left="540"/>
        <w:rPr>
          <w:rFonts w:cs="Tahoma"/>
          <w:lang w:val="nl-NL"/>
        </w:rPr>
      </w:pPr>
    </w:p>
    <w:p w:rsidR="009C7C19" w:rsidRPr="00C304FC" w:rsidRDefault="009C7C19" w:rsidP="00952E1C">
      <w:pPr>
        <w:ind w:left="540"/>
        <w:rPr>
          <w:rFonts w:cs="Tahoma"/>
          <w:lang w:val="nl-NL"/>
        </w:rPr>
      </w:pPr>
    </w:p>
    <w:p w:rsidR="00952E1C" w:rsidRPr="00C304FC" w:rsidRDefault="00952E1C" w:rsidP="00952E1C">
      <w:pPr>
        <w:pStyle w:val="Heading3"/>
        <w:ind w:left="270" w:hanging="270"/>
        <w:rPr>
          <w:rFonts w:ascii="Tahoma" w:hAnsi="Tahoma" w:cs="Tahoma"/>
          <w:lang w:val="nl-NL"/>
        </w:rPr>
      </w:pPr>
      <w:bookmarkStart w:id="1170" w:name="_38_Business_Intelligence"/>
      <w:bookmarkStart w:id="1171" w:name="_39_Business_Intelligence"/>
      <w:bookmarkStart w:id="1172" w:name="_Toc336338293"/>
      <w:bookmarkStart w:id="1173" w:name="_Toc365301755"/>
      <w:bookmarkStart w:id="1174" w:name="Srv_35BusinessIntellApp2012"/>
      <w:bookmarkStart w:id="1175" w:name="Srv_35CoreCALBridgeWinIntune"/>
      <w:bookmarkEnd w:id="1170"/>
      <w:bookmarkEnd w:id="1171"/>
      <w:r w:rsidRPr="00C304FC">
        <w:rPr>
          <w:rFonts w:ascii="Tahoma" w:hAnsi="Tahoma" w:cs="Tahoma"/>
          <w:caps/>
          <w:color w:val="F66400"/>
          <w:sz w:val="22"/>
          <w:vertAlign w:val="superscript"/>
          <w:lang w:val="nl-NL"/>
        </w:rPr>
        <w:t>39</w:t>
      </w:r>
      <w:r w:rsidRPr="0000745D">
        <w:rPr>
          <w:rFonts w:ascii="Tahoma" w:hAnsi="Tahoma" w:cs="Tahoma"/>
          <w:caps/>
          <w:color w:val="F66400"/>
          <w:sz w:val="22"/>
          <w:lang w:val="nl-NL"/>
        </w:rPr>
        <w:t xml:space="preserve"> </w:t>
      </w:r>
      <w:r w:rsidRPr="00C304FC">
        <w:rPr>
          <w:rFonts w:ascii="Tahoma" w:hAnsi="Tahoma" w:cs="Tahoma"/>
          <w:color w:val="F66400"/>
          <w:sz w:val="22"/>
          <w:lang w:val="nl-NL"/>
        </w:rPr>
        <w:t>Business Intelligence Appliance 2012</w:t>
      </w:r>
      <w:bookmarkEnd w:id="1172"/>
      <w:bookmarkEnd w:id="1173"/>
      <w:r w:rsidRPr="00C304FC">
        <w:rPr>
          <w:rFonts w:ascii="Tahoma" w:hAnsi="Tahoma" w:cs="Tahoma"/>
          <w:caps/>
          <w:color w:val="F66400"/>
          <w:sz w:val="22"/>
          <w:vertAlign w:val="superscript"/>
          <w:lang w:val="nl-NL"/>
        </w:rPr>
        <w:t xml:space="preserve"> </w:t>
      </w:r>
    </w:p>
    <w:bookmarkEnd w:id="1174"/>
    <w:p w:rsidR="00952E1C" w:rsidRPr="00C304FC" w:rsidRDefault="00952E1C" w:rsidP="00952E1C">
      <w:pPr>
        <w:rPr>
          <w:rFonts w:cs="Tahoma"/>
          <w:lang w:val="nl-NL"/>
        </w:rPr>
      </w:pPr>
    </w:p>
    <w:p w:rsidR="00952E1C" w:rsidRPr="00C304FC" w:rsidRDefault="00952E1C" w:rsidP="0000745D">
      <w:pPr>
        <w:ind w:left="720"/>
        <w:rPr>
          <w:rFonts w:cs="Tahoma"/>
          <w:lang w:val="nl-NL"/>
        </w:rPr>
      </w:pPr>
      <w:r w:rsidRPr="00C304FC">
        <w:rPr>
          <w:rFonts w:cs="Tahoma"/>
          <w:szCs w:val="18"/>
          <w:lang w:val="nl-NL"/>
        </w:rPr>
        <w:t>De Business Intelligence Appliance 2012-software, waar SQL Server 2008 R2 en SharePoint Server 2010 in</w:t>
      </w:r>
      <w:r w:rsidR="0000745D">
        <w:rPr>
          <w:rFonts w:cs="Tahoma"/>
          <w:szCs w:val="18"/>
          <w:lang w:val="nl-NL"/>
        </w:rPr>
        <w:t> </w:t>
      </w:r>
      <w:r w:rsidRPr="00C304FC">
        <w:rPr>
          <w:rFonts w:cs="Tahoma"/>
          <w:szCs w:val="18"/>
          <w:lang w:val="nl-NL"/>
        </w:rPr>
        <w:t>zijn opgenomen, is uitsluitend beschikbaar in door Microsoft goedgekeurde hardware- en software-configuraties.</w:t>
      </w:r>
      <w:r w:rsidR="00AD48B7">
        <w:rPr>
          <w:rFonts w:cs="Tahoma"/>
          <w:szCs w:val="18"/>
          <w:lang w:val="nl-NL"/>
        </w:rPr>
        <w:t xml:space="preserve"> </w:t>
      </w:r>
      <w:r w:rsidRPr="00C304FC">
        <w:rPr>
          <w:rFonts w:cs="Tahoma"/>
          <w:szCs w:val="18"/>
          <w:lang w:val="nl-NL"/>
        </w:rPr>
        <w:t>Het gebruik van de software in andere configuraties wordt niet ondersteund en kan een negatieve invloed op de prestaties hebben.</w:t>
      </w:r>
      <w:r w:rsidR="00AD48B7">
        <w:rPr>
          <w:rFonts w:cs="Tahoma"/>
          <w:szCs w:val="18"/>
          <w:lang w:val="nl-NL"/>
        </w:rPr>
        <w:t xml:space="preserve"> </w:t>
      </w:r>
      <w:r w:rsidRPr="00C304FC">
        <w:rPr>
          <w:rFonts w:cs="Tahoma"/>
          <w:szCs w:val="18"/>
          <w:lang w:val="nl-NL"/>
        </w:rPr>
        <w:t>Raadpleeg</w:t>
      </w:r>
      <w:r w:rsidRPr="00C304FC">
        <w:rPr>
          <w:rFonts w:cs="Tahoma"/>
          <w:color w:val="1F497D"/>
          <w:szCs w:val="18"/>
          <w:lang w:val="nl-NL"/>
        </w:rPr>
        <w:t xml:space="preserve"> </w:t>
      </w:r>
      <w:r w:rsidR="0000745D">
        <w:rPr>
          <w:rFonts w:cs="Tahoma"/>
          <w:color w:val="1F497D"/>
          <w:szCs w:val="18"/>
          <w:lang w:val="nl-NL"/>
        </w:rPr>
        <w:br/>
      </w:r>
      <w:hyperlink r:id="rId48" w:tooltip="http://www.microsoft.com/sqlserver/en/us/get-sql-server/how-to-buy.aspx" w:history="1">
        <w:r w:rsidRPr="00C304FC">
          <w:rPr>
            <w:rStyle w:val="Hyperlink"/>
            <w:rFonts w:cs="Tahoma"/>
            <w:szCs w:val="18"/>
            <w:lang w:val="nl-NL"/>
          </w:rPr>
          <w:t>http://www.microsoft.com/sqlserver/en/us/get-sql-server/how-to-buy.aspx</w:t>
        </w:r>
      </w:hyperlink>
      <w:r w:rsidRPr="00C304FC">
        <w:rPr>
          <w:rFonts w:cs="Tahoma"/>
          <w:szCs w:val="18"/>
          <w:lang w:val="nl-NL"/>
        </w:rPr>
        <w:t xml:space="preserve"> voor meer informatie.</w:t>
      </w:r>
    </w:p>
    <w:p w:rsidR="00952E1C" w:rsidRDefault="00952E1C" w:rsidP="00952E1C">
      <w:pPr>
        <w:rPr>
          <w:rFonts w:cs="Tahoma"/>
          <w:lang w:val="nl-NL"/>
        </w:rPr>
      </w:pPr>
    </w:p>
    <w:p w:rsidR="009C7C19" w:rsidRPr="00C304FC" w:rsidRDefault="009C7C19" w:rsidP="00952E1C">
      <w:pPr>
        <w:rPr>
          <w:rFonts w:cs="Tahoma"/>
          <w:lang w:val="nl-NL"/>
        </w:rPr>
      </w:pPr>
    </w:p>
    <w:p w:rsidR="00952E1C" w:rsidRPr="00C304FC" w:rsidRDefault="00952E1C" w:rsidP="00952E1C">
      <w:pPr>
        <w:pStyle w:val="Heading3"/>
        <w:ind w:left="270" w:hanging="270"/>
        <w:rPr>
          <w:rFonts w:ascii="Tahoma" w:hAnsi="Tahoma" w:cs="Tahoma"/>
          <w:lang w:val="nl-NL"/>
        </w:rPr>
      </w:pPr>
      <w:bookmarkStart w:id="1176" w:name="_39_Core_CAL"/>
      <w:bookmarkStart w:id="1177" w:name="_Toc336338294"/>
      <w:bookmarkStart w:id="1178" w:name="_Toc365301756"/>
      <w:bookmarkEnd w:id="1176"/>
      <w:r w:rsidRPr="00C304FC">
        <w:rPr>
          <w:rFonts w:ascii="Tahoma" w:hAnsi="Tahoma" w:cs="Tahoma"/>
          <w:caps/>
          <w:color w:val="F66400"/>
          <w:sz w:val="22"/>
          <w:vertAlign w:val="superscript"/>
          <w:lang w:val="nl-NL"/>
        </w:rPr>
        <w:t>40</w:t>
      </w:r>
      <w:r w:rsidRPr="00C304FC">
        <w:rPr>
          <w:rFonts w:ascii="Tahoma" w:hAnsi="Tahoma" w:cs="Tahoma"/>
          <w:color w:val="F66400"/>
          <w:sz w:val="22"/>
          <w:lang w:val="nl-NL"/>
        </w:rPr>
        <w:t xml:space="preserve"> Core </w:t>
      </w:r>
      <w:r w:rsidRPr="00C304FC">
        <w:rPr>
          <w:rFonts w:ascii="Tahoma" w:hAnsi="Tahoma" w:cs="Tahoma"/>
          <w:color w:val="FF6600"/>
          <w:sz w:val="22"/>
          <w:lang w:val="nl-NL"/>
        </w:rPr>
        <w:t>CAL Suite Bridge voor Office 365, Core CAL Suite Bridge voor Office 365 en Windows Intune, en Core CAL Suite Bridge voor Windows Intune</w:t>
      </w:r>
      <w:bookmarkEnd w:id="1177"/>
      <w:bookmarkEnd w:id="1178"/>
    </w:p>
    <w:bookmarkEnd w:id="1175"/>
    <w:p w:rsidR="00952E1C" w:rsidRPr="00C304FC" w:rsidRDefault="00952E1C" w:rsidP="00952E1C">
      <w:pPr>
        <w:ind w:left="540"/>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Definitie</w:t>
      </w:r>
    </w:p>
    <w:p w:rsidR="00952E1C" w:rsidRPr="00C304FC" w:rsidRDefault="00B01F86" w:rsidP="00952E1C">
      <w:pPr>
        <w:ind w:left="720"/>
        <w:rPr>
          <w:rFonts w:cs="Tahoma"/>
          <w:lang w:val="nl-NL"/>
        </w:rPr>
      </w:pPr>
      <w:r>
        <w:rPr>
          <w:rFonts w:cs="Tahoma"/>
          <w:b/>
          <w:szCs w:val="18"/>
          <w:lang w:val="nl-NL"/>
        </w:rPr>
        <w:t>“</w:t>
      </w:r>
      <w:r w:rsidR="00952E1C" w:rsidRPr="00C304FC">
        <w:rPr>
          <w:rFonts w:cs="Tahoma"/>
          <w:szCs w:val="18"/>
          <w:lang w:val="nl-NL"/>
        </w:rPr>
        <w:t>Overstappen</w:t>
      </w:r>
      <w:r>
        <w:rPr>
          <w:rFonts w:cs="Tahoma"/>
          <w:szCs w:val="18"/>
          <w:lang w:val="nl-NL"/>
        </w:rPr>
        <w:t>”</w:t>
      </w:r>
      <w:r w:rsidR="00952E1C" w:rsidRPr="00C304FC">
        <w:rPr>
          <w:rFonts w:cs="Tahoma"/>
          <w:szCs w:val="18"/>
          <w:lang w:val="nl-NL"/>
        </w:rPr>
        <w:t xml:space="preserve"> betekent het omzetten van een Licentie met Software Assurance naar een abonnementslicentie of andersom.</w:t>
      </w:r>
      <w:r w:rsidR="00AD48B7">
        <w:rPr>
          <w:rFonts w:cs="Tahoma"/>
          <w:szCs w:val="18"/>
          <w:lang w:val="nl-NL"/>
        </w:rPr>
        <w:t xml:space="preserve"> </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 xml:space="preserve">Toepasselijke gebruiksrechten </w:t>
      </w:r>
    </w:p>
    <w:p w:rsidR="00952E1C" w:rsidRPr="00C304FC" w:rsidRDefault="00952E1C" w:rsidP="00952E1C">
      <w:pPr>
        <w:spacing w:line="276" w:lineRule="auto"/>
        <w:ind w:left="720"/>
        <w:rPr>
          <w:rFonts w:cs="Tahoma"/>
          <w:lang w:val="nl-NL"/>
        </w:rPr>
      </w:pPr>
      <w:r w:rsidRPr="00C304FC">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00745D" w:rsidRPr="00C304FC" w:rsidRDefault="0000745D" w:rsidP="00952E1C">
      <w:pPr>
        <w:spacing w:line="276" w:lineRule="auto"/>
        <w:ind w:left="720"/>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Vereisten</w:t>
      </w:r>
    </w:p>
    <w:p w:rsidR="00952E1C" w:rsidRPr="00C304FC" w:rsidRDefault="00952E1C" w:rsidP="00870D86">
      <w:pPr>
        <w:spacing w:line="276" w:lineRule="auto"/>
        <w:ind w:left="720"/>
        <w:rPr>
          <w:rFonts w:cs="Tahoma"/>
          <w:lang w:val="nl-NL"/>
        </w:rPr>
      </w:pPr>
      <w:r w:rsidRPr="00C304FC">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870D86">
        <w:rPr>
          <w:rFonts w:eastAsia="Calibri" w:cs="Tahoma"/>
          <w:szCs w:val="18"/>
          <w:lang w:val="nl-NL"/>
        </w:rPr>
        <w:t> </w:t>
      </w:r>
      <w:r w:rsidRPr="00C304FC">
        <w:rPr>
          <w:rFonts w:eastAsia="Calibri" w:cs="Tahoma"/>
          <w:szCs w:val="18"/>
          <w:lang w:val="nl-NL"/>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w:t>
      </w:r>
      <w:r w:rsidR="00870D86">
        <w:rPr>
          <w:rFonts w:eastAsia="Calibri" w:cs="Tahoma"/>
          <w:szCs w:val="18"/>
          <w:lang w:val="nl-NL"/>
        </w:rPr>
        <w:t>L Suite.</w:t>
      </w:r>
    </w:p>
    <w:p w:rsidR="00952E1C" w:rsidRPr="00C304FC" w:rsidRDefault="00952E1C" w:rsidP="00B03BEB">
      <w:pPr>
        <w:ind w:left="720"/>
        <w:rPr>
          <w:rFonts w:cs="Tahoma"/>
          <w:lang w:val="nl-NL"/>
        </w:rPr>
      </w:pPr>
    </w:p>
    <w:p w:rsidR="00952E1C" w:rsidRPr="00C304FC" w:rsidRDefault="00952E1C" w:rsidP="00870D86">
      <w:pPr>
        <w:spacing w:line="276" w:lineRule="auto"/>
        <w:ind w:left="720"/>
        <w:rPr>
          <w:rFonts w:cs="Tahoma"/>
          <w:lang w:val="nl-NL"/>
        </w:rPr>
      </w:pPr>
      <w:r w:rsidRPr="00C304FC">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w:t>
      </w:r>
      <w:r w:rsidR="00870D86">
        <w:rPr>
          <w:rFonts w:eastAsia="Calibri" w:cs="Tahoma"/>
          <w:szCs w:val="18"/>
          <w:lang w:val="nl-NL"/>
        </w:rPr>
        <w:t> </w:t>
      </w:r>
      <w:r w:rsidRPr="00C304FC">
        <w:rPr>
          <w:rFonts w:eastAsia="Calibri" w:cs="Tahoma"/>
          <w:szCs w:val="18"/>
          <w:lang w:val="nl-NL"/>
        </w:rPr>
        <w:t>de bovenliggende CAL Suite.</w:t>
      </w:r>
    </w:p>
    <w:tbl>
      <w:tblPr>
        <w:tblW w:w="4366" w:type="pct"/>
        <w:tblInd w:w="730" w:type="dxa"/>
        <w:tblCellMar>
          <w:left w:w="0" w:type="dxa"/>
          <w:right w:w="0" w:type="dxa"/>
        </w:tblCellMar>
        <w:tblLook w:val="04A0" w:firstRow="1" w:lastRow="0" w:firstColumn="1" w:lastColumn="0" w:noHBand="0" w:noVBand="1"/>
      </w:tblPr>
      <w:tblGrid>
        <w:gridCol w:w="2340"/>
        <w:gridCol w:w="2521"/>
        <w:gridCol w:w="3330"/>
      </w:tblGrid>
      <w:tr w:rsidR="00952E1C" w:rsidRPr="00C304FC" w:rsidTr="00984E5B">
        <w:trPr>
          <w:tblHeader/>
        </w:trPr>
        <w:tc>
          <w:tcPr>
            <w:tcW w:w="142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952E1C" w:rsidRPr="00C304FC" w:rsidRDefault="00952E1C" w:rsidP="009719A4">
            <w:pPr>
              <w:spacing w:before="80" w:after="200" w:line="276" w:lineRule="auto"/>
              <w:jc w:val="center"/>
              <w:rPr>
                <w:rFonts w:eastAsia="Calibri" w:cs="Tahoma"/>
                <w:b/>
                <w:bCs/>
                <w:color w:val="000000"/>
                <w:szCs w:val="18"/>
                <w:lang w:eastAsia="ja-JP"/>
              </w:rPr>
            </w:pPr>
            <w:r w:rsidRPr="00C304FC">
              <w:rPr>
                <w:rFonts w:eastAsia="Calibri" w:cs="Tahoma"/>
                <w:b/>
                <w:bCs/>
                <w:szCs w:val="18"/>
              </w:rPr>
              <w:t>CAL Suite Bridge</w:t>
            </w:r>
          </w:p>
        </w:tc>
        <w:tc>
          <w:tcPr>
            <w:tcW w:w="1539" w:type="pct"/>
            <w:tcBorders>
              <w:top w:val="single" w:sz="8" w:space="0" w:color="auto"/>
              <w:left w:val="nil"/>
              <w:bottom w:val="single" w:sz="8" w:space="0" w:color="auto"/>
              <w:right w:val="single" w:sz="8" w:space="0" w:color="auto"/>
            </w:tcBorders>
            <w:shd w:val="clear" w:color="auto" w:fill="FABF8F"/>
            <w:vAlign w:val="center"/>
            <w:hideMark/>
          </w:tcPr>
          <w:p w:rsidR="00952E1C" w:rsidRPr="00C304FC" w:rsidRDefault="00952E1C" w:rsidP="009719A4">
            <w:pPr>
              <w:spacing w:before="80" w:after="200" w:line="276" w:lineRule="auto"/>
              <w:jc w:val="center"/>
              <w:rPr>
                <w:rFonts w:eastAsia="Calibri" w:cs="Tahoma"/>
                <w:b/>
                <w:bCs/>
                <w:color w:val="000000"/>
                <w:szCs w:val="18"/>
                <w:lang w:eastAsia="ja-JP"/>
              </w:rPr>
            </w:pPr>
            <w:r w:rsidRPr="00C304FC">
              <w:rPr>
                <w:rFonts w:eastAsia="Calibri" w:cs="Tahoma"/>
                <w:b/>
                <w:bCs/>
                <w:szCs w:val="18"/>
              </w:rPr>
              <w:t>Bovenliggende CAL Suite</w:t>
            </w:r>
          </w:p>
        </w:tc>
        <w:tc>
          <w:tcPr>
            <w:tcW w:w="2033" w:type="pct"/>
            <w:tcBorders>
              <w:top w:val="single" w:sz="8" w:space="0" w:color="auto"/>
              <w:left w:val="nil"/>
              <w:bottom w:val="single" w:sz="8" w:space="0" w:color="auto"/>
              <w:right w:val="single" w:sz="8" w:space="0" w:color="auto"/>
            </w:tcBorders>
            <w:shd w:val="clear" w:color="auto" w:fill="FABF8F"/>
            <w:hideMark/>
          </w:tcPr>
          <w:p w:rsidR="00952E1C" w:rsidRPr="00C304FC" w:rsidRDefault="00952E1C" w:rsidP="009719A4">
            <w:pPr>
              <w:spacing w:before="80" w:after="200" w:line="276" w:lineRule="auto"/>
              <w:ind w:left="180" w:right="180"/>
              <w:jc w:val="center"/>
              <w:rPr>
                <w:rFonts w:eastAsia="Calibri" w:cs="Tahoma"/>
                <w:b/>
                <w:bCs/>
                <w:color w:val="000000"/>
                <w:szCs w:val="18"/>
                <w:lang w:eastAsia="ja-JP"/>
              </w:rPr>
            </w:pPr>
            <w:r w:rsidRPr="00C304FC">
              <w:rPr>
                <w:rFonts w:eastAsia="Calibri" w:cs="Tahoma"/>
                <w:b/>
                <w:bCs/>
                <w:szCs w:val="18"/>
              </w:rPr>
              <w:t>Kwalificerende online diensten</w:t>
            </w:r>
          </w:p>
        </w:tc>
      </w:tr>
      <w:tr w:rsidR="00952E1C" w:rsidRPr="00C304FC" w:rsidTr="00984E5B">
        <w:trPr>
          <w:trHeight w:val="576"/>
        </w:trPr>
        <w:tc>
          <w:tcPr>
            <w:tcW w:w="1428" w:type="pct"/>
            <w:tcBorders>
              <w:top w:val="nil"/>
              <w:left w:val="single" w:sz="8" w:space="0" w:color="auto"/>
              <w:bottom w:val="single" w:sz="8" w:space="0" w:color="auto"/>
              <w:right w:val="single" w:sz="8" w:space="0" w:color="auto"/>
            </w:tcBorders>
          </w:tcPr>
          <w:p w:rsidR="00952E1C" w:rsidRPr="00C304FC" w:rsidRDefault="00952E1C" w:rsidP="0000745D">
            <w:pPr>
              <w:numPr>
                <w:ilvl w:val="0"/>
                <w:numId w:val="40"/>
              </w:numPr>
              <w:spacing w:before="120" w:after="200" w:line="276" w:lineRule="auto"/>
              <w:ind w:left="679" w:right="181" w:hanging="450"/>
              <w:rPr>
                <w:rFonts w:eastAsia="Calibri" w:cs="Tahoma"/>
                <w:color w:val="000000"/>
                <w:szCs w:val="18"/>
              </w:rPr>
            </w:pPr>
            <w:r w:rsidRPr="00C304FC">
              <w:rPr>
                <w:rFonts w:eastAsia="Calibri" w:cs="Tahoma"/>
                <w:color w:val="000000"/>
                <w:szCs w:val="18"/>
              </w:rPr>
              <w:t>Core CAL Suite Bridge voor Office</w:t>
            </w:r>
            <w:r w:rsidR="0000745D">
              <w:rPr>
                <w:rFonts w:eastAsia="Calibri" w:cs="Tahoma"/>
                <w:color w:val="000000"/>
                <w:szCs w:val="18"/>
              </w:rPr>
              <w:t> </w:t>
            </w:r>
            <w:r w:rsidRPr="00C304FC">
              <w:rPr>
                <w:rFonts w:eastAsia="Calibri" w:cs="Tahoma"/>
                <w:color w:val="000000"/>
                <w:szCs w:val="18"/>
              </w:rPr>
              <w:t>365</w:t>
            </w:r>
          </w:p>
        </w:tc>
        <w:tc>
          <w:tcPr>
            <w:tcW w:w="1539" w:type="pct"/>
            <w:tcBorders>
              <w:top w:val="nil"/>
              <w:left w:val="nil"/>
              <w:bottom w:val="single" w:sz="8" w:space="0" w:color="auto"/>
              <w:right w:val="single" w:sz="8" w:space="0" w:color="auto"/>
            </w:tcBorders>
          </w:tcPr>
          <w:p w:rsidR="00952E1C" w:rsidRPr="00C304FC" w:rsidRDefault="00952E1C" w:rsidP="009719A4">
            <w:pPr>
              <w:numPr>
                <w:ilvl w:val="0"/>
                <w:numId w:val="41"/>
              </w:numPr>
              <w:spacing w:before="120" w:after="200" w:line="276" w:lineRule="auto"/>
              <w:ind w:left="682" w:hanging="450"/>
              <w:rPr>
                <w:rFonts w:eastAsia="Calibri" w:cs="Tahoma"/>
                <w:color w:val="000000"/>
                <w:szCs w:val="18"/>
              </w:rPr>
            </w:pPr>
            <w:r w:rsidRPr="00C304FC">
              <w:rPr>
                <w:rFonts w:eastAsia="Calibri" w:cs="Tahoma"/>
                <w:color w:val="000000"/>
                <w:szCs w:val="18"/>
              </w:rPr>
              <w:t>Core CAL Suite</w:t>
            </w:r>
          </w:p>
        </w:tc>
        <w:tc>
          <w:tcPr>
            <w:tcW w:w="2033" w:type="pct"/>
            <w:tcBorders>
              <w:top w:val="nil"/>
              <w:left w:val="nil"/>
              <w:bottom w:val="single" w:sz="8" w:space="0" w:color="auto"/>
              <w:right w:val="single" w:sz="8" w:space="0" w:color="auto"/>
            </w:tcBorders>
          </w:tcPr>
          <w:p w:rsidR="00952E1C" w:rsidRPr="00C304FC" w:rsidRDefault="00952E1C" w:rsidP="009719A4">
            <w:pPr>
              <w:numPr>
                <w:ilvl w:val="0"/>
                <w:numId w:val="42"/>
              </w:numPr>
              <w:spacing w:before="120" w:after="200" w:line="276" w:lineRule="auto"/>
              <w:ind w:left="684" w:right="181" w:hanging="450"/>
              <w:rPr>
                <w:rFonts w:cs="Tahoma"/>
              </w:rPr>
            </w:pPr>
            <w:r w:rsidRPr="00C304FC">
              <w:rPr>
                <w:rFonts w:eastAsia="Calibri" w:cs="Tahoma"/>
                <w:color w:val="000000"/>
                <w:szCs w:val="18"/>
              </w:rPr>
              <w:t>Office 365 Enterprise E1, of</w:t>
            </w:r>
          </w:p>
          <w:p w:rsidR="00952E1C" w:rsidRPr="00C304FC" w:rsidRDefault="00952E1C" w:rsidP="009719A4">
            <w:pPr>
              <w:numPr>
                <w:ilvl w:val="0"/>
                <w:numId w:val="42"/>
              </w:numPr>
              <w:spacing w:before="120" w:after="200" w:line="276" w:lineRule="auto"/>
              <w:ind w:left="684" w:right="181" w:hanging="450"/>
              <w:rPr>
                <w:rFonts w:cs="Tahoma"/>
              </w:rPr>
            </w:pPr>
            <w:r w:rsidRPr="00C304FC">
              <w:rPr>
                <w:rFonts w:eastAsia="Calibri" w:cs="Tahoma"/>
                <w:color w:val="000000"/>
                <w:szCs w:val="18"/>
              </w:rPr>
              <w:t>Office 365 Enterprise E3, of</w:t>
            </w:r>
          </w:p>
          <w:p w:rsidR="00952E1C" w:rsidRPr="00C304FC" w:rsidRDefault="00952E1C" w:rsidP="009719A4">
            <w:pPr>
              <w:numPr>
                <w:ilvl w:val="0"/>
                <w:numId w:val="42"/>
              </w:numPr>
              <w:spacing w:before="120" w:after="200" w:line="276" w:lineRule="auto"/>
              <w:ind w:left="684" w:right="181" w:hanging="450"/>
              <w:rPr>
                <w:rFonts w:eastAsia="Calibri" w:cs="Tahoma"/>
                <w:color w:val="000000"/>
                <w:szCs w:val="18"/>
              </w:rPr>
            </w:pPr>
            <w:r w:rsidRPr="00C304FC">
              <w:rPr>
                <w:rFonts w:eastAsia="Calibri" w:cs="Tahoma"/>
                <w:color w:val="000000"/>
                <w:szCs w:val="18"/>
              </w:rPr>
              <w:t>Office 365 Enterprise E4</w:t>
            </w:r>
          </w:p>
        </w:tc>
      </w:tr>
      <w:tr w:rsidR="00952E1C" w:rsidRPr="00C304FC" w:rsidTr="00984E5B">
        <w:trPr>
          <w:trHeight w:val="576"/>
        </w:trPr>
        <w:tc>
          <w:tcPr>
            <w:tcW w:w="1428" w:type="pct"/>
            <w:tcBorders>
              <w:top w:val="nil"/>
              <w:left w:val="single" w:sz="8" w:space="0" w:color="auto"/>
              <w:bottom w:val="single" w:sz="8" w:space="0" w:color="auto"/>
              <w:right w:val="single" w:sz="8" w:space="0" w:color="auto"/>
            </w:tcBorders>
          </w:tcPr>
          <w:p w:rsidR="00952E1C" w:rsidRPr="00C304FC" w:rsidRDefault="00952E1C" w:rsidP="009719A4">
            <w:pPr>
              <w:numPr>
                <w:ilvl w:val="0"/>
                <w:numId w:val="40"/>
              </w:numPr>
              <w:spacing w:before="120" w:after="200" w:line="276" w:lineRule="auto"/>
              <w:ind w:left="679" w:right="181" w:hanging="450"/>
              <w:rPr>
                <w:rFonts w:eastAsia="Calibri" w:cs="Tahoma"/>
                <w:color w:val="000000"/>
                <w:szCs w:val="18"/>
              </w:rPr>
            </w:pPr>
            <w:r w:rsidRPr="00C304FC">
              <w:rPr>
                <w:rFonts w:eastAsia="Calibri" w:cs="Tahoma"/>
                <w:color w:val="000000"/>
                <w:szCs w:val="18"/>
              </w:rPr>
              <w:t>Core CAL Suite Bridge voor Office 365 en Windows Intune</w:t>
            </w:r>
          </w:p>
        </w:tc>
        <w:tc>
          <w:tcPr>
            <w:tcW w:w="1539" w:type="pct"/>
            <w:tcBorders>
              <w:top w:val="nil"/>
              <w:left w:val="nil"/>
              <w:bottom w:val="single" w:sz="8" w:space="0" w:color="auto"/>
              <w:right w:val="single" w:sz="8" w:space="0" w:color="auto"/>
            </w:tcBorders>
          </w:tcPr>
          <w:p w:rsidR="00952E1C" w:rsidRPr="00C304FC" w:rsidRDefault="00952E1C" w:rsidP="009719A4">
            <w:pPr>
              <w:numPr>
                <w:ilvl w:val="0"/>
                <w:numId w:val="41"/>
              </w:numPr>
              <w:spacing w:before="120" w:after="200" w:line="276" w:lineRule="auto"/>
              <w:ind w:left="682" w:hanging="450"/>
              <w:rPr>
                <w:rFonts w:eastAsia="Calibri" w:cs="Tahoma"/>
                <w:color w:val="000000"/>
                <w:szCs w:val="18"/>
              </w:rPr>
            </w:pPr>
            <w:r w:rsidRPr="00C304FC">
              <w:rPr>
                <w:rFonts w:eastAsia="Calibri" w:cs="Tahoma"/>
                <w:color w:val="000000"/>
                <w:szCs w:val="18"/>
              </w:rPr>
              <w:t>Core CAL Suite</w:t>
            </w:r>
          </w:p>
        </w:tc>
        <w:tc>
          <w:tcPr>
            <w:tcW w:w="2033" w:type="pct"/>
            <w:tcBorders>
              <w:top w:val="nil"/>
              <w:left w:val="nil"/>
              <w:bottom w:val="single" w:sz="8" w:space="0" w:color="auto"/>
              <w:right w:val="single" w:sz="8" w:space="0" w:color="auto"/>
            </w:tcBorders>
          </w:tcPr>
          <w:p w:rsidR="00952E1C" w:rsidRPr="00C304FC" w:rsidRDefault="00952E1C" w:rsidP="009719A4">
            <w:pPr>
              <w:numPr>
                <w:ilvl w:val="0"/>
                <w:numId w:val="42"/>
              </w:numPr>
              <w:spacing w:before="120" w:after="200" w:line="276" w:lineRule="auto"/>
              <w:ind w:left="684" w:right="181" w:hanging="450"/>
              <w:rPr>
                <w:rFonts w:cs="Tahoma"/>
              </w:rPr>
            </w:pPr>
            <w:r w:rsidRPr="00C304FC">
              <w:rPr>
                <w:rFonts w:eastAsia="Calibri" w:cs="Tahoma"/>
                <w:color w:val="000000"/>
                <w:szCs w:val="18"/>
              </w:rPr>
              <w:t>Office 365 Enterprise E1 en Windows Intune, of</w:t>
            </w:r>
          </w:p>
          <w:p w:rsidR="00952E1C" w:rsidRPr="00C304FC" w:rsidRDefault="00952E1C" w:rsidP="009719A4">
            <w:pPr>
              <w:numPr>
                <w:ilvl w:val="0"/>
                <w:numId w:val="42"/>
              </w:numPr>
              <w:spacing w:before="120" w:after="200" w:line="276" w:lineRule="auto"/>
              <w:ind w:left="684" w:right="181" w:hanging="450"/>
              <w:rPr>
                <w:rFonts w:cs="Tahoma"/>
              </w:rPr>
            </w:pPr>
            <w:r w:rsidRPr="00C304FC">
              <w:rPr>
                <w:rFonts w:eastAsia="Calibri" w:cs="Tahoma"/>
                <w:color w:val="000000"/>
                <w:szCs w:val="18"/>
              </w:rPr>
              <w:t>Office 365 Enterprise E3 en Windows Intune, of</w:t>
            </w:r>
          </w:p>
          <w:p w:rsidR="00952E1C" w:rsidRPr="00C304FC" w:rsidRDefault="00952E1C" w:rsidP="009719A4">
            <w:pPr>
              <w:numPr>
                <w:ilvl w:val="0"/>
                <w:numId w:val="42"/>
              </w:numPr>
              <w:spacing w:before="120" w:after="200" w:line="276" w:lineRule="auto"/>
              <w:ind w:left="684" w:right="181" w:hanging="450"/>
              <w:rPr>
                <w:rFonts w:eastAsia="Calibri" w:cs="Tahoma"/>
                <w:color w:val="000000"/>
                <w:szCs w:val="18"/>
              </w:rPr>
            </w:pPr>
            <w:r w:rsidRPr="00C304FC">
              <w:rPr>
                <w:rFonts w:eastAsia="Calibri" w:cs="Tahoma"/>
                <w:color w:val="000000"/>
                <w:szCs w:val="18"/>
              </w:rPr>
              <w:t>Office 365 Enterprise E4 en Windows Intune</w:t>
            </w:r>
          </w:p>
        </w:tc>
      </w:tr>
      <w:tr w:rsidR="00952E1C" w:rsidRPr="00C304FC" w:rsidTr="00984E5B">
        <w:trPr>
          <w:trHeight w:val="576"/>
        </w:trPr>
        <w:tc>
          <w:tcPr>
            <w:tcW w:w="1428" w:type="pct"/>
            <w:tcBorders>
              <w:top w:val="single" w:sz="8" w:space="0" w:color="auto"/>
              <w:left w:val="single" w:sz="8" w:space="0" w:color="auto"/>
              <w:bottom w:val="single" w:sz="8" w:space="0" w:color="auto"/>
              <w:right w:val="single" w:sz="8" w:space="0" w:color="auto"/>
            </w:tcBorders>
          </w:tcPr>
          <w:p w:rsidR="00952E1C" w:rsidRPr="00C304FC" w:rsidRDefault="00952E1C" w:rsidP="009719A4">
            <w:pPr>
              <w:numPr>
                <w:ilvl w:val="0"/>
                <w:numId w:val="40"/>
              </w:numPr>
              <w:spacing w:before="120" w:after="200" w:line="276" w:lineRule="auto"/>
              <w:ind w:left="679" w:right="181" w:hanging="450"/>
              <w:rPr>
                <w:rFonts w:eastAsia="Calibri" w:cs="Tahoma"/>
                <w:color w:val="000000"/>
                <w:szCs w:val="18"/>
              </w:rPr>
            </w:pPr>
            <w:r w:rsidRPr="00C304FC">
              <w:rPr>
                <w:rFonts w:cs="Tahoma"/>
                <w:color w:val="000000"/>
                <w:szCs w:val="18"/>
              </w:rPr>
              <w:t>Core CAL Suite Bridge voor Windows Intune</w:t>
            </w:r>
          </w:p>
        </w:tc>
        <w:tc>
          <w:tcPr>
            <w:tcW w:w="1539" w:type="pct"/>
            <w:tcBorders>
              <w:top w:val="single" w:sz="8" w:space="0" w:color="auto"/>
              <w:left w:val="nil"/>
              <w:bottom w:val="single" w:sz="8" w:space="0" w:color="auto"/>
              <w:right w:val="single" w:sz="8" w:space="0" w:color="auto"/>
            </w:tcBorders>
          </w:tcPr>
          <w:p w:rsidR="00952E1C" w:rsidRPr="00C304FC" w:rsidRDefault="00952E1C" w:rsidP="009719A4">
            <w:pPr>
              <w:numPr>
                <w:ilvl w:val="0"/>
                <w:numId w:val="41"/>
              </w:numPr>
              <w:spacing w:before="120" w:after="200" w:line="276" w:lineRule="auto"/>
              <w:ind w:left="682" w:hanging="450"/>
              <w:rPr>
                <w:rFonts w:eastAsia="Calibri" w:cs="Tahoma"/>
                <w:color w:val="000000"/>
                <w:szCs w:val="18"/>
              </w:rPr>
            </w:pPr>
            <w:r w:rsidRPr="00C304FC">
              <w:rPr>
                <w:rFonts w:cs="Tahoma"/>
                <w:color w:val="000000"/>
                <w:szCs w:val="18"/>
              </w:rPr>
              <w:t>Core CAL Suite</w:t>
            </w:r>
          </w:p>
        </w:tc>
        <w:tc>
          <w:tcPr>
            <w:tcW w:w="2033" w:type="pct"/>
            <w:tcBorders>
              <w:top w:val="single" w:sz="8" w:space="0" w:color="auto"/>
              <w:left w:val="nil"/>
              <w:bottom w:val="single" w:sz="8" w:space="0" w:color="auto"/>
              <w:right w:val="single" w:sz="8" w:space="0" w:color="auto"/>
            </w:tcBorders>
          </w:tcPr>
          <w:p w:rsidR="00952E1C" w:rsidRPr="00C304FC" w:rsidRDefault="00952E1C" w:rsidP="009719A4">
            <w:pPr>
              <w:numPr>
                <w:ilvl w:val="0"/>
                <w:numId w:val="42"/>
              </w:numPr>
              <w:spacing w:before="120" w:after="200" w:line="276" w:lineRule="auto"/>
              <w:ind w:left="684" w:right="181" w:hanging="450"/>
              <w:rPr>
                <w:rFonts w:eastAsia="Calibri" w:cs="Tahoma"/>
                <w:color w:val="000000"/>
                <w:szCs w:val="18"/>
              </w:rPr>
            </w:pPr>
            <w:r w:rsidRPr="00C304FC">
              <w:rPr>
                <w:rFonts w:cs="Tahoma"/>
                <w:color w:val="000000"/>
                <w:szCs w:val="18"/>
              </w:rPr>
              <w:t>Windows</w:t>
            </w:r>
            <w:r w:rsidRPr="00C304FC">
              <w:rPr>
                <w:rFonts w:cs="Tahoma"/>
                <w:color w:val="000000"/>
                <w:szCs w:val="18"/>
                <w:vertAlign w:val="superscript"/>
              </w:rPr>
              <w:t xml:space="preserve"> </w:t>
            </w:r>
            <w:r w:rsidRPr="00C304FC">
              <w:rPr>
                <w:rFonts w:cs="Tahoma"/>
                <w:color w:val="000000"/>
                <w:szCs w:val="18"/>
              </w:rPr>
              <w:t>Intune</w:t>
            </w:r>
          </w:p>
        </w:tc>
      </w:tr>
    </w:tbl>
    <w:p w:rsidR="00952E1C" w:rsidRPr="009C7C19" w:rsidRDefault="00952E1C" w:rsidP="00952E1C">
      <w:pPr>
        <w:pStyle w:val="Heading3"/>
        <w:rPr>
          <w:rFonts w:ascii="Tahoma" w:hAnsi="Tahoma" w:cs="Tahoma"/>
          <w:b w:val="0"/>
          <w:bCs/>
          <w:sz w:val="18"/>
          <w:szCs w:val="18"/>
        </w:rPr>
      </w:pPr>
      <w:bookmarkStart w:id="1179" w:name="_Toc336338295"/>
      <w:bookmarkStart w:id="1180" w:name="Srv_34CoreCALSuite"/>
      <w:bookmarkStart w:id="1181" w:name="Srv_31CoreCALSuite"/>
    </w:p>
    <w:p w:rsidR="009C7C19" w:rsidRPr="009C7C19" w:rsidRDefault="009C7C19" w:rsidP="009C7C19">
      <w:pPr>
        <w:rPr>
          <w:bCs/>
        </w:rPr>
      </w:pPr>
    </w:p>
    <w:p w:rsidR="00952E1C" w:rsidRPr="00C304FC" w:rsidRDefault="00952E1C" w:rsidP="00952E1C">
      <w:pPr>
        <w:pStyle w:val="Heading3"/>
        <w:rPr>
          <w:rFonts w:ascii="Tahoma" w:hAnsi="Tahoma" w:cs="Tahoma"/>
        </w:rPr>
      </w:pPr>
      <w:bookmarkStart w:id="1182" w:name="_40_Core_CAL"/>
      <w:bookmarkStart w:id="1183" w:name="_41_Core_CAL"/>
      <w:bookmarkStart w:id="1184" w:name="_Toc365301757"/>
      <w:bookmarkEnd w:id="1182"/>
      <w:bookmarkEnd w:id="1183"/>
      <w:r w:rsidRPr="00C304FC">
        <w:rPr>
          <w:rFonts w:ascii="Tahoma" w:hAnsi="Tahoma" w:cs="Tahoma"/>
          <w:caps/>
          <w:color w:val="F66400"/>
          <w:sz w:val="22"/>
          <w:vertAlign w:val="superscript"/>
        </w:rPr>
        <w:t>41</w:t>
      </w:r>
      <w:r w:rsidRPr="00C304FC">
        <w:rPr>
          <w:rFonts w:ascii="Tahoma" w:hAnsi="Tahoma" w:cs="Tahoma"/>
          <w:color w:val="F66400"/>
          <w:sz w:val="22"/>
        </w:rPr>
        <w:t xml:space="preserve"> Core CAL Suite</w:t>
      </w:r>
      <w:bookmarkEnd w:id="1179"/>
      <w:bookmarkEnd w:id="1184"/>
    </w:p>
    <w:bookmarkEnd w:id="1180"/>
    <w:bookmarkEnd w:id="1181"/>
    <w:p w:rsidR="00952E1C" w:rsidRPr="00C304FC" w:rsidRDefault="00952E1C" w:rsidP="00952E1C">
      <w:pPr>
        <w:ind w:firstLine="540"/>
        <w:rPr>
          <w:rFonts w:cs="Tahoma"/>
        </w:rPr>
      </w:pPr>
    </w:p>
    <w:p w:rsidR="00952E1C" w:rsidRPr="00C304FC" w:rsidRDefault="00952E1C" w:rsidP="00870D86">
      <w:pPr>
        <w:ind w:left="720"/>
        <w:rPr>
          <w:rFonts w:cs="Tahoma"/>
          <w:lang w:val="nl-NL"/>
        </w:rPr>
      </w:pPr>
      <w:r w:rsidRPr="00C304FC">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C304FC">
        <w:rPr>
          <w:rFonts w:cs="Tahoma"/>
          <w:color w:val="000000"/>
          <w:szCs w:val="20"/>
          <w:lang w:val="nl-NL"/>
        </w:rPr>
        <w:t xml:space="preserve">CAL Suite met actieve Software Assurance dekking rechten die gelijk zijn aan de volgende: Windows Server 20012 CAL, Exchange Server 2013 Standard CAL, </w:t>
      </w:r>
      <w:r w:rsidRPr="00C304FC">
        <w:rPr>
          <w:rFonts w:cs="Tahoma"/>
          <w:color w:val="000000"/>
          <w:lang w:val="nl-NL"/>
        </w:rPr>
        <w:t xml:space="preserve">Lync Server 2013 Standard CAL, </w:t>
      </w:r>
      <w:r w:rsidRPr="00C304FC">
        <w:rPr>
          <w:rFonts w:cs="Tahoma"/>
          <w:color w:val="000000"/>
          <w:szCs w:val="20"/>
          <w:lang w:val="nl-NL"/>
        </w:rPr>
        <w:t>SharePoint</w:t>
      </w:r>
      <w:r w:rsidRPr="00C304FC">
        <w:rPr>
          <w:rFonts w:cs="Tahoma"/>
          <w:szCs w:val="20"/>
          <w:lang w:val="nl-NL"/>
        </w:rPr>
        <w:t xml:space="preserve"> Server 2013 Standard CAL, System Center 2012 Configuration Manager Client Management License, en System Center 2012 Endpoint Protection</w:t>
      </w:r>
      <w:r w:rsidRPr="00C304FC">
        <w:rPr>
          <w:rFonts w:cs="Tahoma"/>
          <w:color w:val="000000"/>
          <w:szCs w:val="20"/>
          <w:lang w:val="nl-NL"/>
        </w:rPr>
        <w:t>.</w:t>
      </w:r>
      <w:r w:rsidR="00AD48B7">
        <w:rPr>
          <w:rFonts w:cs="Tahoma"/>
          <w:color w:val="000000"/>
          <w:szCs w:val="20"/>
          <w:lang w:val="nl-NL"/>
        </w:rPr>
        <w:t xml:space="preserve"> </w:t>
      </w:r>
      <w:r w:rsidRPr="00C304FC">
        <w:rPr>
          <w:rFonts w:cs="Tahoma"/>
          <w:color w:val="000000"/>
          <w:szCs w:val="18"/>
          <w:lang w:val="nl-NL"/>
        </w:rPr>
        <w:t>Een licentie voor de Core CAL Suite is een enkele licentie die aan één gebruiker of</w:t>
      </w:r>
      <w:r w:rsidR="00870D86">
        <w:rPr>
          <w:rFonts w:cs="Tahoma"/>
          <w:color w:val="000000"/>
          <w:szCs w:val="18"/>
          <w:lang w:val="nl-NL"/>
        </w:rPr>
        <w:t> </w:t>
      </w:r>
      <w:r w:rsidRPr="00C304FC">
        <w:rPr>
          <w:rFonts w:cs="Tahoma"/>
          <w:color w:val="000000"/>
          <w:szCs w:val="18"/>
          <w:lang w:val="nl-NL"/>
        </w:rPr>
        <w:t>apparaat moet worden toegewezen. Zoals bepaald in hun Volume License Overeenkomst kunnen klanten de rechten onder de Core CAL Suite niet scheiden om twee of meer gebruikers of apparaten tegelijkertijd toegang te bieden tot de verschillende on</w:t>
      </w:r>
      <w:r w:rsidR="00870D86">
        <w:rPr>
          <w:rFonts w:cs="Tahoma"/>
          <w:color w:val="000000"/>
          <w:szCs w:val="18"/>
          <w:lang w:val="nl-NL"/>
        </w:rPr>
        <w:t>derdelen van de Core CAL Suite.</w:t>
      </w:r>
    </w:p>
    <w:p w:rsidR="0000745D" w:rsidRPr="00C304FC" w:rsidRDefault="0000745D"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bCs/>
          <w:color w:val="000000"/>
          <w:szCs w:val="20"/>
          <w:lang w:val="nl-NL"/>
        </w:rPr>
        <w:t>CAL’s voor studenten (Academic Open Licentie en Academic Select)</w:t>
      </w:r>
    </w:p>
    <w:p w:rsidR="00952E1C" w:rsidRPr="00C304FC" w:rsidRDefault="00952E1C" w:rsidP="00952E1C">
      <w:pPr>
        <w:ind w:left="720"/>
        <w:rPr>
          <w:rFonts w:cs="Tahoma"/>
          <w:lang w:val="nl-NL"/>
        </w:rPr>
      </w:pPr>
      <w:r w:rsidRPr="00C304F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952E1C" w:rsidRDefault="00952E1C" w:rsidP="00952E1C">
      <w:pPr>
        <w:rPr>
          <w:rFonts w:cs="Tahoma"/>
          <w:lang w:val="nl-NL"/>
        </w:rPr>
      </w:pPr>
    </w:p>
    <w:p w:rsidR="009C7C19" w:rsidRPr="00C304FC" w:rsidRDefault="009C7C19" w:rsidP="00952E1C">
      <w:pPr>
        <w:rPr>
          <w:rFonts w:cs="Tahoma"/>
          <w:lang w:val="nl-NL"/>
        </w:rPr>
      </w:pPr>
    </w:p>
    <w:p w:rsidR="00952E1C" w:rsidRPr="00C304FC" w:rsidRDefault="00952E1C" w:rsidP="00952E1C">
      <w:pPr>
        <w:pStyle w:val="Heading3"/>
        <w:rPr>
          <w:rFonts w:ascii="Tahoma" w:hAnsi="Tahoma" w:cs="Tahoma"/>
          <w:lang w:val="nl-NL"/>
        </w:rPr>
      </w:pPr>
      <w:bookmarkStart w:id="1185" w:name="_41_Core_Infrastructure"/>
      <w:bookmarkStart w:id="1186" w:name="_Toc336338296"/>
      <w:bookmarkStart w:id="1187" w:name="_Toc365301758"/>
      <w:bookmarkStart w:id="1188" w:name="Srv_35CoreInfraServerSuiteStd"/>
      <w:bookmarkStart w:id="1189" w:name="Srv_32CoreInfraServerSuiteStd"/>
      <w:bookmarkStart w:id="1190" w:name="Srv_35DynCRMWorkProEnt"/>
      <w:bookmarkEnd w:id="1185"/>
      <w:r w:rsidRPr="00C304FC">
        <w:rPr>
          <w:rFonts w:ascii="Tahoma" w:hAnsi="Tahoma" w:cs="Tahoma"/>
          <w:caps/>
          <w:color w:val="F66400"/>
          <w:sz w:val="22"/>
          <w:vertAlign w:val="superscript"/>
          <w:lang w:val="nl-NL"/>
        </w:rPr>
        <w:t>42</w:t>
      </w:r>
      <w:r w:rsidRPr="00C304FC">
        <w:rPr>
          <w:rFonts w:ascii="Tahoma" w:hAnsi="Tahoma" w:cs="Tahoma"/>
          <w:color w:val="F66400"/>
          <w:sz w:val="22"/>
          <w:lang w:val="nl-NL"/>
        </w:rPr>
        <w:t xml:space="preserve"> Core Infrastructure Server Suite Standard</w:t>
      </w:r>
      <w:bookmarkEnd w:id="1186"/>
      <w:bookmarkEnd w:id="1187"/>
    </w:p>
    <w:bookmarkEnd w:id="1188"/>
    <w:bookmarkEnd w:id="1189"/>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Migratie naar nieuw licentiemodel</w:t>
      </w:r>
    </w:p>
    <w:p w:rsidR="00952E1C" w:rsidRPr="00C304FC" w:rsidRDefault="00952E1C" w:rsidP="00952E1C">
      <w:pPr>
        <w:ind w:left="720"/>
        <w:rPr>
          <w:rFonts w:cs="Tahoma"/>
          <w:lang w:val="nl-NL"/>
        </w:rPr>
      </w:pPr>
      <w:r w:rsidRPr="00C304FC">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952E1C" w:rsidRPr="00870D86" w:rsidRDefault="00952E1C" w:rsidP="00952E1C">
      <w:pPr>
        <w:pStyle w:val="ListParagraph"/>
        <w:contextualSpacing w:val="0"/>
        <w:rPr>
          <w:rFonts w:ascii="Tahoma" w:hAnsi="Tahoma" w:cs="Tahoma"/>
          <w:sz w:val="18"/>
          <w:szCs w:val="18"/>
          <w:lang w:val="nl-NL"/>
        </w:rPr>
      </w:pPr>
      <w:r w:rsidRPr="00870D86">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952E1C" w:rsidRPr="00C304FC" w:rsidRDefault="00952E1C" w:rsidP="00952E1C">
      <w:pPr>
        <w:spacing w:after="60"/>
        <w:ind w:left="720"/>
        <w:rPr>
          <w:rFonts w:cs="Tahoma"/>
          <w:lang w:val="nl-NL"/>
        </w:rPr>
      </w:pPr>
      <w:r w:rsidRPr="00C304FC">
        <w:rPr>
          <w:rFonts w:eastAsia="Calibri" w:cs="Tahoma"/>
          <w:b/>
          <w:szCs w:val="18"/>
          <w:lang w:val="nl-NL"/>
        </w:rPr>
        <w:t>De uitgave van een nieuwe versie van Windows Server</w:t>
      </w:r>
    </w:p>
    <w:p w:rsidR="00952E1C" w:rsidRPr="00C304FC" w:rsidRDefault="00952E1C" w:rsidP="00952E1C">
      <w:pPr>
        <w:ind w:left="720"/>
        <w:rPr>
          <w:rFonts w:cs="Tahoma"/>
          <w:lang w:val="nl-NL"/>
        </w:rPr>
      </w:pPr>
      <w:r w:rsidRPr="00C304FC">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952E1C" w:rsidRPr="00C304FC" w:rsidRDefault="00952E1C" w:rsidP="00952E1C">
      <w:pPr>
        <w:ind w:left="720"/>
        <w:rPr>
          <w:rFonts w:cs="Tahoma"/>
          <w:lang w:val="nl-NL"/>
        </w:rPr>
      </w:pPr>
    </w:p>
    <w:p w:rsidR="00952E1C" w:rsidRPr="00C304FC" w:rsidRDefault="00952E1C" w:rsidP="00952E1C">
      <w:pPr>
        <w:numPr>
          <w:ilvl w:val="0"/>
          <w:numId w:val="23"/>
        </w:numPr>
        <w:tabs>
          <w:tab w:val="left" w:pos="1440"/>
          <w:tab w:val="left" w:pos="3510"/>
        </w:tabs>
        <w:spacing w:after="60"/>
        <w:rPr>
          <w:rFonts w:cs="Tahoma"/>
        </w:rPr>
      </w:pPr>
      <w:r w:rsidRPr="00C304FC">
        <w:rPr>
          <w:rFonts w:eastAsia="Calibri" w:cs="Tahoma"/>
          <w:szCs w:val="18"/>
        </w:rPr>
        <w:t>Windows Server 2012 Standard</w:t>
      </w:r>
    </w:p>
    <w:p w:rsidR="00952E1C" w:rsidRPr="00C304FC" w:rsidRDefault="00952E1C" w:rsidP="00952E1C">
      <w:pPr>
        <w:numPr>
          <w:ilvl w:val="0"/>
          <w:numId w:val="23"/>
        </w:numPr>
        <w:tabs>
          <w:tab w:val="left" w:pos="1440"/>
          <w:tab w:val="left" w:pos="3510"/>
        </w:tabs>
        <w:spacing w:after="60"/>
        <w:rPr>
          <w:rFonts w:cs="Tahoma"/>
        </w:rPr>
      </w:pPr>
      <w:r w:rsidRPr="00C304FC">
        <w:rPr>
          <w:rFonts w:eastAsia="Calibri" w:cs="Tahoma"/>
          <w:szCs w:val="18"/>
        </w:rPr>
        <w:t>System Center 2012 Standard</w:t>
      </w:r>
    </w:p>
    <w:p w:rsidR="00952E1C" w:rsidRPr="00C304FC" w:rsidRDefault="00952E1C" w:rsidP="00952E1C">
      <w:pPr>
        <w:tabs>
          <w:tab w:val="left" w:pos="1440"/>
          <w:tab w:val="left" w:pos="3510"/>
        </w:tabs>
        <w:rPr>
          <w:rFonts w:cs="Tahoma"/>
        </w:rPr>
      </w:pPr>
    </w:p>
    <w:p w:rsidR="00952E1C" w:rsidRPr="00C304FC" w:rsidRDefault="00952E1C" w:rsidP="00952E1C">
      <w:pPr>
        <w:ind w:left="720"/>
        <w:rPr>
          <w:rFonts w:cs="Tahoma"/>
          <w:lang w:val="nl-NL"/>
        </w:rPr>
      </w:pPr>
      <w:r w:rsidRPr="00C304FC">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Aanbieding verlenging Software Assurance voor klanten van Windows Server Standard en System Center Standard en voor klanten van Windows Server Enterprise en System Center Standard</w:t>
      </w:r>
    </w:p>
    <w:p w:rsidR="00952E1C" w:rsidRPr="00C304FC" w:rsidRDefault="00952E1C" w:rsidP="00952E1C">
      <w:pPr>
        <w:ind w:left="720"/>
        <w:rPr>
          <w:rFonts w:cs="Tahoma"/>
          <w:lang w:val="nl-NL"/>
        </w:rPr>
      </w:pPr>
      <w:r w:rsidRPr="00C304FC">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952E1C" w:rsidRPr="00C304FC" w:rsidRDefault="00952E1C" w:rsidP="00952E1C">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952E1C" w:rsidRPr="00C304FC" w:rsidTr="009719A4">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952E1C" w:rsidRPr="00C304FC" w:rsidRDefault="00952E1C" w:rsidP="009719A4">
            <w:pPr>
              <w:spacing w:before="120" w:after="120" w:line="276" w:lineRule="auto"/>
              <w:ind w:left="-404"/>
              <w:jc w:val="center"/>
              <w:rPr>
                <w:rFonts w:eastAsia="Calibri" w:cs="Tahoma"/>
                <w:b/>
                <w:szCs w:val="18"/>
              </w:rPr>
            </w:pPr>
            <w:r w:rsidRPr="00C304FC">
              <w:rPr>
                <w:rFonts w:eastAsia="Calibri" w:cs="Tahoma"/>
                <w:b/>
                <w:szCs w:val="18"/>
              </w:rPr>
              <w:t>Tabel A</w:t>
            </w:r>
          </w:p>
        </w:tc>
      </w:tr>
      <w:tr w:rsidR="00952E1C" w:rsidRPr="00C304FC" w:rsidTr="009719A4">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line="276" w:lineRule="auto"/>
              <w:ind w:left="-404"/>
              <w:jc w:val="center"/>
              <w:rPr>
                <w:rFonts w:eastAsia="Calibri" w:cs="Tahoma"/>
                <w:szCs w:val="18"/>
              </w:rPr>
            </w:pPr>
            <w:r w:rsidRPr="00C304FC">
              <w:rPr>
                <w:rFonts w:eastAsia="Calibri" w:cs="Tahoma"/>
                <w:szCs w:val="18"/>
              </w:rPr>
              <w:t>Windows Server Standard</w:t>
            </w:r>
          </w:p>
        </w:tc>
      </w:tr>
      <w:tr w:rsidR="00952E1C" w:rsidRPr="00C304FC" w:rsidTr="009719A4">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spacing w:before="120" w:after="120" w:line="276" w:lineRule="auto"/>
              <w:ind w:left="-404"/>
              <w:jc w:val="center"/>
              <w:rPr>
                <w:rFonts w:eastAsia="Calibri" w:cs="Tahoma"/>
                <w:szCs w:val="18"/>
              </w:rPr>
            </w:pPr>
            <w:r w:rsidRPr="00C304FC">
              <w:rPr>
                <w:rFonts w:eastAsia="Calibri" w:cs="Tahoma"/>
                <w:szCs w:val="18"/>
              </w:rPr>
              <w:t>System Center Standard</w:t>
            </w:r>
          </w:p>
        </w:tc>
      </w:tr>
    </w:tbl>
    <w:p w:rsidR="00952E1C" w:rsidRPr="00C304FC" w:rsidRDefault="00952E1C" w:rsidP="00952E1C">
      <w:pPr>
        <w:ind w:left="547"/>
        <w:rPr>
          <w:rFonts w:cs="Tahoma"/>
        </w:rPr>
      </w:pPr>
    </w:p>
    <w:p w:rsidR="00952E1C" w:rsidRPr="00C304FC" w:rsidRDefault="00952E1C" w:rsidP="00952E1C">
      <w:pPr>
        <w:ind w:left="720"/>
        <w:rPr>
          <w:rFonts w:cs="Tahoma"/>
          <w:lang w:val="nl-NL"/>
        </w:rPr>
      </w:pPr>
      <w:r w:rsidRPr="00C304FC">
        <w:rPr>
          <w:rFonts w:eastAsia="Calibri" w:cs="Tahoma"/>
          <w:szCs w:val="18"/>
          <w:lang w:val="nl-NL"/>
        </w:rPr>
        <w:t>Voor elke set bestaande uit een van alle kwalificerende licenties in Tabel A hierboven kunnen klanten Software Assurance aanschaffen voor één licentie voor Core Infras</w:t>
      </w:r>
      <w:r w:rsidR="00870D86">
        <w:rPr>
          <w:rFonts w:eastAsia="Calibri" w:cs="Tahoma"/>
          <w:szCs w:val="18"/>
          <w:lang w:val="nl-NL"/>
        </w:rPr>
        <w:t>tructure Server Suite Standard.</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00745D" w:rsidRPr="00C304FC" w:rsidRDefault="0000745D"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Opwaardering van Windows Server Standard of System Center Standard naar Core Infrastructure Server Suite Standard</w:t>
      </w:r>
    </w:p>
    <w:p w:rsidR="00952E1C" w:rsidRPr="00C304FC" w:rsidRDefault="00952E1C" w:rsidP="00952E1C">
      <w:pPr>
        <w:ind w:left="720"/>
        <w:rPr>
          <w:rFonts w:cs="Tahoma"/>
          <w:lang w:val="nl-NL"/>
        </w:rPr>
      </w:pPr>
      <w:r w:rsidRPr="00C304FC">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Voor elke kwalificerende Windows Server Standard-licentie die de klant heeft, kan de klant één Step-Up-licentie voor Core Infrastructure Server Suite Standard aanschaffen.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Voor elke kwalificerende System Center Standard-licentie die de klant heeft, kan de klant één Step-Up-licentie voor Core Infrastructure Server Suite Standard aanschaffen.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870D86" w:rsidRPr="00C304FC" w:rsidRDefault="00870D86" w:rsidP="00952E1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952E1C" w:rsidRPr="00C304FC" w:rsidTr="009719A4">
        <w:trPr>
          <w:tblHeader/>
        </w:trPr>
        <w:tc>
          <w:tcPr>
            <w:tcW w:w="4140" w:type="dxa"/>
            <w:shd w:val="clear" w:color="auto" w:fill="FABF8F"/>
            <w:tcMar>
              <w:top w:w="0" w:type="dxa"/>
              <w:left w:w="108" w:type="dxa"/>
              <w:bottom w:w="0" w:type="dxa"/>
              <w:right w:w="108" w:type="dxa"/>
            </w:tcMar>
            <w:hideMark/>
          </w:tcPr>
          <w:p w:rsidR="00952E1C" w:rsidRPr="00C304FC" w:rsidRDefault="00952E1C" w:rsidP="009719A4">
            <w:pPr>
              <w:spacing w:before="120" w:after="120" w:line="276" w:lineRule="auto"/>
              <w:jc w:val="center"/>
              <w:rPr>
                <w:rFonts w:eastAsia="Calibri" w:cs="Tahoma"/>
                <w:b/>
                <w:szCs w:val="18"/>
              </w:rPr>
            </w:pPr>
            <w:r w:rsidRPr="00C304FC">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rsidR="00952E1C" w:rsidRPr="00C304FC" w:rsidRDefault="00952E1C" w:rsidP="009719A4">
            <w:pPr>
              <w:spacing w:before="120" w:after="120" w:line="276" w:lineRule="auto"/>
              <w:jc w:val="center"/>
              <w:rPr>
                <w:rFonts w:eastAsia="Calibri" w:cs="Tahoma"/>
                <w:b/>
                <w:szCs w:val="18"/>
              </w:rPr>
            </w:pPr>
            <w:r w:rsidRPr="00C304FC">
              <w:rPr>
                <w:rFonts w:eastAsia="Calibri" w:cs="Tahoma"/>
                <w:b/>
                <w:szCs w:val="18"/>
              </w:rPr>
              <w:t>Opwaarderen naar</w:t>
            </w:r>
          </w:p>
        </w:tc>
      </w:tr>
      <w:tr w:rsidR="00952E1C" w:rsidRPr="00C3229D" w:rsidTr="009719A4">
        <w:tc>
          <w:tcPr>
            <w:tcW w:w="4140" w:type="dxa"/>
            <w:tcMar>
              <w:top w:w="0" w:type="dxa"/>
              <w:left w:w="108" w:type="dxa"/>
              <w:bottom w:w="0" w:type="dxa"/>
              <w:right w:w="108" w:type="dxa"/>
            </w:tcMar>
            <w:hideMark/>
          </w:tcPr>
          <w:p w:rsidR="00952E1C" w:rsidRPr="00C304FC" w:rsidRDefault="00952E1C" w:rsidP="009719A4">
            <w:pPr>
              <w:spacing w:before="120" w:after="120" w:line="276" w:lineRule="auto"/>
              <w:rPr>
                <w:rFonts w:eastAsia="Calibri" w:cs="Tahoma"/>
                <w:szCs w:val="18"/>
              </w:rPr>
            </w:pPr>
            <w:r w:rsidRPr="00C304FC">
              <w:rPr>
                <w:rFonts w:eastAsia="Calibri" w:cs="Tahoma"/>
                <w:szCs w:val="18"/>
              </w:rPr>
              <w:t>Windows Server Standard</w:t>
            </w:r>
          </w:p>
        </w:tc>
        <w:tc>
          <w:tcPr>
            <w:tcW w:w="4050" w:type="dxa"/>
            <w:tcMar>
              <w:top w:w="0" w:type="dxa"/>
              <w:left w:w="108" w:type="dxa"/>
              <w:bottom w:w="0" w:type="dxa"/>
              <w:right w:w="108" w:type="dxa"/>
            </w:tcMar>
            <w:hideMark/>
          </w:tcPr>
          <w:p w:rsidR="00952E1C" w:rsidRPr="00C304FC" w:rsidRDefault="00952E1C" w:rsidP="009719A4">
            <w:pPr>
              <w:spacing w:before="120" w:after="120" w:line="276" w:lineRule="auto"/>
              <w:rPr>
                <w:rFonts w:eastAsia="Calibri" w:cs="Tahoma"/>
                <w:szCs w:val="18"/>
                <w:lang w:val="fr-FR"/>
              </w:rPr>
            </w:pPr>
            <w:r w:rsidRPr="00C304FC">
              <w:rPr>
                <w:rFonts w:eastAsia="Calibri" w:cs="Tahoma"/>
                <w:szCs w:val="18"/>
                <w:lang w:val="fr-FR"/>
              </w:rPr>
              <w:t>Core Infrastructure Server Suite Standard</w:t>
            </w:r>
          </w:p>
        </w:tc>
      </w:tr>
      <w:tr w:rsidR="00952E1C" w:rsidRPr="00C3229D" w:rsidTr="009719A4">
        <w:tc>
          <w:tcPr>
            <w:tcW w:w="4140" w:type="dxa"/>
            <w:tcMar>
              <w:top w:w="0" w:type="dxa"/>
              <w:left w:w="108" w:type="dxa"/>
              <w:bottom w:w="0" w:type="dxa"/>
              <w:right w:w="108" w:type="dxa"/>
            </w:tcMar>
          </w:tcPr>
          <w:p w:rsidR="00952E1C" w:rsidRPr="00C304FC" w:rsidRDefault="00952E1C" w:rsidP="009719A4">
            <w:pPr>
              <w:spacing w:before="120" w:after="120" w:line="276" w:lineRule="auto"/>
              <w:rPr>
                <w:rFonts w:eastAsia="Calibri" w:cs="Tahoma"/>
                <w:szCs w:val="18"/>
              </w:rPr>
            </w:pPr>
            <w:r w:rsidRPr="00C304FC">
              <w:rPr>
                <w:rFonts w:eastAsia="Calibri" w:cs="Tahoma"/>
                <w:szCs w:val="18"/>
              </w:rPr>
              <w:t>System Center Standard</w:t>
            </w:r>
          </w:p>
        </w:tc>
        <w:tc>
          <w:tcPr>
            <w:tcW w:w="4050" w:type="dxa"/>
            <w:tcMar>
              <w:top w:w="0" w:type="dxa"/>
              <w:left w:w="108" w:type="dxa"/>
              <w:bottom w:w="0" w:type="dxa"/>
              <w:right w:w="108" w:type="dxa"/>
            </w:tcMar>
          </w:tcPr>
          <w:p w:rsidR="00952E1C" w:rsidRPr="00C304FC" w:rsidRDefault="00952E1C" w:rsidP="009719A4">
            <w:pPr>
              <w:spacing w:before="120" w:after="120" w:line="276" w:lineRule="auto"/>
              <w:rPr>
                <w:rFonts w:eastAsia="Calibri" w:cs="Tahoma"/>
                <w:szCs w:val="18"/>
                <w:lang w:val="fr-FR"/>
              </w:rPr>
            </w:pPr>
            <w:r w:rsidRPr="00C304FC">
              <w:rPr>
                <w:rFonts w:eastAsia="Calibri" w:cs="Tahoma"/>
                <w:szCs w:val="18"/>
                <w:lang w:val="fr-FR"/>
              </w:rPr>
              <w:t>Core Infrastructure Server Suite Standard</w:t>
            </w:r>
          </w:p>
        </w:tc>
      </w:tr>
    </w:tbl>
    <w:p w:rsidR="00952E1C" w:rsidRDefault="00952E1C" w:rsidP="00952E1C">
      <w:pPr>
        <w:rPr>
          <w:rFonts w:cs="Tahoma"/>
          <w:lang w:val="fr-FR"/>
        </w:rPr>
      </w:pPr>
    </w:p>
    <w:p w:rsidR="009C7C19" w:rsidRPr="00C304FC" w:rsidRDefault="009C7C19" w:rsidP="00952E1C">
      <w:pPr>
        <w:rPr>
          <w:rFonts w:cs="Tahoma"/>
          <w:lang w:val="fr-FR"/>
        </w:rPr>
      </w:pPr>
    </w:p>
    <w:p w:rsidR="00952E1C" w:rsidRPr="00C304FC" w:rsidRDefault="00952E1C" w:rsidP="00952E1C">
      <w:pPr>
        <w:pStyle w:val="Heading3"/>
        <w:rPr>
          <w:rFonts w:ascii="Tahoma" w:hAnsi="Tahoma" w:cs="Tahoma"/>
          <w:lang w:val="fr-FR"/>
        </w:rPr>
      </w:pPr>
      <w:bookmarkStart w:id="1191" w:name="_38_Core_Infrastructure"/>
      <w:bookmarkStart w:id="1192" w:name="_42_Core_Infrastructure"/>
      <w:bookmarkStart w:id="1193" w:name="_Toc336338297"/>
      <w:bookmarkStart w:id="1194" w:name="_Toc365301759"/>
      <w:bookmarkStart w:id="1195" w:name="Srv_36CoreInfraServerSuiteEnt"/>
      <w:bookmarkStart w:id="1196" w:name="Srv_33CoreInfrastructureSvrSuiteEnt"/>
      <w:bookmarkEnd w:id="1191"/>
      <w:bookmarkEnd w:id="1192"/>
      <w:r w:rsidRPr="00C304FC">
        <w:rPr>
          <w:rFonts w:ascii="Tahoma" w:hAnsi="Tahoma" w:cs="Tahoma"/>
          <w:caps/>
          <w:color w:val="F66400"/>
          <w:sz w:val="22"/>
          <w:vertAlign w:val="superscript"/>
          <w:lang w:val="fr-FR"/>
        </w:rPr>
        <w:t>43</w:t>
      </w:r>
      <w:r w:rsidRPr="00C304FC">
        <w:rPr>
          <w:rFonts w:ascii="Tahoma" w:hAnsi="Tahoma" w:cs="Tahoma"/>
          <w:color w:val="F66400"/>
          <w:sz w:val="22"/>
          <w:lang w:val="fr-FR"/>
        </w:rPr>
        <w:t xml:space="preserve"> Core Infrastructure Server Suite Enterprise</w:t>
      </w:r>
      <w:bookmarkEnd w:id="1193"/>
      <w:bookmarkEnd w:id="1194"/>
    </w:p>
    <w:p w:rsidR="00952E1C" w:rsidRPr="00C304FC" w:rsidRDefault="00952E1C" w:rsidP="00952E1C">
      <w:pPr>
        <w:rPr>
          <w:rFonts w:cs="Tahoma"/>
          <w:lang w:val="fr-FR"/>
        </w:rPr>
      </w:pPr>
    </w:p>
    <w:bookmarkEnd w:id="1195"/>
    <w:bookmarkEnd w:id="1196"/>
    <w:p w:rsidR="00952E1C" w:rsidRPr="00C304FC" w:rsidRDefault="00952E1C" w:rsidP="00952E1C">
      <w:pPr>
        <w:ind w:left="720"/>
        <w:rPr>
          <w:rFonts w:cs="Tahoma"/>
          <w:lang w:val="nl-NL"/>
        </w:rPr>
      </w:pPr>
      <w:r w:rsidRPr="00C304FC">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AD48B7">
        <w:rPr>
          <w:rFonts w:eastAsia="Calibri" w:cs="Tahoma"/>
          <w:szCs w:val="18"/>
          <w:lang w:val="fr-FR"/>
        </w:rPr>
        <w:t xml:space="preserve"> </w:t>
      </w:r>
      <w:r w:rsidRPr="00C304FC">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C304FC">
        <w:rPr>
          <w:rFonts w:eastAsia="Calibri" w:cs="Tahoma"/>
          <w:szCs w:val="18"/>
          <w:lang w:val="nl-NL"/>
        </w:rPr>
        <w:t>Klanten die Core Infrastructure Server Suite Standard gebruiken in het kader van deze aanbieding, kunnen niet langer gebruikmaken van de software onder hun kwalificerende licenties.</w:t>
      </w:r>
      <w:r w:rsidR="00AD48B7">
        <w:rPr>
          <w:rFonts w:eastAsia="Calibri" w:cs="Tahoma"/>
          <w:szCs w:val="18"/>
          <w:lang w:val="nl-NL"/>
        </w:rPr>
        <w:t xml:space="preserve"> </w:t>
      </w:r>
      <w:r w:rsidRPr="00C304FC">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AD48B7">
        <w:rPr>
          <w:rFonts w:eastAsia="Calibri" w:cs="Tahoma"/>
          <w:szCs w:val="18"/>
          <w:lang w:val="nl-NL"/>
        </w:rPr>
        <w:t xml:space="preserve"> </w:t>
      </w:r>
      <w:r w:rsidRPr="00C304FC">
        <w:rPr>
          <w:rFonts w:eastAsia="Calibri" w:cs="Tahoma"/>
          <w:szCs w:val="18"/>
          <w:lang w:val="nl-NL"/>
        </w:rPr>
        <w:t>Dat gebruiksrecht ver</w:t>
      </w:r>
      <w:bookmarkStart w:id="1197" w:name="Srv_34CoreInfraSvrSuiteDatacenter"/>
      <w:r w:rsidRPr="00C304FC">
        <w:rPr>
          <w:rFonts w:eastAsia="Calibri" w:cs="Tahoma"/>
          <w:szCs w:val="18"/>
          <w:lang w:val="nl-NL"/>
        </w:rPr>
        <w:t>valt op het moment dat de kwalificerende licenties vervallen.</w:t>
      </w:r>
    </w:p>
    <w:p w:rsidR="00952E1C" w:rsidRDefault="00952E1C" w:rsidP="00952E1C">
      <w:pPr>
        <w:rPr>
          <w:rFonts w:cs="Tahoma"/>
          <w:lang w:val="nl-NL"/>
        </w:rPr>
      </w:pPr>
    </w:p>
    <w:p w:rsidR="009C7C19" w:rsidRPr="00C304FC" w:rsidRDefault="009C7C19" w:rsidP="00952E1C">
      <w:pPr>
        <w:rPr>
          <w:rFonts w:cs="Tahoma"/>
          <w:lang w:val="nl-NL"/>
        </w:rPr>
      </w:pPr>
    </w:p>
    <w:p w:rsidR="00952E1C" w:rsidRPr="00C304FC" w:rsidRDefault="00952E1C" w:rsidP="00952E1C">
      <w:pPr>
        <w:pStyle w:val="Heading3"/>
        <w:rPr>
          <w:rFonts w:ascii="Tahoma" w:hAnsi="Tahoma" w:cs="Tahoma"/>
          <w:lang w:val="nl-NL"/>
        </w:rPr>
      </w:pPr>
      <w:bookmarkStart w:id="1198" w:name="_39_Core_Infrastructure"/>
      <w:bookmarkStart w:id="1199" w:name="_43_Core_Infrastructure"/>
      <w:bookmarkStart w:id="1200" w:name="_44_Core_Infrastructure"/>
      <w:bookmarkStart w:id="1201" w:name="_Toc336338298"/>
      <w:bookmarkStart w:id="1202" w:name="_Toc365301760"/>
      <w:bookmarkStart w:id="1203" w:name="Srv_37CoreInfraServerSuiteData"/>
      <w:bookmarkEnd w:id="1198"/>
      <w:bookmarkEnd w:id="1199"/>
      <w:bookmarkEnd w:id="1200"/>
      <w:r w:rsidRPr="00C304FC">
        <w:rPr>
          <w:rFonts w:ascii="Tahoma" w:hAnsi="Tahoma" w:cs="Tahoma"/>
          <w:caps/>
          <w:color w:val="F66400"/>
          <w:sz w:val="22"/>
          <w:vertAlign w:val="superscript"/>
          <w:lang w:val="nl-NL"/>
        </w:rPr>
        <w:t>44</w:t>
      </w:r>
      <w:r w:rsidRPr="00C304FC">
        <w:rPr>
          <w:rFonts w:ascii="Tahoma" w:hAnsi="Tahoma" w:cs="Tahoma"/>
          <w:color w:val="F66400"/>
          <w:sz w:val="22"/>
          <w:lang w:val="nl-NL"/>
        </w:rPr>
        <w:t xml:space="preserve"> Core Infrastructure Server Suite Datacenter</w:t>
      </w:r>
      <w:bookmarkEnd w:id="1197"/>
      <w:bookmarkEnd w:id="1201"/>
      <w:bookmarkEnd w:id="1202"/>
    </w:p>
    <w:bookmarkEnd w:id="1203"/>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Migratie naar nieuwe licentiemethode</w:t>
      </w:r>
    </w:p>
    <w:p w:rsidR="00952E1C" w:rsidRPr="00C304FC" w:rsidRDefault="00952E1C" w:rsidP="00952E1C">
      <w:pPr>
        <w:ind w:left="720"/>
        <w:rPr>
          <w:rFonts w:cs="Tahoma"/>
          <w:lang w:val="nl-NL"/>
        </w:rPr>
      </w:pPr>
      <w:r w:rsidRPr="00C304FC">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952E1C" w:rsidRPr="00C304FC" w:rsidRDefault="00952E1C" w:rsidP="00952E1C">
      <w:pPr>
        <w:ind w:left="720"/>
        <w:rPr>
          <w:rFonts w:cs="Tahoma"/>
          <w:lang w:val="nl-NL"/>
        </w:rPr>
      </w:pPr>
    </w:p>
    <w:p w:rsidR="00952E1C" w:rsidRPr="00C304FC" w:rsidRDefault="00952E1C" w:rsidP="00B03BEB">
      <w:pPr>
        <w:ind w:left="720"/>
        <w:rPr>
          <w:rFonts w:cs="Tahoma"/>
          <w:lang w:val="nl-NL"/>
        </w:rPr>
      </w:pPr>
      <w:r w:rsidRPr="00C304FC">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w:t>
      </w:r>
      <w:r w:rsidR="00B03BEB">
        <w:rPr>
          <w:rFonts w:eastAsia="Calibri" w:cs="Tahoma"/>
          <w:szCs w:val="18"/>
          <w:lang w:val="nl-NL"/>
        </w:rPr>
        <w:t> </w:t>
      </w:r>
      <w:r w:rsidRPr="00C304FC">
        <w:rPr>
          <w:rFonts w:eastAsia="Calibri" w:cs="Tahoma"/>
          <w:szCs w:val="18"/>
          <w:lang w:val="nl-NL"/>
        </w:rPr>
        <w:t>processor kan worden aangeschaft. De volgende migratierechten zijn van toepassing op licenties voor</w:t>
      </w:r>
      <w:r w:rsidR="00B03BEB">
        <w:rPr>
          <w:rFonts w:eastAsia="Calibri" w:cs="Tahoma"/>
          <w:szCs w:val="18"/>
          <w:lang w:val="nl-NL"/>
        </w:rPr>
        <w:t> </w:t>
      </w:r>
      <w:r w:rsidRPr="00C304FC">
        <w:rPr>
          <w:rFonts w:eastAsia="Calibri" w:cs="Tahoma"/>
          <w:szCs w:val="18"/>
          <w:lang w:val="nl-NL"/>
        </w:rPr>
        <w:t>deze klanten:</w:t>
      </w:r>
    </w:p>
    <w:p w:rsidR="00952E1C" w:rsidRPr="00C304FC" w:rsidRDefault="00952E1C" w:rsidP="00952E1C">
      <w:pPr>
        <w:ind w:left="720"/>
        <w:rPr>
          <w:rFonts w:cs="Tahoma"/>
          <w:lang w:val="nl-NL"/>
        </w:rPr>
      </w:pPr>
    </w:p>
    <w:p w:rsidR="00952E1C" w:rsidRPr="00870D86" w:rsidRDefault="00952E1C" w:rsidP="0000745D">
      <w:pPr>
        <w:pStyle w:val="ListParagraph"/>
        <w:contextualSpacing w:val="0"/>
        <w:rPr>
          <w:rFonts w:ascii="Tahoma" w:hAnsi="Tahoma" w:cs="Tahoma"/>
          <w:sz w:val="18"/>
          <w:szCs w:val="18"/>
          <w:lang w:val="nl-NL"/>
        </w:rPr>
      </w:pPr>
      <w:r w:rsidRPr="00870D86">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w:t>
      </w:r>
      <w:r w:rsidR="0000745D" w:rsidRPr="00870D86">
        <w:rPr>
          <w:rFonts w:ascii="Tahoma" w:eastAsia="Calibri" w:hAnsi="Tahoma" w:cs="Tahoma"/>
          <w:sz w:val="18"/>
          <w:szCs w:val="18"/>
          <w:lang w:val="nl-NL"/>
        </w:rPr>
        <w:t> </w:t>
      </w:r>
      <w:r w:rsidRPr="00870D86">
        <w:rPr>
          <w:rFonts w:ascii="Tahoma" w:eastAsia="Calibri" w:hAnsi="Tahoma" w:cs="Tahoma"/>
          <w:sz w:val="18"/>
          <w:szCs w:val="18"/>
          <w:lang w:val="nl-NL"/>
        </w:rPr>
        <w:t>dat wil zeggen dat elke twee licenties volgens het oude model gelijk staan aan één licentie volgens het</w:t>
      </w:r>
      <w:r w:rsidR="0000745D" w:rsidRPr="00870D86">
        <w:rPr>
          <w:rFonts w:ascii="Tahoma" w:eastAsia="Calibri" w:hAnsi="Tahoma" w:cs="Tahoma"/>
          <w:sz w:val="18"/>
          <w:szCs w:val="18"/>
          <w:lang w:val="nl-NL"/>
        </w:rPr>
        <w:t> </w:t>
      </w:r>
      <w:r w:rsidRPr="00870D86">
        <w:rPr>
          <w:rFonts w:ascii="Tahoma" w:eastAsia="Calibri" w:hAnsi="Tahoma" w:cs="Tahoma"/>
          <w:sz w:val="18"/>
          <w:szCs w:val="18"/>
          <w:lang w:val="nl-NL"/>
        </w:rPr>
        <w:t>nieuwe model. Bij verlenging kunnen klanten Software Assurance verlengen als licenties volgens het nieuwe model.</w:t>
      </w:r>
    </w:p>
    <w:p w:rsidR="00952E1C" w:rsidRPr="00C304FC" w:rsidRDefault="00952E1C" w:rsidP="00952E1C">
      <w:pPr>
        <w:ind w:left="720"/>
        <w:rPr>
          <w:rFonts w:cs="Tahoma"/>
          <w:lang w:val="nl-NL"/>
        </w:rPr>
      </w:pPr>
    </w:p>
    <w:p w:rsidR="00952E1C" w:rsidRPr="00C304FC" w:rsidRDefault="00952E1C" w:rsidP="00952E1C">
      <w:pPr>
        <w:keepNext/>
        <w:spacing w:after="60"/>
        <w:ind w:left="720"/>
        <w:rPr>
          <w:rFonts w:cs="Tahoma"/>
          <w:lang w:val="nl-NL"/>
        </w:rPr>
      </w:pPr>
      <w:r w:rsidRPr="00C304FC">
        <w:rPr>
          <w:rFonts w:eastAsia="Calibri" w:cs="Tahoma"/>
          <w:b/>
          <w:szCs w:val="18"/>
          <w:lang w:val="nl-NL"/>
        </w:rPr>
        <w:t>De uitgave van een nieuwe versie van Windows Server</w:t>
      </w:r>
    </w:p>
    <w:p w:rsidR="00952E1C" w:rsidRPr="00C304FC" w:rsidRDefault="00952E1C" w:rsidP="00952E1C">
      <w:pPr>
        <w:ind w:left="720"/>
        <w:rPr>
          <w:rFonts w:cs="Tahoma"/>
          <w:lang w:val="nl-NL"/>
        </w:rPr>
      </w:pPr>
      <w:r w:rsidRPr="00C304FC">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952E1C" w:rsidRPr="00C304FC" w:rsidRDefault="00952E1C" w:rsidP="00952E1C">
      <w:pPr>
        <w:ind w:left="720"/>
        <w:rPr>
          <w:rFonts w:cs="Tahoma"/>
          <w:lang w:val="nl-NL"/>
        </w:rPr>
      </w:pPr>
    </w:p>
    <w:p w:rsidR="00952E1C" w:rsidRPr="00C304FC" w:rsidRDefault="00952E1C" w:rsidP="001211EF">
      <w:pPr>
        <w:numPr>
          <w:ilvl w:val="0"/>
          <w:numId w:val="113"/>
        </w:numPr>
        <w:spacing w:after="60"/>
        <w:ind w:left="1440"/>
        <w:rPr>
          <w:rFonts w:cs="Tahoma"/>
        </w:rPr>
      </w:pPr>
      <w:r w:rsidRPr="00C304FC">
        <w:rPr>
          <w:rFonts w:eastAsia="Calibri" w:cs="Tahoma"/>
          <w:szCs w:val="18"/>
        </w:rPr>
        <w:t>Windows Server 2012 Datacenter</w:t>
      </w:r>
    </w:p>
    <w:p w:rsidR="00952E1C" w:rsidRPr="00C304FC" w:rsidRDefault="00952E1C" w:rsidP="001211EF">
      <w:pPr>
        <w:numPr>
          <w:ilvl w:val="0"/>
          <w:numId w:val="113"/>
        </w:numPr>
        <w:spacing w:after="60"/>
        <w:ind w:left="1440"/>
        <w:rPr>
          <w:rFonts w:cs="Tahoma"/>
        </w:rPr>
      </w:pPr>
      <w:r w:rsidRPr="00C304FC">
        <w:rPr>
          <w:rFonts w:eastAsia="Calibri" w:cs="Tahoma"/>
          <w:szCs w:val="18"/>
        </w:rPr>
        <w:t>System Center 2012 Datacenter</w:t>
      </w:r>
    </w:p>
    <w:p w:rsidR="00952E1C" w:rsidRPr="00C304FC" w:rsidRDefault="00952E1C" w:rsidP="00952E1C">
      <w:pPr>
        <w:rPr>
          <w:rFonts w:cs="Tahoma"/>
        </w:rPr>
      </w:pPr>
    </w:p>
    <w:p w:rsidR="00952E1C" w:rsidRPr="00C304FC" w:rsidRDefault="00952E1C" w:rsidP="00952E1C">
      <w:pPr>
        <w:spacing w:after="60"/>
        <w:ind w:left="720"/>
        <w:rPr>
          <w:rFonts w:cs="Tahoma"/>
        </w:rPr>
      </w:pPr>
      <w:r w:rsidRPr="00C304FC">
        <w:rPr>
          <w:rFonts w:eastAsia="Calibri" w:cs="Tahoma"/>
          <w:b/>
          <w:szCs w:val="18"/>
        </w:rPr>
        <w:t>Aanbieding verlenging Software Assurance voor klanten van Windows Server Datacenter en System Center Datacenter</w:t>
      </w:r>
    </w:p>
    <w:p w:rsidR="00952E1C" w:rsidRPr="00C304FC" w:rsidRDefault="00952E1C" w:rsidP="00952E1C">
      <w:pPr>
        <w:ind w:left="720"/>
        <w:rPr>
          <w:rFonts w:cs="Tahoma"/>
        </w:rPr>
      </w:pPr>
      <w:r w:rsidRPr="00C304FC">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952E1C" w:rsidRPr="00C304FC" w:rsidRDefault="00952E1C" w:rsidP="00952E1C">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952E1C" w:rsidRPr="00C304FC" w:rsidTr="009719A4">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952E1C" w:rsidRPr="00C304FC" w:rsidRDefault="00952E1C" w:rsidP="009719A4">
            <w:pPr>
              <w:keepNext/>
              <w:tabs>
                <w:tab w:val="left" w:pos="3120"/>
                <w:tab w:val="center" w:pos="3591"/>
              </w:tabs>
              <w:spacing w:before="120" w:after="120" w:line="276" w:lineRule="auto"/>
              <w:jc w:val="center"/>
              <w:rPr>
                <w:rFonts w:eastAsia="Calibri" w:cs="Tahoma"/>
                <w:b/>
                <w:szCs w:val="18"/>
              </w:rPr>
            </w:pPr>
            <w:r w:rsidRPr="00C304FC">
              <w:rPr>
                <w:rFonts w:eastAsia="Calibri" w:cs="Tahoma"/>
                <w:b/>
                <w:szCs w:val="18"/>
              </w:rPr>
              <w:t>Tabel C</w:t>
            </w:r>
          </w:p>
        </w:tc>
      </w:tr>
      <w:tr w:rsidR="00952E1C" w:rsidRPr="00C304FC" w:rsidTr="009719A4">
        <w:tc>
          <w:tcPr>
            <w:tcW w:w="478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keepNext/>
              <w:tabs>
                <w:tab w:val="left" w:pos="3120"/>
                <w:tab w:val="center" w:pos="3591"/>
              </w:tabs>
              <w:spacing w:before="120" w:after="120" w:line="276" w:lineRule="auto"/>
              <w:jc w:val="center"/>
              <w:rPr>
                <w:rFonts w:eastAsia="Calibri" w:cs="Tahoma"/>
                <w:b/>
                <w:szCs w:val="18"/>
              </w:rPr>
            </w:pPr>
            <w:r w:rsidRPr="00C304FC">
              <w:rPr>
                <w:rFonts w:eastAsia="Calibri" w:cs="Tahoma"/>
                <w:b/>
                <w:szCs w:val="18"/>
              </w:rPr>
              <w:t>Windows Server Datacenter</w:t>
            </w:r>
          </w:p>
        </w:tc>
      </w:tr>
      <w:tr w:rsidR="00952E1C" w:rsidRPr="00C304FC" w:rsidTr="009719A4">
        <w:tc>
          <w:tcPr>
            <w:tcW w:w="4788" w:type="dxa"/>
            <w:tcBorders>
              <w:top w:val="single" w:sz="4" w:space="0" w:color="000000"/>
              <w:left w:val="single" w:sz="4" w:space="0" w:color="000000"/>
              <w:bottom w:val="single" w:sz="4" w:space="0" w:color="000000"/>
              <w:right w:val="single" w:sz="4" w:space="0" w:color="000000"/>
            </w:tcBorders>
            <w:vAlign w:val="center"/>
            <w:hideMark/>
          </w:tcPr>
          <w:p w:rsidR="00952E1C" w:rsidRPr="00C304FC" w:rsidRDefault="00952E1C" w:rsidP="009719A4">
            <w:pPr>
              <w:keepNext/>
              <w:tabs>
                <w:tab w:val="left" w:pos="3120"/>
                <w:tab w:val="center" w:pos="3591"/>
              </w:tabs>
              <w:spacing w:before="120" w:after="120" w:line="276" w:lineRule="auto"/>
              <w:jc w:val="center"/>
              <w:rPr>
                <w:rFonts w:eastAsia="Calibri" w:cs="Tahoma"/>
                <w:b/>
                <w:szCs w:val="18"/>
              </w:rPr>
            </w:pPr>
            <w:r w:rsidRPr="00C304FC">
              <w:rPr>
                <w:rFonts w:eastAsia="Calibri" w:cs="Tahoma"/>
                <w:b/>
                <w:szCs w:val="18"/>
              </w:rPr>
              <w:t>System Center Datacenter</w:t>
            </w:r>
          </w:p>
        </w:tc>
      </w:tr>
    </w:tbl>
    <w:p w:rsidR="00952E1C" w:rsidRPr="00C304FC" w:rsidRDefault="00952E1C" w:rsidP="00952E1C">
      <w:pPr>
        <w:ind w:left="547"/>
        <w:rPr>
          <w:rFonts w:cs="Tahoma"/>
        </w:rPr>
      </w:pPr>
    </w:p>
    <w:p w:rsidR="00952E1C" w:rsidRPr="00C304FC" w:rsidRDefault="00952E1C" w:rsidP="00952E1C">
      <w:pPr>
        <w:ind w:left="720"/>
        <w:rPr>
          <w:rFonts w:cs="Tahoma"/>
          <w:lang w:val="nl-NL"/>
        </w:rPr>
      </w:pPr>
      <w:r w:rsidRPr="00C304FC">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C304FC">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952E1C" w:rsidRPr="00C304FC" w:rsidRDefault="00952E1C" w:rsidP="00952E1C">
      <w:pPr>
        <w:ind w:left="54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Opwaarderen van Windows Server Datacenter of System Center Datacenter naar Core Infrastructure Server Suite Datacenter</w:t>
      </w:r>
    </w:p>
    <w:p w:rsidR="00952E1C" w:rsidRPr="00C304FC" w:rsidRDefault="00952E1C" w:rsidP="0000745D">
      <w:pPr>
        <w:ind w:left="720"/>
        <w:rPr>
          <w:rFonts w:cs="Tahoma"/>
          <w:lang w:val="nl-NL"/>
        </w:rPr>
      </w:pPr>
      <w:r w:rsidRPr="00C304FC">
        <w:rPr>
          <w:rFonts w:eastAsia="Calibri" w:cs="Tahoma"/>
          <w:szCs w:val="18"/>
          <w:lang w:val="nl-NL"/>
        </w:rPr>
        <w:t>Klanten kunnen opwaarderen van Windows Server Datacenter of System Center Datacenter naar Core</w:t>
      </w:r>
      <w:r w:rsidR="0000745D">
        <w:rPr>
          <w:rFonts w:eastAsia="Calibri" w:cs="Tahoma"/>
          <w:szCs w:val="18"/>
          <w:lang w:val="nl-NL"/>
        </w:rPr>
        <w:t> </w:t>
      </w:r>
      <w:r w:rsidRPr="00C304FC">
        <w:rPr>
          <w:rFonts w:eastAsia="Calibri" w:cs="Tahoma"/>
          <w:szCs w:val="18"/>
          <w:lang w:val="nl-NL"/>
        </w:rPr>
        <w:t>Infrastructure Server Suite Datacenter door de desbetreffende opwaarderingslicentie voor Core</w:t>
      </w:r>
      <w:r w:rsidR="0000745D">
        <w:rPr>
          <w:rFonts w:eastAsia="Calibri" w:cs="Tahoma"/>
          <w:szCs w:val="18"/>
          <w:lang w:val="nl-NL"/>
        </w:rPr>
        <w:t> </w:t>
      </w:r>
      <w:r w:rsidRPr="00C304FC">
        <w:rPr>
          <w:rFonts w:eastAsia="Calibri" w:cs="Tahoma"/>
          <w:szCs w:val="18"/>
          <w:lang w:val="nl-NL"/>
        </w:rPr>
        <w:t>Infrastructure Server Suite Datacenter aan te schaffen. Klanten moeten beschikken over actieve Software Assurance-dekking voor hun Windows Server Datacenter- of System Center Datacenter-licentie om</w:t>
      </w:r>
      <w:r w:rsidR="0000745D">
        <w:rPr>
          <w:rFonts w:eastAsia="Calibri" w:cs="Tahoma"/>
          <w:szCs w:val="18"/>
          <w:lang w:val="nl-NL"/>
        </w:rPr>
        <w:t> </w:t>
      </w:r>
      <w:r w:rsidRPr="00C304FC">
        <w:rPr>
          <w:rFonts w:eastAsia="Calibri" w:cs="Tahoma"/>
          <w:szCs w:val="18"/>
          <w:lang w:val="nl-NL"/>
        </w:rPr>
        <w:t>een dergelijke opwaarderings</w:t>
      </w:r>
      <w:r w:rsidR="00870D86">
        <w:rPr>
          <w:rFonts w:eastAsia="Calibri" w:cs="Tahoma"/>
          <w:szCs w:val="18"/>
          <w:lang w:val="nl-NL"/>
        </w:rPr>
        <w:t>licentie te kunnen aanschaffen.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Voor elke kwalificerende licentie van Windows Server Datacenter die de klant heeft, kan de klant één opwaarderingslicentie voor Core Infrastructure Server Suite Datacenter aanschaffen.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Voor elke kwalificerende licentie van Systems Center Datacenter die de klant heeft, kan de klant één opwaarderingslicentie voor Core Infrastructure Server Suite Datacenter aanschaffen.</w:t>
      </w:r>
    </w:p>
    <w:p w:rsidR="00952E1C" w:rsidRPr="00C304FC" w:rsidRDefault="00952E1C" w:rsidP="00952E1C">
      <w:pPr>
        <w:ind w:left="720"/>
        <w:rPr>
          <w:rFonts w:cs="Tahoma"/>
          <w:lang w:val="nl-NL"/>
        </w:rPr>
      </w:pPr>
    </w:p>
    <w:p w:rsidR="00952E1C" w:rsidRPr="00C304FC" w:rsidRDefault="00952E1C" w:rsidP="00B03BEB">
      <w:pPr>
        <w:ind w:left="720"/>
        <w:rPr>
          <w:rFonts w:cs="Tahoma"/>
          <w:lang w:val="nl-NL"/>
        </w:rPr>
      </w:pPr>
      <w:r w:rsidRPr="00C304FC">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w:t>
      </w:r>
      <w:r w:rsidR="00B03BEB">
        <w:rPr>
          <w:rFonts w:eastAsia="Calibri" w:cs="Tahoma"/>
          <w:szCs w:val="18"/>
          <w:lang w:val="nl-NL"/>
        </w:rPr>
        <w:t> </w:t>
      </w:r>
      <w:r w:rsidRPr="00C304FC">
        <w:rPr>
          <w:rFonts w:eastAsia="Calibri" w:cs="Tahoma"/>
          <w:szCs w:val="18"/>
          <w:lang w:val="nl-NL"/>
        </w:rPr>
        <w:t>de</w:t>
      </w:r>
      <w:r w:rsidR="0000745D">
        <w:rPr>
          <w:rFonts w:eastAsia="Calibri" w:cs="Tahoma"/>
          <w:szCs w:val="18"/>
          <w:lang w:val="nl-NL"/>
        </w:rPr>
        <w:t> </w:t>
      </w:r>
      <w:r w:rsidRPr="00C304FC">
        <w:rPr>
          <w:rFonts w:eastAsia="Calibri" w:cs="Tahoma"/>
          <w:szCs w:val="18"/>
          <w:lang w:val="nl-NL"/>
        </w:rPr>
        <w:t>klant prevaleert en vervangt de onderliggende kwalificerende productlicentie.</w:t>
      </w:r>
    </w:p>
    <w:p w:rsidR="00952E1C" w:rsidRPr="00C304FC" w:rsidRDefault="00952E1C" w:rsidP="00952E1C">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952E1C" w:rsidRPr="00C304FC" w:rsidTr="009719A4">
        <w:trPr>
          <w:tblHeader/>
        </w:trPr>
        <w:tc>
          <w:tcPr>
            <w:tcW w:w="3870" w:type="dxa"/>
            <w:shd w:val="clear" w:color="auto" w:fill="FABF8F"/>
            <w:tcMar>
              <w:top w:w="0" w:type="dxa"/>
              <w:left w:w="108" w:type="dxa"/>
              <w:bottom w:w="0" w:type="dxa"/>
              <w:right w:w="108" w:type="dxa"/>
            </w:tcMar>
            <w:vAlign w:val="center"/>
            <w:hideMark/>
          </w:tcPr>
          <w:p w:rsidR="00952E1C" w:rsidRPr="00C304FC" w:rsidRDefault="00952E1C" w:rsidP="009719A4">
            <w:pPr>
              <w:spacing w:before="120" w:after="120" w:line="276" w:lineRule="auto"/>
              <w:jc w:val="center"/>
              <w:rPr>
                <w:rFonts w:eastAsia="Calibri" w:cs="Tahoma"/>
                <w:b/>
                <w:szCs w:val="18"/>
              </w:rPr>
            </w:pPr>
            <w:r w:rsidRPr="00C304FC">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rsidR="00952E1C" w:rsidRPr="00C304FC" w:rsidRDefault="00952E1C" w:rsidP="009719A4">
            <w:pPr>
              <w:spacing w:before="120" w:after="120" w:line="276" w:lineRule="auto"/>
              <w:jc w:val="center"/>
              <w:rPr>
                <w:rFonts w:eastAsia="Calibri" w:cs="Tahoma"/>
                <w:b/>
                <w:szCs w:val="18"/>
              </w:rPr>
            </w:pPr>
            <w:r w:rsidRPr="00C304FC">
              <w:rPr>
                <w:rFonts w:eastAsia="Calibri" w:cs="Tahoma"/>
                <w:b/>
                <w:szCs w:val="18"/>
              </w:rPr>
              <w:t>Opwaarderen naar</w:t>
            </w:r>
          </w:p>
        </w:tc>
      </w:tr>
      <w:tr w:rsidR="00952E1C" w:rsidRPr="00C3229D" w:rsidTr="009719A4">
        <w:tc>
          <w:tcPr>
            <w:tcW w:w="3870" w:type="dxa"/>
            <w:tcMar>
              <w:top w:w="0" w:type="dxa"/>
              <w:left w:w="108" w:type="dxa"/>
              <w:bottom w:w="0" w:type="dxa"/>
              <w:right w:w="108" w:type="dxa"/>
            </w:tcMar>
            <w:hideMark/>
          </w:tcPr>
          <w:p w:rsidR="00952E1C" w:rsidRPr="00C304FC" w:rsidRDefault="00952E1C" w:rsidP="009719A4">
            <w:pPr>
              <w:spacing w:before="120" w:after="120" w:line="276" w:lineRule="auto"/>
              <w:rPr>
                <w:rFonts w:eastAsia="Calibri" w:cs="Tahoma"/>
                <w:szCs w:val="18"/>
              </w:rPr>
            </w:pPr>
            <w:r w:rsidRPr="00C304FC">
              <w:rPr>
                <w:rFonts w:eastAsia="Calibri" w:cs="Tahoma"/>
                <w:szCs w:val="18"/>
              </w:rPr>
              <w:t>Windows Server Datacenter</w:t>
            </w:r>
          </w:p>
        </w:tc>
        <w:tc>
          <w:tcPr>
            <w:tcW w:w="3870" w:type="dxa"/>
            <w:tcMar>
              <w:top w:w="0" w:type="dxa"/>
              <w:left w:w="108" w:type="dxa"/>
              <w:bottom w:w="0" w:type="dxa"/>
              <w:right w:w="108" w:type="dxa"/>
            </w:tcMar>
            <w:hideMark/>
          </w:tcPr>
          <w:p w:rsidR="00952E1C" w:rsidRPr="00C304FC" w:rsidRDefault="00952E1C" w:rsidP="009719A4">
            <w:pPr>
              <w:spacing w:before="120" w:after="120" w:line="276" w:lineRule="auto"/>
              <w:rPr>
                <w:rFonts w:eastAsia="Calibri" w:cs="Tahoma"/>
                <w:szCs w:val="18"/>
                <w:lang w:val="fr-FR"/>
              </w:rPr>
            </w:pPr>
            <w:r w:rsidRPr="00C304FC">
              <w:rPr>
                <w:rFonts w:eastAsia="Calibri" w:cs="Tahoma"/>
                <w:szCs w:val="18"/>
                <w:lang w:val="fr-FR"/>
              </w:rPr>
              <w:t>Core Infrastructure Server Suite Datacenter</w:t>
            </w:r>
          </w:p>
        </w:tc>
      </w:tr>
      <w:tr w:rsidR="00952E1C" w:rsidRPr="00C3229D" w:rsidTr="009719A4">
        <w:tc>
          <w:tcPr>
            <w:tcW w:w="3870" w:type="dxa"/>
            <w:tcMar>
              <w:top w:w="0" w:type="dxa"/>
              <w:left w:w="108" w:type="dxa"/>
              <w:bottom w:w="0" w:type="dxa"/>
              <w:right w:w="108" w:type="dxa"/>
            </w:tcMar>
          </w:tcPr>
          <w:p w:rsidR="00952E1C" w:rsidRPr="00C304FC" w:rsidRDefault="00952E1C" w:rsidP="009719A4">
            <w:pPr>
              <w:spacing w:before="120" w:after="120" w:line="276" w:lineRule="auto"/>
              <w:rPr>
                <w:rFonts w:eastAsia="Calibri" w:cs="Tahoma"/>
                <w:szCs w:val="18"/>
              </w:rPr>
            </w:pPr>
            <w:r w:rsidRPr="00C304FC">
              <w:rPr>
                <w:rFonts w:eastAsia="Calibri" w:cs="Tahoma"/>
                <w:szCs w:val="18"/>
              </w:rPr>
              <w:t>System Center Datacenter</w:t>
            </w:r>
          </w:p>
        </w:tc>
        <w:tc>
          <w:tcPr>
            <w:tcW w:w="3870" w:type="dxa"/>
            <w:tcMar>
              <w:top w:w="0" w:type="dxa"/>
              <w:left w:w="108" w:type="dxa"/>
              <w:bottom w:w="0" w:type="dxa"/>
              <w:right w:w="108" w:type="dxa"/>
            </w:tcMar>
          </w:tcPr>
          <w:p w:rsidR="00952E1C" w:rsidRPr="00C304FC" w:rsidRDefault="00952E1C" w:rsidP="009719A4">
            <w:pPr>
              <w:spacing w:before="120" w:after="120" w:line="276" w:lineRule="auto"/>
              <w:rPr>
                <w:rFonts w:eastAsia="Calibri" w:cs="Tahoma"/>
                <w:szCs w:val="18"/>
                <w:lang w:val="fr-FR"/>
              </w:rPr>
            </w:pPr>
            <w:r w:rsidRPr="00C304FC">
              <w:rPr>
                <w:rFonts w:eastAsia="Calibri" w:cs="Tahoma"/>
                <w:szCs w:val="18"/>
                <w:lang w:val="fr-FR"/>
              </w:rPr>
              <w:t>Core Infrastructure Server Suite Datacenter</w:t>
            </w:r>
          </w:p>
        </w:tc>
      </w:tr>
    </w:tbl>
    <w:p w:rsidR="00952E1C" w:rsidRPr="00C304FC" w:rsidRDefault="00952E1C" w:rsidP="00B03BEB">
      <w:pPr>
        <w:ind w:left="907"/>
        <w:rPr>
          <w:rFonts w:cs="Tahoma"/>
          <w:lang w:val="fr-FR"/>
        </w:rPr>
      </w:pPr>
      <w:bookmarkStart w:id="1204" w:name="Srv_38DynCRMWorkProEnt"/>
    </w:p>
    <w:p w:rsidR="00952E1C" w:rsidRPr="00C304FC" w:rsidRDefault="00952E1C" w:rsidP="00B03BEB">
      <w:pPr>
        <w:ind w:left="907"/>
        <w:rPr>
          <w:rFonts w:cs="Tahoma"/>
          <w:lang w:val="fr-FR"/>
        </w:rPr>
      </w:pPr>
    </w:p>
    <w:p w:rsidR="00952E1C" w:rsidRPr="00C304FC" w:rsidRDefault="00952E1C" w:rsidP="00952E1C">
      <w:pPr>
        <w:pStyle w:val="Heading2"/>
        <w:keepNext/>
        <w:ind w:left="0"/>
        <w:rPr>
          <w:rFonts w:ascii="Tahoma" w:hAnsi="Tahoma" w:cs="Tahoma"/>
          <w:lang w:val="fr-FR"/>
        </w:rPr>
      </w:pPr>
      <w:bookmarkStart w:id="1205" w:name="_44_Duet_Enterprise"/>
      <w:bookmarkStart w:id="1206" w:name="_45_Duet_Enterprise"/>
      <w:bookmarkStart w:id="1207" w:name="_Toc365301761"/>
      <w:bookmarkStart w:id="1208" w:name="Srv_38DynamicsCRMOnline"/>
      <w:bookmarkStart w:id="1209" w:name="Srv_37DynamicsCRMOnline"/>
      <w:bookmarkStart w:id="1210" w:name="Srv_37EntCALSuite"/>
      <w:bookmarkEnd w:id="1190"/>
      <w:bookmarkEnd w:id="1204"/>
      <w:bookmarkEnd w:id="1205"/>
      <w:bookmarkEnd w:id="1206"/>
      <w:r w:rsidRPr="00C304FC">
        <w:rPr>
          <w:rFonts w:ascii="Tahoma" w:eastAsia="Times New Roman" w:hAnsi="Tahoma" w:cs="Tahoma"/>
          <w:caps/>
          <w:color w:val="FA6500"/>
          <w:sz w:val="22"/>
          <w:szCs w:val="22"/>
          <w:vertAlign w:val="superscript"/>
          <w:lang w:val="fr-FR"/>
        </w:rPr>
        <w:t>45</w:t>
      </w:r>
      <w:r w:rsidRPr="0000745D">
        <w:rPr>
          <w:rFonts w:ascii="Tahoma" w:eastAsia="Times New Roman" w:hAnsi="Tahoma" w:cs="Tahoma"/>
          <w:caps/>
          <w:color w:val="FA6500"/>
          <w:sz w:val="22"/>
          <w:szCs w:val="22"/>
          <w:lang w:val="fr-FR"/>
        </w:rPr>
        <w:t xml:space="preserve"> </w:t>
      </w:r>
      <w:r w:rsidRPr="00C304FC">
        <w:rPr>
          <w:rFonts w:ascii="Tahoma" w:eastAsia="Times New Roman" w:hAnsi="Tahoma" w:cs="Tahoma"/>
          <w:color w:val="FA6500"/>
          <w:sz w:val="22"/>
          <w:szCs w:val="22"/>
          <w:lang w:val="fr-FR"/>
        </w:rPr>
        <w:t>Duet Enterprise 2.0</w:t>
      </w:r>
      <w:bookmarkEnd w:id="1207"/>
    </w:p>
    <w:p w:rsidR="00952E1C" w:rsidRPr="00C304FC" w:rsidRDefault="00952E1C" w:rsidP="0000745D">
      <w:pPr>
        <w:keepNext/>
        <w:spacing w:line="192" w:lineRule="auto"/>
        <w:ind w:left="720"/>
        <w:rPr>
          <w:rFonts w:cs="Tahoma"/>
          <w:lang w:val="fr-FR"/>
        </w:rPr>
      </w:pPr>
    </w:p>
    <w:p w:rsidR="00952E1C" w:rsidRPr="00C304FC" w:rsidRDefault="00952E1C" w:rsidP="00952E1C">
      <w:pPr>
        <w:ind w:left="720"/>
        <w:rPr>
          <w:rFonts w:cs="Tahoma"/>
          <w:lang w:val="fr-FR"/>
        </w:rPr>
      </w:pPr>
      <w:r w:rsidRPr="00D00DDE">
        <w:rPr>
          <w:rFonts w:cs="Tahoma"/>
          <w:color w:val="000000"/>
          <w:lang w:val="fr-FR"/>
        </w:rPr>
        <w:t xml:space="preserve">Duet Enterprise 2.0 is de nieuwste versie van Duet Enterprise voor Microsoft SharePoint en SAP 1.0. </w:t>
      </w:r>
      <w:r w:rsidRPr="00C304FC">
        <w:rPr>
          <w:rFonts w:cs="Tahoma"/>
          <w:color w:val="000000"/>
          <w:lang w:val="fr-FR"/>
        </w:rPr>
        <w:t>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rsidR="00952E1C" w:rsidRPr="00C304FC" w:rsidRDefault="00952E1C" w:rsidP="0000745D">
      <w:pPr>
        <w:spacing w:line="192" w:lineRule="auto"/>
        <w:rPr>
          <w:rFonts w:cs="Tahoma"/>
          <w:lang w:val="fr-FR"/>
        </w:rPr>
      </w:pPr>
    </w:p>
    <w:p w:rsidR="00952E1C" w:rsidRPr="00C304FC" w:rsidRDefault="00952E1C" w:rsidP="00952E1C">
      <w:pPr>
        <w:ind w:left="720"/>
        <w:rPr>
          <w:rFonts w:cs="Tahoma"/>
          <w:lang w:val="nl-NL"/>
        </w:rPr>
      </w:pPr>
      <w:r w:rsidRPr="00C304FC">
        <w:rPr>
          <w:rFonts w:cs="Tahoma"/>
          <w:color w:val="000000"/>
          <w:u w:val="single"/>
          <w:lang w:val="nl-NL"/>
        </w:rPr>
        <w:t>Duet Enterprise 2.0 verkrijgen</w:t>
      </w:r>
    </w:p>
    <w:p w:rsidR="00952E1C" w:rsidRPr="00C304FC" w:rsidRDefault="00952E1C" w:rsidP="00952E1C">
      <w:pPr>
        <w:ind w:left="720"/>
        <w:rPr>
          <w:rFonts w:cs="Tahoma"/>
          <w:lang w:val="nl-NL"/>
        </w:rPr>
      </w:pPr>
      <w:r w:rsidRPr="00C304FC">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rsidR="00952E1C" w:rsidRPr="00C304FC" w:rsidRDefault="00952E1C" w:rsidP="00952E1C">
      <w:pPr>
        <w:pStyle w:val="Heading3"/>
        <w:rPr>
          <w:rFonts w:ascii="Tahoma" w:hAnsi="Tahoma" w:cs="Tahoma"/>
          <w:lang w:val="nl-NL"/>
        </w:rPr>
      </w:pPr>
      <w:bookmarkStart w:id="1211" w:name="_40_Dynamics_CRM"/>
      <w:bookmarkStart w:id="1212" w:name="_40_39_Dynamics"/>
      <w:bookmarkStart w:id="1213" w:name="_4240_Dynamics_CRM"/>
      <w:bookmarkStart w:id="1214" w:name="_45_Microsoft_Dynamics"/>
      <w:bookmarkStart w:id="1215" w:name="_46_Microsoft_Dynamics"/>
      <w:bookmarkStart w:id="1216" w:name="_Toc336338300"/>
      <w:bookmarkStart w:id="1217" w:name="_Toc365301762"/>
      <w:bookmarkEnd w:id="1211"/>
      <w:bookmarkEnd w:id="1212"/>
      <w:bookmarkEnd w:id="1213"/>
      <w:bookmarkEnd w:id="1214"/>
      <w:bookmarkEnd w:id="1215"/>
      <w:r w:rsidRPr="00C304FC">
        <w:rPr>
          <w:rFonts w:ascii="Tahoma" w:hAnsi="Tahoma" w:cs="Tahoma"/>
          <w:caps/>
          <w:color w:val="F66400"/>
          <w:sz w:val="22"/>
          <w:vertAlign w:val="superscript"/>
          <w:lang w:val="nl-NL"/>
        </w:rPr>
        <w:t>46</w:t>
      </w:r>
      <w:r w:rsidRPr="00C304FC">
        <w:rPr>
          <w:rFonts w:ascii="Tahoma" w:hAnsi="Tahoma" w:cs="Tahoma"/>
          <w:color w:val="F66400"/>
          <w:sz w:val="22"/>
          <w:lang w:val="nl-NL"/>
        </w:rPr>
        <w:t xml:space="preserve"> Microsoft Dynamics CRM Online</w:t>
      </w:r>
      <w:bookmarkEnd w:id="1216"/>
      <w:bookmarkEnd w:id="1217"/>
    </w:p>
    <w:bookmarkEnd w:id="1208"/>
    <w:bookmarkEnd w:id="1209"/>
    <w:p w:rsidR="00952E1C" w:rsidRPr="0000745D" w:rsidRDefault="00952E1C" w:rsidP="0000745D">
      <w:pPr>
        <w:pStyle w:val="Heading3"/>
        <w:spacing w:line="192" w:lineRule="auto"/>
        <w:rPr>
          <w:rFonts w:ascii="Tahoma" w:hAnsi="Tahoma" w:cs="Tahoma"/>
          <w:sz w:val="18"/>
          <w:szCs w:val="18"/>
          <w:lang w:val="nl-NL"/>
        </w:rPr>
      </w:pPr>
    </w:p>
    <w:p w:rsidR="00952E1C" w:rsidRPr="00C304FC" w:rsidRDefault="00952E1C" w:rsidP="00952E1C">
      <w:pPr>
        <w:ind w:left="720"/>
        <w:rPr>
          <w:rFonts w:cs="Tahoma"/>
          <w:lang w:val="nl-NL"/>
        </w:rPr>
      </w:pPr>
      <w:r w:rsidRPr="00C304FC">
        <w:rPr>
          <w:rFonts w:cs="Tahoma"/>
          <w:b/>
          <w:color w:val="000000"/>
          <w:szCs w:val="18"/>
          <w:lang w:val="nl-NL"/>
        </w:rPr>
        <w:t>Landen waar Microsoft Dynamics CRM Online beschikbaar is</w:t>
      </w:r>
    </w:p>
    <w:p w:rsidR="00952E1C" w:rsidRPr="00C304FC" w:rsidRDefault="00952E1C" w:rsidP="0000745D">
      <w:pPr>
        <w:spacing w:line="192" w:lineRule="auto"/>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952E1C" w:rsidRPr="00C304FC" w:rsidTr="009719A4">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2E1C" w:rsidRPr="00C304FC" w:rsidRDefault="0000745D" w:rsidP="009719A4">
            <w:pPr>
              <w:keepNext/>
              <w:jc w:val="center"/>
              <w:rPr>
                <w:rFonts w:cs="Tahoma"/>
                <w:b/>
                <w:bCs/>
                <w:szCs w:val="20"/>
              </w:rPr>
            </w:pPr>
            <w:r>
              <w:rPr>
                <w:rFonts w:cs="Tahoma"/>
                <w:b/>
                <w:bCs/>
                <w:szCs w:val="20"/>
              </w:rPr>
              <w:t>Noord-</w:t>
            </w:r>
            <w:r w:rsidR="00952E1C" w:rsidRPr="00C304FC">
              <w:rPr>
                <w:rFonts w:cs="Tahoma"/>
                <w:b/>
                <w:bCs/>
                <w:szCs w:val="20"/>
              </w:rPr>
              <w:t>en Zuid-Amerika</w:t>
            </w:r>
          </w:p>
        </w:tc>
        <w:tc>
          <w:tcPr>
            <w:tcW w:w="2670" w:type="dxa"/>
            <w:tcBorders>
              <w:top w:val="single" w:sz="8" w:space="0" w:color="000000"/>
              <w:left w:val="nil"/>
              <w:bottom w:val="single" w:sz="8" w:space="0" w:color="000000"/>
              <w:right w:val="single" w:sz="4" w:space="0" w:color="auto"/>
            </w:tcBorders>
            <w:shd w:val="clear" w:color="auto" w:fill="FABF8F"/>
          </w:tcPr>
          <w:p w:rsidR="00952E1C" w:rsidRPr="00C304FC" w:rsidRDefault="00952E1C" w:rsidP="009719A4">
            <w:pPr>
              <w:keepNext/>
              <w:jc w:val="center"/>
              <w:rPr>
                <w:rFonts w:cs="Tahoma"/>
                <w:b/>
                <w:bCs/>
                <w:szCs w:val="20"/>
              </w:rPr>
            </w:pPr>
            <w:r w:rsidRPr="00C304FC">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952E1C" w:rsidRPr="00C304FC" w:rsidRDefault="00952E1C" w:rsidP="009719A4">
            <w:pPr>
              <w:keepNext/>
              <w:jc w:val="center"/>
              <w:rPr>
                <w:rFonts w:cs="Tahoma"/>
                <w:b/>
                <w:bCs/>
                <w:szCs w:val="20"/>
              </w:rPr>
            </w:pPr>
            <w:r w:rsidRPr="00C304FC">
              <w:rPr>
                <w:rFonts w:cs="Tahoma"/>
                <w:b/>
                <w:bCs/>
                <w:szCs w:val="20"/>
              </w:rPr>
              <w:t>Azië en Oceanië</w:t>
            </w:r>
          </w:p>
        </w:tc>
      </w:tr>
      <w:tr w:rsidR="00952E1C" w:rsidRPr="00C304FC" w:rsidTr="009719A4">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color w:val="000000"/>
                <w:szCs w:val="20"/>
              </w:rPr>
            </w:pPr>
            <w:r w:rsidRPr="00C304FC">
              <w:rPr>
                <w:rFonts w:cs="Tahoma"/>
              </w:rPr>
              <w:t>Brazilië</w:t>
            </w:r>
          </w:p>
        </w:tc>
        <w:tc>
          <w:tcPr>
            <w:tcW w:w="2670" w:type="dxa"/>
            <w:tcBorders>
              <w:top w:val="nil"/>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Australië</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color w:val="000000"/>
                <w:szCs w:val="20"/>
              </w:rPr>
            </w:pPr>
            <w:r w:rsidRPr="00C304FC">
              <w:rPr>
                <w:rFonts w:cs="Tahoma"/>
              </w:rPr>
              <w:t>Canada</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Hongkong</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color w:val="000000"/>
                <w:szCs w:val="20"/>
              </w:rPr>
            </w:pPr>
            <w:r w:rsidRPr="00C304FC">
              <w:rPr>
                <w:rFonts w:cs="Tahoma"/>
              </w:rPr>
              <w:t>Colombia</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India</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Costa Rica</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Japan</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Chili</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Korea</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Mexico</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Maleisië</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Peru</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Nieuw Zeeland</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Puerto Rico</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rsidR="00952E1C" w:rsidRPr="0000745D" w:rsidRDefault="00952E1C" w:rsidP="0000745D">
            <w:pPr>
              <w:pStyle w:val="ColorfulList-Accent11"/>
              <w:keepNext/>
              <w:spacing w:line="276" w:lineRule="auto"/>
              <w:ind w:left="0"/>
              <w:jc w:val="center"/>
              <w:rPr>
                <w:rFonts w:ascii="Tahoma" w:hAnsi="Tahoma" w:cs="Tahoma"/>
                <w:sz w:val="18"/>
                <w:szCs w:val="18"/>
              </w:rPr>
            </w:pPr>
            <w:r w:rsidRPr="0000745D">
              <w:rPr>
                <w:rFonts w:ascii="Tahoma" w:hAnsi="Tahoma" w:cs="Tahoma"/>
                <w:sz w:val="18"/>
                <w:szCs w:val="18"/>
              </w:rPr>
              <w:t>Singapore</w:t>
            </w: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Trinidad en Tobago</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jc w:val="center"/>
              <w:rPr>
                <w:rFonts w:cs="Tahoma"/>
              </w:rPr>
            </w:pPr>
            <w:r w:rsidRPr="00C304FC">
              <w:rPr>
                <w:rFonts w:cs="Tahoma"/>
              </w:rPr>
              <w:t>Verenigde Staten</w:t>
            </w: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color w:val="000000"/>
                <w:sz w:val="18"/>
                <w:szCs w:val="18"/>
              </w:rPr>
            </w:pPr>
            <w:r w:rsidRPr="00C304FC">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r w:rsidR="00952E1C" w:rsidRPr="00C304FC" w:rsidTr="009719A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52E1C" w:rsidRPr="00C304FC" w:rsidRDefault="00952E1C" w:rsidP="009719A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952E1C" w:rsidRPr="00C304FC" w:rsidRDefault="00952E1C" w:rsidP="009719A4">
            <w:pPr>
              <w:pStyle w:val="ColorfulList-Accent11"/>
              <w:keepNext/>
              <w:spacing w:line="276" w:lineRule="auto"/>
              <w:ind w:left="0"/>
              <w:jc w:val="center"/>
              <w:rPr>
                <w:rFonts w:ascii="Tahoma" w:hAnsi="Tahoma" w:cs="Tahoma"/>
                <w:sz w:val="18"/>
                <w:szCs w:val="18"/>
              </w:rPr>
            </w:pPr>
            <w:r w:rsidRPr="00C304FC">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952E1C" w:rsidRPr="00C304FC" w:rsidRDefault="00952E1C" w:rsidP="009719A4">
            <w:pPr>
              <w:pStyle w:val="ColorfulList-Accent11"/>
              <w:keepNext/>
              <w:spacing w:line="276" w:lineRule="auto"/>
              <w:ind w:left="540"/>
              <w:jc w:val="center"/>
              <w:rPr>
                <w:rFonts w:ascii="Tahoma" w:hAnsi="Tahoma" w:cs="Tahoma"/>
                <w:color w:val="000000"/>
                <w:sz w:val="18"/>
                <w:szCs w:val="20"/>
              </w:rPr>
            </w:pPr>
          </w:p>
        </w:tc>
      </w:tr>
    </w:tbl>
    <w:p w:rsidR="00952E1C" w:rsidRPr="00C304FC" w:rsidRDefault="00952E1C" w:rsidP="0000745D">
      <w:pPr>
        <w:spacing w:line="192" w:lineRule="auto"/>
        <w:ind w:left="540"/>
        <w:rPr>
          <w:rFonts w:cs="Tahoma"/>
        </w:rPr>
      </w:pPr>
    </w:p>
    <w:p w:rsidR="00952E1C" w:rsidRPr="00C304FC" w:rsidRDefault="00952E1C" w:rsidP="00952E1C">
      <w:pPr>
        <w:spacing w:after="60"/>
        <w:ind w:left="720"/>
        <w:rPr>
          <w:rFonts w:cs="Tahoma"/>
        </w:rPr>
      </w:pPr>
      <w:r w:rsidRPr="00C304FC">
        <w:rPr>
          <w:rFonts w:cs="Tahoma"/>
          <w:b/>
          <w:bCs/>
          <w:color w:val="000000"/>
          <w:szCs w:val="18"/>
        </w:rPr>
        <w:t>Campus en School Overeenkomst</w:t>
      </w:r>
    </w:p>
    <w:p w:rsidR="00952E1C" w:rsidRPr="00C304FC" w:rsidRDefault="00952E1C" w:rsidP="00952E1C">
      <w:pPr>
        <w:ind w:left="720"/>
        <w:rPr>
          <w:rFonts w:cs="Tahoma"/>
          <w:lang w:val="nl-NL"/>
        </w:rPr>
      </w:pPr>
      <w:r w:rsidRPr="00C304FC">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w:t>
      </w:r>
      <w:bookmarkStart w:id="1218" w:name="Srv_41DuetEnterpriseforOfficeandSAP"/>
      <w:bookmarkStart w:id="1219" w:name="Srv_38EntCALSuite"/>
      <w:r w:rsidRPr="00C304FC">
        <w:rPr>
          <w:rFonts w:cs="Tahoma"/>
          <w:color w:val="000000"/>
          <w:szCs w:val="18"/>
          <w:lang w:val="nl-NL"/>
        </w:rPr>
        <w:t>SL’s te worden besteld.</w:t>
      </w:r>
    </w:p>
    <w:p w:rsidR="00952E1C" w:rsidRPr="00C304FC" w:rsidRDefault="00952E1C" w:rsidP="0000745D">
      <w:pPr>
        <w:spacing w:line="192" w:lineRule="auto"/>
        <w:ind w:left="720"/>
        <w:rPr>
          <w:rFonts w:cs="Tahoma"/>
          <w:lang w:val="nl-NL"/>
        </w:rPr>
      </w:pPr>
    </w:p>
    <w:p w:rsidR="00952E1C" w:rsidRPr="00C304FC" w:rsidRDefault="00952E1C" w:rsidP="00952E1C">
      <w:pPr>
        <w:spacing w:after="60"/>
        <w:ind w:left="720"/>
        <w:rPr>
          <w:rFonts w:cs="Tahoma"/>
          <w:lang w:val="nl-NL"/>
        </w:rPr>
      </w:pPr>
      <w:r w:rsidRPr="00C304FC">
        <w:rPr>
          <w:rFonts w:cs="Tahoma"/>
          <w:b/>
          <w:lang w:val="nl-NL"/>
        </w:rPr>
        <w:t>Microsoft Dynamics CRM Online– Microsoft Dynamics Marketing Online Integration Grant</w:t>
      </w:r>
    </w:p>
    <w:p w:rsidR="00952E1C" w:rsidRDefault="00952E1C" w:rsidP="00952E1C">
      <w:pPr>
        <w:ind w:left="720"/>
        <w:rPr>
          <w:rFonts w:cs="Tahoma"/>
          <w:lang w:val="nl-NL"/>
        </w:rPr>
      </w:pPr>
      <w:r w:rsidRPr="00C304FC">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C304FC">
        <w:rPr>
          <w:rFonts w:cs="Tahoma"/>
          <w:bCs/>
          <w:lang w:val="nl-NL"/>
        </w:rPr>
        <w:t>MarketingPilot Connector for Microsoft Dynamics CRM</w:t>
      </w:r>
      <w:r w:rsidRPr="00C304FC">
        <w:rPr>
          <w:rFonts w:cs="Tahoma"/>
          <w:lang w:val="nl-NL"/>
        </w:rPr>
        <w:t>-software, uitsluitend met als doel het synchroniseren van klantgegevens. Deze gebruikers hebben geen Microsoft Dynamics CRM Online USL nodig. Deze verklaring van afstand is van toepassing tot</w:t>
      </w:r>
      <w:r w:rsidRPr="00C304FC">
        <w:rPr>
          <w:rFonts w:eastAsia="Calibri" w:cs="Tahoma"/>
          <w:lang w:val="nl-NL"/>
        </w:rPr>
        <w:t xml:space="preserve"> </w:t>
      </w:r>
      <w:r w:rsidRPr="00C304FC">
        <w:rPr>
          <w:rFonts w:cs="Tahoma"/>
          <w:lang w:val="nl-NL"/>
        </w:rPr>
        <w:t>30 juni 2014. Na deze datum behoudt Microsoft zich het recht voor de gepaste Gebruikers-SL's te vereisen.</w:t>
      </w:r>
      <w:bookmarkStart w:id="1220" w:name="Srv_45EntCALBridgeWinIntune"/>
      <w:bookmarkEnd w:id="1218"/>
    </w:p>
    <w:p w:rsidR="00B60A2F" w:rsidRDefault="00B60A2F" w:rsidP="00952E1C">
      <w:pPr>
        <w:ind w:left="720"/>
        <w:rPr>
          <w:rFonts w:cs="Tahoma"/>
          <w:lang w:val="nl-NL"/>
        </w:rPr>
      </w:pPr>
    </w:p>
    <w:p w:rsidR="00B60A2F" w:rsidRPr="00C304FC" w:rsidRDefault="00B60A2F" w:rsidP="00952E1C">
      <w:pPr>
        <w:ind w:left="720"/>
        <w:rPr>
          <w:rFonts w:cs="Tahoma"/>
          <w:lang w:val="nl-NL"/>
        </w:rPr>
      </w:pPr>
    </w:p>
    <w:p w:rsidR="00952E1C" w:rsidRPr="00C304FC" w:rsidRDefault="00952E1C" w:rsidP="0000745D">
      <w:pPr>
        <w:pStyle w:val="Heading3"/>
        <w:ind w:left="243" w:hanging="243"/>
        <w:rPr>
          <w:rFonts w:ascii="Tahoma" w:hAnsi="Tahoma" w:cs="Tahoma"/>
          <w:lang w:val="nl-NL"/>
        </w:rPr>
      </w:pPr>
      <w:bookmarkStart w:id="1221" w:name="_41_Duet_Enterprise"/>
      <w:bookmarkStart w:id="1222" w:name="_41_Enterprise_CAL"/>
      <w:bookmarkStart w:id="1223" w:name="_46_Enterprise_CAL"/>
      <w:bookmarkStart w:id="1224" w:name="_Toc336338303"/>
      <w:bookmarkStart w:id="1225" w:name="_Toc365301763"/>
      <w:bookmarkEnd w:id="1221"/>
      <w:bookmarkEnd w:id="1222"/>
      <w:bookmarkEnd w:id="1223"/>
      <w:r w:rsidRPr="00C304FC">
        <w:rPr>
          <w:rFonts w:ascii="Tahoma" w:hAnsi="Tahoma" w:cs="Tahoma"/>
          <w:caps/>
          <w:color w:val="F66400"/>
          <w:sz w:val="22"/>
          <w:vertAlign w:val="superscript"/>
          <w:lang w:val="nl-NL"/>
        </w:rPr>
        <w:t>47</w:t>
      </w:r>
      <w:r w:rsidRPr="0000745D">
        <w:rPr>
          <w:rFonts w:ascii="Tahoma" w:hAnsi="Tahoma" w:cs="Tahoma"/>
          <w:caps/>
          <w:color w:val="F66400"/>
          <w:sz w:val="22"/>
          <w:lang w:val="nl-NL"/>
        </w:rPr>
        <w:t xml:space="preserve"> </w:t>
      </w:r>
      <w:r w:rsidRPr="00C304FC">
        <w:rPr>
          <w:rFonts w:ascii="Tahoma" w:hAnsi="Tahoma" w:cs="Tahoma"/>
          <w:color w:val="F66400"/>
          <w:sz w:val="22"/>
          <w:lang w:val="nl-NL"/>
        </w:rPr>
        <w:t>Enterprise CAL Suite Bridge voor Office 365, Enterprise CAL Suite Bridge voor</w:t>
      </w:r>
      <w:r w:rsidR="0000745D">
        <w:rPr>
          <w:rFonts w:ascii="Tahoma" w:hAnsi="Tahoma" w:cs="Tahoma"/>
          <w:color w:val="F66400"/>
          <w:sz w:val="22"/>
          <w:lang w:val="nl-NL"/>
        </w:rPr>
        <w:t> </w:t>
      </w:r>
      <w:r w:rsidRPr="00C304FC">
        <w:rPr>
          <w:rFonts w:ascii="Tahoma" w:hAnsi="Tahoma" w:cs="Tahoma"/>
          <w:color w:val="F66400"/>
          <w:sz w:val="22"/>
          <w:lang w:val="nl-NL"/>
        </w:rPr>
        <w:t>Office 365 en Windows Intune, en Enterprise CAL Suite Bridge voor Windows</w:t>
      </w:r>
      <w:r w:rsidR="0000745D">
        <w:rPr>
          <w:rFonts w:ascii="Tahoma" w:hAnsi="Tahoma" w:cs="Tahoma"/>
          <w:color w:val="F66400"/>
          <w:sz w:val="22"/>
          <w:lang w:val="nl-NL"/>
        </w:rPr>
        <w:t> </w:t>
      </w:r>
      <w:r w:rsidRPr="00C304FC">
        <w:rPr>
          <w:rFonts w:ascii="Tahoma" w:hAnsi="Tahoma" w:cs="Tahoma"/>
          <w:color w:val="F66400"/>
          <w:sz w:val="22"/>
          <w:lang w:val="nl-NL"/>
        </w:rPr>
        <w:t>Intune</w:t>
      </w:r>
      <w:bookmarkEnd w:id="1224"/>
      <w:bookmarkEnd w:id="1225"/>
      <w:r w:rsidRPr="00C304FC">
        <w:rPr>
          <w:rFonts w:ascii="Tahoma" w:hAnsi="Tahoma" w:cs="Tahoma"/>
          <w:color w:val="F66400"/>
          <w:sz w:val="22"/>
          <w:lang w:val="nl-NL"/>
        </w:rPr>
        <w:t xml:space="preserve"> </w:t>
      </w:r>
    </w:p>
    <w:p w:rsidR="00952E1C" w:rsidRPr="00C304FC" w:rsidRDefault="00952E1C" w:rsidP="00952E1C">
      <w:pPr>
        <w:rPr>
          <w:rFonts w:cs="Tahoma"/>
          <w:lang w:val="nl-NL"/>
        </w:rPr>
      </w:pPr>
    </w:p>
    <w:bookmarkEnd w:id="1220"/>
    <w:p w:rsidR="00952E1C" w:rsidRPr="00C304FC" w:rsidRDefault="00952E1C" w:rsidP="00952E1C">
      <w:pPr>
        <w:spacing w:after="60"/>
        <w:ind w:left="720"/>
        <w:rPr>
          <w:rFonts w:cs="Tahoma"/>
          <w:lang w:val="nl-NL"/>
        </w:rPr>
      </w:pPr>
      <w:r w:rsidRPr="00C304FC">
        <w:rPr>
          <w:rFonts w:cs="Tahoma"/>
          <w:b/>
          <w:szCs w:val="18"/>
          <w:lang w:val="nl-NL"/>
        </w:rPr>
        <w:t>Definitie</w:t>
      </w:r>
    </w:p>
    <w:p w:rsidR="00952E1C" w:rsidRPr="00C304FC" w:rsidRDefault="00B01F86" w:rsidP="00952E1C">
      <w:pPr>
        <w:ind w:left="720"/>
        <w:rPr>
          <w:rFonts w:cs="Tahoma"/>
          <w:lang w:val="nl-NL"/>
        </w:rPr>
      </w:pPr>
      <w:r>
        <w:rPr>
          <w:rFonts w:cs="Tahoma"/>
          <w:szCs w:val="18"/>
          <w:lang w:val="nl-NL"/>
        </w:rPr>
        <w:t>“</w:t>
      </w:r>
      <w:r w:rsidR="00952E1C" w:rsidRPr="00C304FC">
        <w:rPr>
          <w:rFonts w:cs="Tahoma"/>
          <w:szCs w:val="18"/>
          <w:lang w:val="nl-NL"/>
        </w:rPr>
        <w:t>Overstappen</w:t>
      </w:r>
      <w:r>
        <w:rPr>
          <w:rFonts w:cs="Tahoma"/>
          <w:szCs w:val="18"/>
          <w:lang w:val="nl-NL"/>
        </w:rPr>
        <w:t>”</w:t>
      </w:r>
      <w:r w:rsidR="00952E1C" w:rsidRPr="00C304FC">
        <w:rPr>
          <w:rFonts w:cs="Tahoma"/>
          <w:szCs w:val="18"/>
          <w:lang w:val="nl-NL"/>
        </w:rPr>
        <w:t xml:space="preserve"> betekent het omzetten van een Licentie met Software Assurance naar een abonnementslicentie of andersom.</w:t>
      </w:r>
    </w:p>
    <w:p w:rsidR="00870D86" w:rsidRPr="00C304FC" w:rsidRDefault="00870D86" w:rsidP="00952E1C">
      <w:pPr>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Toepasselijke gebruiksrechten</w:t>
      </w:r>
    </w:p>
    <w:p w:rsidR="00952E1C" w:rsidRPr="00C304FC" w:rsidRDefault="00952E1C" w:rsidP="0000745D">
      <w:pPr>
        <w:ind w:left="720"/>
        <w:rPr>
          <w:rFonts w:cs="Tahoma"/>
          <w:lang w:val="nl-NL"/>
        </w:rPr>
      </w:pPr>
      <w:r w:rsidRPr="00C304FC">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w:t>
      </w:r>
      <w:r w:rsidR="0000745D">
        <w:rPr>
          <w:rFonts w:eastAsia="Calibri" w:cs="Tahoma"/>
          <w:szCs w:val="18"/>
          <w:lang w:val="nl-NL"/>
        </w:rPr>
        <w:t> </w:t>
      </w:r>
      <w:r w:rsidRPr="00C304FC">
        <w:rPr>
          <w:rFonts w:eastAsia="Calibri" w:cs="Tahoma"/>
          <w:szCs w:val="18"/>
          <w:lang w:val="nl-NL"/>
        </w:rPr>
        <w:t>het moment dat de dekking afliep. Een licentie voor een CAL Suite Bridge is een enkele licentie die moet worden overgedragen op één gebruiker of apparaat.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szCs w:val="18"/>
          <w:lang w:val="nl-NL"/>
        </w:rPr>
        <w:t>Vereisten</w:t>
      </w:r>
    </w:p>
    <w:p w:rsidR="00952E1C" w:rsidRPr="00C304FC" w:rsidRDefault="00952E1C" w:rsidP="0000745D">
      <w:pPr>
        <w:ind w:left="720"/>
        <w:rPr>
          <w:rFonts w:cs="Tahoma"/>
          <w:lang w:val="nl-NL"/>
        </w:rPr>
      </w:pPr>
      <w:r w:rsidRPr="00C304FC">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00745D">
        <w:rPr>
          <w:rFonts w:eastAsia="Calibri" w:cs="Tahoma"/>
          <w:szCs w:val="18"/>
          <w:lang w:val="nl-NL"/>
        </w:rPr>
        <w:t> </w:t>
      </w:r>
      <w:r w:rsidRPr="00C304FC">
        <w:rPr>
          <w:rFonts w:eastAsia="Calibri" w:cs="Tahoma"/>
          <w:szCs w:val="18"/>
          <w:lang w:val="nl-NL"/>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870D86">
        <w:rPr>
          <w:rFonts w:eastAsia="Calibri" w:cs="Tahoma"/>
          <w:szCs w:val="18"/>
          <w:lang w:val="nl-NL"/>
        </w:rPr>
        <w:t>ls de kwalificerende CAL Suite.</w:t>
      </w:r>
    </w:p>
    <w:p w:rsidR="00952E1C" w:rsidRPr="00C304FC" w:rsidRDefault="00952E1C" w:rsidP="00952E1C">
      <w:pPr>
        <w:ind w:left="720"/>
        <w:rPr>
          <w:rFonts w:cs="Tahoma"/>
          <w:lang w:val="nl-NL"/>
        </w:rPr>
      </w:pPr>
    </w:p>
    <w:p w:rsidR="00952E1C" w:rsidRPr="00C304FC" w:rsidRDefault="00952E1C" w:rsidP="00870D86">
      <w:pPr>
        <w:ind w:left="720"/>
        <w:rPr>
          <w:rFonts w:cs="Tahoma"/>
          <w:lang w:val="nl-NL"/>
        </w:rPr>
      </w:pPr>
      <w:r w:rsidRPr="00C304FC">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w:t>
      </w:r>
      <w:r w:rsidR="00870D86">
        <w:rPr>
          <w:rFonts w:eastAsia="Calibri" w:cs="Tahoma"/>
          <w:szCs w:val="18"/>
          <w:lang w:val="nl-NL"/>
        </w:rPr>
        <w:t> </w:t>
      </w:r>
      <w:r w:rsidRPr="00C304FC">
        <w:rPr>
          <w:rFonts w:eastAsia="Calibri" w:cs="Tahoma"/>
          <w:szCs w:val="18"/>
          <w:lang w:val="nl-NL"/>
        </w:rPr>
        <w:t>de bovenliggende CAL Suite.</w:t>
      </w:r>
    </w:p>
    <w:p w:rsidR="00952E1C" w:rsidRPr="00C304FC" w:rsidRDefault="00952E1C" w:rsidP="00952E1C">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592"/>
        <w:gridCol w:w="2700"/>
        <w:gridCol w:w="2951"/>
      </w:tblGrid>
      <w:tr w:rsidR="00952E1C" w:rsidRPr="00C304FC" w:rsidTr="0000745D">
        <w:trPr>
          <w:tblHeader/>
          <w:jc w:val="center"/>
        </w:trPr>
        <w:tc>
          <w:tcPr>
            <w:tcW w:w="1572"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952E1C" w:rsidRPr="00C304FC" w:rsidRDefault="00952E1C" w:rsidP="009719A4">
            <w:pPr>
              <w:spacing w:before="120" w:after="120" w:line="276" w:lineRule="auto"/>
              <w:ind w:left="175"/>
              <w:jc w:val="center"/>
              <w:rPr>
                <w:rFonts w:eastAsia="Calibri" w:cs="Tahoma"/>
                <w:b/>
                <w:bCs/>
                <w:color w:val="000000"/>
                <w:szCs w:val="18"/>
                <w:lang w:eastAsia="ja-JP"/>
              </w:rPr>
            </w:pPr>
            <w:r w:rsidRPr="00C304FC">
              <w:rPr>
                <w:rFonts w:eastAsia="Calibri" w:cs="Tahoma"/>
                <w:b/>
                <w:bCs/>
                <w:szCs w:val="18"/>
              </w:rPr>
              <w:t>CAL Suite Bridge</w:t>
            </w:r>
          </w:p>
        </w:tc>
        <w:tc>
          <w:tcPr>
            <w:tcW w:w="1638" w:type="pct"/>
            <w:tcBorders>
              <w:top w:val="single" w:sz="8" w:space="0" w:color="auto"/>
              <w:left w:val="nil"/>
              <w:bottom w:val="single" w:sz="8" w:space="0" w:color="auto"/>
              <w:right w:val="single" w:sz="8" w:space="0" w:color="auto"/>
            </w:tcBorders>
            <w:shd w:val="clear" w:color="auto" w:fill="FABF8F"/>
            <w:vAlign w:val="center"/>
            <w:hideMark/>
          </w:tcPr>
          <w:p w:rsidR="00952E1C" w:rsidRPr="00C304FC" w:rsidRDefault="00952E1C" w:rsidP="009719A4">
            <w:pPr>
              <w:spacing w:before="120" w:after="120" w:line="276" w:lineRule="auto"/>
              <w:ind w:left="180"/>
              <w:jc w:val="center"/>
              <w:rPr>
                <w:rFonts w:eastAsia="Calibri" w:cs="Tahoma"/>
                <w:b/>
                <w:bCs/>
                <w:color w:val="000000"/>
                <w:szCs w:val="18"/>
                <w:lang w:eastAsia="ja-JP"/>
              </w:rPr>
            </w:pPr>
            <w:r w:rsidRPr="00C304FC">
              <w:rPr>
                <w:rFonts w:eastAsia="Calibri" w:cs="Tahoma"/>
                <w:b/>
                <w:bCs/>
                <w:szCs w:val="18"/>
              </w:rPr>
              <w:t>Bovenliggende CAL Suite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952E1C" w:rsidRPr="00C304FC" w:rsidRDefault="00952E1C" w:rsidP="009719A4">
            <w:pPr>
              <w:spacing w:before="120" w:after="120" w:line="276" w:lineRule="auto"/>
              <w:ind w:left="180" w:right="247"/>
              <w:jc w:val="center"/>
              <w:rPr>
                <w:rFonts w:eastAsia="Calibri" w:cs="Tahoma"/>
                <w:b/>
                <w:bCs/>
                <w:color w:val="000000"/>
                <w:szCs w:val="18"/>
                <w:lang w:eastAsia="ja-JP"/>
              </w:rPr>
            </w:pPr>
            <w:r w:rsidRPr="00C304FC">
              <w:rPr>
                <w:rFonts w:eastAsia="Calibri" w:cs="Tahoma"/>
                <w:b/>
                <w:bCs/>
                <w:szCs w:val="18"/>
              </w:rPr>
              <w:t>Kwalificerende online diensten</w:t>
            </w:r>
          </w:p>
        </w:tc>
      </w:tr>
      <w:tr w:rsidR="00952E1C" w:rsidRPr="00C304FC" w:rsidTr="0000745D">
        <w:trPr>
          <w:trHeight w:val="576"/>
          <w:jc w:val="center"/>
        </w:trPr>
        <w:tc>
          <w:tcPr>
            <w:tcW w:w="1572" w:type="pct"/>
            <w:tcBorders>
              <w:top w:val="nil"/>
              <w:left w:val="single" w:sz="8" w:space="0" w:color="auto"/>
              <w:bottom w:val="single" w:sz="8" w:space="0" w:color="auto"/>
              <w:right w:val="single" w:sz="8" w:space="0" w:color="auto"/>
            </w:tcBorders>
          </w:tcPr>
          <w:p w:rsidR="00952E1C" w:rsidRPr="00C304FC" w:rsidRDefault="00952E1C" w:rsidP="009719A4">
            <w:pPr>
              <w:numPr>
                <w:ilvl w:val="0"/>
                <w:numId w:val="43"/>
              </w:numPr>
              <w:spacing w:before="60" w:after="60" w:line="276" w:lineRule="auto"/>
              <w:ind w:left="535" w:right="180"/>
              <w:rPr>
                <w:rFonts w:eastAsia="Calibri" w:cs="Tahoma"/>
                <w:szCs w:val="18"/>
              </w:rPr>
            </w:pPr>
            <w:r w:rsidRPr="00C304FC">
              <w:rPr>
                <w:rFonts w:eastAsia="Calibri" w:cs="Tahoma"/>
                <w:color w:val="000000"/>
                <w:szCs w:val="18"/>
              </w:rPr>
              <w:t>Enterprise CAL Suite Bridge voor Office 365</w:t>
            </w:r>
          </w:p>
        </w:tc>
        <w:tc>
          <w:tcPr>
            <w:tcW w:w="1638" w:type="pct"/>
            <w:tcBorders>
              <w:top w:val="nil"/>
              <w:left w:val="nil"/>
              <w:bottom w:val="single" w:sz="8" w:space="0" w:color="auto"/>
              <w:right w:val="single" w:sz="8" w:space="0" w:color="auto"/>
            </w:tcBorders>
          </w:tcPr>
          <w:p w:rsidR="00952E1C" w:rsidRPr="0000745D" w:rsidRDefault="00952E1C" w:rsidP="0000745D">
            <w:pPr>
              <w:numPr>
                <w:ilvl w:val="0"/>
                <w:numId w:val="43"/>
              </w:numPr>
              <w:spacing w:before="60" w:after="60" w:line="276" w:lineRule="auto"/>
              <w:ind w:left="535" w:right="180"/>
              <w:rPr>
                <w:rFonts w:eastAsia="Calibri" w:cs="Tahoma"/>
                <w:color w:val="000000"/>
                <w:szCs w:val="18"/>
              </w:rPr>
            </w:pPr>
            <w:r w:rsidRPr="00C304FC">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952E1C" w:rsidRPr="00C304FC" w:rsidRDefault="00952E1C" w:rsidP="001211EF">
            <w:pPr>
              <w:numPr>
                <w:ilvl w:val="0"/>
                <w:numId w:val="44"/>
              </w:numPr>
              <w:spacing w:before="80" w:after="200" w:line="276" w:lineRule="auto"/>
              <w:ind w:left="630"/>
              <w:rPr>
                <w:rFonts w:cs="Tahoma"/>
              </w:rPr>
            </w:pPr>
            <w:r w:rsidRPr="00C304FC">
              <w:rPr>
                <w:rFonts w:eastAsia="Calibri" w:cs="Tahoma"/>
                <w:color w:val="000000"/>
                <w:szCs w:val="18"/>
              </w:rPr>
              <w:t>Office 365 Enterprise E3, of</w:t>
            </w:r>
          </w:p>
          <w:p w:rsidR="00952E1C" w:rsidRPr="00C304FC" w:rsidRDefault="00952E1C" w:rsidP="001211EF">
            <w:pPr>
              <w:numPr>
                <w:ilvl w:val="0"/>
                <w:numId w:val="44"/>
              </w:numPr>
              <w:spacing w:before="80" w:after="200" w:line="276" w:lineRule="auto"/>
              <w:ind w:left="630"/>
              <w:rPr>
                <w:rFonts w:eastAsia="Calibri" w:cs="Tahoma"/>
                <w:color w:val="000000"/>
                <w:szCs w:val="18"/>
              </w:rPr>
            </w:pPr>
            <w:r w:rsidRPr="00C304FC">
              <w:rPr>
                <w:rFonts w:eastAsia="Calibri" w:cs="Tahoma"/>
                <w:color w:val="000000"/>
                <w:szCs w:val="18"/>
              </w:rPr>
              <w:t>Office 365 Enterprise E4</w:t>
            </w:r>
          </w:p>
        </w:tc>
      </w:tr>
      <w:tr w:rsidR="00952E1C" w:rsidRPr="00C304FC" w:rsidTr="0000745D">
        <w:trPr>
          <w:trHeight w:val="576"/>
          <w:jc w:val="center"/>
        </w:trPr>
        <w:tc>
          <w:tcPr>
            <w:tcW w:w="1572" w:type="pct"/>
            <w:tcBorders>
              <w:top w:val="nil"/>
              <w:left w:val="single" w:sz="8" w:space="0" w:color="auto"/>
              <w:bottom w:val="single" w:sz="8" w:space="0" w:color="auto"/>
              <w:right w:val="single" w:sz="8" w:space="0" w:color="auto"/>
            </w:tcBorders>
          </w:tcPr>
          <w:p w:rsidR="00952E1C" w:rsidRPr="00C304FC" w:rsidRDefault="00952E1C" w:rsidP="009719A4">
            <w:pPr>
              <w:numPr>
                <w:ilvl w:val="0"/>
                <w:numId w:val="43"/>
              </w:numPr>
              <w:spacing w:before="60" w:after="60" w:line="276" w:lineRule="auto"/>
              <w:ind w:left="535" w:right="180"/>
              <w:rPr>
                <w:rFonts w:eastAsia="Calibri" w:cs="Tahoma"/>
                <w:szCs w:val="18"/>
              </w:rPr>
            </w:pPr>
            <w:r w:rsidRPr="00C304FC">
              <w:rPr>
                <w:rFonts w:eastAsia="Calibri" w:cs="Tahoma"/>
                <w:color w:val="000000"/>
                <w:szCs w:val="18"/>
              </w:rPr>
              <w:t>Enterprise CAL Suite Bridge voor Office 365 en Windows Intune</w:t>
            </w:r>
          </w:p>
        </w:tc>
        <w:tc>
          <w:tcPr>
            <w:tcW w:w="1638" w:type="pct"/>
            <w:tcBorders>
              <w:top w:val="nil"/>
              <w:left w:val="nil"/>
              <w:bottom w:val="single" w:sz="8" w:space="0" w:color="auto"/>
              <w:right w:val="single" w:sz="8" w:space="0" w:color="auto"/>
            </w:tcBorders>
          </w:tcPr>
          <w:p w:rsidR="00952E1C" w:rsidRPr="0000745D" w:rsidRDefault="00952E1C" w:rsidP="0000745D">
            <w:pPr>
              <w:numPr>
                <w:ilvl w:val="0"/>
                <w:numId w:val="43"/>
              </w:numPr>
              <w:spacing w:before="60" w:after="60" w:line="276" w:lineRule="auto"/>
              <w:ind w:left="535" w:right="180"/>
              <w:rPr>
                <w:rFonts w:eastAsia="Calibri" w:cs="Tahoma"/>
                <w:color w:val="000000"/>
                <w:szCs w:val="18"/>
              </w:rPr>
            </w:pPr>
            <w:r w:rsidRPr="00C304FC">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952E1C" w:rsidRPr="00C304FC" w:rsidRDefault="00952E1C" w:rsidP="001211EF">
            <w:pPr>
              <w:numPr>
                <w:ilvl w:val="0"/>
                <w:numId w:val="44"/>
              </w:numPr>
              <w:spacing w:before="80" w:after="200" w:line="276" w:lineRule="auto"/>
              <w:ind w:left="630"/>
              <w:rPr>
                <w:rFonts w:cs="Tahoma"/>
              </w:rPr>
            </w:pPr>
            <w:r w:rsidRPr="00C304FC">
              <w:rPr>
                <w:rFonts w:eastAsia="Calibri" w:cs="Tahoma"/>
                <w:color w:val="000000"/>
                <w:szCs w:val="18"/>
              </w:rPr>
              <w:t>Office 365 Enterprise E3 en Windows Intune, of</w:t>
            </w:r>
          </w:p>
          <w:p w:rsidR="00952E1C" w:rsidRPr="00C304FC" w:rsidRDefault="00952E1C" w:rsidP="001211EF">
            <w:pPr>
              <w:numPr>
                <w:ilvl w:val="0"/>
                <w:numId w:val="44"/>
              </w:numPr>
              <w:spacing w:before="80" w:after="200" w:line="276" w:lineRule="auto"/>
              <w:ind w:left="630"/>
              <w:rPr>
                <w:rFonts w:eastAsia="Calibri" w:cs="Tahoma"/>
                <w:color w:val="000000"/>
                <w:szCs w:val="18"/>
              </w:rPr>
            </w:pPr>
            <w:r w:rsidRPr="00C304FC">
              <w:rPr>
                <w:rFonts w:eastAsia="Calibri" w:cs="Tahoma"/>
                <w:color w:val="000000"/>
                <w:szCs w:val="18"/>
              </w:rPr>
              <w:t>Office 365 Enterprise E4 en Windows Intune</w:t>
            </w:r>
          </w:p>
        </w:tc>
      </w:tr>
      <w:tr w:rsidR="00952E1C" w:rsidRPr="00C304FC" w:rsidTr="0000745D">
        <w:trPr>
          <w:trHeight w:val="576"/>
          <w:jc w:val="center"/>
        </w:trPr>
        <w:tc>
          <w:tcPr>
            <w:tcW w:w="1572" w:type="pct"/>
            <w:tcBorders>
              <w:top w:val="nil"/>
              <w:left w:val="single" w:sz="8" w:space="0" w:color="auto"/>
              <w:bottom w:val="single" w:sz="8" w:space="0" w:color="auto"/>
              <w:right w:val="single" w:sz="8" w:space="0" w:color="auto"/>
            </w:tcBorders>
            <w:hideMark/>
          </w:tcPr>
          <w:p w:rsidR="00952E1C" w:rsidRPr="00C304FC" w:rsidRDefault="00952E1C" w:rsidP="00720258">
            <w:pPr>
              <w:numPr>
                <w:ilvl w:val="0"/>
                <w:numId w:val="43"/>
              </w:numPr>
              <w:spacing w:before="60" w:after="60" w:line="276" w:lineRule="auto"/>
              <w:ind w:left="535" w:right="180"/>
              <w:rPr>
                <w:rFonts w:eastAsia="Calibri" w:cs="Tahoma"/>
                <w:color w:val="000000"/>
                <w:szCs w:val="18"/>
                <w:lang w:eastAsia="ja-JP"/>
              </w:rPr>
            </w:pPr>
            <w:r w:rsidRPr="00C304FC">
              <w:rPr>
                <w:rFonts w:eastAsia="Calibri" w:cs="Tahoma"/>
                <w:szCs w:val="18"/>
              </w:rPr>
              <w:t>Enterprise CAL Suite Bridge voor Windows</w:t>
            </w:r>
            <w:r w:rsidR="00720258">
              <w:rPr>
                <w:rFonts w:eastAsia="Calibri" w:cs="Tahoma"/>
                <w:szCs w:val="18"/>
              </w:rPr>
              <w:t> </w:t>
            </w:r>
            <w:r w:rsidRPr="00C304FC">
              <w:rPr>
                <w:rFonts w:eastAsia="Calibri" w:cs="Tahoma"/>
                <w:szCs w:val="18"/>
              </w:rPr>
              <w:t>Intune</w:t>
            </w:r>
          </w:p>
        </w:tc>
        <w:tc>
          <w:tcPr>
            <w:tcW w:w="1638" w:type="pct"/>
            <w:tcBorders>
              <w:top w:val="nil"/>
              <w:left w:val="nil"/>
              <w:bottom w:val="single" w:sz="8" w:space="0" w:color="auto"/>
              <w:right w:val="single" w:sz="8" w:space="0" w:color="auto"/>
            </w:tcBorders>
            <w:hideMark/>
          </w:tcPr>
          <w:p w:rsidR="00952E1C" w:rsidRPr="00C304FC" w:rsidRDefault="00952E1C" w:rsidP="0000745D">
            <w:pPr>
              <w:numPr>
                <w:ilvl w:val="0"/>
                <w:numId w:val="43"/>
              </w:numPr>
              <w:spacing w:before="60" w:after="60" w:line="276" w:lineRule="auto"/>
              <w:ind w:left="535" w:right="180"/>
              <w:rPr>
                <w:rFonts w:eastAsia="Calibri" w:cs="Tahoma"/>
                <w:color w:val="000000"/>
                <w:szCs w:val="18"/>
              </w:rPr>
            </w:pPr>
            <w:r w:rsidRPr="0000745D">
              <w:rPr>
                <w:rFonts w:eastAsia="Calibri" w:cs="Tahoma"/>
                <w:color w:val="000000"/>
                <w:szCs w:val="18"/>
              </w:rPr>
              <w:t>Enterprise CAL Suite</w:t>
            </w:r>
          </w:p>
        </w:tc>
        <w:tc>
          <w:tcPr>
            <w:tcW w:w="1790" w:type="pct"/>
            <w:tcBorders>
              <w:top w:val="nil"/>
              <w:left w:val="nil"/>
              <w:bottom w:val="single" w:sz="8" w:space="0" w:color="auto"/>
              <w:right w:val="single" w:sz="8" w:space="0" w:color="auto"/>
            </w:tcBorders>
            <w:hideMark/>
          </w:tcPr>
          <w:p w:rsidR="00952E1C" w:rsidRPr="00C304FC" w:rsidRDefault="00952E1C" w:rsidP="001211EF">
            <w:pPr>
              <w:numPr>
                <w:ilvl w:val="0"/>
                <w:numId w:val="44"/>
              </w:numPr>
              <w:spacing w:before="80" w:after="200" w:line="276" w:lineRule="auto"/>
              <w:ind w:left="630"/>
              <w:rPr>
                <w:rFonts w:cs="Tahoma"/>
                <w:color w:val="000000"/>
                <w:szCs w:val="18"/>
              </w:rPr>
            </w:pPr>
            <w:r w:rsidRPr="00C304FC">
              <w:rPr>
                <w:rFonts w:eastAsia="Calibri" w:cs="Tahoma"/>
                <w:color w:val="000000"/>
                <w:szCs w:val="18"/>
              </w:rPr>
              <w:t>Windows Intune</w:t>
            </w:r>
          </w:p>
        </w:tc>
      </w:tr>
    </w:tbl>
    <w:p w:rsidR="00952E1C" w:rsidRDefault="00952E1C" w:rsidP="00952E1C">
      <w:pPr>
        <w:rPr>
          <w:rFonts w:cs="Tahoma"/>
        </w:rPr>
      </w:pPr>
      <w:bookmarkStart w:id="1226" w:name="_Toc336338304"/>
      <w:bookmarkStart w:id="1227" w:name="Srv_43EnterpriseCALSuite"/>
      <w:bookmarkEnd w:id="1210"/>
      <w:bookmarkEnd w:id="1219"/>
    </w:p>
    <w:p w:rsidR="00456B58" w:rsidRPr="00C304FC" w:rsidRDefault="00456B58" w:rsidP="00952E1C">
      <w:pPr>
        <w:rPr>
          <w:rFonts w:cs="Tahoma"/>
        </w:rPr>
      </w:pPr>
    </w:p>
    <w:p w:rsidR="00952E1C" w:rsidRPr="00C304FC" w:rsidRDefault="00952E1C" w:rsidP="00952E1C">
      <w:pPr>
        <w:pStyle w:val="Heading3"/>
        <w:rPr>
          <w:rFonts w:ascii="Tahoma" w:hAnsi="Tahoma" w:cs="Tahoma"/>
        </w:rPr>
      </w:pPr>
      <w:bookmarkStart w:id="1228" w:name="_42_Enterprise_CAL"/>
      <w:bookmarkStart w:id="1229" w:name="_47_Enterprise_CAL"/>
      <w:bookmarkStart w:id="1230" w:name="_48_Enterprise_CAL"/>
      <w:bookmarkStart w:id="1231" w:name="_Toc365301764"/>
      <w:bookmarkEnd w:id="1228"/>
      <w:bookmarkEnd w:id="1229"/>
      <w:bookmarkEnd w:id="1230"/>
      <w:r w:rsidRPr="00C304FC">
        <w:rPr>
          <w:rFonts w:ascii="Tahoma" w:hAnsi="Tahoma" w:cs="Tahoma"/>
          <w:caps/>
          <w:color w:val="F66400"/>
          <w:sz w:val="22"/>
          <w:vertAlign w:val="superscript"/>
        </w:rPr>
        <w:t>48</w:t>
      </w:r>
      <w:r w:rsidRPr="00C304FC">
        <w:rPr>
          <w:rFonts w:ascii="Tahoma" w:hAnsi="Tahoma" w:cs="Tahoma"/>
          <w:color w:val="F66400"/>
          <w:sz w:val="22"/>
        </w:rPr>
        <w:t xml:space="preserve"> Enterprise CAL Suite</w:t>
      </w:r>
      <w:bookmarkEnd w:id="1226"/>
      <w:bookmarkEnd w:id="1231"/>
      <w:r w:rsidRPr="00C304FC">
        <w:rPr>
          <w:rFonts w:ascii="Tahoma" w:hAnsi="Tahoma" w:cs="Tahoma"/>
          <w:color w:val="F66400"/>
          <w:sz w:val="22"/>
        </w:rPr>
        <w:t xml:space="preserve"> </w:t>
      </w:r>
    </w:p>
    <w:bookmarkEnd w:id="1227"/>
    <w:p w:rsidR="00952E1C" w:rsidRPr="00C304FC" w:rsidRDefault="00952E1C" w:rsidP="00952E1C">
      <w:pPr>
        <w:rPr>
          <w:rFonts w:cs="Tahoma"/>
        </w:rPr>
      </w:pPr>
    </w:p>
    <w:p w:rsidR="00952E1C" w:rsidRPr="00C304FC" w:rsidRDefault="00952E1C" w:rsidP="0000745D">
      <w:pPr>
        <w:ind w:left="720"/>
        <w:rPr>
          <w:rFonts w:cs="Tahoma"/>
          <w:lang w:val="nl-NL"/>
        </w:rPr>
      </w:pPr>
      <w:r w:rsidRPr="00D00DDE">
        <w:rPr>
          <w:rFonts w:cs="Tahoma"/>
          <w:szCs w:val="20"/>
          <w:lang w:val="nl-NL"/>
        </w:rPr>
        <w:t>Enterprise CAL Suite is versieonafhankelijk en de Product Use Rights worden bepaald aan de hand van de</w:t>
      </w:r>
      <w:r w:rsidR="0000745D" w:rsidRPr="00D00DDE">
        <w:rPr>
          <w:rFonts w:cs="Tahoma"/>
          <w:szCs w:val="20"/>
          <w:lang w:val="nl-NL"/>
        </w:rPr>
        <w:t> </w:t>
      </w:r>
      <w:r w:rsidRPr="00D00DDE">
        <w:rPr>
          <w:rFonts w:cs="Tahoma"/>
          <w:szCs w:val="20"/>
          <w:lang w:val="nl-NL"/>
        </w:rPr>
        <w:t>status van de Software Assurance Dekking voor Enterprise CAL Suite.</w:t>
      </w:r>
      <w:r w:rsidR="00AD48B7" w:rsidRPr="00D00DDE">
        <w:rPr>
          <w:rFonts w:cs="Tahoma"/>
          <w:szCs w:val="20"/>
          <w:lang w:val="nl-NL"/>
        </w:rPr>
        <w:t xml:space="preserve"> </w:t>
      </w:r>
      <w:r w:rsidRPr="00C304FC">
        <w:rPr>
          <w:rFonts w:cs="Tahoma"/>
          <w:szCs w:val="20"/>
          <w:lang w:val="nl-NL"/>
        </w:rPr>
        <w:t>Als de dekking is verlopen, worden</w:t>
      </w:r>
      <w:r w:rsidR="0000745D">
        <w:rPr>
          <w:rFonts w:cs="Tahoma"/>
          <w:szCs w:val="20"/>
          <w:lang w:val="nl-NL"/>
        </w:rPr>
        <w:t> </w:t>
      </w:r>
      <w:r w:rsidRPr="00C304FC">
        <w:rPr>
          <w:rFonts w:cs="Tahoma"/>
          <w:szCs w:val="20"/>
          <w:lang w:val="nl-NL"/>
        </w:rPr>
        <w:t>de toegangsrechten op grond van eeuwigdurende licenties bepaald aan de hand van de productgebruiksrechten die vóór het verlopen van de dekking van toepassing waren.</w:t>
      </w:r>
      <w:r w:rsidR="00AD48B7">
        <w:rPr>
          <w:rFonts w:cs="Tahoma"/>
          <w:szCs w:val="20"/>
          <w:lang w:val="nl-NL"/>
        </w:rPr>
        <w:t xml:space="preserve"> </w:t>
      </w:r>
      <w:r w:rsidRPr="00C304FC">
        <w:rPr>
          <w:rFonts w:cs="Tahoma"/>
          <w:szCs w:val="20"/>
          <w:lang w:val="nl-NL"/>
        </w:rPr>
        <w:t>De rechten die zijn geassocieerd met Online Diensten, vervallen op het moment dat de Software Assurance Dekking afloopt, ongeacht de vraag of de Enterprise CAL eeuwigdurend is of niet.</w:t>
      </w:r>
      <w:r w:rsidR="00AD48B7">
        <w:rPr>
          <w:rFonts w:cs="Tahoma"/>
          <w:szCs w:val="20"/>
          <w:lang w:val="nl-NL"/>
        </w:rPr>
        <w:t xml:space="preserve"> </w:t>
      </w:r>
      <w:r w:rsidRPr="00C304FC">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AD48B7">
        <w:rPr>
          <w:rFonts w:cs="Tahoma"/>
          <w:szCs w:val="20"/>
          <w:lang w:val="nl-NL"/>
        </w:rPr>
        <w:t xml:space="preserve"> </w:t>
      </w:r>
      <w:r w:rsidRPr="00C304FC">
        <w:rPr>
          <w:rFonts w:cs="Tahoma"/>
          <w:szCs w:val="20"/>
          <w:lang w:val="nl-NL"/>
        </w:rPr>
        <w:t>Een licentie voor de Enterprise CAL Suite is een enkele licentie die aan één gebruiker of apparaat moet worden toegewezen.</w:t>
      </w:r>
      <w:r w:rsidR="00AD48B7">
        <w:rPr>
          <w:rFonts w:cs="Tahoma"/>
          <w:szCs w:val="20"/>
          <w:lang w:val="nl-NL"/>
        </w:rPr>
        <w:t xml:space="preserve"> </w:t>
      </w:r>
      <w:r w:rsidRPr="00C304FC">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p>
    <w:p w:rsidR="00952E1C" w:rsidRPr="00C304FC" w:rsidRDefault="00952E1C" w:rsidP="00952E1C">
      <w:pPr>
        <w:ind w:left="720"/>
        <w:rPr>
          <w:rFonts w:cs="Tahoma"/>
          <w:lang w:val="nl-NL"/>
        </w:rPr>
      </w:pPr>
      <w:r w:rsidRPr="00C304FC">
        <w:rPr>
          <w:rFonts w:cs="Tahoma"/>
          <w:b/>
          <w:szCs w:val="20"/>
          <w:lang w:val="nl-NL"/>
        </w:rPr>
        <w:t>Online Diensten die zijn inbegrepen bij Enterprise CAL Suite</w:t>
      </w:r>
    </w:p>
    <w:p w:rsidR="00952E1C" w:rsidRPr="00C304FC" w:rsidRDefault="00952E1C" w:rsidP="00952E1C">
      <w:pPr>
        <w:ind w:left="720"/>
        <w:rPr>
          <w:rFonts w:cs="Tahoma"/>
          <w:lang w:val="nl-NL"/>
        </w:rPr>
      </w:pPr>
    </w:p>
    <w:p w:rsidR="00952E1C" w:rsidRDefault="00952E1C" w:rsidP="00952E1C">
      <w:pPr>
        <w:ind w:left="720"/>
        <w:rPr>
          <w:rFonts w:cs="Tahoma"/>
          <w:szCs w:val="20"/>
          <w:lang w:val="nl-NL"/>
        </w:rPr>
      </w:pPr>
      <w:r w:rsidRPr="00C304FC">
        <w:rPr>
          <w:rFonts w:cs="Tahoma"/>
          <w:szCs w:val="20"/>
          <w:lang w:val="nl-NL"/>
        </w:rPr>
        <w:t>Met ingang van 1 april 2013 zijn bij een licentie voor de Enterprise CAL Suite met actieve Software Assurance-dekking de rechten voor Exchange Online Archiving for Exchange Server, Data Loss Prevention en Exchang</w:t>
      </w:r>
      <w:r w:rsidR="00870D86">
        <w:rPr>
          <w:rFonts w:cs="Tahoma"/>
          <w:szCs w:val="20"/>
          <w:lang w:val="nl-NL"/>
        </w:rPr>
        <w:t>e Online Protection inbegrepen.</w:t>
      </w:r>
    </w:p>
    <w:p w:rsidR="0000745D" w:rsidRPr="00C304FC" w:rsidRDefault="0000745D" w:rsidP="00952E1C">
      <w:pPr>
        <w:ind w:left="720"/>
        <w:rPr>
          <w:rFonts w:cs="Tahoma"/>
          <w:lang w:val="nl-NL"/>
        </w:rPr>
      </w:pPr>
    </w:p>
    <w:p w:rsidR="00952E1C" w:rsidRDefault="00952E1C" w:rsidP="00952E1C">
      <w:pPr>
        <w:ind w:left="720"/>
        <w:rPr>
          <w:rFonts w:cs="Tahoma"/>
          <w:szCs w:val="20"/>
          <w:lang w:val="nl-NL"/>
        </w:rPr>
      </w:pPr>
      <w:r w:rsidRPr="00C304FC">
        <w:rPr>
          <w:rFonts w:cs="Tahoma"/>
          <w:szCs w:val="20"/>
          <w:u w:val="single"/>
          <w:lang w:val="nl-NL"/>
        </w:rPr>
        <w:t>Levering</w:t>
      </w:r>
      <w:r w:rsidRPr="0000745D">
        <w:rPr>
          <w:rFonts w:cs="Tahoma"/>
          <w:szCs w:val="20"/>
          <w:lang w:val="nl-NL"/>
        </w:rPr>
        <w:t xml:space="preserve">. </w:t>
      </w:r>
      <w:r w:rsidRPr="00C304FC">
        <w:rPr>
          <w:rFonts w:cs="Tahoma"/>
          <w:szCs w:val="20"/>
          <w:lang w:val="nl-NL"/>
        </w:rPr>
        <w:t>Als de klant deze diensten wil gaan gebruiken, moet deze contact opnemen met diens Microsoft-partner, die de processen kan gaan opstarten die nodig zijn voor het activeren van elke dienst.</w:t>
      </w:r>
    </w:p>
    <w:p w:rsidR="0000745D" w:rsidRPr="00C304FC" w:rsidRDefault="0000745D" w:rsidP="00952E1C">
      <w:pPr>
        <w:ind w:left="720"/>
        <w:rPr>
          <w:rFonts w:cs="Tahoma"/>
          <w:lang w:val="nl-NL"/>
        </w:rPr>
      </w:pPr>
    </w:p>
    <w:p w:rsidR="00952E1C" w:rsidRPr="00C304FC" w:rsidRDefault="00952E1C" w:rsidP="0000745D">
      <w:pPr>
        <w:ind w:left="720"/>
        <w:rPr>
          <w:rFonts w:cs="Tahoma"/>
          <w:lang w:val="nl-NL"/>
        </w:rPr>
      </w:pPr>
      <w:r w:rsidRPr="00C304FC">
        <w:rPr>
          <w:rFonts w:cs="Tahoma"/>
          <w:snapToGrid w:val="0"/>
          <w:u w:val="single"/>
          <w:lang w:val="nl-NL"/>
        </w:rPr>
        <w:t>Aanvullende voorwaarden</w:t>
      </w:r>
      <w:r w:rsidRPr="0000745D">
        <w:rPr>
          <w:rFonts w:cs="Tahoma"/>
          <w:snapToGrid w:val="0"/>
          <w:lang w:val="nl-NL"/>
        </w:rPr>
        <w:t xml:space="preserve">. </w:t>
      </w:r>
      <w:r w:rsidRPr="00C304FC">
        <w:rPr>
          <w:rFonts w:cs="Tahoma"/>
          <w:szCs w:val="20"/>
          <w:lang w:val="nl-NL"/>
        </w:rPr>
        <w:t>De aanvullende voorwaarden (</w:t>
      </w:r>
      <w:r w:rsidR="00B01F86">
        <w:rPr>
          <w:rFonts w:cs="Tahoma"/>
          <w:szCs w:val="20"/>
          <w:lang w:val="nl-NL"/>
        </w:rPr>
        <w:t>“</w:t>
      </w:r>
      <w:r w:rsidRPr="00C304FC">
        <w:rPr>
          <w:rFonts w:cs="Tahoma"/>
          <w:szCs w:val="20"/>
          <w:lang w:val="nl-NL"/>
        </w:rPr>
        <w:t>Aanvullende Voorwaarden</w:t>
      </w:r>
      <w:r w:rsidR="00B01F86">
        <w:rPr>
          <w:rFonts w:cs="Tahoma"/>
          <w:szCs w:val="20"/>
          <w:lang w:val="nl-NL"/>
        </w:rPr>
        <w:t>”</w:t>
      </w:r>
      <w:r w:rsidRPr="00C304FC">
        <w:rPr>
          <w:rFonts w:cs="Tahoma"/>
          <w:szCs w:val="20"/>
          <w:lang w:val="nl-NL"/>
        </w:rPr>
        <w:t xml:space="preserve">) in </w:t>
      </w:r>
      <w:hyperlink w:anchor="_Section_10_–" w:history="1">
        <w:r w:rsidR="00A86933">
          <w:rPr>
            <w:rStyle w:val="Hyperlink"/>
            <w:rFonts w:cs="Tahoma"/>
            <w:szCs w:val="20"/>
            <w:lang w:val="nl-NL"/>
          </w:rPr>
          <w:t>Sectie 10</w:t>
        </w:r>
      </w:hyperlink>
      <w:r w:rsidRPr="00C304FC">
        <w:rPr>
          <w:rFonts w:cs="Tahoma"/>
          <w:szCs w:val="20"/>
          <w:lang w:val="nl-NL"/>
        </w:rPr>
        <w:t xml:space="preserve"> zijn alleen van toepassing op </w:t>
      </w:r>
      <w:r w:rsidRPr="00C304FC">
        <w:rPr>
          <w:rFonts w:cs="Tahoma"/>
          <w:snapToGrid w:val="0"/>
          <w:lang w:val="nl-NL"/>
        </w:rPr>
        <w:t>de aankoop en het gebruik door de klant van Online Diensten in de Enterprise CAL</w:t>
      </w:r>
      <w:r w:rsidR="0000745D">
        <w:rPr>
          <w:rFonts w:cs="Tahoma"/>
          <w:snapToGrid w:val="0"/>
          <w:lang w:val="nl-NL"/>
        </w:rPr>
        <w:t> </w:t>
      </w:r>
      <w:r w:rsidRPr="00C304FC">
        <w:rPr>
          <w:rFonts w:cs="Tahoma"/>
          <w:snapToGrid w:val="0"/>
          <w:lang w:val="nl-NL"/>
        </w:rPr>
        <w:t>Suite.</w:t>
      </w:r>
      <w:r w:rsidR="00AD48B7">
        <w:rPr>
          <w:rFonts w:cs="Tahoma"/>
          <w:szCs w:val="20"/>
          <w:lang w:val="nl-NL"/>
        </w:rPr>
        <w:t xml:space="preserve"> </w:t>
      </w:r>
    </w:p>
    <w:p w:rsidR="00952E1C" w:rsidRPr="00C304FC" w:rsidRDefault="00952E1C" w:rsidP="00952E1C">
      <w:pPr>
        <w:ind w:left="720"/>
        <w:rPr>
          <w:rFonts w:cs="Tahoma"/>
          <w:lang w:val="nl-NL"/>
        </w:rPr>
      </w:pPr>
    </w:p>
    <w:p w:rsidR="00952E1C" w:rsidRPr="006E4E7A" w:rsidRDefault="00952E1C" w:rsidP="00952E1C">
      <w:pPr>
        <w:spacing w:after="60"/>
        <w:ind w:left="720"/>
        <w:rPr>
          <w:rFonts w:cs="Tahoma"/>
        </w:rPr>
      </w:pPr>
      <w:r w:rsidRPr="006E4E7A">
        <w:rPr>
          <w:rFonts w:cs="Tahoma"/>
          <w:b/>
          <w:color w:val="000000"/>
          <w:szCs w:val="20"/>
        </w:rPr>
        <w:t>Forefront Unified Access Gateway 2010</w:t>
      </w:r>
    </w:p>
    <w:p w:rsidR="00952E1C" w:rsidRPr="00C304FC" w:rsidRDefault="00952E1C" w:rsidP="00870D86">
      <w:pPr>
        <w:spacing w:after="60"/>
        <w:ind w:left="720"/>
        <w:rPr>
          <w:rFonts w:cs="Tahoma"/>
          <w:lang w:val="nl-NL"/>
        </w:rPr>
      </w:pPr>
      <w:r w:rsidRPr="006E4E7A">
        <w:rPr>
          <w:rFonts w:cs="Tahoma"/>
          <w:color w:val="000000"/>
          <w:szCs w:val="20"/>
          <w:u w:val="single"/>
        </w:rPr>
        <w:t>True-Up-rechten</w:t>
      </w:r>
      <w:r w:rsidRPr="006E4E7A">
        <w:rPr>
          <w:rFonts w:cs="Tahoma"/>
          <w:color w:val="000000"/>
          <w:szCs w:val="20"/>
        </w:rPr>
        <w:t>.</w:t>
      </w:r>
      <w:r w:rsidR="00720258" w:rsidRPr="006E4E7A">
        <w:rPr>
          <w:rFonts w:cs="Tahoma"/>
          <w:color w:val="000000"/>
          <w:szCs w:val="20"/>
        </w:rPr>
        <w:t xml:space="preserve"> </w:t>
      </w:r>
      <w:r w:rsidRPr="006E4E7A">
        <w:rPr>
          <w:rFonts w:cs="Tahoma"/>
          <w:color w:val="000000"/>
          <w:szCs w:val="20"/>
        </w:rPr>
        <w:t>Niettegenstaande tegengestelde bepalingen in de Product Use Rights voor Forefront</w:t>
      </w:r>
      <w:r w:rsidR="0000745D" w:rsidRPr="006E4E7A">
        <w:rPr>
          <w:rFonts w:cs="Tahoma"/>
          <w:color w:val="000000"/>
          <w:szCs w:val="20"/>
        </w:rPr>
        <w:t> </w:t>
      </w:r>
      <w:r w:rsidRPr="006E4E7A">
        <w:rPr>
          <w:rFonts w:cs="Tahoma"/>
          <w:color w:val="000000"/>
          <w:szCs w:val="20"/>
        </w:rPr>
        <w:t>Unified Access Gateway 2010 van 1 december 2012, geven Enterprise CAL Suite-licenties die</w:t>
      </w:r>
      <w:r w:rsidR="00870D86">
        <w:rPr>
          <w:rFonts w:cs="Tahoma"/>
          <w:color w:val="000000"/>
          <w:szCs w:val="20"/>
        </w:rPr>
        <w:t> </w:t>
      </w:r>
      <w:r w:rsidRPr="006E4E7A">
        <w:rPr>
          <w:rFonts w:cs="Tahoma"/>
          <w:color w:val="000000"/>
          <w:szCs w:val="20"/>
        </w:rPr>
        <w:t>na</w:t>
      </w:r>
      <w:r w:rsidR="0000745D" w:rsidRPr="006E4E7A">
        <w:rPr>
          <w:rFonts w:cs="Tahoma"/>
          <w:color w:val="000000"/>
          <w:szCs w:val="20"/>
        </w:rPr>
        <w:t> </w:t>
      </w:r>
      <w:r w:rsidRPr="006E4E7A">
        <w:rPr>
          <w:rFonts w:cs="Tahoma"/>
          <w:color w:val="000000"/>
          <w:szCs w:val="20"/>
        </w:rPr>
        <w:t>1</w:t>
      </w:r>
      <w:r w:rsidR="0000745D" w:rsidRPr="006E4E7A">
        <w:rPr>
          <w:rFonts w:cs="Tahoma"/>
          <w:color w:val="000000"/>
          <w:szCs w:val="20"/>
        </w:rPr>
        <w:t> </w:t>
      </w:r>
      <w:r w:rsidRPr="006E4E7A">
        <w:rPr>
          <w:rFonts w:cs="Tahoma"/>
          <w:color w:val="000000"/>
          <w:szCs w:val="20"/>
        </w:rPr>
        <w:t xml:space="preserve">december 2012 in het kader van true-up-rechten zijn verkregen toegang tot Forefront Unified Access Gateway 2010 voor Kwalificerende Klanten. </w:t>
      </w:r>
      <w:r w:rsidR="00B01F86" w:rsidRPr="006E4E7A">
        <w:rPr>
          <w:rFonts w:cs="Tahoma"/>
          <w:color w:val="000000"/>
          <w:szCs w:val="20"/>
        </w:rPr>
        <w:t>“</w:t>
      </w:r>
      <w:r w:rsidRPr="006E4E7A">
        <w:rPr>
          <w:rFonts w:cs="Tahoma"/>
          <w:color w:val="000000"/>
          <w:szCs w:val="20"/>
        </w:rPr>
        <w:t>Kwalificerende Klanten</w:t>
      </w:r>
      <w:r w:rsidR="00B01F86" w:rsidRPr="006E4E7A">
        <w:rPr>
          <w:rFonts w:cs="Tahoma"/>
          <w:color w:val="000000"/>
          <w:szCs w:val="20"/>
        </w:rPr>
        <w:t>”</w:t>
      </w:r>
      <w:r w:rsidRPr="006E4E7A">
        <w:rPr>
          <w:rFonts w:cs="Tahoma"/>
          <w:color w:val="000000"/>
          <w:szCs w:val="20"/>
        </w:rPr>
        <w:t xml:space="preserve"> zijn Enterprise- of Enterprise Subscription Enrollment-klanten, Open Value Subscription-klanten (OVS) of Enrollment for Education Solutions-klanten die de Enterprise CAL Suite hebben verkregen voor 1 december 2012 en op grond van</w:t>
      </w:r>
      <w:r w:rsidR="0000745D" w:rsidRPr="006E4E7A">
        <w:rPr>
          <w:rFonts w:cs="Tahoma"/>
          <w:color w:val="000000"/>
          <w:szCs w:val="20"/>
        </w:rPr>
        <w:t> </w:t>
      </w:r>
      <w:r w:rsidRPr="006E4E7A">
        <w:rPr>
          <w:rFonts w:cs="Tahoma"/>
          <w:color w:val="000000"/>
          <w:szCs w:val="20"/>
        </w:rPr>
        <w:t>dezelfde enrollment of OVS-overeenkomst het recht hebben om na 1 december 2012 aanvullende licenties aan te schaffen in het kader van true-up.</w:t>
      </w:r>
      <w:r w:rsidR="00AD48B7" w:rsidRPr="006E4E7A">
        <w:rPr>
          <w:rFonts w:cs="Tahoma"/>
          <w:color w:val="000000"/>
          <w:szCs w:val="20"/>
        </w:rPr>
        <w:t xml:space="preserve"> </w:t>
      </w:r>
      <w:r w:rsidRPr="00C304FC">
        <w:rPr>
          <w:rFonts w:cs="Tahoma"/>
          <w:color w:val="000000"/>
          <w:szCs w:val="20"/>
          <w:lang w:val="nl-NL"/>
        </w:rPr>
        <w:t>Deze uitzondering geldt uitsluitend voor licenties die zijn</w:t>
      </w:r>
      <w:r w:rsidR="0000745D">
        <w:rPr>
          <w:rFonts w:cs="Tahoma"/>
          <w:color w:val="000000"/>
          <w:szCs w:val="20"/>
          <w:lang w:val="nl-NL"/>
        </w:rPr>
        <w:t> </w:t>
      </w:r>
      <w:r w:rsidRPr="00C304FC">
        <w:rPr>
          <w:rFonts w:cs="Tahoma"/>
          <w:color w:val="000000"/>
          <w:szCs w:val="20"/>
          <w:lang w:val="nl-NL"/>
        </w:rPr>
        <w:t>verkregen op grond van true-up rechten voor de eerste verlenging van de Kwalificerende Klant na 1</w:t>
      </w:r>
      <w:r w:rsidR="0000745D">
        <w:rPr>
          <w:rFonts w:cs="Tahoma"/>
          <w:color w:val="000000"/>
          <w:szCs w:val="20"/>
          <w:lang w:val="nl-NL"/>
        </w:rPr>
        <w:t> </w:t>
      </w:r>
      <w:r w:rsidRPr="00C304FC">
        <w:rPr>
          <w:rFonts w:cs="Tahoma"/>
          <w:color w:val="000000"/>
          <w:szCs w:val="20"/>
          <w:lang w:val="nl-NL"/>
        </w:rPr>
        <w:t xml:space="preserve">december 2012. Zie het gedeelte </w:t>
      </w:r>
      <w:r w:rsidR="00B01F86">
        <w:rPr>
          <w:rFonts w:cs="Tahoma"/>
          <w:color w:val="000000"/>
          <w:szCs w:val="20"/>
          <w:lang w:val="nl-NL"/>
        </w:rPr>
        <w:t>“</w:t>
      </w:r>
      <w:r w:rsidRPr="00C304FC">
        <w:rPr>
          <w:rFonts w:cs="Tahoma"/>
          <w:color w:val="000000"/>
          <w:szCs w:val="20"/>
          <w:lang w:val="nl-NL"/>
        </w:rPr>
        <w:t>Aanvullende gebruiksrechten voor Forefront-producten</w:t>
      </w:r>
      <w:r w:rsidR="00B01F86">
        <w:rPr>
          <w:rFonts w:cs="Tahoma"/>
          <w:color w:val="000000"/>
          <w:szCs w:val="20"/>
          <w:lang w:val="nl-NL"/>
        </w:rPr>
        <w:t>”</w:t>
      </w:r>
      <w:r w:rsidRPr="00C304FC">
        <w:rPr>
          <w:rFonts w:cs="Tahoma"/>
          <w:color w:val="000000"/>
          <w:szCs w:val="20"/>
          <w:lang w:val="nl-NL"/>
        </w:rPr>
        <w:t xml:space="preserve"> hieronder voor</w:t>
      </w:r>
      <w:r w:rsidR="0000745D">
        <w:rPr>
          <w:rFonts w:cs="Tahoma"/>
          <w:color w:val="000000"/>
          <w:szCs w:val="20"/>
          <w:lang w:val="nl-NL"/>
        </w:rPr>
        <w:t> </w:t>
      </w:r>
      <w:r w:rsidRPr="00C304FC">
        <w:rPr>
          <w:rFonts w:cs="Tahoma"/>
          <w:color w:val="000000"/>
          <w:szCs w:val="20"/>
          <w:lang w:val="nl-NL"/>
        </w:rPr>
        <w:t>de aanvullende gebruikersrechten op grond van de Enterprise CAL Suite voor onderdelen van de Forefront Protection Suite (onderdeel van de Enterprise CAL Suite tot en met 30 november 2012).</w:t>
      </w:r>
    </w:p>
    <w:p w:rsidR="00952E1C" w:rsidRPr="00C304FC" w:rsidRDefault="00952E1C" w:rsidP="0000745D">
      <w:pPr>
        <w:spacing w:before="120" w:after="60"/>
        <w:ind w:left="720"/>
        <w:rPr>
          <w:rFonts w:cs="Tahoma"/>
          <w:lang w:val="nl-NL"/>
        </w:rPr>
      </w:pPr>
      <w:r w:rsidRPr="00C304FC">
        <w:rPr>
          <w:rFonts w:cs="Tahoma"/>
          <w:color w:val="000000"/>
          <w:szCs w:val="20"/>
        </w:rPr>
        <w:t xml:space="preserve">Software Assurance. Software Assurance verlengen voor Forefront Unified Access Gateway buiten de Enterprise CAL Suite. </w:t>
      </w:r>
      <w:r w:rsidRPr="00C304FC">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00745D">
        <w:rPr>
          <w:rFonts w:cs="Tahoma"/>
          <w:color w:val="000000"/>
          <w:szCs w:val="20"/>
          <w:lang w:val="nl-NL"/>
        </w:rPr>
        <w:t> </w:t>
      </w:r>
      <w:r w:rsidRPr="00C304FC">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20"/>
          <w:lang w:val="nl-NL"/>
        </w:rPr>
        <w:t>Aanvullende gebruiksrechten voor Forefront-producten</w:t>
      </w:r>
    </w:p>
    <w:p w:rsidR="00952E1C" w:rsidRPr="00C304FC" w:rsidRDefault="00952E1C" w:rsidP="00952E1C">
      <w:pPr>
        <w:ind w:left="720"/>
        <w:rPr>
          <w:rFonts w:cs="Tahoma"/>
          <w:lang w:val="nl-NL"/>
        </w:rPr>
      </w:pPr>
      <w:r w:rsidRPr="00C304FC">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AD48B7">
        <w:rPr>
          <w:rFonts w:cs="Tahoma"/>
          <w:bCs/>
          <w:color w:val="000000"/>
          <w:szCs w:val="18"/>
          <w:lang w:val="nl-NL"/>
        </w:rPr>
        <w:t xml:space="preserve"> </w:t>
      </w:r>
      <w:r w:rsidRPr="00C304FC">
        <w:rPr>
          <w:rFonts w:cs="Tahoma"/>
          <w:bCs/>
          <w:color w:val="000000"/>
          <w:szCs w:val="18"/>
          <w:lang w:val="nl-NL"/>
        </w:rPr>
        <w:t xml:space="preserve">Deze klanten mogen ook de onderdelen van </w:t>
      </w:r>
      <w:r w:rsidRPr="00C304FC">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C304FC">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rsidR="0000745D" w:rsidRPr="00C304FC" w:rsidRDefault="0000745D"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20"/>
          <w:lang w:val="nl-NL"/>
        </w:rPr>
        <w:t xml:space="preserve">Forefront Protection Suite </w:t>
      </w:r>
    </w:p>
    <w:p w:rsidR="00952E1C" w:rsidRPr="00C304FC" w:rsidRDefault="00952E1C" w:rsidP="00952E1C">
      <w:pPr>
        <w:ind w:left="720"/>
        <w:rPr>
          <w:rFonts w:cs="Tahoma"/>
          <w:lang w:val="nl-NL"/>
        </w:rPr>
      </w:pPr>
      <w:r w:rsidRPr="00C304FC">
        <w:rPr>
          <w:rFonts w:cs="Tahoma"/>
          <w:color w:val="000000"/>
          <w:szCs w:val="20"/>
          <w:lang w:val="nl-NL"/>
        </w:rPr>
        <w:t>Een abonnement op Forefront Protection Suite bestaat uit de volgende online diensten:</w:t>
      </w:r>
      <w:r w:rsidR="00AD48B7">
        <w:rPr>
          <w:rFonts w:cs="Tahoma"/>
          <w:color w:val="000000"/>
          <w:szCs w:val="20"/>
          <w:lang w:val="nl-NL"/>
        </w:rPr>
        <w:t xml:space="preserve"> </w:t>
      </w:r>
      <w:r w:rsidRPr="00C304FC">
        <w:rPr>
          <w:rFonts w:cs="Tahoma"/>
          <w:color w:val="000000"/>
          <w:szCs w:val="2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870D86">
        <w:rPr>
          <w:rFonts w:cs="Tahoma"/>
          <w:color w:val="000000"/>
          <w:szCs w:val="20"/>
          <w:lang w:val="nl-NL"/>
        </w:rPr>
        <w:t>ion 2010 for SharePoint Server.</w:t>
      </w:r>
    </w:p>
    <w:p w:rsidR="00952E1C" w:rsidRDefault="00952E1C" w:rsidP="00952E1C">
      <w:pPr>
        <w:ind w:left="720"/>
        <w:rPr>
          <w:rFonts w:cs="Tahoma"/>
          <w:lang w:val="nl-NL"/>
        </w:rPr>
      </w:pPr>
    </w:p>
    <w:p w:rsidR="00870D86" w:rsidRDefault="00870D86" w:rsidP="00952E1C">
      <w:pPr>
        <w:ind w:left="720"/>
        <w:rPr>
          <w:rFonts w:cs="Tahoma"/>
          <w:lang w:val="nl-NL"/>
        </w:rPr>
      </w:pPr>
    </w:p>
    <w:p w:rsidR="00870D86" w:rsidRPr="00C304FC" w:rsidRDefault="00870D86"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20"/>
          <w:lang w:val="nl-NL"/>
        </w:rPr>
        <w:t>CAL’s voor studenten (Academic Open Licentie en Academic Select)</w:t>
      </w:r>
    </w:p>
    <w:p w:rsidR="00952E1C" w:rsidRPr="00C304FC" w:rsidRDefault="00952E1C" w:rsidP="00952E1C">
      <w:pPr>
        <w:ind w:left="720"/>
        <w:rPr>
          <w:rFonts w:cs="Tahoma"/>
          <w:lang w:val="nl-NL"/>
        </w:rPr>
      </w:pPr>
      <w:r w:rsidRPr="00C304F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952E1C" w:rsidRDefault="00952E1C" w:rsidP="00952E1C">
      <w:pPr>
        <w:ind w:left="720"/>
        <w:rPr>
          <w:rFonts w:cs="Tahoma"/>
          <w:lang w:val="nl-NL"/>
        </w:rPr>
      </w:pPr>
    </w:p>
    <w:p w:rsidR="00456B58" w:rsidRPr="00C304FC" w:rsidRDefault="00456B58" w:rsidP="00952E1C">
      <w:pPr>
        <w:ind w:left="720"/>
        <w:rPr>
          <w:rFonts w:cs="Tahoma"/>
          <w:lang w:val="nl-NL"/>
        </w:rPr>
      </w:pPr>
    </w:p>
    <w:p w:rsidR="00952E1C" w:rsidRPr="00C304FC" w:rsidRDefault="00952E1C" w:rsidP="00952E1C">
      <w:pPr>
        <w:pStyle w:val="Heading3"/>
        <w:rPr>
          <w:rFonts w:ascii="Tahoma" w:hAnsi="Tahoma" w:cs="Tahoma"/>
          <w:lang w:val="nl-NL"/>
        </w:rPr>
      </w:pPr>
      <w:bookmarkStart w:id="1232" w:name="_45_Exchange_Enterprise"/>
      <w:bookmarkStart w:id="1233" w:name="_48_Exchange_Enterprise"/>
      <w:bookmarkStart w:id="1234" w:name="_49_Exchange_Enterprise"/>
      <w:bookmarkStart w:id="1235" w:name="_Toc365301765"/>
      <w:bookmarkEnd w:id="1232"/>
      <w:bookmarkEnd w:id="1233"/>
      <w:bookmarkEnd w:id="1234"/>
      <w:r w:rsidRPr="00C304FC">
        <w:rPr>
          <w:rFonts w:ascii="Tahoma" w:hAnsi="Tahoma" w:cs="Tahoma"/>
          <w:caps/>
          <w:color w:val="F66400"/>
          <w:sz w:val="22"/>
          <w:vertAlign w:val="superscript"/>
          <w:lang w:val="nl-NL"/>
        </w:rPr>
        <w:t>49</w:t>
      </w:r>
      <w:r w:rsidRPr="00C304FC">
        <w:rPr>
          <w:rFonts w:ascii="Tahoma" w:hAnsi="Tahoma" w:cs="Tahoma"/>
          <w:color w:val="F66400"/>
          <w:sz w:val="22"/>
          <w:lang w:val="nl-NL"/>
        </w:rPr>
        <w:t xml:space="preserve"> Exchange Enterprise CAL met Diensten 2013</w:t>
      </w:r>
      <w:bookmarkEnd w:id="1235"/>
    </w:p>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cs="Tahoma"/>
          <w:b/>
          <w:szCs w:val="20"/>
          <w:lang w:val="nl-NL"/>
        </w:rPr>
        <w:t>Online Diensten die zijn inbegrepen bij Exchange Enterprise CAL with Services 2013</w:t>
      </w:r>
    </w:p>
    <w:p w:rsidR="00952E1C" w:rsidRPr="00C304FC" w:rsidRDefault="00952E1C" w:rsidP="00952E1C">
      <w:pPr>
        <w:ind w:left="720"/>
        <w:rPr>
          <w:rFonts w:cs="Tahoma"/>
          <w:lang w:val="nl-NL"/>
        </w:rPr>
      </w:pPr>
      <w:r w:rsidRPr="00C304FC">
        <w:rPr>
          <w:rFonts w:cs="Tahoma"/>
          <w:szCs w:val="20"/>
          <w:lang w:val="nl-NL"/>
        </w:rPr>
        <w:t xml:space="preserve">Met ingang van 1 april 2013 zijn bij een licentie voor Exchange Enterprise CAL met Services 2013 met actieve Software Assurance dekking de rechten voor Data Loss Prevention en Exchange Online Protection inbegrepen. </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szCs w:val="20"/>
          <w:u w:val="single"/>
          <w:lang w:val="nl-NL"/>
        </w:rPr>
        <w:t>Levering</w:t>
      </w:r>
      <w:r w:rsidRPr="00C304FC">
        <w:rPr>
          <w:rFonts w:cs="Tahoma"/>
          <w:szCs w:val="20"/>
          <w:lang w:val="nl-NL"/>
        </w:rPr>
        <w:t>. Als de klant deze diensten wil gaan gebruiken, moet deze contact opnemen met diens Microsoft-partner, die de processen kan gaan opstarten die nodig zijn voor het activeren van elke dienst.</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szCs w:val="20"/>
          <w:u w:val="single"/>
          <w:lang w:val="nl-NL"/>
        </w:rPr>
        <w:t>Aanvullende voorwaarden</w:t>
      </w:r>
      <w:r w:rsidRPr="00C304FC">
        <w:rPr>
          <w:rFonts w:cs="Tahoma"/>
          <w:szCs w:val="20"/>
          <w:lang w:val="nl-NL"/>
        </w:rPr>
        <w:t>. De aanvullende voorwaarden (</w:t>
      </w:r>
      <w:r w:rsidR="00B01F86">
        <w:rPr>
          <w:rFonts w:cs="Tahoma"/>
          <w:szCs w:val="20"/>
          <w:lang w:val="nl-NL"/>
        </w:rPr>
        <w:t>“</w:t>
      </w:r>
      <w:r w:rsidRPr="00C304FC">
        <w:rPr>
          <w:rFonts w:cs="Tahoma"/>
          <w:szCs w:val="20"/>
          <w:lang w:val="nl-NL"/>
        </w:rPr>
        <w:t>Aanvullende Voorwaarden</w:t>
      </w:r>
      <w:r w:rsidR="00B01F86">
        <w:rPr>
          <w:rFonts w:cs="Tahoma"/>
          <w:szCs w:val="20"/>
          <w:lang w:val="nl-NL"/>
        </w:rPr>
        <w:t>”</w:t>
      </w:r>
      <w:r w:rsidRPr="00C304FC">
        <w:rPr>
          <w:rFonts w:cs="Tahoma"/>
          <w:szCs w:val="20"/>
          <w:lang w:val="nl-NL"/>
        </w:rPr>
        <w:t xml:space="preserve">) in </w:t>
      </w:r>
      <w:hyperlink w:anchor="_Section_10_–" w:history="1">
        <w:r w:rsidR="00A86933">
          <w:rPr>
            <w:rStyle w:val="Hyperlink"/>
            <w:rFonts w:cs="Tahoma"/>
            <w:szCs w:val="20"/>
            <w:lang w:val="nl-NL"/>
          </w:rPr>
          <w:t>Sectie 10</w:t>
        </w:r>
      </w:hyperlink>
      <w:r w:rsidRPr="00C304FC">
        <w:rPr>
          <w:rFonts w:cs="Tahoma"/>
          <w:szCs w:val="20"/>
          <w:lang w:val="nl-NL"/>
        </w:rPr>
        <w:t xml:space="preserve"> zijn alleen van toepassing op </w:t>
      </w:r>
      <w:r w:rsidRPr="00C304FC">
        <w:rPr>
          <w:rFonts w:cs="Tahoma"/>
          <w:snapToGrid w:val="0"/>
          <w:lang w:val="nl-NL"/>
        </w:rPr>
        <w:t>de aankoop en het gebruik door de klant van Online Diensten in de Exchange Enterprise CAL with Services 2013.</w:t>
      </w:r>
    </w:p>
    <w:p w:rsidR="00952E1C" w:rsidRDefault="00952E1C" w:rsidP="00952E1C">
      <w:pPr>
        <w:ind w:left="540"/>
        <w:rPr>
          <w:rFonts w:cs="Tahoma"/>
          <w:lang w:val="nl-NL"/>
        </w:rPr>
      </w:pPr>
    </w:p>
    <w:p w:rsidR="00456B58" w:rsidRPr="00C304FC" w:rsidRDefault="00456B58" w:rsidP="00952E1C">
      <w:pPr>
        <w:ind w:left="540"/>
        <w:rPr>
          <w:rFonts w:cs="Tahoma"/>
          <w:lang w:val="nl-NL"/>
        </w:rPr>
      </w:pPr>
    </w:p>
    <w:p w:rsidR="00952E1C" w:rsidRPr="00C304FC" w:rsidRDefault="00952E1C" w:rsidP="00952E1C">
      <w:pPr>
        <w:pStyle w:val="Heading2"/>
        <w:ind w:left="270" w:hanging="270"/>
        <w:rPr>
          <w:rFonts w:ascii="Tahoma" w:hAnsi="Tahoma" w:cs="Tahoma"/>
          <w:lang w:val="nl-NL"/>
        </w:rPr>
      </w:pPr>
      <w:bookmarkStart w:id="1236" w:name="_43_Exchange_Enterprise"/>
      <w:bookmarkStart w:id="1237" w:name="_44_Exchange_Online"/>
      <w:bookmarkStart w:id="1238" w:name="_Toc336338305"/>
      <w:bookmarkStart w:id="1239" w:name="_Toc365301766"/>
      <w:bookmarkStart w:id="1240" w:name="Srv_45ExchOnlineArchivingUserSL"/>
      <w:bookmarkEnd w:id="1236"/>
      <w:bookmarkEnd w:id="1237"/>
      <w:r w:rsidRPr="00C304FC">
        <w:rPr>
          <w:rFonts w:ascii="Tahoma" w:hAnsi="Tahoma" w:cs="Tahoma"/>
          <w:color w:val="F26200"/>
          <w:sz w:val="20"/>
          <w:vertAlign w:val="superscript"/>
          <w:lang w:val="nl-NL"/>
        </w:rPr>
        <w:t>50</w:t>
      </w:r>
      <w:r w:rsidRPr="00C304FC">
        <w:rPr>
          <w:rFonts w:ascii="Tahoma" w:hAnsi="Tahoma" w:cs="Tahoma"/>
          <w:color w:val="F26200"/>
          <w:lang w:val="nl-NL"/>
        </w:rPr>
        <w:t xml:space="preserve"> </w:t>
      </w:r>
      <w:r w:rsidRPr="00C304FC">
        <w:rPr>
          <w:rFonts w:ascii="Tahoma" w:hAnsi="Tahoma" w:cs="Tahoma"/>
          <w:color w:val="F26200"/>
          <w:sz w:val="22"/>
          <w:lang w:val="nl-NL"/>
        </w:rPr>
        <w:t>Exchange Online Archiving for Exchange Server (Gebruikers-SL)</w:t>
      </w:r>
      <w:bookmarkEnd w:id="1238"/>
      <w:bookmarkEnd w:id="1239"/>
    </w:p>
    <w:bookmarkEnd w:id="1240"/>
    <w:p w:rsidR="00952E1C" w:rsidRPr="00C304FC" w:rsidRDefault="00952E1C" w:rsidP="00952E1C">
      <w:pPr>
        <w:ind w:left="900"/>
        <w:rPr>
          <w:rFonts w:cs="Tahoma"/>
          <w:lang w:val="nl-NL"/>
        </w:rPr>
      </w:pPr>
    </w:p>
    <w:p w:rsidR="00952E1C" w:rsidRPr="00456B58" w:rsidRDefault="00952E1C" w:rsidP="009653BF">
      <w:pPr>
        <w:pStyle w:val="ListParagraph"/>
        <w:rPr>
          <w:rFonts w:ascii="Tahoma" w:hAnsi="Tahoma" w:cs="Tahoma"/>
          <w:sz w:val="18"/>
          <w:szCs w:val="18"/>
          <w:lang w:val="nl-NL"/>
        </w:rPr>
      </w:pPr>
      <w:r w:rsidRPr="00456B58">
        <w:rPr>
          <w:rFonts w:ascii="Tahoma" w:hAnsi="Tahoma" w:cs="Tahoma"/>
          <w:color w:val="000000"/>
          <w:sz w:val="18"/>
          <w:szCs w:val="18"/>
          <w:lang w:val="nl-NL"/>
        </w:rPr>
        <w:t>Exchange Online Archiving for Exchange Server is de opvolger van de online dienst Exchange Hosted</w:t>
      </w:r>
      <w:r w:rsidR="009653BF" w:rsidRPr="00456B58">
        <w:rPr>
          <w:rFonts w:ascii="Tahoma" w:hAnsi="Tahoma" w:cs="Tahoma"/>
          <w:color w:val="000000"/>
          <w:sz w:val="18"/>
          <w:szCs w:val="18"/>
          <w:lang w:val="nl-NL"/>
        </w:rPr>
        <w:t> </w:t>
      </w:r>
      <w:r w:rsidRPr="00456B58">
        <w:rPr>
          <w:rFonts w:ascii="Tahoma" w:hAnsi="Tahoma" w:cs="Tahoma"/>
          <w:color w:val="000000"/>
          <w:sz w:val="18"/>
          <w:szCs w:val="18"/>
          <w:lang w:val="nl-NL"/>
        </w:rPr>
        <w:t>Archive.</w:t>
      </w:r>
    </w:p>
    <w:p w:rsidR="00952E1C" w:rsidRPr="0000745D" w:rsidRDefault="00952E1C" w:rsidP="00952E1C">
      <w:pPr>
        <w:pStyle w:val="ListParagraph"/>
        <w:rPr>
          <w:rFonts w:ascii="Tahoma" w:hAnsi="Tahoma" w:cs="Tahoma"/>
          <w:sz w:val="18"/>
          <w:szCs w:val="18"/>
          <w:lang w:val="nl-NL"/>
        </w:rPr>
      </w:pPr>
    </w:p>
    <w:p w:rsidR="00952E1C" w:rsidRPr="00C304FC" w:rsidRDefault="00952E1C" w:rsidP="00952E1C">
      <w:pPr>
        <w:ind w:left="720"/>
        <w:rPr>
          <w:rFonts w:cs="Tahoma"/>
          <w:lang w:val="nl-NL"/>
        </w:rPr>
      </w:pPr>
      <w:r w:rsidRPr="00C304FC">
        <w:rPr>
          <w:rFonts w:cs="Tahoma"/>
          <w:color w:val="000000"/>
          <w:szCs w:val="18"/>
          <w:lang w:val="nl-NL"/>
        </w:rPr>
        <w:t>Als u Exchange Hosted Archive verlengt naar Exchange Online Archiving for Exchange Server en nog niet bent overgestapt naar Exchange Online</w:t>
      </w:r>
      <w:r w:rsidRPr="00C304FC">
        <w:rPr>
          <w:rFonts w:cs="Tahoma"/>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00745D">
      <w:pPr>
        <w:ind w:left="720"/>
        <w:rPr>
          <w:rFonts w:cs="Tahoma"/>
          <w:lang w:val="nl-NL"/>
        </w:rPr>
      </w:pPr>
      <w:r w:rsidRPr="00C304FC">
        <w:rPr>
          <w:rFonts w:eastAsia="Calibri" w:cs="Tahoma"/>
          <w:color w:val="000000"/>
          <w:szCs w:val="18"/>
          <w:lang w:val="nl-NL"/>
        </w:rPr>
        <w:t>Sommige online diensten in de Office 365-productfamilie (waaronder Exchange Online Archiving for</w:t>
      </w:r>
      <w:r w:rsidR="0000745D">
        <w:rPr>
          <w:rFonts w:eastAsia="Calibri" w:cs="Tahoma"/>
          <w:color w:val="000000"/>
          <w:szCs w:val="18"/>
          <w:lang w:val="nl-NL"/>
        </w:rPr>
        <w:t> </w:t>
      </w:r>
      <w:r w:rsidRPr="00C304FC">
        <w:rPr>
          <w:rFonts w:eastAsia="Calibri" w:cs="Tahoma"/>
          <w:color w:val="000000"/>
          <w:szCs w:val="18"/>
          <w:lang w:val="nl-NL"/>
        </w:rPr>
        <w:t>Exchange Server) worden 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w:t>
      </w:r>
      <w:r w:rsidR="0000745D">
        <w:rPr>
          <w:rFonts w:eastAsia="Calibri" w:cs="Tahoma"/>
          <w:color w:val="000000"/>
          <w:szCs w:val="18"/>
          <w:lang w:val="nl-NL"/>
        </w:rPr>
        <w:t> </w:t>
      </w:r>
      <w:r w:rsidRPr="00C304FC">
        <w:rPr>
          <w:rFonts w:eastAsia="Calibri" w:cs="Tahoma"/>
          <w:color w:val="000000"/>
          <w:szCs w:val="18"/>
          <w:lang w:val="nl-NL"/>
        </w:rPr>
        <w:t>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Online Diensten die zijn aangeduide als clouddienst voor</w:t>
      </w:r>
      <w:r w:rsidR="0000745D">
        <w:rPr>
          <w:rFonts w:eastAsia="Calibri" w:cs="Tahoma"/>
          <w:color w:val="000000"/>
          <w:szCs w:val="18"/>
          <w:lang w:val="nl-NL"/>
        </w:rPr>
        <w:t> </w:t>
      </w:r>
      <w:r w:rsidRPr="00C304FC">
        <w:rPr>
          <w:rFonts w:eastAsia="Calibri" w:cs="Tahoma"/>
          <w:color w:val="000000"/>
          <w:szCs w:val="18"/>
          <w:lang w:val="nl-NL"/>
        </w:rPr>
        <w:t>overheidsgemeenschappen mogen niet binnen hetzelfde domein worden ingezet als clouddiensten voor</w:t>
      </w:r>
      <w:r w:rsidR="0000745D">
        <w:rPr>
          <w:rFonts w:eastAsia="Calibri" w:cs="Tahoma"/>
          <w:color w:val="000000"/>
          <w:szCs w:val="18"/>
          <w:lang w:val="nl-NL"/>
        </w:rPr>
        <w:t> </w:t>
      </w:r>
      <w:r w:rsidRPr="00C304FC">
        <w:rPr>
          <w:rFonts w:eastAsia="Calibri" w:cs="Tahoma"/>
          <w:color w:val="000000"/>
          <w:szCs w:val="18"/>
          <w:lang w:val="nl-NL"/>
        </w:rPr>
        <w:t>niet-overheidsgemeenschappen. Deze beperking geldt voor alle online diensten die deel uitmaken van</w:t>
      </w:r>
      <w:r w:rsidR="0000745D">
        <w:rPr>
          <w:rFonts w:eastAsia="Calibri" w:cs="Tahoma"/>
          <w:color w:val="000000"/>
          <w:szCs w:val="18"/>
          <w:lang w:val="nl-NL"/>
        </w:rPr>
        <w:t> </w:t>
      </w:r>
      <w:r w:rsidRPr="00C304FC">
        <w:rPr>
          <w:rFonts w:eastAsia="Calibri" w:cs="Tahoma"/>
          <w:color w:val="000000"/>
          <w:szCs w:val="18"/>
          <w:lang w:val="nl-NL"/>
        </w:rPr>
        <w:t>de Office 365-productfamilie, met inbegrip van Exchange Online, Sh</w:t>
      </w:r>
      <w:r w:rsidR="00870D86">
        <w:rPr>
          <w:rFonts w:eastAsia="Calibri" w:cs="Tahoma"/>
          <w:color w:val="000000"/>
          <w:szCs w:val="18"/>
          <w:lang w:val="nl-NL"/>
        </w:rPr>
        <w:t>arePoint Online en Lync Online.</w:t>
      </w:r>
    </w:p>
    <w:p w:rsidR="00952E1C" w:rsidRPr="00C304FC" w:rsidRDefault="00952E1C" w:rsidP="00952E1C">
      <w:pPr>
        <w:ind w:left="720"/>
        <w:rPr>
          <w:rFonts w:cs="Tahoma"/>
          <w:lang w:val="nl-NL"/>
        </w:rPr>
      </w:pPr>
    </w:p>
    <w:p w:rsidR="00952E1C" w:rsidRPr="00C304FC" w:rsidRDefault="00952E1C" w:rsidP="0000745D">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00745D">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r w:rsidR="00AD48B7">
        <w:rPr>
          <w:rFonts w:eastAsia="Calibri" w:cs="Tahoma"/>
          <w:color w:val="000000"/>
          <w:szCs w:val="18"/>
          <w:lang w:val="nl-NL"/>
        </w:rPr>
        <w:t xml:space="preserve"> </w:t>
      </w:r>
      <w:r w:rsidRPr="00C304FC">
        <w:rPr>
          <w:rFonts w:eastAsia="Calibri" w:cs="Tahoma"/>
          <w:color w:val="000000"/>
          <w:szCs w:val="18"/>
          <w:lang w:val="nl-NL"/>
        </w:rPr>
        <w:t>Clouddiensten voor overheidsgemeenschappen komen op dit moment niet in aanmerking voor Licentiereservering en Overstappen.</w:t>
      </w:r>
    </w:p>
    <w:p w:rsidR="00952E1C" w:rsidRDefault="00952E1C" w:rsidP="00952E1C">
      <w:pPr>
        <w:rPr>
          <w:rFonts w:cs="Tahoma"/>
          <w:lang w:val="nl-NL"/>
        </w:rPr>
      </w:pPr>
    </w:p>
    <w:p w:rsidR="00870D86" w:rsidRPr="00C304FC" w:rsidRDefault="00870D86" w:rsidP="00952E1C">
      <w:pPr>
        <w:rPr>
          <w:rFonts w:cs="Tahoma"/>
          <w:lang w:val="nl-NL"/>
        </w:rPr>
      </w:pPr>
    </w:p>
    <w:p w:rsidR="00952E1C" w:rsidRPr="00C304FC" w:rsidRDefault="00952E1C" w:rsidP="00952E1C">
      <w:pPr>
        <w:pStyle w:val="Heading2"/>
        <w:ind w:left="270" w:hanging="270"/>
        <w:rPr>
          <w:rFonts w:ascii="Tahoma" w:hAnsi="Tahoma" w:cs="Tahoma"/>
          <w:lang w:val="nl-NL"/>
        </w:rPr>
      </w:pPr>
      <w:bookmarkStart w:id="1241" w:name="_47__Exchange"/>
      <w:bookmarkStart w:id="1242" w:name="_50__Exchange"/>
      <w:bookmarkStart w:id="1243" w:name="_51_Exchange_Online"/>
      <w:bookmarkStart w:id="1244" w:name="_Toc365301767"/>
      <w:bookmarkEnd w:id="1241"/>
      <w:bookmarkEnd w:id="1242"/>
      <w:bookmarkEnd w:id="1243"/>
      <w:r w:rsidRPr="00C304FC">
        <w:rPr>
          <w:rFonts w:ascii="Tahoma" w:hAnsi="Tahoma" w:cs="Tahoma"/>
          <w:color w:val="F26200"/>
          <w:sz w:val="20"/>
          <w:vertAlign w:val="superscript"/>
          <w:lang w:val="nl-NL"/>
        </w:rPr>
        <w:t>51</w:t>
      </w:r>
      <w:r w:rsidR="00AD48B7" w:rsidRPr="0000745D">
        <w:rPr>
          <w:rFonts w:ascii="Tahoma" w:hAnsi="Tahoma" w:cs="Tahoma"/>
          <w:color w:val="F26200"/>
          <w:sz w:val="22"/>
          <w:szCs w:val="22"/>
          <w:lang w:val="nl-NL"/>
        </w:rPr>
        <w:t xml:space="preserve"> </w:t>
      </w:r>
      <w:r w:rsidRPr="00C304FC">
        <w:rPr>
          <w:rFonts w:ascii="Tahoma" w:hAnsi="Tahoma" w:cs="Tahoma"/>
          <w:color w:val="F26200"/>
          <w:sz w:val="22"/>
          <w:lang w:val="nl-NL"/>
        </w:rPr>
        <w:t>Exchange Online Archiving for Exchange Server A (Gebruikers-SL)</w:t>
      </w:r>
      <w:bookmarkEnd w:id="1244"/>
    </w:p>
    <w:p w:rsidR="00952E1C" w:rsidRPr="00C304FC" w:rsidRDefault="00952E1C" w:rsidP="00952E1C">
      <w:pPr>
        <w:ind w:left="900"/>
        <w:rPr>
          <w:rFonts w:cs="Tahoma"/>
          <w:lang w:val="nl-NL"/>
        </w:rPr>
      </w:pPr>
    </w:p>
    <w:p w:rsidR="00952E1C" w:rsidRPr="00C304FC" w:rsidRDefault="00952E1C" w:rsidP="0000745D">
      <w:pPr>
        <w:ind w:left="720"/>
        <w:rPr>
          <w:rFonts w:cs="Tahoma"/>
          <w:lang w:val="nl-NL"/>
        </w:rPr>
      </w:pPr>
      <w:r w:rsidRPr="00C304FC">
        <w:rPr>
          <w:rFonts w:cs="Tahoma"/>
          <w:szCs w:val="18"/>
          <w:lang w:val="nl-NL"/>
        </w:rPr>
        <w:t>Academische instellingen die beschikken over Enrollment for Education Solutions en Open Value Subscription Overeenkomst voor Education Solutions, met een licentie voor Enterprise CAL Suite voor hun</w:t>
      </w:r>
      <w:r w:rsidR="0000745D">
        <w:rPr>
          <w:rFonts w:cs="Tahoma"/>
          <w:szCs w:val="18"/>
          <w:lang w:val="nl-NL"/>
        </w:rPr>
        <w:t> </w:t>
      </w:r>
      <w:r w:rsidRPr="00C304FC">
        <w:rPr>
          <w:rFonts w:cs="Tahoma"/>
          <w:szCs w:val="18"/>
          <w:lang w:val="nl-NL"/>
        </w:rPr>
        <w:t>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rsidR="00952E1C" w:rsidRPr="00C304FC" w:rsidRDefault="00952E1C" w:rsidP="00952E1C">
      <w:pPr>
        <w:ind w:left="540"/>
        <w:rPr>
          <w:rFonts w:cs="Tahoma"/>
          <w:lang w:val="nl-NL"/>
        </w:rPr>
      </w:pPr>
    </w:p>
    <w:p w:rsidR="00952E1C" w:rsidRPr="00C304FC" w:rsidRDefault="00952E1C" w:rsidP="0000745D">
      <w:pPr>
        <w:pStyle w:val="Heading2"/>
        <w:ind w:left="225" w:hanging="225"/>
        <w:rPr>
          <w:rFonts w:ascii="Tahoma" w:hAnsi="Tahoma" w:cs="Tahoma"/>
          <w:lang w:val="nl-NL"/>
        </w:rPr>
      </w:pPr>
      <w:bookmarkStart w:id="1245" w:name="_45_Exchange_Hosted"/>
      <w:bookmarkStart w:id="1246" w:name="_51_Exchange_Hosted"/>
      <w:bookmarkStart w:id="1247" w:name="_Toc336338306"/>
      <w:bookmarkStart w:id="1248" w:name="_Toc365301768"/>
      <w:bookmarkStart w:id="1249" w:name="Srv_44ExchHostArchiveandStorage"/>
      <w:bookmarkEnd w:id="1245"/>
      <w:bookmarkEnd w:id="1246"/>
      <w:r w:rsidRPr="00C304FC">
        <w:rPr>
          <w:rFonts w:ascii="Tahoma" w:hAnsi="Tahoma" w:cs="Tahoma"/>
          <w:color w:val="F26200"/>
          <w:sz w:val="20"/>
          <w:vertAlign w:val="superscript"/>
          <w:lang w:val="nl-NL"/>
        </w:rPr>
        <w:t>52</w:t>
      </w:r>
      <w:r w:rsidRPr="00C304FC">
        <w:rPr>
          <w:rFonts w:ascii="Tahoma" w:hAnsi="Tahoma" w:cs="Tahoma"/>
          <w:color w:val="F26200"/>
          <w:lang w:val="nl-NL"/>
        </w:rPr>
        <w:t xml:space="preserve"> </w:t>
      </w:r>
      <w:r w:rsidRPr="00C304FC">
        <w:rPr>
          <w:rFonts w:ascii="Tahoma" w:hAnsi="Tahoma" w:cs="Tahoma"/>
          <w:color w:val="F26200"/>
          <w:sz w:val="22"/>
          <w:lang w:val="nl-NL"/>
        </w:rPr>
        <w:t>Exchange Hosted Archive (Gebruikers-SL), Exchange Hosted Archive Extra Storage (Aanvullende SL)</w:t>
      </w:r>
      <w:bookmarkEnd w:id="1247"/>
      <w:bookmarkEnd w:id="1248"/>
      <w:r w:rsidRPr="00C304FC">
        <w:rPr>
          <w:rFonts w:ascii="Tahoma" w:hAnsi="Tahoma" w:cs="Tahoma"/>
          <w:color w:val="F26200"/>
          <w:sz w:val="22"/>
          <w:lang w:val="nl-NL"/>
        </w:rPr>
        <w:t xml:space="preserve"> </w:t>
      </w:r>
      <w:bookmarkEnd w:id="1249"/>
    </w:p>
    <w:p w:rsidR="00952E1C" w:rsidRPr="00C304FC" w:rsidRDefault="00952E1C" w:rsidP="00952E1C">
      <w:pPr>
        <w:ind w:left="900"/>
        <w:rPr>
          <w:rFonts w:cs="Tahoma"/>
          <w:lang w:val="nl-NL"/>
        </w:rPr>
      </w:pPr>
    </w:p>
    <w:p w:rsidR="00952E1C" w:rsidRPr="00C304FC" w:rsidRDefault="00952E1C" w:rsidP="00952E1C">
      <w:pPr>
        <w:spacing w:after="60"/>
        <w:ind w:left="720"/>
        <w:rPr>
          <w:rFonts w:cs="Tahoma"/>
          <w:lang w:val="nl-NL"/>
        </w:rPr>
      </w:pPr>
      <w:r w:rsidRPr="00C304FC">
        <w:rPr>
          <w:rFonts w:eastAsia="Calibri" w:cs="Tahoma"/>
          <w:b/>
          <w:bCs/>
          <w:iCs/>
          <w:color w:val="000000"/>
          <w:lang w:val="nl-NL"/>
        </w:rPr>
        <w:t>1 mei 2011</w:t>
      </w:r>
      <w:r w:rsidR="00B54BD0">
        <w:rPr>
          <w:rFonts w:eastAsia="Calibri" w:cs="Tahoma"/>
          <w:b/>
          <w:bCs/>
          <w:iCs/>
          <w:color w:val="000000"/>
          <w:lang w:val="nl-NL"/>
        </w:rPr>
        <w:t>-</w:t>
      </w:r>
      <w:r w:rsidRPr="00C304FC">
        <w:rPr>
          <w:rFonts w:eastAsia="Calibri" w:cs="Tahoma"/>
          <w:b/>
          <w:bCs/>
          <w:iCs/>
          <w:color w:val="000000"/>
          <w:lang w:val="nl-NL"/>
        </w:rPr>
        <w:t>Licentieverlening voor Exchange Hosted Archive-klanten</w:t>
      </w:r>
      <w:r w:rsidRPr="00C304FC">
        <w:rPr>
          <w:rFonts w:eastAsia="Calibri" w:cs="Tahoma"/>
          <w:b/>
          <w:iCs/>
          <w:color w:val="000000"/>
          <w:lang w:val="nl-NL"/>
        </w:rPr>
        <w:t xml:space="preserve"> </w:t>
      </w:r>
    </w:p>
    <w:p w:rsidR="00952E1C" w:rsidRPr="00C304FC" w:rsidRDefault="00952E1C" w:rsidP="00952E1C">
      <w:pPr>
        <w:ind w:left="720"/>
        <w:rPr>
          <w:rFonts w:cs="Tahoma"/>
          <w:lang w:val="nl-NL"/>
        </w:rPr>
      </w:pPr>
      <w:r w:rsidRPr="00C304FC">
        <w:rPr>
          <w:rFonts w:eastAsia="Calibri" w:cs="Tahoma"/>
          <w:iCs/>
          <w:color w:val="000000"/>
          <w:lang w:val="nl-NL"/>
        </w:rPr>
        <w:t>Klanten wordt een aantal extra licenties verleend (</w:t>
      </w:r>
      <w:r w:rsidR="00B01F86">
        <w:rPr>
          <w:rFonts w:eastAsia="Calibri" w:cs="Tahoma"/>
          <w:iCs/>
          <w:color w:val="000000"/>
          <w:lang w:val="nl-NL"/>
        </w:rPr>
        <w:t>“</w:t>
      </w:r>
      <w:r w:rsidRPr="00C304FC">
        <w:rPr>
          <w:rFonts w:eastAsia="Calibri" w:cs="Tahoma"/>
          <w:iCs/>
          <w:color w:val="000000"/>
          <w:lang w:val="nl-NL"/>
        </w:rPr>
        <w:t>gratis licenties</w:t>
      </w:r>
      <w:r w:rsidR="00B01F86">
        <w:rPr>
          <w:rFonts w:eastAsia="Calibri" w:cs="Tahoma"/>
          <w:iCs/>
          <w:color w:val="000000"/>
          <w:lang w:val="nl-NL"/>
        </w:rPr>
        <w:t>”</w:t>
      </w:r>
      <w:r w:rsidRPr="00C304FC">
        <w:rPr>
          <w:rFonts w:eastAsia="Calibri" w:cs="Tahoma"/>
          <w:iCs/>
          <w:color w:val="000000"/>
          <w:lang w:val="nl-NL"/>
        </w:rPr>
        <w:t>) corresponderend met 15% van het aantal Exchange Hosted Archive-licenties (EHA-licenties) dat ze hebben aangeschaft en op 1 mei 2011 actief is (</w:t>
      </w:r>
      <w:r w:rsidR="00B01F86">
        <w:rPr>
          <w:rFonts w:eastAsia="Calibri" w:cs="Tahoma"/>
          <w:iCs/>
          <w:color w:val="000000"/>
          <w:lang w:val="nl-NL"/>
        </w:rPr>
        <w:t>“</w:t>
      </w:r>
      <w:r w:rsidRPr="00C304FC">
        <w:rPr>
          <w:rFonts w:eastAsia="Calibri" w:cs="Tahoma"/>
          <w:iCs/>
          <w:color w:val="000000"/>
          <w:lang w:val="nl-NL"/>
        </w:rPr>
        <w:t>kwalificerende licenties</w:t>
      </w:r>
      <w:r w:rsidR="00B01F86">
        <w:rPr>
          <w:rFonts w:eastAsia="Calibri" w:cs="Tahoma"/>
          <w:iCs/>
          <w:color w:val="000000"/>
          <w:lang w:val="nl-NL"/>
        </w:rPr>
        <w:t>”</w:t>
      </w:r>
      <w:r w:rsidRPr="00C304FC">
        <w:rPr>
          <w:rFonts w:eastAsia="Calibri" w:cs="Tahoma"/>
          <w:iCs/>
          <w:color w:val="000000"/>
          <w:lang w:val="nl-NL"/>
        </w:rPr>
        <w:t>).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w:t>
      </w:r>
      <w:r w:rsidR="00870D86">
        <w:rPr>
          <w:rFonts w:eastAsia="Calibri" w:cs="Tahoma"/>
          <w:iCs/>
          <w:color w:val="000000"/>
          <w:lang w:val="nl-NL"/>
        </w:rPr>
        <w:t>st zal raadplegen of gebruiken.</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bCs/>
          <w:iCs/>
          <w:color w:val="000000"/>
          <w:lang w:val="nl-NL"/>
        </w:rPr>
        <w:t>Licentieverlening bij migratie van Exchange Hosted Archive-klanten</w:t>
      </w:r>
    </w:p>
    <w:p w:rsidR="00952E1C" w:rsidRPr="00C304FC" w:rsidRDefault="00952E1C" w:rsidP="0000745D">
      <w:pPr>
        <w:ind w:left="720"/>
        <w:rPr>
          <w:rFonts w:cs="Tahoma"/>
          <w:lang w:val="nl-NL"/>
        </w:rPr>
      </w:pPr>
      <w:r w:rsidRPr="00C304FC">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00745D">
        <w:rPr>
          <w:rFonts w:eastAsia="Calibri" w:cs="Tahoma"/>
          <w:iCs/>
          <w:color w:val="000000"/>
          <w:lang w:val="nl-NL"/>
        </w:rPr>
        <w:t> </w:t>
      </w:r>
      <w:r w:rsidRPr="00C304FC">
        <w:rPr>
          <w:rFonts w:eastAsia="Calibri" w:cs="Tahoma"/>
          <w:iCs/>
          <w:color w:val="000000"/>
          <w:lang w:val="nl-NL"/>
        </w:rPr>
        <w:t>gratis EHA-licenties in hun bezit, zoals aangegeven in de onderstaande tabel. Deze vervangende licenties</w:t>
      </w:r>
      <w:r w:rsidR="0000745D">
        <w:rPr>
          <w:rFonts w:eastAsia="Calibri" w:cs="Tahoma"/>
          <w:iCs/>
          <w:color w:val="000000"/>
          <w:lang w:val="nl-NL"/>
        </w:rPr>
        <w:t> </w:t>
      </w:r>
      <w:r w:rsidRPr="00C304FC">
        <w:rPr>
          <w:rFonts w:eastAsia="Calibri" w:cs="Tahoma"/>
          <w:iCs/>
          <w:color w:val="000000"/>
          <w:lang w:val="nl-NL"/>
        </w:rPr>
        <w:t>lopen af aan het einde van de looptijd van het abonnement dat van kracht was op het moment dat</w:t>
      </w:r>
      <w:r w:rsidR="0000745D">
        <w:rPr>
          <w:rFonts w:eastAsia="Calibri" w:cs="Tahoma"/>
          <w:iCs/>
          <w:color w:val="000000"/>
          <w:lang w:val="nl-NL"/>
        </w:rPr>
        <w:t> </w:t>
      </w:r>
      <w:r w:rsidRPr="00C304FC">
        <w:rPr>
          <w:rFonts w:eastAsia="Calibri" w:cs="Tahoma"/>
          <w:iCs/>
          <w:color w:val="000000"/>
          <w:lang w:val="nl-NL"/>
        </w:rPr>
        <w:t>de klant overstapte van EHA naar</w:t>
      </w:r>
      <w:r w:rsidR="00870D86">
        <w:rPr>
          <w:rFonts w:eastAsia="Calibri" w:cs="Tahoma"/>
          <w:iCs/>
          <w:color w:val="000000"/>
          <w:lang w:val="nl-NL"/>
        </w:rPr>
        <w:t xml:space="preserve"> de opvolgende Online Diensten.</w:t>
      </w:r>
    </w:p>
    <w:p w:rsidR="00952E1C" w:rsidRPr="00C304FC" w:rsidRDefault="00952E1C" w:rsidP="00952E1C">
      <w:pPr>
        <w:ind w:left="720"/>
        <w:rPr>
          <w:rFonts w:cs="Tahoma"/>
          <w:lang w:val="nl-NL"/>
        </w:rPr>
      </w:pPr>
    </w:p>
    <w:p w:rsidR="00952E1C" w:rsidRPr="00C304FC" w:rsidRDefault="00952E1C" w:rsidP="0000745D">
      <w:pPr>
        <w:ind w:left="720"/>
        <w:rPr>
          <w:rFonts w:cs="Tahoma"/>
          <w:lang w:val="nl-NL"/>
        </w:rPr>
      </w:pPr>
      <w:r w:rsidRPr="00C304FC">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w:t>
      </w:r>
      <w:r w:rsidR="0000745D">
        <w:rPr>
          <w:rFonts w:eastAsia="Calibri" w:cs="Tahoma"/>
          <w:iCs/>
          <w:color w:val="000000"/>
          <w:lang w:val="nl-NL"/>
        </w:rPr>
        <w:t> </w:t>
      </w:r>
      <w:r w:rsidRPr="00C304FC">
        <w:rPr>
          <w:rFonts w:eastAsia="Calibri" w:cs="Tahoma"/>
          <w:iCs/>
          <w:color w:val="000000"/>
          <w:lang w:val="nl-NL"/>
        </w:rPr>
        <w:t>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w:t>
      </w:r>
      <w:r w:rsidR="00870D86">
        <w:rPr>
          <w:rFonts w:eastAsia="Calibri" w:cs="Tahoma"/>
          <w:iCs/>
          <w:color w:val="000000"/>
          <w:lang w:val="nl-NL"/>
        </w:rPr>
        <w:t xml:space="preserve"> aan dezelfde nieuwe gebruiker.</w:t>
      </w:r>
    </w:p>
    <w:p w:rsidR="00952E1C" w:rsidRPr="00C304FC" w:rsidRDefault="00952E1C" w:rsidP="00952E1C">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952E1C" w:rsidRPr="00C304FC" w:rsidTr="009719A4">
        <w:trPr>
          <w:jc w:val="center"/>
        </w:trPr>
        <w:tc>
          <w:tcPr>
            <w:tcW w:w="7740" w:type="dxa"/>
            <w:gridSpan w:val="2"/>
            <w:shd w:val="clear" w:color="auto" w:fill="FABF8F"/>
          </w:tcPr>
          <w:p w:rsidR="00952E1C" w:rsidRPr="00C304FC" w:rsidRDefault="00952E1C" w:rsidP="009719A4">
            <w:pPr>
              <w:jc w:val="center"/>
              <w:rPr>
                <w:rFonts w:eastAsia="Calibri" w:cs="Tahoma"/>
                <w:b/>
                <w:iCs/>
                <w:color w:val="000000"/>
              </w:rPr>
            </w:pPr>
            <w:r w:rsidRPr="00C304FC">
              <w:rPr>
                <w:rFonts w:eastAsia="Calibri" w:cs="Tahoma"/>
                <w:b/>
                <w:iCs/>
                <w:color w:val="000000"/>
              </w:rPr>
              <w:t>Licentieverlening bij migratie</w:t>
            </w:r>
          </w:p>
        </w:tc>
      </w:tr>
      <w:tr w:rsidR="00952E1C" w:rsidRPr="00C304FC" w:rsidTr="009719A4">
        <w:trPr>
          <w:jc w:val="center"/>
        </w:trPr>
        <w:tc>
          <w:tcPr>
            <w:tcW w:w="3960" w:type="dxa"/>
            <w:shd w:val="clear" w:color="auto" w:fill="auto"/>
          </w:tcPr>
          <w:p w:rsidR="00952E1C" w:rsidRPr="00C304FC" w:rsidRDefault="00952E1C" w:rsidP="009719A4">
            <w:pPr>
              <w:jc w:val="center"/>
              <w:rPr>
                <w:rFonts w:eastAsia="Calibri" w:cs="Tahoma"/>
                <w:iCs/>
                <w:color w:val="000000"/>
              </w:rPr>
            </w:pPr>
            <w:r w:rsidRPr="00C304FC">
              <w:rPr>
                <w:rFonts w:eastAsia="Calibri" w:cs="Tahoma"/>
                <w:iCs/>
                <w:color w:val="000000"/>
              </w:rPr>
              <w:t>Kwalificerende licentie</w:t>
            </w:r>
          </w:p>
        </w:tc>
        <w:tc>
          <w:tcPr>
            <w:tcW w:w="3780" w:type="dxa"/>
            <w:shd w:val="clear" w:color="auto" w:fill="auto"/>
          </w:tcPr>
          <w:p w:rsidR="00952E1C" w:rsidRPr="00C304FC" w:rsidRDefault="00952E1C" w:rsidP="009719A4">
            <w:pPr>
              <w:jc w:val="center"/>
              <w:rPr>
                <w:rFonts w:eastAsia="Calibri" w:cs="Tahoma"/>
                <w:iCs/>
                <w:color w:val="000000"/>
              </w:rPr>
            </w:pPr>
            <w:r w:rsidRPr="00C304FC">
              <w:rPr>
                <w:rFonts w:eastAsia="Calibri" w:cs="Tahoma"/>
                <w:iCs/>
                <w:color w:val="000000"/>
              </w:rPr>
              <w:t>Licentieverlening</w:t>
            </w:r>
          </w:p>
        </w:tc>
      </w:tr>
      <w:tr w:rsidR="00952E1C" w:rsidRPr="00C3229D" w:rsidTr="009719A4">
        <w:trPr>
          <w:jc w:val="center"/>
        </w:trPr>
        <w:tc>
          <w:tcPr>
            <w:tcW w:w="3960" w:type="dxa"/>
            <w:shd w:val="clear" w:color="auto" w:fill="auto"/>
          </w:tcPr>
          <w:p w:rsidR="00952E1C" w:rsidRPr="00C304FC" w:rsidRDefault="00952E1C" w:rsidP="009719A4">
            <w:pPr>
              <w:spacing w:before="60" w:after="60"/>
              <w:ind w:left="158" w:right="346"/>
              <w:rPr>
                <w:rFonts w:cs="Tahoma"/>
                <w:lang w:val="nl-NL"/>
              </w:rPr>
            </w:pPr>
            <w:r w:rsidRPr="00C304FC">
              <w:rPr>
                <w:rFonts w:eastAsia="Calibri" w:cs="Tahoma"/>
                <w:iCs/>
                <w:color w:val="000000"/>
                <w:lang w:val="nl-NL"/>
              </w:rPr>
              <w:t>Gebruikers-SL voor EHA (gebruikt in combinatie met een on-premise Exchange CAL)</w:t>
            </w:r>
          </w:p>
          <w:p w:rsidR="00952E1C" w:rsidRPr="00C304FC" w:rsidRDefault="00952E1C" w:rsidP="009719A4">
            <w:pPr>
              <w:spacing w:before="60" w:after="60"/>
              <w:ind w:left="158" w:right="346"/>
              <w:rPr>
                <w:rFonts w:cs="Tahoma"/>
                <w:lang w:val="nl-NL"/>
              </w:rPr>
            </w:pPr>
            <w:r w:rsidRPr="00C304FC">
              <w:rPr>
                <w:rFonts w:eastAsia="Calibri" w:cs="Tahoma"/>
                <w:iCs/>
                <w:color w:val="000000"/>
                <w:lang w:val="nl-NL"/>
              </w:rPr>
              <w:t>Gebruikers-SL voor EHA (gebruikt in combinatie met Gebruikers-SL’s voor Exchange Online Standard, Exchange Online Plan</w:t>
            </w:r>
          </w:p>
          <w:p w:rsidR="00952E1C" w:rsidRPr="00C304FC" w:rsidRDefault="00952E1C" w:rsidP="009719A4">
            <w:pPr>
              <w:spacing w:before="60" w:after="60"/>
              <w:ind w:left="158" w:right="346"/>
              <w:rPr>
                <w:rFonts w:eastAsia="Calibri" w:cs="Tahoma"/>
                <w:iCs/>
                <w:color w:val="000000"/>
                <w:lang w:val="nl-NL"/>
              </w:rPr>
            </w:pPr>
            <w:r w:rsidRPr="00C304FC">
              <w:rPr>
                <w:rFonts w:eastAsia="Calibri" w:cs="Tahoma"/>
                <w:iCs/>
                <w:color w:val="000000"/>
                <w:lang w:val="nl-NL"/>
              </w:rPr>
              <w:t>2, BPOS Standard, Office 365 E1, BPOS Deskless, Exchange Online Deskless of Exchange Online Kiosk)</w:t>
            </w:r>
          </w:p>
        </w:tc>
        <w:tc>
          <w:tcPr>
            <w:tcW w:w="3780" w:type="dxa"/>
            <w:shd w:val="clear" w:color="auto" w:fill="auto"/>
          </w:tcPr>
          <w:p w:rsidR="00952E1C" w:rsidRPr="00C304FC" w:rsidRDefault="00952E1C" w:rsidP="001211EF">
            <w:pPr>
              <w:numPr>
                <w:ilvl w:val="0"/>
                <w:numId w:val="45"/>
              </w:numPr>
              <w:spacing w:before="60" w:after="60"/>
              <w:ind w:right="342"/>
              <w:rPr>
                <w:rFonts w:eastAsia="Calibri" w:cs="Tahoma"/>
                <w:iCs/>
                <w:color w:val="000000"/>
                <w:lang w:val="nl-NL"/>
              </w:rPr>
            </w:pPr>
            <w:r w:rsidRPr="00C304FC">
              <w:rPr>
                <w:rFonts w:eastAsia="Calibri" w:cs="Tahoma"/>
                <w:iCs/>
                <w:color w:val="000000"/>
                <w:lang w:val="nl-NL"/>
              </w:rPr>
              <w:t>Gebruikers-SL voor Exchange Online Plan 2</w:t>
            </w:r>
          </w:p>
        </w:tc>
      </w:tr>
    </w:tbl>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Voortgezet gebruik van Exchange Hosted Archive (EHA) met de actieve abonnementen voor Business Productivity Online Subscription (BPOS) en Exchange Online Standard</w:t>
      </w:r>
    </w:p>
    <w:p w:rsidR="00952E1C" w:rsidRPr="00C304FC" w:rsidRDefault="00952E1C" w:rsidP="00B03BEB">
      <w:pPr>
        <w:ind w:left="720"/>
        <w:rPr>
          <w:rFonts w:cs="Tahoma"/>
          <w:lang w:val="nl-NL"/>
        </w:rPr>
      </w:pPr>
      <w:r w:rsidRPr="00C304FC">
        <w:rPr>
          <w:rFonts w:cs="Tahoma"/>
          <w:iCs/>
          <w:color w:val="000000"/>
          <w:lang w:val="nl-NL"/>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w:t>
      </w:r>
      <w:r w:rsidR="00B03BEB">
        <w:rPr>
          <w:rFonts w:cs="Tahoma"/>
          <w:iCs/>
          <w:color w:val="000000"/>
          <w:lang w:val="nl-NL"/>
        </w:rPr>
        <w:t> </w:t>
      </w:r>
      <w:r w:rsidRPr="00C304FC">
        <w:rPr>
          <w:rFonts w:cs="Tahoma"/>
          <w:iCs/>
          <w:color w:val="000000"/>
          <w:lang w:val="nl-NL"/>
        </w:rPr>
        <w:t>eerder is, (ii) het verlopen van hun abonnement voor BPOS of Exchange Online Standard.</w:t>
      </w:r>
      <w:r w:rsidR="00AD48B7">
        <w:rPr>
          <w:rFonts w:cs="Tahoma"/>
          <w:iCs/>
          <w:color w:val="000000"/>
          <w:lang w:val="nl-NL"/>
        </w:rPr>
        <w:t xml:space="preserve"> </w:t>
      </w:r>
      <w:r w:rsidRPr="00C304FC">
        <w:rPr>
          <w:rFonts w:cs="Tahoma"/>
          <w:iCs/>
          <w:color w:val="000000"/>
          <w:lang w:val="nl-NL"/>
        </w:rPr>
        <w:t>Voor het gebruik door klanten van EHA onder deze aanbieding gelden de voorwaarden van hun Volume Licensing Overeenkomst en de EHA-licentievoorwaarden in de Product use Rights voor januari 2011. De klant heeft</w:t>
      </w:r>
      <w:r w:rsidR="0000745D">
        <w:rPr>
          <w:rFonts w:cs="Tahoma"/>
          <w:iCs/>
          <w:color w:val="000000"/>
          <w:lang w:val="nl-NL"/>
        </w:rPr>
        <w:t> </w:t>
      </w:r>
      <w:r w:rsidRPr="00C304FC">
        <w:rPr>
          <w:rFonts w:cs="Tahoma"/>
          <w:iCs/>
          <w:color w:val="000000"/>
          <w:lang w:val="nl-NL"/>
        </w:rPr>
        <w:t>recht op één tijdelijke EHA-gebruikers- of apparaatabonnementslicentie voor elk van de verlopende</w:t>
      </w:r>
      <w:r w:rsidR="0000745D">
        <w:rPr>
          <w:rFonts w:cs="Tahoma"/>
          <w:iCs/>
          <w:color w:val="000000"/>
          <w:lang w:val="nl-NL"/>
        </w:rPr>
        <w:t> </w:t>
      </w:r>
      <w:r w:rsidRPr="00C304FC">
        <w:rPr>
          <w:rFonts w:cs="Tahoma"/>
          <w:iCs/>
          <w:color w:val="000000"/>
          <w:lang w:val="nl-NL"/>
        </w:rPr>
        <w:t>EHA-gebruikers- of apparaatabonnementslicenties. Deze tijdelijke EHA-gebruikers- en apparaatabonnementslicenties kunnen alleen worden toegewezen aan gebruikers en apparaten waaraan BPOS- of Exchange Online Standard-licenties zijn toegewezen.</w:t>
      </w:r>
      <w:r w:rsidR="00AD48B7">
        <w:rPr>
          <w:rFonts w:cs="Tahoma"/>
          <w:iCs/>
          <w:color w:val="000000"/>
          <w:lang w:val="nl-NL"/>
        </w:rPr>
        <w:t xml:space="preserve"> </w:t>
      </w:r>
      <w:r w:rsidRPr="00C304FC">
        <w:rPr>
          <w:rFonts w:cs="Tahoma"/>
          <w:iCs/>
          <w:color w:val="000000"/>
          <w:lang w:val="nl-NL"/>
        </w:rPr>
        <w:t>EHA wordt in de huidige staat zonder enige</w:t>
      </w:r>
      <w:r w:rsidR="0000745D">
        <w:rPr>
          <w:rFonts w:cs="Tahoma"/>
          <w:iCs/>
          <w:color w:val="000000"/>
          <w:lang w:val="nl-NL"/>
        </w:rPr>
        <w:t> </w:t>
      </w:r>
      <w:r w:rsidRPr="00C304FC">
        <w:rPr>
          <w:rFonts w:cs="Tahoma"/>
          <w:iCs/>
          <w:color w:val="000000"/>
          <w:lang w:val="nl-NL"/>
        </w:rPr>
        <w:t>vorm va</w:t>
      </w:r>
      <w:r w:rsidR="00870D86">
        <w:rPr>
          <w:rFonts w:cs="Tahoma"/>
          <w:iCs/>
          <w:color w:val="000000"/>
          <w:lang w:val="nl-NL"/>
        </w:rPr>
        <w:t>n garantie in licentie gegeven.</w:t>
      </w:r>
    </w:p>
    <w:p w:rsidR="00952E1C" w:rsidRPr="00C304FC" w:rsidRDefault="00952E1C" w:rsidP="0000745D">
      <w:pPr>
        <w:pStyle w:val="Heading2"/>
        <w:ind w:left="0"/>
        <w:rPr>
          <w:rFonts w:ascii="Tahoma" w:hAnsi="Tahoma" w:cs="Tahoma"/>
          <w:lang w:val="nl-NL"/>
        </w:rPr>
      </w:pPr>
      <w:bookmarkStart w:id="1250" w:name="_46_Exchange_Hosted"/>
      <w:bookmarkStart w:id="1251" w:name="_52_Exchange_Hosted"/>
      <w:bookmarkStart w:id="1252" w:name="_53_Exchange_Hosted"/>
      <w:bookmarkStart w:id="1253" w:name="_Toc336338307"/>
      <w:bookmarkStart w:id="1254" w:name="_Toc365301769"/>
      <w:bookmarkStart w:id="1255" w:name="Srv_39ExchangeOnDeskWork"/>
      <w:bookmarkEnd w:id="1250"/>
      <w:bookmarkEnd w:id="1251"/>
      <w:bookmarkEnd w:id="1252"/>
      <w:r w:rsidRPr="00C304FC">
        <w:rPr>
          <w:rFonts w:ascii="Tahoma" w:hAnsi="Tahoma" w:cs="Tahoma"/>
          <w:color w:val="E25B00"/>
          <w:sz w:val="22"/>
          <w:szCs w:val="22"/>
          <w:vertAlign w:val="superscript"/>
          <w:lang w:val="nl-NL"/>
        </w:rPr>
        <w:t>53</w:t>
      </w:r>
      <w:r w:rsidR="0000745D" w:rsidRPr="00C304FC">
        <w:rPr>
          <w:rFonts w:ascii="Tahoma" w:hAnsi="Tahoma" w:cs="Tahoma"/>
          <w:color w:val="F66400"/>
          <w:sz w:val="22"/>
          <w:lang w:val="nl-NL"/>
        </w:rPr>
        <w:t xml:space="preserve"> </w:t>
      </w:r>
      <w:r w:rsidRPr="00C304FC">
        <w:rPr>
          <w:rFonts w:ascii="Tahoma" w:hAnsi="Tahoma" w:cs="Tahoma"/>
          <w:color w:val="F66400"/>
          <w:sz w:val="22"/>
          <w:szCs w:val="22"/>
          <w:lang w:val="nl-NL"/>
        </w:rPr>
        <w:t>Exchange Hosted Encryption (Gebruikers-SL)</w:t>
      </w:r>
      <w:bookmarkEnd w:id="1253"/>
      <w:bookmarkEnd w:id="1254"/>
    </w:p>
    <w:p w:rsidR="00952E1C" w:rsidRPr="00C304FC" w:rsidRDefault="00952E1C" w:rsidP="00952E1C">
      <w:pPr>
        <w:ind w:left="900"/>
        <w:rPr>
          <w:rFonts w:cs="Tahoma"/>
          <w:lang w:val="nl-NL"/>
        </w:rPr>
      </w:pPr>
    </w:p>
    <w:p w:rsidR="00952E1C" w:rsidRPr="00C304FC" w:rsidRDefault="00952E1C" w:rsidP="00952E1C">
      <w:pPr>
        <w:ind w:left="720"/>
        <w:rPr>
          <w:rFonts w:cs="Tahoma"/>
          <w:lang w:val="nl-NL"/>
        </w:rPr>
      </w:pPr>
      <w:r w:rsidRPr="00C304FC">
        <w:rPr>
          <w:rFonts w:cs="Tahoma"/>
          <w:lang w:val="nl-NL"/>
        </w:rPr>
        <w:t>Voor het bestellen van verdere bestellingen na hun eerste bestelling dient de klant dezelfde actieve Select Overeenkomst-enrollment, Enterprise Overeenkomst-enrollment, of Open Value-overeenkomst te gebruiken.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lang w:val="nl-NL"/>
        </w:rPr>
        <w:t xml:space="preserve">Zie </w:t>
      </w:r>
      <w:hyperlink w:anchor="_Section_10_–" w:history="1">
        <w:r w:rsidRPr="00C304FC">
          <w:rPr>
            <w:rStyle w:val="Hyperlink"/>
            <w:rFonts w:cs="Tahoma"/>
            <w:lang w:val="nl-NL"/>
          </w:rPr>
          <w:t>Sectie 10</w:t>
        </w:r>
      </w:hyperlink>
      <w:r w:rsidRPr="00C304FC">
        <w:rPr>
          <w:rFonts w:cs="Tahoma"/>
          <w:lang w:val="nl-NL"/>
        </w:rPr>
        <w:t xml:space="preserve"> voor prijzen en betalingsvoorwaarden voor online diensten.</w:t>
      </w:r>
    </w:p>
    <w:p w:rsidR="00952E1C" w:rsidRPr="00C304FC" w:rsidRDefault="00952E1C" w:rsidP="00952E1C">
      <w:pPr>
        <w:ind w:left="900"/>
        <w:rPr>
          <w:rFonts w:cs="Tahoma"/>
          <w:lang w:val="nl-NL"/>
        </w:rPr>
      </w:pPr>
    </w:p>
    <w:p w:rsidR="00952E1C" w:rsidRPr="00C304FC" w:rsidRDefault="00952E1C" w:rsidP="00952E1C">
      <w:pPr>
        <w:ind w:left="900"/>
        <w:rPr>
          <w:rFonts w:cs="Tahoma"/>
          <w:lang w:val="nl-NL"/>
        </w:rPr>
      </w:pPr>
    </w:p>
    <w:p w:rsidR="00952E1C" w:rsidRPr="00C304FC" w:rsidRDefault="00952E1C" w:rsidP="00952E1C">
      <w:pPr>
        <w:pStyle w:val="Heading3"/>
        <w:rPr>
          <w:rFonts w:ascii="Tahoma" w:hAnsi="Tahoma" w:cs="Tahoma"/>
          <w:lang w:val="nl-NL"/>
        </w:rPr>
      </w:pPr>
      <w:bookmarkStart w:id="1256" w:name="_50_Exchange_Online"/>
      <w:bookmarkStart w:id="1257" w:name="_53_Exchange_Online"/>
      <w:bookmarkStart w:id="1258" w:name="_Toc336338308"/>
      <w:bookmarkStart w:id="1259" w:name="_Toc365301770"/>
      <w:bookmarkStart w:id="1260" w:name="Srv_40ExchangeOnDeskWork"/>
      <w:bookmarkStart w:id="1261" w:name="Srv_45ExchangeOnDeskWork"/>
      <w:bookmarkEnd w:id="1256"/>
      <w:bookmarkEnd w:id="1257"/>
      <w:r w:rsidRPr="00C304FC">
        <w:rPr>
          <w:rFonts w:ascii="Tahoma" w:hAnsi="Tahoma" w:cs="Tahoma"/>
          <w:caps/>
          <w:color w:val="F66400"/>
          <w:sz w:val="22"/>
          <w:vertAlign w:val="superscript"/>
          <w:lang w:val="nl-NL"/>
        </w:rPr>
        <w:t>54</w:t>
      </w:r>
      <w:r w:rsidRPr="00C304FC">
        <w:rPr>
          <w:rFonts w:ascii="Tahoma" w:hAnsi="Tahoma" w:cs="Tahoma"/>
          <w:color w:val="F66400"/>
          <w:sz w:val="22"/>
          <w:lang w:val="nl-NL"/>
        </w:rPr>
        <w:t xml:space="preserve"> Exchange Online Kiosk (Gebruikers-SL)</w:t>
      </w:r>
      <w:bookmarkEnd w:id="1258"/>
      <w:bookmarkEnd w:id="1259"/>
    </w:p>
    <w:bookmarkEnd w:id="1255"/>
    <w:bookmarkEnd w:id="1260"/>
    <w:bookmarkEnd w:id="1261"/>
    <w:p w:rsidR="00952E1C" w:rsidRPr="00C304FC" w:rsidRDefault="00952E1C" w:rsidP="00952E1C">
      <w:pPr>
        <w:pStyle w:val="EndnoteText"/>
        <w:rPr>
          <w:rFonts w:ascii="Tahoma" w:hAnsi="Tahoma" w:cs="Tahoma"/>
          <w:lang w:val="nl-NL"/>
        </w:rPr>
      </w:pPr>
    </w:p>
    <w:p w:rsidR="00952E1C" w:rsidRPr="00C304FC" w:rsidRDefault="00952E1C" w:rsidP="00952E1C">
      <w:pPr>
        <w:ind w:left="720"/>
        <w:rPr>
          <w:rFonts w:cs="Tahoma"/>
          <w:lang w:val="nl-NL"/>
        </w:rPr>
      </w:pPr>
      <w:r w:rsidRPr="00C304FC">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Exchange Online Kiosk was voorheen Exchange Online Deskless Worker.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952E1C">
      <w:pPr>
        <w:ind w:left="720"/>
        <w:rPr>
          <w:rFonts w:cs="Tahoma"/>
          <w:lang w:val="nl-NL"/>
        </w:rPr>
      </w:pPr>
      <w:r w:rsidRPr="00C304FC">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 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870D86">
        <w:rPr>
          <w:rFonts w:eastAsia="Calibri" w:cs="Tahoma"/>
          <w:color w:val="000000"/>
          <w:szCs w:val="18"/>
          <w:lang w:val="nl-NL"/>
        </w:rPr>
        <w:t>arePoint Online en Lync Online.</w:t>
      </w:r>
    </w:p>
    <w:p w:rsidR="00952E1C" w:rsidRPr="00C304FC" w:rsidRDefault="00952E1C" w:rsidP="00952E1C">
      <w:pPr>
        <w:ind w:left="720"/>
        <w:rPr>
          <w:rFonts w:cs="Tahoma"/>
          <w:lang w:val="nl-NL"/>
        </w:rPr>
      </w:pPr>
    </w:p>
    <w:p w:rsidR="00952E1C" w:rsidRPr="00C304FC" w:rsidRDefault="00952E1C" w:rsidP="00870D86">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870D86">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p>
    <w:p w:rsidR="00952E1C" w:rsidRDefault="00952E1C" w:rsidP="00952E1C">
      <w:pPr>
        <w:ind w:left="720"/>
        <w:rPr>
          <w:rFonts w:cs="Tahoma"/>
          <w:lang w:val="nl-NL"/>
        </w:rPr>
      </w:pPr>
      <w:bookmarkStart w:id="1262" w:name="Srv_41ExchangeSvr07EntCAL"/>
    </w:p>
    <w:p w:rsidR="00870B78" w:rsidRPr="00C304FC" w:rsidRDefault="00870B78" w:rsidP="00952E1C">
      <w:pPr>
        <w:ind w:left="720"/>
        <w:rPr>
          <w:rFonts w:cs="Tahoma"/>
          <w:lang w:val="nl-NL"/>
        </w:rPr>
      </w:pPr>
    </w:p>
    <w:p w:rsidR="00952E1C" w:rsidRPr="00C304FC" w:rsidRDefault="00952E1C" w:rsidP="00952E1C">
      <w:pPr>
        <w:pStyle w:val="Heading3"/>
        <w:rPr>
          <w:rFonts w:ascii="Tahoma" w:hAnsi="Tahoma" w:cs="Tahoma"/>
          <w:lang w:val="nl-NL"/>
        </w:rPr>
      </w:pPr>
      <w:bookmarkStart w:id="1263" w:name="_48_Exchange_Online"/>
      <w:bookmarkStart w:id="1264" w:name="_54_Exchange_Online"/>
      <w:bookmarkStart w:id="1265" w:name="_Toc336338309"/>
      <w:bookmarkStart w:id="1266" w:name="_Toc365301771"/>
      <w:bookmarkStart w:id="1267" w:name="Srv_46ExhangeOnlinePlan1"/>
      <w:bookmarkStart w:id="1268" w:name="Srv_42ExchangeSvr2010EntCAL"/>
      <w:bookmarkStart w:id="1269" w:name="Srv_47ExchangeSvr2010EntCAL"/>
      <w:bookmarkEnd w:id="1263"/>
      <w:bookmarkEnd w:id="1264"/>
      <w:r w:rsidRPr="00C304FC">
        <w:rPr>
          <w:rFonts w:ascii="Tahoma" w:hAnsi="Tahoma" w:cs="Tahoma"/>
          <w:caps/>
          <w:color w:val="F66400"/>
          <w:sz w:val="22"/>
          <w:szCs w:val="22"/>
          <w:vertAlign w:val="superscript"/>
          <w:lang w:val="nl-NL"/>
        </w:rPr>
        <w:t>55</w:t>
      </w:r>
      <w:r w:rsidR="0000745D" w:rsidRPr="00C304FC">
        <w:rPr>
          <w:rFonts w:ascii="Tahoma" w:hAnsi="Tahoma" w:cs="Tahoma"/>
          <w:color w:val="F66400"/>
          <w:sz w:val="22"/>
          <w:lang w:val="nl-NL"/>
        </w:rPr>
        <w:t xml:space="preserve"> </w:t>
      </w:r>
      <w:r w:rsidRPr="00C304FC">
        <w:rPr>
          <w:rFonts w:ascii="Tahoma" w:hAnsi="Tahoma" w:cs="Tahoma"/>
          <w:color w:val="F66400"/>
          <w:sz w:val="22"/>
          <w:szCs w:val="22"/>
          <w:lang w:val="nl-NL"/>
        </w:rPr>
        <w:t>Exchange Online Plan 1</w:t>
      </w:r>
      <w:bookmarkEnd w:id="1265"/>
      <w:bookmarkEnd w:id="1266"/>
    </w:p>
    <w:bookmarkEnd w:id="1267"/>
    <w:p w:rsidR="00952E1C" w:rsidRPr="00C304FC" w:rsidRDefault="00952E1C" w:rsidP="00952E1C">
      <w:pPr>
        <w:outlineLvl w:val="2"/>
        <w:rPr>
          <w:rFonts w:cs="Tahoma"/>
          <w:lang w:val="nl-NL"/>
        </w:rPr>
      </w:pPr>
    </w:p>
    <w:p w:rsidR="00952E1C" w:rsidRPr="00C304FC" w:rsidRDefault="00952E1C" w:rsidP="00952E1C">
      <w:pPr>
        <w:ind w:left="720"/>
        <w:contextualSpacing/>
        <w:rPr>
          <w:rFonts w:cs="Tahoma"/>
          <w:lang w:val="nl-NL"/>
        </w:rPr>
      </w:pPr>
      <w:r w:rsidRPr="00C304FC">
        <w:rPr>
          <w:rFonts w:cs="Tahoma"/>
          <w:szCs w:val="20"/>
          <w:lang w:val="nl-NL"/>
        </w:rPr>
        <w:t>Exchange Online Plan 1 was voorheen Exchange Online Standard.</w:t>
      </w:r>
    </w:p>
    <w:p w:rsidR="00952E1C" w:rsidRPr="00C304FC" w:rsidRDefault="00952E1C" w:rsidP="00952E1C">
      <w:pPr>
        <w:ind w:left="720"/>
        <w:contextualSpacing/>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B03BEB">
      <w:pPr>
        <w:ind w:left="720"/>
        <w:rPr>
          <w:rFonts w:cs="Tahoma"/>
          <w:lang w:val="nl-NL"/>
        </w:rPr>
      </w:pPr>
      <w:r w:rsidRPr="00C304FC">
        <w:rPr>
          <w:rFonts w:eastAsia="Calibri" w:cs="Tahoma"/>
          <w:color w:val="000000"/>
          <w:szCs w:val="18"/>
          <w:lang w:val="nl-NL"/>
        </w:rPr>
        <w:t>Sommige online diensten in de Office 365-productfamilie (waaronder Exchange Online Plan 1) worden 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 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B03BEB">
        <w:rPr>
          <w:rFonts w:eastAsia="Calibri" w:cs="Tahoma"/>
          <w:color w:val="000000"/>
          <w:szCs w:val="18"/>
          <w:lang w:val="nl-NL"/>
        </w:rPr>
        <w:t> </w:t>
      </w:r>
      <w:r w:rsidRPr="00C304FC">
        <w:rPr>
          <w:rFonts w:eastAsia="Calibri" w:cs="Tahoma"/>
          <w:color w:val="000000"/>
          <w:szCs w:val="18"/>
          <w:lang w:val="nl-NL"/>
        </w:rPr>
        <w:t>inbegrip van Exchange Online, Sh</w:t>
      </w:r>
      <w:r w:rsidR="00870D86">
        <w:rPr>
          <w:rFonts w:eastAsia="Calibri" w:cs="Tahoma"/>
          <w:color w:val="000000"/>
          <w:szCs w:val="18"/>
          <w:lang w:val="nl-NL"/>
        </w:rPr>
        <w:t>arePoint Online en Lync Online.</w:t>
      </w:r>
    </w:p>
    <w:p w:rsidR="0000745D" w:rsidRPr="00C304FC" w:rsidRDefault="0000745D" w:rsidP="00952E1C">
      <w:pPr>
        <w:ind w:left="720"/>
        <w:rPr>
          <w:rFonts w:cs="Tahoma"/>
          <w:lang w:val="nl-NL"/>
        </w:rPr>
      </w:pPr>
    </w:p>
    <w:p w:rsidR="00952E1C" w:rsidRPr="00C304FC" w:rsidRDefault="00952E1C" w:rsidP="00BB5668">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BB5668">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BB5668">
        <w:rPr>
          <w:rFonts w:eastAsia="Calibri" w:cs="Tahoma"/>
          <w:color w:val="000000"/>
          <w:szCs w:val="18"/>
          <w:lang w:val="nl-NL"/>
        </w:rPr>
        <w:t> </w:t>
      </w:r>
      <w:r w:rsidRPr="00C304FC">
        <w:rPr>
          <w:rFonts w:eastAsia="Calibri" w:cs="Tahoma"/>
          <w:color w:val="000000"/>
          <w:szCs w:val="18"/>
          <w:lang w:val="nl-NL"/>
        </w:rPr>
        <w:t>Enrollment of Enterprise Subscription Enrollment om online diensten te kunnen aanschaffen die</w:t>
      </w:r>
      <w:r w:rsidR="00BB5668">
        <w:rPr>
          <w:rFonts w:eastAsia="Calibri" w:cs="Tahoma"/>
          <w:color w:val="000000"/>
          <w:szCs w:val="18"/>
          <w:lang w:val="nl-NL"/>
        </w:rPr>
        <w:t> </w:t>
      </w:r>
      <w:r w:rsidRPr="00C304FC">
        <w:rPr>
          <w:rFonts w:eastAsia="Calibri" w:cs="Tahoma"/>
          <w:color w:val="000000"/>
          <w:szCs w:val="18"/>
          <w:lang w:val="nl-NL"/>
        </w:rPr>
        <w:t>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p>
    <w:p w:rsidR="00952E1C" w:rsidRPr="00C304FC" w:rsidRDefault="00952E1C" w:rsidP="00952E1C">
      <w:pPr>
        <w:ind w:left="720"/>
        <w:rPr>
          <w:rFonts w:cs="Tahoma"/>
          <w:lang w:val="nl-NL"/>
        </w:rPr>
      </w:pPr>
    </w:p>
    <w:p w:rsidR="00952E1C" w:rsidRPr="00C304FC" w:rsidRDefault="00BB5668" w:rsidP="00952E1C">
      <w:pPr>
        <w:pStyle w:val="Heading2"/>
        <w:ind w:left="0"/>
        <w:rPr>
          <w:rFonts w:ascii="Tahoma" w:hAnsi="Tahoma" w:cs="Tahoma"/>
          <w:lang w:val="nl-NL"/>
        </w:rPr>
      </w:pPr>
      <w:bookmarkStart w:id="1270" w:name="_49_Exchange_Online"/>
      <w:bookmarkStart w:id="1271" w:name="_55_Exchange_Online"/>
      <w:bookmarkStart w:id="1272" w:name="_Toc365301772"/>
      <w:bookmarkStart w:id="1273" w:name="Srv_50ExchangeOnlinePlan2"/>
      <w:bookmarkEnd w:id="1270"/>
      <w:bookmarkEnd w:id="1271"/>
      <w:r w:rsidRPr="00BB5668">
        <w:rPr>
          <w:rFonts w:ascii="Tahoma" w:hAnsi="Tahoma" w:cs="Tahoma"/>
          <w:color w:val="F66400"/>
          <w:sz w:val="22"/>
          <w:szCs w:val="20"/>
          <w:vertAlign w:val="superscript"/>
          <w:lang w:val="nl-NL"/>
        </w:rPr>
        <w:t>56</w:t>
      </w:r>
      <w:r w:rsidR="00952E1C" w:rsidRPr="00C304FC">
        <w:rPr>
          <w:rFonts w:ascii="Tahoma" w:hAnsi="Tahoma" w:cs="Tahoma"/>
          <w:color w:val="F66400"/>
          <w:sz w:val="22"/>
          <w:szCs w:val="20"/>
          <w:lang w:val="nl-NL"/>
        </w:rPr>
        <w:t xml:space="preserve"> Exchange Online Plan</w:t>
      </w:r>
      <w:r>
        <w:rPr>
          <w:rFonts w:ascii="Tahoma" w:hAnsi="Tahoma" w:cs="Tahoma"/>
          <w:color w:val="F66400"/>
          <w:sz w:val="22"/>
          <w:szCs w:val="20"/>
          <w:lang w:val="nl-NL"/>
        </w:rPr>
        <w:t xml:space="preserve"> 2</w:t>
      </w:r>
      <w:bookmarkEnd w:id="1272"/>
    </w:p>
    <w:bookmarkEnd w:id="1273"/>
    <w:p w:rsidR="00952E1C" w:rsidRPr="00C304FC" w:rsidRDefault="00952E1C" w:rsidP="00952E1C">
      <w:pPr>
        <w:outlineLvl w:val="2"/>
        <w:rPr>
          <w:rFonts w:cs="Tahoma"/>
          <w:lang w:val="nl-NL"/>
        </w:rPr>
      </w:pPr>
    </w:p>
    <w:p w:rsidR="00952E1C" w:rsidRPr="00870D86" w:rsidRDefault="00952E1C" w:rsidP="00952E1C">
      <w:pPr>
        <w:pStyle w:val="ListParagraph"/>
        <w:rPr>
          <w:rFonts w:ascii="Tahoma" w:hAnsi="Tahoma" w:cs="Tahoma"/>
          <w:sz w:val="18"/>
          <w:szCs w:val="18"/>
          <w:lang w:val="nl-NL"/>
        </w:rPr>
      </w:pPr>
      <w:r w:rsidRPr="00870D86">
        <w:rPr>
          <w:rFonts w:ascii="Tahoma" w:hAnsi="Tahoma" w:cs="Tahoma"/>
          <w:color w:val="000000"/>
          <w:sz w:val="18"/>
          <w:szCs w:val="18"/>
          <w:lang w:val="nl-NL"/>
        </w:rPr>
        <w:t>Exchange Online Plan 2 is de opvolger van de online dienst Exchange Hosted Archive.</w:t>
      </w:r>
    </w:p>
    <w:p w:rsidR="00952E1C" w:rsidRPr="00870D86" w:rsidRDefault="00952E1C" w:rsidP="00952E1C">
      <w:pPr>
        <w:pStyle w:val="ListParagraph"/>
        <w:rPr>
          <w:rFonts w:ascii="Tahoma" w:hAnsi="Tahoma" w:cs="Tahoma"/>
          <w:sz w:val="18"/>
          <w:szCs w:val="18"/>
          <w:lang w:val="nl-NL"/>
        </w:rPr>
      </w:pPr>
    </w:p>
    <w:p w:rsidR="00952E1C" w:rsidRPr="00870D86" w:rsidRDefault="00952E1C" w:rsidP="00952E1C">
      <w:pPr>
        <w:ind w:left="720"/>
        <w:rPr>
          <w:rFonts w:cs="Tahoma"/>
          <w:szCs w:val="18"/>
          <w:lang w:val="nl-NL"/>
        </w:rPr>
      </w:pPr>
      <w:r w:rsidRPr="00870D86">
        <w:rPr>
          <w:rFonts w:cs="Tahoma"/>
          <w:color w:val="000000"/>
          <w:szCs w:val="18"/>
          <w:lang w:val="nl-NL"/>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952E1C" w:rsidRPr="00870D86" w:rsidRDefault="00952E1C" w:rsidP="00952E1C">
      <w:pPr>
        <w:ind w:left="720"/>
        <w:rPr>
          <w:rFonts w:cs="Tahoma"/>
          <w:szCs w:val="18"/>
          <w:lang w:val="nl-NL"/>
        </w:rPr>
      </w:pPr>
    </w:p>
    <w:p w:rsidR="00952E1C" w:rsidRPr="00870D86" w:rsidRDefault="00952E1C" w:rsidP="00952E1C">
      <w:pPr>
        <w:spacing w:after="60"/>
        <w:ind w:left="720"/>
        <w:rPr>
          <w:rFonts w:cs="Tahoma"/>
          <w:szCs w:val="18"/>
          <w:lang w:val="nl-NL"/>
        </w:rPr>
      </w:pPr>
      <w:r w:rsidRPr="00870D86">
        <w:rPr>
          <w:rFonts w:eastAsia="Calibri" w:cs="Tahoma"/>
          <w:b/>
          <w:color w:val="000000"/>
          <w:szCs w:val="18"/>
          <w:lang w:val="nl-NL"/>
        </w:rPr>
        <w:t>Clouddiensten voor overheidsgemeenschappen (alleen VS)</w:t>
      </w:r>
    </w:p>
    <w:p w:rsidR="00952E1C" w:rsidRPr="00870D86" w:rsidRDefault="00952E1C" w:rsidP="00BB5668">
      <w:pPr>
        <w:ind w:left="720"/>
        <w:rPr>
          <w:rFonts w:cs="Tahoma"/>
          <w:szCs w:val="18"/>
          <w:lang w:val="nl-NL"/>
        </w:rPr>
      </w:pPr>
      <w:r w:rsidRPr="00870D86">
        <w:rPr>
          <w:rFonts w:eastAsia="Calibri" w:cs="Tahoma"/>
          <w:color w:val="000000"/>
          <w:szCs w:val="18"/>
          <w:lang w:val="nl-NL"/>
        </w:rPr>
        <w:t>Sommige online diensten in de Office 365-productfamilie (waaronder Exchange Online Plan 2) worden</w:t>
      </w:r>
      <w:r w:rsidR="00BB5668" w:rsidRPr="00870D86">
        <w:rPr>
          <w:rFonts w:eastAsia="Calibri" w:cs="Tahoma"/>
          <w:color w:val="000000"/>
          <w:szCs w:val="18"/>
          <w:lang w:val="nl-NL"/>
        </w:rPr>
        <w:t> </w:t>
      </w:r>
      <w:r w:rsidRPr="00870D86">
        <w:rPr>
          <w:rFonts w:eastAsia="Calibri" w:cs="Tahoma"/>
          <w:color w:val="000000"/>
          <w:szCs w:val="18"/>
          <w:lang w:val="nl-NL"/>
        </w:rPr>
        <w:t>aangeboden als clouddiensten voor overheidsgemeenschappen en clouddiensten voor niet-overheidsgemeenschappen.</w:t>
      </w:r>
      <w:r w:rsidR="00AD48B7" w:rsidRPr="00870D86">
        <w:rPr>
          <w:rFonts w:eastAsia="Calibri" w:cs="Tahoma"/>
          <w:color w:val="000000"/>
          <w:szCs w:val="18"/>
          <w:lang w:val="nl-NL"/>
        </w:rPr>
        <w:t xml:space="preserve"> </w:t>
      </w:r>
      <w:r w:rsidRPr="00870D86">
        <w:rPr>
          <w:rFonts w:eastAsia="Calibri" w:cs="Tahoma"/>
          <w:color w:val="000000"/>
          <w:szCs w:val="18"/>
          <w:lang w:val="nl-NL"/>
        </w:rPr>
        <w:t>Klanten kunnen worden voorzien als de ene of de andere, maar niet als een combinatie van beide.</w:t>
      </w:r>
      <w:r w:rsidR="00AD48B7" w:rsidRPr="00870D86">
        <w:rPr>
          <w:rFonts w:eastAsia="Calibri" w:cs="Tahoma"/>
          <w:color w:val="000000"/>
          <w:szCs w:val="18"/>
          <w:lang w:val="nl-NL"/>
        </w:rPr>
        <w:t xml:space="preserve"> </w:t>
      </w:r>
      <w:r w:rsidRPr="00870D86">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w:t>
      </w:r>
      <w:r w:rsidR="00870D86">
        <w:rPr>
          <w:rFonts w:eastAsia="Calibri" w:cs="Tahoma"/>
          <w:color w:val="000000"/>
          <w:szCs w:val="18"/>
          <w:lang w:val="nl-NL"/>
        </w:rPr>
        <w:t>n Lync Online.</w:t>
      </w:r>
    </w:p>
    <w:p w:rsidR="00952E1C" w:rsidRPr="00870D86" w:rsidRDefault="00952E1C" w:rsidP="00952E1C">
      <w:pPr>
        <w:ind w:left="720"/>
        <w:rPr>
          <w:rFonts w:cs="Tahoma"/>
          <w:szCs w:val="18"/>
          <w:lang w:val="nl-NL"/>
        </w:rPr>
      </w:pPr>
    </w:p>
    <w:p w:rsidR="00952E1C" w:rsidRPr="00870D86" w:rsidRDefault="00952E1C" w:rsidP="00720258">
      <w:pPr>
        <w:ind w:left="720"/>
        <w:rPr>
          <w:rFonts w:cs="Tahoma"/>
          <w:szCs w:val="18"/>
          <w:lang w:val="nl-NL"/>
        </w:rPr>
      </w:pPr>
      <w:r w:rsidRPr="00870D86">
        <w:rPr>
          <w:rFonts w:eastAsia="Calibri" w:cs="Tahoma"/>
          <w:color w:val="000000"/>
          <w:szCs w:val="18"/>
          <w:lang w:val="nl-NL"/>
        </w:rPr>
        <w:t>Wanneer een online dienst eenmaal wordt aangeboden in de cloud van een overheidsgemeenschap, blijft dit</w:t>
      </w:r>
      <w:r w:rsidR="00BB5668" w:rsidRPr="00870D86">
        <w:rPr>
          <w:rFonts w:eastAsia="Calibri" w:cs="Tahoma"/>
          <w:color w:val="000000"/>
          <w:szCs w:val="18"/>
          <w:lang w:val="nl-NL"/>
        </w:rPr>
        <w:t> </w:t>
      </w:r>
      <w:r w:rsidRPr="00870D8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BB5668" w:rsidRPr="00870D86">
        <w:rPr>
          <w:rFonts w:eastAsia="Calibri" w:cs="Tahoma"/>
          <w:color w:val="000000"/>
          <w:szCs w:val="18"/>
          <w:lang w:val="nl-NL"/>
        </w:rPr>
        <w:t> </w:t>
      </w:r>
      <w:r w:rsidRPr="00870D86">
        <w:rPr>
          <w:rFonts w:eastAsia="Calibri" w:cs="Tahoma"/>
          <w:color w:val="000000"/>
          <w:szCs w:val="18"/>
          <w:lang w:val="nl-NL"/>
        </w:rPr>
        <w:t>Enrollment of Enterprise Subscription Enrollment om online diensten te kunnen aanschaffen die</w:t>
      </w:r>
      <w:r w:rsidR="00BB5668" w:rsidRPr="00870D86">
        <w:rPr>
          <w:rFonts w:eastAsia="Calibri" w:cs="Tahoma"/>
          <w:color w:val="000000"/>
          <w:szCs w:val="18"/>
          <w:lang w:val="nl-NL"/>
        </w:rPr>
        <w:t> </w:t>
      </w:r>
      <w:r w:rsidRPr="00870D86">
        <w:rPr>
          <w:rFonts w:eastAsia="Calibri" w:cs="Tahoma"/>
          <w:color w:val="000000"/>
          <w:szCs w:val="18"/>
          <w:lang w:val="nl-NL"/>
        </w:rPr>
        <w:t>zijn aangeduid als clouddiensten voor overheidsgemeenschappen.</w:t>
      </w:r>
      <w:r w:rsidR="00AD48B7" w:rsidRPr="00870D86">
        <w:rPr>
          <w:rFonts w:eastAsia="Calibri" w:cs="Tahoma"/>
          <w:color w:val="000000"/>
          <w:szCs w:val="18"/>
          <w:lang w:val="nl-NL"/>
        </w:rPr>
        <w:t xml:space="preserve"> </w:t>
      </w:r>
      <w:r w:rsidRPr="00870D86">
        <w:rPr>
          <w:rFonts w:eastAsia="Calibri" w:cs="Tahoma"/>
          <w:color w:val="000000"/>
          <w:szCs w:val="18"/>
          <w:lang w:val="nl-NL"/>
        </w:rPr>
        <w:t>Gebruiksrechten voor clouddiensten voor overheidsgemeenschappen zijn gelijkwaardig aan die van hun standaard equivalenten voor meerdere</w:t>
      </w:r>
      <w:r w:rsidR="00720258" w:rsidRPr="00870D86">
        <w:rPr>
          <w:rFonts w:eastAsia="Calibri" w:cs="Tahoma"/>
          <w:color w:val="000000"/>
          <w:szCs w:val="18"/>
          <w:lang w:val="nl-NL"/>
        </w:rPr>
        <w:t> </w:t>
      </w:r>
      <w:r w:rsidRPr="00870D86">
        <w:rPr>
          <w:rFonts w:eastAsia="Calibri" w:cs="Tahoma"/>
          <w:color w:val="000000"/>
          <w:szCs w:val="18"/>
          <w:lang w:val="nl-NL"/>
        </w:rPr>
        <w:t>houders.</w:t>
      </w:r>
      <w:bookmarkStart w:id="1274" w:name="_51_Exchange_Server"/>
      <w:bookmarkEnd w:id="1262"/>
      <w:bookmarkEnd w:id="1268"/>
      <w:bookmarkEnd w:id="1269"/>
      <w:bookmarkEnd w:id="1274"/>
    </w:p>
    <w:p w:rsidR="00952E1C" w:rsidRPr="00870D86" w:rsidRDefault="00952E1C" w:rsidP="00952E1C">
      <w:pPr>
        <w:pStyle w:val="EndnoteText"/>
        <w:ind w:left="1620" w:hanging="900"/>
        <w:rPr>
          <w:rFonts w:ascii="Tahoma" w:hAnsi="Tahoma" w:cs="Tahoma"/>
          <w:sz w:val="18"/>
          <w:szCs w:val="22"/>
          <w:lang w:val="nl-NL"/>
        </w:rPr>
      </w:pPr>
      <w:bookmarkStart w:id="1275" w:name="Srv_43ExchangeSvr2010"/>
    </w:p>
    <w:p w:rsidR="00870D86" w:rsidRPr="00870D86" w:rsidRDefault="00870D86" w:rsidP="00952E1C">
      <w:pPr>
        <w:pStyle w:val="EndnoteText"/>
        <w:ind w:left="1620" w:hanging="900"/>
        <w:rPr>
          <w:rFonts w:ascii="Tahoma" w:hAnsi="Tahoma" w:cs="Tahoma"/>
          <w:sz w:val="18"/>
          <w:szCs w:val="22"/>
          <w:lang w:val="nl-NL"/>
        </w:rPr>
      </w:pPr>
    </w:p>
    <w:p w:rsidR="00952E1C" w:rsidRPr="00C304FC" w:rsidRDefault="00952E1C" w:rsidP="00952E1C">
      <w:pPr>
        <w:pStyle w:val="Heading2"/>
        <w:ind w:left="0"/>
        <w:rPr>
          <w:rFonts w:ascii="Tahoma" w:hAnsi="Tahoma" w:cs="Tahoma"/>
          <w:lang w:val="nl-NL"/>
        </w:rPr>
      </w:pPr>
      <w:bookmarkStart w:id="1276" w:name="_49_Exchange_Server"/>
      <w:bookmarkStart w:id="1277" w:name="_51_50_Exchange"/>
      <w:bookmarkStart w:id="1278" w:name="_56_Exchange_Online"/>
      <w:bookmarkStart w:id="1279" w:name="_57_Exchange_Online"/>
      <w:bookmarkStart w:id="1280" w:name="_Toc365301773"/>
      <w:bookmarkStart w:id="1281" w:name="_Toc336338311"/>
      <w:bookmarkStart w:id="1282" w:name="Srv_50ExchangeServer2010StdCAL"/>
      <w:bookmarkEnd w:id="1275"/>
      <w:bookmarkEnd w:id="1276"/>
      <w:bookmarkEnd w:id="1277"/>
      <w:bookmarkEnd w:id="1278"/>
      <w:bookmarkEnd w:id="1279"/>
      <w:r w:rsidRPr="00C304FC">
        <w:rPr>
          <w:rFonts w:ascii="Tahoma" w:hAnsi="Tahoma" w:cs="Tahoma"/>
          <w:caps/>
          <w:color w:val="FA6500"/>
          <w:sz w:val="22"/>
          <w:vertAlign w:val="superscript"/>
          <w:lang w:val="nl-NL"/>
        </w:rPr>
        <w:t>57</w:t>
      </w:r>
      <w:r w:rsidRPr="00BB5668">
        <w:rPr>
          <w:rFonts w:ascii="Tahoma" w:hAnsi="Tahoma" w:cs="Tahoma"/>
          <w:caps/>
          <w:color w:val="FA6500"/>
          <w:sz w:val="22"/>
          <w:lang w:val="nl-NL"/>
        </w:rPr>
        <w:t xml:space="preserve"> </w:t>
      </w:r>
      <w:r w:rsidRPr="00C304FC">
        <w:rPr>
          <w:rFonts w:ascii="Tahoma" w:hAnsi="Tahoma" w:cs="Tahoma"/>
          <w:color w:val="F66400"/>
          <w:sz w:val="22"/>
          <w:szCs w:val="20"/>
          <w:lang w:val="nl-NL"/>
        </w:rPr>
        <w:t>Exchange Online Protection (Gebruikers-SL)</w:t>
      </w:r>
      <w:bookmarkEnd w:id="1280"/>
    </w:p>
    <w:p w:rsidR="00952E1C" w:rsidRPr="00C304FC" w:rsidRDefault="00952E1C" w:rsidP="00952E1C">
      <w:pPr>
        <w:ind w:left="720"/>
        <w:rPr>
          <w:rFonts w:cs="Tahoma"/>
          <w:lang w:val="nl-NL"/>
        </w:rPr>
      </w:pPr>
    </w:p>
    <w:p w:rsidR="00952E1C" w:rsidRPr="00BB5668" w:rsidRDefault="00952E1C" w:rsidP="00870D86">
      <w:pPr>
        <w:ind w:left="720"/>
        <w:rPr>
          <w:rFonts w:cs="Tahoma"/>
          <w:szCs w:val="18"/>
          <w:lang w:val="nl-NL"/>
        </w:rPr>
      </w:pPr>
      <w:r w:rsidRPr="00BB5668">
        <w:rPr>
          <w:rFonts w:cs="Tahoma"/>
          <w:szCs w:val="18"/>
          <w:lang w:val="nl-NL"/>
        </w:rPr>
        <w:t>Aangezien deze online dienst per domein wordt geleverd, is voor alle gebruikers binnen een gedekt domein</w:t>
      </w:r>
      <w:r w:rsidR="00BB5668">
        <w:rPr>
          <w:rFonts w:cs="Tahoma"/>
          <w:szCs w:val="18"/>
          <w:lang w:val="nl-NL"/>
        </w:rPr>
        <w:t> </w:t>
      </w:r>
      <w:r w:rsidRPr="00BB5668">
        <w:rPr>
          <w:rFonts w:cs="Tahoma"/>
          <w:szCs w:val="18"/>
          <w:lang w:val="nl-NL"/>
        </w:rPr>
        <w:t>een Gebruikers-SL vereist.</w:t>
      </w:r>
      <w:r w:rsidR="00AD48B7" w:rsidRPr="00BB5668">
        <w:rPr>
          <w:rFonts w:cs="Tahoma"/>
          <w:szCs w:val="18"/>
          <w:lang w:val="nl-NL"/>
        </w:rPr>
        <w:t xml:space="preserve"> </w:t>
      </w:r>
      <w:r w:rsidRPr="00BB5668">
        <w:rPr>
          <w:rFonts w:cs="Tahoma"/>
          <w:szCs w:val="18"/>
          <w:lang w:val="nl-NL"/>
        </w:rPr>
        <w:t>Klanten die de dienst wensen voor een deel van de aanwezige gebruikers, kunnen een subdomein maken voor een meer gerichte levering. In dat geval is alleen voor</w:t>
      </w:r>
      <w:r w:rsidR="00870D86">
        <w:rPr>
          <w:rFonts w:cs="Tahoma"/>
          <w:szCs w:val="18"/>
          <w:lang w:val="nl-NL"/>
        </w:rPr>
        <w:t> </w:t>
      </w:r>
      <w:r w:rsidRPr="00BB5668">
        <w:rPr>
          <w:rFonts w:cs="Tahoma"/>
          <w:szCs w:val="18"/>
          <w:lang w:val="nl-NL"/>
        </w:rPr>
        <w:t>de</w:t>
      </w:r>
      <w:r w:rsidR="00BB5668">
        <w:rPr>
          <w:rFonts w:cs="Tahoma"/>
          <w:szCs w:val="18"/>
          <w:lang w:val="nl-NL"/>
        </w:rPr>
        <w:t> </w:t>
      </w:r>
      <w:r w:rsidRPr="00BB5668">
        <w:rPr>
          <w:rFonts w:cs="Tahoma"/>
          <w:szCs w:val="18"/>
          <w:lang w:val="nl-NL"/>
        </w:rPr>
        <w:t>gebruikers binnen het gedekte subdomein een Gebruikers-SL vereist.</w:t>
      </w:r>
    </w:p>
    <w:p w:rsidR="00952E1C" w:rsidRPr="00C304FC" w:rsidRDefault="00952E1C" w:rsidP="00952E1C">
      <w:pPr>
        <w:ind w:left="720"/>
        <w:rPr>
          <w:rFonts w:cs="Tahoma"/>
          <w:lang w:val="nl-NL"/>
        </w:rPr>
      </w:pPr>
    </w:p>
    <w:p w:rsidR="00952E1C" w:rsidRPr="00C304FC" w:rsidRDefault="00952E1C" w:rsidP="00B03BEB">
      <w:pPr>
        <w:ind w:left="720"/>
        <w:rPr>
          <w:rFonts w:cs="Tahoma"/>
          <w:lang w:val="nl-NL"/>
        </w:rPr>
      </w:pPr>
      <w:r w:rsidRPr="00C304FC">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w:t>
      </w:r>
      <w:r w:rsidR="00B03BEB">
        <w:rPr>
          <w:rFonts w:cs="Tahoma"/>
          <w:szCs w:val="18"/>
          <w:lang w:val="nl-NL"/>
        </w:rPr>
        <w:t> </w:t>
      </w:r>
      <w:r w:rsidRPr="00C304FC">
        <w:rPr>
          <w:rFonts w:cs="Tahoma"/>
          <w:szCs w:val="18"/>
          <w:lang w:val="nl-NL"/>
        </w:rPr>
        <w:t>of</w:t>
      </w:r>
      <w:r w:rsidR="00BB5668">
        <w:rPr>
          <w:rFonts w:cs="Tahoma"/>
          <w:szCs w:val="18"/>
          <w:lang w:val="nl-NL"/>
        </w:rPr>
        <w:t> </w:t>
      </w:r>
      <w:r w:rsidRPr="00C304FC">
        <w:rPr>
          <w:rFonts w:cs="Tahoma"/>
          <w:szCs w:val="18"/>
          <w:lang w:val="nl-NL"/>
        </w:rPr>
        <w:t>Exchange Enterprise CAL with Services voor informatie over levering.</w:t>
      </w:r>
    </w:p>
    <w:p w:rsidR="00BB5668" w:rsidRDefault="00BB5668" w:rsidP="00952E1C">
      <w:pPr>
        <w:rPr>
          <w:rFonts w:cs="Tahoma"/>
          <w:lang w:val="nl-NL"/>
        </w:rPr>
      </w:pPr>
    </w:p>
    <w:p w:rsidR="00BB5668" w:rsidRPr="00C304FC" w:rsidRDefault="00BB5668" w:rsidP="00952E1C">
      <w:pPr>
        <w:rPr>
          <w:rFonts w:cs="Tahoma"/>
          <w:lang w:val="nl-NL"/>
        </w:rPr>
      </w:pPr>
    </w:p>
    <w:p w:rsidR="00952E1C" w:rsidRPr="00C304FC" w:rsidRDefault="00952E1C" w:rsidP="00952E1C">
      <w:pPr>
        <w:pStyle w:val="Heading2"/>
        <w:ind w:left="0"/>
        <w:rPr>
          <w:rFonts w:ascii="Tahoma" w:hAnsi="Tahoma" w:cs="Tahoma"/>
          <w:lang w:val="nl-NL"/>
        </w:rPr>
      </w:pPr>
      <w:bookmarkStart w:id="1283" w:name="_52_51_Exchange"/>
      <w:bookmarkStart w:id="1284" w:name="_57_Exchange_Server"/>
      <w:bookmarkStart w:id="1285" w:name="_Toc365301774"/>
      <w:bookmarkEnd w:id="1283"/>
      <w:bookmarkEnd w:id="1284"/>
      <w:r w:rsidRPr="00C304FC">
        <w:rPr>
          <w:rFonts w:ascii="Tahoma" w:hAnsi="Tahoma" w:cs="Tahoma"/>
          <w:caps/>
          <w:color w:val="FA6500"/>
          <w:sz w:val="22"/>
          <w:vertAlign w:val="superscript"/>
          <w:lang w:val="nl-NL"/>
        </w:rPr>
        <w:t>58</w:t>
      </w:r>
      <w:r w:rsidRPr="00BB5668">
        <w:rPr>
          <w:rFonts w:ascii="Tahoma" w:hAnsi="Tahoma" w:cs="Tahoma"/>
          <w:caps/>
          <w:color w:val="FA6500"/>
          <w:sz w:val="22"/>
          <w:lang w:val="nl-NL"/>
        </w:rPr>
        <w:t xml:space="preserve"> </w:t>
      </w:r>
      <w:r w:rsidRPr="00C304FC">
        <w:rPr>
          <w:rFonts w:ascii="Tahoma" w:hAnsi="Tahoma" w:cs="Tahoma"/>
          <w:color w:val="FA6500"/>
          <w:sz w:val="22"/>
          <w:lang w:val="nl-NL"/>
        </w:rPr>
        <w:t xml:space="preserve">Exchange Server 2013 Enterprise en </w:t>
      </w:r>
      <w:bookmarkEnd w:id="1281"/>
      <w:r w:rsidRPr="00C304FC">
        <w:rPr>
          <w:rFonts w:ascii="Tahoma" w:hAnsi="Tahoma" w:cs="Tahoma"/>
          <w:color w:val="FA6500"/>
          <w:sz w:val="22"/>
          <w:lang w:val="nl-NL"/>
        </w:rPr>
        <w:t>Standard Edition</w:t>
      </w:r>
      <w:bookmarkEnd w:id="1285"/>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Exchange Server 2013 is de nieuwste versie van Exchange Server.</w:t>
      </w:r>
    </w:p>
    <w:p w:rsidR="00952E1C" w:rsidRPr="00C304FC" w:rsidRDefault="00952E1C" w:rsidP="00952E1C">
      <w:pPr>
        <w:rPr>
          <w:rFonts w:cs="Tahoma"/>
          <w:lang w:val="nl-NL"/>
        </w:rPr>
      </w:pPr>
    </w:p>
    <w:p w:rsidR="00952E1C" w:rsidRPr="00C304FC" w:rsidRDefault="00952E1C" w:rsidP="00BB5668">
      <w:pPr>
        <w:spacing w:after="60"/>
        <w:ind w:left="720"/>
        <w:rPr>
          <w:rFonts w:cs="Tahoma"/>
          <w:lang w:val="nl-NL"/>
        </w:rPr>
      </w:pPr>
      <w:r w:rsidRPr="00C304FC">
        <w:rPr>
          <w:rFonts w:cs="Tahoma"/>
          <w:b/>
          <w:color w:val="000000"/>
          <w:szCs w:val="18"/>
          <w:lang w:val="nl-NL"/>
        </w:rPr>
        <w:t>Licencentieverlening voor klanten met een External Connector-licentie voor Exchange Server</w:t>
      </w:r>
      <w:r w:rsidR="00BB5668">
        <w:rPr>
          <w:rFonts w:cs="Tahoma"/>
          <w:b/>
          <w:color w:val="000000"/>
          <w:szCs w:val="18"/>
          <w:lang w:val="nl-NL"/>
        </w:rPr>
        <w:t> </w:t>
      </w:r>
      <w:r w:rsidRPr="00C304FC">
        <w:rPr>
          <w:rFonts w:cs="Tahoma"/>
          <w:b/>
          <w:color w:val="000000"/>
          <w:szCs w:val="18"/>
          <w:lang w:val="nl-NL"/>
        </w:rPr>
        <w:t>2010</w:t>
      </w:r>
    </w:p>
    <w:p w:rsidR="00952E1C" w:rsidRPr="00C304FC" w:rsidRDefault="00952E1C" w:rsidP="00952E1C">
      <w:pPr>
        <w:ind w:left="720"/>
        <w:rPr>
          <w:rFonts w:cs="Tahoma"/>
          <w:lang w:val="nl-NL"/>
        </w:rPr>
      </w:pPr>
      <w:r w:rsidRPr="00C304FC">
        <w:rPr>
          <w:rFonts w:cs="Tahoma"/>
          <w:color w:val="000000"/>
          <w:szCs w:val="18"/>
          <w:lang w:val="nl-NL"/>
        </w:rPr>
        <w:t xml:space="preserve">De 2010-versie van de </w:t>
      </w:r>
      <w:bookmarkStart w:id="1286" w:name="Srv_42ExchangeSvr07"/>
      <w:bookmarkStart w:id="1287" w:name="Srv_48ExchangeSvr2010"/>
      <w:r w:rsidRPr="00C304FC">
        <w:rPr>
          <w:rFonts w:cs="Tahoma"/>
          <w:color w:val="000000"/>
          <w:szCs w:val="18"/>
          <w:lang w:val="nl-NL"/>
        </w:rPr>
        <w:t>External Connector</w:t>
      </w:r>
      <w:bookmarkEnd w:id="1286"/>
      <w:bookmarkEnd w:id="1287"/>
      <w:r w:rsidRPr="00C304FC">
        <w:rPr>
          <w:rFonts w:cs="Tahoma"/>
          <w:color w:val="000000"/>
          <w:szCs w:val="18"/>
          <w:lang w:val="nl-NL"/>
        </w:rPr>
        <w:t xml:space="preserve"> License voor Exchange Server 2010 is de definitieve versie van die licentie.</w:t>
      </w:r>
      <w:r w:rsidR="00AD48B7">
        <w:rPr>
          <w:rFonts w:cs="Tahoma"/>
          <w:color w:val="000000"/>
          <w:szCs w:val="18"/>
          <w:lang w:val="nl-NL"/>
        </w:rPr>
        <w:t xml:space="preserve"> </w:t>
      </w:r>
      <w:r w:rsidRPr="00C304FC">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rsidR="00952E1C" w:rsidRPr="00C304FC" w:rsidRDefault="00952E1C" w:rsidP="00952E1C">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52E1C" w:rsidRPr="00C304FC" w:rsidTr="009719A4">
        <w:trPr>
          <w:trHeight w:val="332"/>
        </w:trPr>
        <w:tc>
          <w:tcPr>
            <w:tcW w:w="4500" w:type="dxa"/>
            <w:shd w:val="clear" w:color="auto" w:fill="FABF8F"/>
          </w:tcPr>
          <w:p w:rsidR="00952E1C" w:rsidRPr="00C304FC" w:rsidRDefault="00952E1C" w:rsidP="009719A4">
            <w:pPr>
              <w:rPr>
                <w:rFonts w:cs="Tahoma"/>
                <w:b/>
                <w:color w:val="000000"/>
                <w:szCs w:val="18"/>
              </w:rPr>
            </w:pPr>
            <w:r w:rsidRPr="00C304FC">
              <w:rPr>
                <w:rFonts w:cs="Tahoma"/>
                <w:b/>
                <w:color w:val="000000"/>
                <w:szCs w:val="18"/>
              </w:rPr>
              <w:t>Kwalificerende licentie</w:t>
            </w:r>
          </w:p>
        </w:tc>
        <w:tc>
          <w:tcPr>
            <w:tcW w:w="3600" w:type="dxa"/>
            <w:shd w:val="clear" w:color="auto" w:fill="FABF8F"/>
          </w:tcPr>
          <w:p w:rsidR="00952E1C" w:rsidRPr="00C304FC" w:rsidRDefault="00952E1C" w:rsidP="009719A4">
            <w:pPr>
              <w:rPr>
                <w:rFonts w:cs="Tahoma"/>
                <w:b/>
                <w:color w:val="000000"/>
                <w:szCs w:val="18"/>
              </w:rPr>
            </w:pPr>
            <w:r w:rsidRPr="00C304FC">
              <w:rPr>
                <w:rFonts w:cs="Tahoma"/>
                <w:b/>
                <w:color w:val="000000"/>
                <w:szCs w:val="18"/>
              </w:rPr>
              <w:t>Gratis Licentie en Benefits</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Exchange Server 2010 External Connector met actieve Software Assurance op 1 oktober 2012</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Licentie voor Exchange Server 2013 Enterprise</w:t>
            </w:r>
          </w:p>
        </w:tc>
      </w:tr>
    </w:tbl>
    <w:p w:rsidR="00952E1C" w:rsidRPr="00C304FC" w:rsidRDefault="00952E1C" w:rsidP="00952E1C">
      <w:pPr>
        <w:rPr>
          <w:rFonts w:cs="Tahoma"/>
        </w:rPr>
      </w:pPr>
    </w:p>
    <w:p w:rsidR="00952E1C" w:rsidRPr="00C304FC" w:rsidRDefault="00952E1C" w:rsidP="00952E1C">
      <w:pPr>
        <w:ind w:left="720"/>
        <w:rPr>
          <w:rFonts w:cs="Tahoma"/>
          <w:lang w:val="nl-NL"/>
        </w:rPr>
      </w:pPr>
      <w:r w:rsidRPr="00C304FC">
        <w:rPr>
          <w:rFonts w:cs="Tahoma"/>
          <w:color w:val="000000"/>
          <w:szCs w:val="18"/>
          <w:lang w:val="nl-NL"/>
        </w:rPr>
        <w:t>De volgende voorwaarden zijn van toepassing op de bovenstaande licentieverlening:</w:t>
      </w:r>
    </w:p>
    <w:p w:rsidR="00952E1C" w:rsidRPr="00C304FC" w:rsidRDefault="00952E1C" w:rsidP="00952E1C">
      <w:pPr>
        <w:ind w:left="720"/>
        <w:rPr>
          <w:rFonts w:cs="Tahoma"/>
          <w:lang w:val="nl-NL"/>
        </w:rPr>
      </w:pPr>
    </w:p>
    <w:p w:rsidR="00952E1C" w:rsidRPr="00C304FC" w:rsidRDefault="00BB5668" w:rsidP="001211EF">
      <w:pPr>
        <w:numPr>
          <w:ilvl w:val="0"/>
          <w:numId w:val="100"/>
        </w:numPr>
        <w:spacing w:after="60"/>
        <w:ind w:left="1440"/>
        <w:rPr>
          <w:rFonts w:cs="Tahoma"/>
          <w:lang w:val="nl-NL"/>
        </w:rPr>
      </w:pPr>
      <w:r>
        <w:rPr>
          <w:rFonts w:cs="Tahoma"/>
          <w:bCs/>
          <w:color w:val="000000"/>
          <w:szCs w:val="18"/>
          <w:lang w:val="nl-NL"/>
        </w:rPr>
        <w:t>M</w:t>
      </w:r>
      <w:r w:rsidR="00952E1C" w:rsidRPr="00C304FC">
        <w:rPr>
          <w:rFonts w:cs="Tahoma"/>
          <w:bCs/>
          <w:color w:val="000000"/>
          <w:szCs w:val="18"/>
          <w:lang w:val="nl-NL"/>
        </w:rPr>
        <w:t>igratietraject</w:t>
      </w:r>
      <w:r w:rsidR="00952E1C" w:rsidRPr="00C304FC">
        <w:rPr>
          <w:rFonts w:cs="Tahoma"/>
          <w:color w:val="000000"/>
          <w:szCs w:val="18"/>
          <w:lang w:val="nl-NL"/>
        </w:rPr>
        <w:t>: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w:t>
      </w:r>
      <w:r w:rsidR="00870D86">
        <w:rPr>
          <w:rFonts w:cs="Tahoma"/>
          <w:color w:val="000000"/>
          <w:szCs w:val="18"/>
          <w:lang w:val="nl-NL"/>
        </w:rPr>
        <w:t>nnector License.</w:t>
      </w:r>
    </w:p>
    <w:p w:rsidR="00952E1C" w:rsidRPr="00C304FC" w:rsidRDefault="00952E1C" w:rsidP="00870D86">
      <w:pPr>
        <w:numPr>
          <w:ilvl w:val="0"/>
          <w:numId w:val="100"/>
        </w:numPr>
        <w:spacing w:after="60"/>
        <w:ind w:left="1440"/>
        <w:rPr>
          <w:rFonts w:cs="Tahoma"/>
          <w:lang w:val="nl-NL"/>
        </w:rPr>
      </w:pPr>
      <w:r w:rsidRPr="00C304FC">
        <w:rPr>
          <w:rFonts w:cs="Tahoma"/>
          <w:color w:val="000000"/>
          <w:szCs w:val="18"/>
          <w:lang w:val="nl-NL"/>
        </w:rPr>
        <w:t xml:space="preserve">Gebruiksrechten: </w:t>
      </w:r>
      <w:r w:rsidR="00BB5668">
        <w:rPr>
          <w:rFonts w:cs="Tahoma"/>
          <w:color w:val="000000"/>
          <w:szCs w:val="18"/>
          <w:lang w:val="nl-NL"/>
        </w:rPr>
        <w:t>H</w:t>
      </w:r>
      <w:r w:rsidRPr="00C304FC">
        <w:rPr>
          <w:rFonts w:cs="Tahoma"/>
          <w:color w:val="000000"/>
          <w:szCs w:val="18"/>
          <w:lang w:val="nl-NL"/>
        </w:rPr>
        <w:t>et gebruiksrecht voor de software onder de Gratis Licentie op grond van deze</w:t>
      </w:r>
      <w:r w:rsidR="00BB5668">
        <w:rPr>
          <w:rFonts w:cs="Tahoma"/>
          <w:color w:val="000000"/>
          <w:szCs w:val="18"/>
          <w:lang w:val="nl-NL"/>
        </w:rPr>
        <w:t> </w:t>
      </w:r>
      <w:r w:rsidRPr="00C304FC">
        <w:rPr>
          <w:rFonts w:cs="Tahoma"/>
          <w:color w:val="000000"/>
          <w:szCs w:val="18"/>
          <w:lang w:val="nl-NL"/>
        </w:rPr>
        <w:t>aanbieding vervalt op het moment dat het gebruiksrecht voor de software op grond van de Kwalificerende Licentie afloopt.</w:t>
      </w:r>
      <w:r w:rsidR="00AD48B7">
        <w:rPr>
          <w:rFonts w:cs="Tahoma"/>
          <w:color w:val="000000"/>
          <w:szCs w:val="18"/>
          <w:lang w:val="nl-NL"/>
        </w:rPr>
        <w:t xml:space="preserve"> </w:t>
      </w:r>
      <w:r w:rsidRPr="00C304FC">
        <w:rPr>
          <w:rFonts w:cs="Tahoma"/>
          <w:color w:val="000000"/>
          <w:szCs w:val="18"/>
          <w:lang w:val="nl-NL"/>
        </w:rPr>
        <w:t>Op het gebruik van die software zijn de gebruiksrechten voor de software en de voorwaarden van de Volume Licensing-overeenkomst van de klant van toepassing.</w:t>
      </w:r>
      <w:r w:rsidR="00AD48B7">
        <w:rPr>
          <w:rFonts w:cs="Tahoma"/>
          <w:color w:val="000000"/>
          <w:szCs w:val="18"/>
          <w:lang w:val="nl-NL"/>
        </w:rPr>
        <w:t xml:space="preserve"> </w:t>
      </w:r>
      <w:r w:rsidRPr="00C304FC">
        <w:rPr>
          <w:rFonts w:cs="Tahoma"/>
          <w:color w:val="000000"/>
          <w:szCs w:val="18"/>
          <w:lang w:val="nl-NL"/>
        </w:rPr>
        <w:t>Deze productaantekening en het bewijs van de klant van de corresponderende Kwalificerende Licentie en Software Assurance vormen samen de documentatie van het gebruiksrecht van de klant</w:t>
      </w:r>
      <w:r w:rsidR="00870D86">
        <w:rPr>
          <w:rFonts w:cs="Tahoma"/>
          <w:color w:val="000000"/>
          <w:szCs w:val="18"/>
          <w:lang w:val="nl-NL"/>
        </w:rPr>
        <w:t> </w:t>
      </w:r>
      <w:r w:rsidRPr="00C304FC">
        <w:rPr>
          <w:rFonts w:cs="Tahoma"/>
          <w:color w:val="000000"/>
          <w:szCs w:val="18"/>
          <w:lang w:val="nl-NL"/>
        </w:rPr>
        <w:t>voor software op grond van de Gratis Licentie in het kader van deze aanbieding.</w:t>
      </w:r>
    </w:p>
    <w:p w:rsidR="00952E1C" w:rsidRPr="00C304FC" w:rsidRDefault="00952E1C" w:rsidP="00870D86">
      <w:pPr>
        <w:numPr>
          <w:ilvl w:val="0"/>
          <w:numId w:val="8"/>
        </w:numPr>
        <w:spacing w:after="60"/>
        <w:ind w:left="1440"/>
        <w:rPr>
          <w:rFonts w:cs="Tahoma"/>
          <w:lang w:val="nl-NL"/>
        </w:rPr>
      </w:pPr>
      <w:r w:rsidRPr="00C304FC">
        <w:rPr>
          <w:rFonts w:cs="Tahoma"/>
          <w:color w:val="000000"/>
          <w:szCs w:val="18"/>
          <w:lang w:val="nl-NL"/>
        </w:rPr>
        <w:t>Licentie en Software Assurance: Bij de Gratis Licentie is Software Assurance dekking inbegrepen.</w:t>
      </w:r>
      <w:r w:rsidR="00AD48B7">
        <w:rPr>
          <w:rFonts w:cs="Tahoma"/>
          <w:color w:val="000000"/>
          <w:szCs w:val="18"/>
          <w:lang w:val="nl-NL"/>
        </w:rPr>
        <w:t xml:space="preserve"> </w:t>
      </w:r>
      <w:r w:rsidRPr="00C304FC">
        <w:rPr>
          <w:rFonts w:cs="Tahoma"/>
          <w:color w:val="000000"/>
          <w:szCs w:val="18"/>
          <w:lang w:val="nl-NL"/>
        </w:rPr>
        <w:t>De Software Assurance-dekking voor de Gratis Licentie loopt af op het moment dat de dekking van</w:t>
      </w:r>
      <w:r w:rsidR="00870D86">
        <w:rPr>
          <w:rFonts w:cs="Tahoma"/>
          <w:color w:val="000000"/>
          <w:szCs w:val="18"/>
          <w:lang w:val="nl-NL"/>
        </w:rPr>
        <w:t> </w:t>
      </w:r>
      <w:r w:rsidRPr="00C304FC">
        <w:rPr>
          <w:rFonts w:cs="Tahoma"/>
          <w:color w:val="000000"/>
          <w:szCs w:val="18"/>
          <w:lang w:val="nl-NL"/>
        </w:rPr>
        <w:t>de Kwalificerende Licentie afloopt.</w:t>
      </w:r>
      <w:r w:rsidR="00AD48B7">
        <w:rPr>
          <w:rFonts w:cs="Tahoma"/>
          <w:color w:val="000000"/>
          <w:szCs w:val="18"/>
          <w:lang w:val="nl-NL"/>
        </w:rPr>
        <w:t xml:space="preserve"> </w:t>
      </w:r>
      <w:r w:rsidRPr="00C304FC">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52E1C" w:rsidRPr="00C304FC" w:rsidRDefault="00952E1C" w:rsidP="00952E1C">
      <w:pPr>
        <w:numPr>
          <w:ilvl w:val="0"/>
          <w:numId w:val="32"/>
        </w:numPr>
        <w:spacing w:after="60"/>
        <w:ind w:left="1440"/>
        <w:rPr>
          <w:rFonts w:cs="Tahoma"/>
          <w:lang w:val="nl-NL"/>
        </w:rPr>
      </w:pPr>
      <w:r w:rsidRPr="00C304FC">
        <w:rPr>
          <w:rFonts w:eastAsia="Calibri" w:cs="Tahoma"/>
          <w:color w:val="000000"/>
          <w:szCs w:val="18"/>
          <w:lang w:val="nl-NL"/>
        </w:rPr>
        <w:t>True-ups</w:t>
      </w:r>
      <w:r w:rsidRPr="00C304FC">
        <w:rPr>
          <w:rFonts w:eastAsia="Calibri" w:cs="Tahoma"/>
          <w:b/>
          <w:color w:val="000000"/>
          <w:szCs w:val="18"/>
          <w:lang w:val="nl-NL"/>
        </w:rPr>
        <w:t>:</w:t>
      </w:r>
      <w:r w:rsidR="00AD48B7">
        <w:rPr>
          <w:rFonts w:eastAsia="Calibri" w:cs="Tahoma"/>
          <w:color w:val="000000"/>
          <w:szCs w:val="18"/>
          <w:lang w:val="nl-NL"/>
        </w:rPr>
        <w:t xml:space="preserve"> </w:t>
      </w:r>
      <w:r w:rsidRPr="00C304FC">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C304FC">
        <w:rPr>
          <w:rFonts w:cs="Tahoma"/>
          <w:color w:val="000000"/>
          <w:szCs w:val="18"/>
          <w:lang w:val="nl-NL"/>
        </w:rPr>
        <w:t>proces eveneens als Kwalificerende Licenties.</w:t>
      </w:r>
    </w:p>
    <w:p w:rsidR="00952E1C" w:rsidRPr="00C304FC" w:rsidRDefault="00952E1C" w:rsidP="00870D86">
      <w:pPr>
        <w:numPr>
          <w:ilvl w:val="0"/>
          <w:numId w:val="32"/>
        </w:numPr>
        <w:spacing w:after="60"/>
        <w:ind w:left="1440"/>
        <w:rPr>
          <w:rFonts w:cs="Tahoma"/>
          <w:lang w:val="nl-NL"/>
        </w:rPr>
      </w:pPr>
      <w:r w:rsidRPr="00C304FC">
        <w:rPr>
          <w:rFonts w:cs="Tahoma"/>
          <w:color w:val="000000"/>
          <w:szCs w:val="18"/>
          <w:lang w:val="nl-NL"/>
        </w:rPr>
        <w:t>Subscription-overeenkomsten:</w:t>
      </w:r>
      <w:r w:rsidR="00AD48B7">
        <w:rPr>
          <w:rFonts w:cs="Tahoma"/>
          <w:color w:val="000000"/>
          <w:szCs w:val="18"/>
          <w:lang w:val="nl-NL"/>
        </w:rPr>
        <w:t xml:space="preserve"> </w:t>
      </w:r>
      <w:r w:rsidRPr="00C304FC">
        <w:rPr>
          <w:rFonts w:cs="Tahoma"/>
          <w:color w:val="000000"/>
          <w:szCs w:val="18"/>
          <w:lang w:val="nl-NL"/>
        </w:rPr>
        <w:t xml:space="preserve">Voor Enterprise Subscription, </w:t>
      </w:r>
      <w:r w:rsidRPr="00C304FC">
        <w:rPr>
          <w:rFonts w:cs="Tahoma"/>
          <w:szCs w:val="18"/>
          <w:lang w:val="nl-NL"/>
        </w:rPr>
        <w:t>Open Value Subscription, Campus en</w:t>
      </w:r>
      <w:r w:rsidR="00870D86">
        <w:rPr>
          <w:rFonts w:cs="Tahoma"/>
          <w:szCs w:val="18"/>
          <w:lang w:val="nl-NL"/>
        </w:rPr>
        <w:t> </w:t>
      </w:r>
      <w:r w:rsidRPr="00C304FC">
        <w:rPr>
          <w:rFonts w:cs="Tahoma"/>
          <w:szCs w:val="18"/>
          <w:lang w:val="nl-NL"/>
        </w:rPr>
        <w:t>School, Enrollment for Education Solutions, en Open Value Subscription-Education Solutions worden dezelfde rechten op tijdelijke basis verleend op grond van dezelfde voorwaarden</w:t>
      </w:r>
      <w:r w:rsidRPr="00C304FC">
        <w:rPr>
          <w:rFonts w:cs="Tahoma"/>
          <w:color w:val="000000"/>
          <w:szCs w:val="18"/>
          <w:lang w:val="nl-NL"/>
        </w:rPr>
        <w:t xml:space="preserve"> tot het einde van de huidige looptijd van de enrollment (of de looptijd van de overeenkomst in het geval van Open Value).</w:t>
      </w:r>
      <w:r w:rsidR="00AD48B7">
        <w:rPr>
          <w:rFonts w:cs="Tahoma"/>
          <w:color w:val="000000"/>
          <w:szCs w:val="18"/>
          <w:lang w:val="nl-NL"/>
        </w:rPr>
        <w:t xml:space="preserve"> </w:t>
      </w:r>
      <w:r w:rsidRPr="00C304FC">
        <w:rPr>
          <w:rFonts w:cs="Tahoma"/>
          <w:color w:val="000000"/>
          <w:szCs w:val="18"/>
          <w:lang w:val="nl-NL"/>
        </w:rPr>
        <w:t>De klant moet zorgen voor voortdurende abonnementsdekking.</w:t>
      </w:r>
      <w:r w:rsidR="00AD48B7">
        <w:rPr>
          <w:rFonts w:cs="Tahoma"/>
          <w:color w:val="000000"/>
          <w:szCs w:val="18"/>
          <w:lang w:val="nl-NL"/>
        </w:rPr>
        <w:t xml:space="preserve"> </w:t>
      </w:r>
      <w:bookmarkStart w:id="1288" w:name="_Toc336338313"/>
      <w:r w:rsidRPr="00C304FC">
        <w:rPr>
          <w:rFonts w:cs="Tahoma"/>
          <w:color w:val="000000"/>
          <w:szCs w:val="18"/>
          <w:lang w:val="nl-NL"/>
        </w:rPr>
        <w:t>Deze rechten worden alleen permanent indien de afkoopoptie wordt toegepast, en de rechten blijven onderworpen aan alle voorwaarden van de licentieovereenkomst van de klant.</w:t>
      </w:r>
    </w:p>
    <w:p w:rsidR="00952E1C" w:rsidRPr="00C304FC" w:rsidRDefault="00952E1C" w:rsidP="00870D86">
      <w:pPr>
        <w:numPr>
          <w:ilvl w:val="0"/>
          <w:numId w:val="101"/>
        </w:numPr>
        <w:spacing w:after="60"/>
        <w:ind w:left="1440"/>
        <w:rPr>
          <w:rFonts w:cs="Tahoma"/>
          <w:lang w:val="nl-NL"/>
        </w:rPr>
      </w:pPr>
      <w:r w:rsidRPr="00C304FC">
        <w:rPr>
          <w:rFonts w:cs="Tahoma"/>
          <w:szCs w:val="18"/>
          <w:lang w:val="nl-NL"/>
        </w:rPr>
        <w:t>Transities van Campus en School Overeenkomsten: Voor klanten die gedurende het studiejaar overstappen van Campus en School Overeenkomsten naar Enrollment for Education Solutions of</w:t>
      </w:r>
      <w:r w:rsidR="00870D86">
        <w:rPr>
          <w:rFonts w:cs="Tahoma"/>
          <w:szCs w:val="18"/>
          <w:lang w:val="nl-NL"/>
        </w:rPr>
        <w:t> </w:t>
      </w:r>
      <w:r w:rsidRPr="00C304FC">
        <w:rPr>
          <w:rFonts w:cs="Tahoma"/>
          <w:szCs w:val="18"/>
          <w:lang w:val="nl-NL"/>
        </w:rPr>
        <w:t>Open Value Subscription-Education Solutions Overeenkomsten terwijl voortdurende abonnementsdekking blijft behouden:</w:t>
      </w:r>
    </w:p>
    <w:p w:rsidR="00952E1C" w:rsidRPr="00870D86" w:rsidRDefault="00952E1C" w:rsidP="001211EF">
      <w:pPr>
        <w:pStyle w:val="ListParagraph"/>
        <w:numPr>
          <w:ilvl w:val="0"/>
          <w:numId w:val="86"/>
        </w:numPr>
        <w:spacing w:after="60"/>
        <w:ind w:left="1980"/>
        <w:contextualSpacing w:val="0"/>
        <w:rPr>
          <w:rFonts w:ascii="Tahoma" w:hAnsi="Tahoma" w:cs="Tahoma"/>
          <w:sz w:val="18"/>
          <w:szCs w:val="18"/>
          <w:lang w:val="nl-NL"/>
        </w:rPr>
      </w:pPr>
      <w:r w:rsidRPr="00870D86">
        <w:rPr>
          <w:rFonts w:ascii="Tahoma" w:hAnsi="Tahoma" w:cs="Tahoma"/>
          <w:sz w:val="18"/>
          <w:szCs w:val="18"/>
          <w:lang w:val="nl-NL"/>
        </w:rPr>
        <w:t>Dezelfde rechten worden verleend, op tijdelijke basis, onder dezelfde voorwaarden tot het einde van hun Enrollment for Education Solutions of Open Value Subscription-Ed</w:t>
      </w:r>
      <w:r w:rsidR="00870D86">
        <w:rPr>
          <w:rFonts w:ascii="Tahoma" w:hAnsi="Tahoma" w:cs="Tahoma"/>
          <w:sz w:val="18"/>
          <w:szCs w:val="18"/>
          <w:lang w:val="nl-NL"/>
        </w:rPr>
        <w:t>ucation Solutions Overeenkomst.</w:t>
      </w:r>
    </w:p>
    <w:p w:rsidR="00952E1C" w:rsidRPr="00870D86" w:rsidRDefault="00952E1C" w:rsidP="00870D86">
      <w:pPr>
        <w:pStyle w:val="ListParagraph"/>
        <w:numPr>
          <w:ilvl w:val="0"/>
          <w:numId w:val="86"/>
        </w:numPr>
        <w:spacing w:after="60"/>
        <w:ind w:left="1980"/>
        <w:contextualSpacing w:val="0"/>
        <w:rPr>
          <w:rFonts w:ascii="Tahoma" w:hAnsi="Tahoma" w:cs="Tahoma"/>
          <w:sz w:val="18"/>
          <w:szCs w:val="18"/>
          <w:lang w:val="nl-NL"/>
        </w:rPr>
      </w:pPr>
      <w:r w:rsidRPr="00870D86">
        <w:rPr>
          <w:rFonts w:ascii="Tahoma" w:hAnsi="Tahoma" w:cs="Tahoma"/>
          <w:sz w:val="18"/>
          <w:szCs w:val="18"/>
          <w:lang w:val="nl-NL"/>
        </w:rPr>
        <w:t>Deze rechten worden alleen permanent indien de uitkoopoptie wordt toegepast, en de</w:t>
      </w:r>
      <w:r w:rsidR="00BB5668" w:rsidRPr="00870D86">
        <w:rPr>
          <w:rFonts w:ascii="Tahoma" w:hAnsi="Tahoma" w:cs="Tahoma"/>
          <w:sz w:val="18"/>
          <w:szCs w:val="18"/>
          <w:lang w:val="nl-NL"/>
        </w:rPr>
        <w:t> </w:t>
      </w:r>
      <w:r w:rsidRPr="00870D86">
        <w:rPr>
          <w:rFonts w:ascii="Tahoma" w:hAnsi="Tahoma" w:cs="Tahoma"/>
          <w:sz w:val="18"/>
          <w:szCs w:val="18"/>
          <w:lang w:val="nl-NL"/>
        </w:rPr>
        <w:t>rechten blijven onderworpen aan alle voorwaarden van de licentieovereenkomst van</w:t>
      </w:r>
      <w:r w:rsidR="00870D86">
        <w:rPr>
          <w:rFonts w:ascii="Tahoma" w:hAnsi="Tahoma" w:cs="Tahoma"/>
          <w:sz w:val="18"/>
          <w:szCs w:val="18"/>
          <w:lang w:val="nl-NL"/>
        </w:rPr>
        <w:t> </w:t>
      </w:r>
      <w:r w:rsidRPr="00870D86">
        <w:rPr>
          <w:rFonts w:ascii="Tahoma" w:hAnsi="Tahoma" w:cs="Tahoma"/>
          <w:sz w:val="18"/>
          <w:szCs w:val="18"/>
          <w:lang w:val="nl-NL"/>
        </w:rPr>
        <w:t>de</w:t>
      </w:r>
      <w:r w:rsidR="00BB5668" w:rsidRPr="00870D86">
        <w:rPr>
          <w:rFonts w:ascii="Tahoma" w:hAnsi="Tahoma" w:cs="Tahoma"/>
          <w:sz w:val="18"/>
          <w:szCs w:val="18"/>
          <w:lang w:val="nl-NL"/>
        </w:rPr>
        <w:t> </w:t>
      </w:r>
      <w:r w:rsidRPr="00870D86">
        <w:rPr>
          <w:rFonts w:ascii="Tahoma" w:hAnsi="Tahoma" w:cs="Tahoma"/>
          <w:sz w:val="18"/>
          <w:szCs w:val="18"/>
          <w:lang w:val="nl-NL"/>
        </w:rPr>
        <w:t>klant.</w:t>
      </w:r>
    </w:p>
    <w:p w:rsidR="00870D86" w:rsidRPr="00870D86" w:rsidRDefault="00870D86" w:rsidP="00952E1C">
      <w:pPr>
        <w:pStyle w:val="Heading3"/>
        <w:rPr>
          <w:rFonts w:ascii="Tahoma" w:hAnsi="Tahoma" w:cs="Tahoma"/>
          <w:b w:val="0"/>
          <w:bCs/>
          <w:caps/>
          <w:color w:val="F66400"/>
          <w:sz w:val="18"/>
          <w:szCs w:val="14"/>
          <w:lang w:val="nl-NL"/>
        </w:rPr>
      </w:pPr>
      <w:bookmarkStart w:id="1289" w:name="_50_Exchange_Server"/>
      <w:bookmarkStart w:id="1290" w:name="_53_52_Exchange"/>
      <w:bookmarkStart w:id="1291" w:name="_58_Exchange_Server"/>
      <w:bookmarkStart w:id="1292" w:name="_59_Exchange_Server"/>
      <w:bookmarkEnd w:id="1289"/>
      <w:bookmarkEnd w:id="1290"/>
      <w:bookmarkEnd w:id="1291"/>
      <w:bookmarkEnd w:id="1292"/>
    </w:p>
    <w:p w:rsidR="00870D86" w:rsidRPr="00870D86" w:rsidRDefault="00870D86" w:rsidP="00952E1C">
      <w:pPr>
        <w:pStyle w:val="Heading3"/>
        <w:rPr>
          <w:rFonts w:ascii="Tahoma" w:hAnsi="Tahoma" w:cs="Tahoma"/>
          <w:b w:val="0"/>
          <w:bCs/>
          <w:caps/>
          <w:color w:val="F66400"/>
          <w:sz w:val="18"/>
          <w:szCs w:val="14"/>
          <w:lang w:val="nl-NL"/>
        </w:rPr>
      </w:pPr>
    </w:p>
    <w:p w:rsidR="00952E1C" w:rsidRPr="00C304FC" w:rsidRDefault="00952E1C" w:rsidP="00952E1C">
      <w:pPr>
        <w:pStyle w:val="Heading3"/>
        <w:rPr>
          <w:rFonts w:ascii="Tahoma" w:hAnsi="Tahoma" w:cs="Tahoma"/>
          <w:lang w:val="nl-NL"/>
        </w:rPr>
      </w:pPr>
      <w:bookmarkStart w:id="1293" w:name="_59_Exchange_Server_1"/>
      <w:bookmarkStart w:id="1294" w:name="_Toc365301775"/>
      <w:bookmarkEnd w:id="1293"/>
      <w:r w:rsidRPr="00C304FC">
        <w:rPr>
          <w:rFonts w:ascii="Tahoma" w:hAnsi="Tahoma" w:cs="Tahoma"/>
          <w:caps/>
          <w:color w:val="F66400"/>
          <w:sz w:val="22"/>
          <w:vertAlign w:val="superscript"/>
          <w:lang w:val="nl-NL"/>
        </w:rPr>
        <w:t>59</w:t>
      </w:r>
      <w:r w:rsidRPr="00C304FC">
        <w:rPr>
          <w:rFonts w:ascii="Tahoma" w:hAnsi="Tahoma" w:cs="Tahoma"/>
          <w:color w:val="F66400"/>
          <w:sz w:val="22"/>
          <w:lang w:val="nl-NL"/>
        </w:rPr>
        <w:t xml:space="preserve"> Exchange Server 2010 Standard CAL</w:t>
      </w:r>
      <w:bookmarkEnd w:id="1288"/>
      <w:bookmarkEnd w:id="1294"/>
    </w:p>
    <w:bookmarkEnd w:id="1282"/>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Managed Default Folders met CAL voor Exchange Server 2010 Standard</w:t>
      </w:r>
    </w:p>
    <w:p w:rsidR="00952E1C" w:rsidRPr="00C304FC" w:rsidRDefault="00952E1C" w:rsidP="00952E1C">
      <w:pPr>
        <w:ind w:left="720"/>
        <w:rPr>
          <w:rFonts w:cs="Tahoma"/>
          <w:lang w:val="nl-NL"/>
        </w:rPr>
      </w:pPr>
      <w:r w:rsidRPr="00C304FC">
        <w:rPr>
          <w:rFonts w:cs="Tahoma"/>
          <w:color w:val="000000"/>
          <w:szCs w:val="18"/>
          <w:lang w:val="nl-NL"/>
        </w:rPr>
        <w:t>Het recht op toegang tot de functie Managed Default Folder in Exchange Server 2010 wordt verleend op basis van de CAL voor Exchange Server 2010 Standard en vergelijkbare CAL’s.</w:t>
      </w:r>
      <w:r w:rsidR="00AD48B7">
        <w:rPr>
          <w:rFonts w:cs="Tahoma"/>
          <w:color w:val="000000"/>
          <w:szCs w:val="18"/>
          <w:lang w:val="nl-NL"/>
        </w:rPr>
        <w:t xml:space="preserve"> </w:t>
      </w:r>
      <w:r w:rsidRPr="00C304FC">
        <w:rPr>
          <w:rFonts w:cs="Tahoma"/>
          <w:color w:val="000000"/>
          <w:szCs w:val="18"/>
          <w:lang w:val="nl-NL"/>
        </w:rPr>
        <w:t xml:space="preserve">Voor toegang tot de functie Managed Custom Folder is een CAL voor Exchange Server 2010 Enterprise of vergelijkbare CAL vereist, maar niet voor de </w:t>
      </w:r>
      <w:r w:rsidR="00870D86">
        <w:rPr>
          <w:rFonts w:cs="Tahoma"/>
          <w:color w:val="000000"/>
          <w:szCs w:val="18"/>
          <w:lang w:val="nl-NL"/>
        </w:rPr>
        <w:t>functie Managed Default Folder.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rPr>
      </w:pPr>
      <w:r w:rsidRPr="00C304FC">
        <w:rPr>
          <w:rFonts w:cs="Tahoma"/>
          <w:b/>
          <w:color w:val="000000"/>
          <w:szCs w:val="18"/>
        </w:rPr>
        <w:t>Multi-Mailbox Search met Exchange Server 2010 Standard CAL</w:t>
      </w:r>
    </w:p>
    <w:p w:rsidR="00952E1C" w:rsidRPr="00C304FC" w:rsidRDefault="00952E1C" w:rsidP="00952E1C">
      <w:pPr>
        <w:ind w:left="720"/>
        <w:rPr>
          <w:rFonts w:cs="Tahoma"/>
          <w:lang w:val="nl-NL"/>
        </w:rPr>
      </w:pPr>
      <w:r w:rsidRPr="00C304FC">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CAL’s voor studenten (Academic Open Licentie en Academic Select)</w:t>
      </w:r>
    </w:p>
    <w:p w:rsidR="00952E1C" w:rsidRPr="00C304FC" w:rsidRDefault="00952E1C" w:rsidP="00952E1C">
      <w:pPr>
        <w:ind w:left="720"/>
        <w:rPr>
          <w:rFonts w:cs="Tahoma"/>
          <w:lang w:val="nl-NL"/>
        </w:rPr>
      </w:pPr>
      <w:r w:rsidRPr="00C304F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952E1C" w:rsidRPr="00C304FC" w:rsidRDefault="00952E1C" w:rsidP="00952E1C">
      <w:pPr>
        <w:rPr>
          <w:rFonts w:cs="Tahoma"/>
          <w:lang w:val="nl-NL"/>
        </w:rPr>
      </w:pPr>
      <w:bookmarkStart w:id="1295" w:name="Srv_43ExchangeSvr07StdCAL"/>
      <w:bookmarkStart w:id="1296" w:name="Srv_44ExchangeSvr2010StdCAL"/>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1297" w:name="_53_Forefront_Endpoint"/>
      <w:bookmarkStart w:id="1298" w:name="_59_Forefront_Endpoint"/>
      <w:bookmarkStart w:id="1299" w:name="_60_Forefront_Endpoint"/>
      <w:bookmarkStart w:id="1300" w:name="_Toc336338314"/>
      <w:bookmarkStart w:id="1301" w:name="_Toc365301776"/>
      <w:bookmarkStart w:id="1302" w:name="Srv_51ForfrontEndpointProtection"/>
      <w:bookmarkStart w:id="1303" w:name="Srv_50ForfrontEndpointProtection"/>
      <w:bookmarkStart w:id="1304" w:name="Srv_42ExchangeSvr07StdCAL"/>
      <w:bookmarkEnd w:id="1297"/>
      <w:bookmarkEnd w:id="1298"/>
      <w:bookmarkEnd w:id="1299"/>
      <w:r w:rsidRPr="00C304FC">
        <w:rPr>
          <w:rFonts w:ascii="Tahoma" w:hAnsi="Tahoma" w:cs="Tahoma"/>
          <w:caps/>
          <w:color w:val="F66400"/>
          <w:sz w:val="22"/>
          <w:vertAlign w:val="superscript"/>
          <w:lang w:val="nl-NL"/>
        </w:rPr>
        <w:t>60</w:t>
      </w:r>
      <w:r w:rsidRPr="00C304FC">
        <w:rPr>
          <w:rFonts w:ascii="Tahoma" w:hAnsi="Tahoma" w:cs="Tahoma"/>
          <w:color w:val="F66400"/>
          <w:sz w:val="22"/>
          <w:lang w:val="nl-NL"/>
        </w:rPr>
        <w:t xml:space="preserve"> Forefront Endpoint Protection</w:t>
      </w:r>
      <w:bookmarkEnd w:id="1300"/>
      <w:bookmarkEnd w:id="1301"/>
    </w:p>
    <w:bookmarkEnd w:id="1302"/>
    <w:bookmarkEnd w:id="1303"/>
    <w:p w:rsidR="00952E1C" w:rsidRPr="00C304FC" w:rsidRDefault="00952E1C" w:rsidP="00952E1C">
      <w:pPr>
        <w:ind w:left="720"/>
        <w:rPr>
          <w:rFonts w:cs="Tahoma"/>
          <w:lang w:val="nl-NL"/>
        </w:rPr>
      </w:pPr>
    </w:p>
    <w:p w:rsidR="00952E1C" w:rsidRPr="00C304FC" w:rsidRDefault="00952E1C" w:rsidP="00952E1C">
      <w:pPr>
        <w:tabs>
          <w:tab w:val="left" w:pos="1920"/>
        </w:tabs>
        <w:ind w:left="720"/>
        <w:rPr>
          <w:rFonts w:cs="Tahoma"/>
          <w:lang w:val="nl-NL"/>
        </w:rPr>
      </w:pPr>
      <w:r w:rsidRPr="00C304FC">
        <w:rPr>
          <w:rFonts w:cs="Tahoma"/>
          <w:lang w:val="nl-NL"/>
        </w:rPr>
        <w:t xml:space="preserve">Vanaf 1 april 2012 zal </w:t>
      </w:r>
      <w:r w:rsidRPr="00C304FC">
        <w:rPr>
          <w:rFonts w:eastAsia="Calibri" w:cs="Tahoma"/>
          <w:szCs w:val="18"/>
          <w:lang w:val="nl-NL"/>
        </w:rPr>
        <w:t xml:space="preserve">Forefront Endpoint Protection als oplossing voor de clientbescherming, worden vervangen door </w:t>
      </w:r>
      <w:r w:rsidRPr="00C304FC">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rsidR="00952E1C" w:rsidRPr="00C304FC" w:rsidRDefault="00952E1C" w:rsidP="00952E1C">
      <w:pPr>
        <w:tabs>
          <w:tab w:val="left" w:pos="1920"/>
        </w:tabs>
        <w:ind w:left="720"/>
        <w:rPr>
          <w:rFonts w:cs="Tahoma"/>
          <w:lang w:val="nl-NL"/>
        </w:rPr>
      </w:pPr>
    </w:p>
    <w:p w:rsidR="00952E1C" w:rsidRPr="00C304FC" w:rsidRDefault="00952E1C" w:rsidP="00952E1C">
      <w:pPr>
        <w:tabs>
          <w:tab w:val="left" w:pos="1920"/>
        </w:tabs>
        <w:ind w:left="720"/>
        <w:rPr>
          <w:rFonts w:cs="Tahoma"/>
          <w:lang w:val="nl-NL"/>
        </w:rPr>
      </w:pPr>
      <w:r w:rsidRPr="00C304FC">
        <w:rPr>
          <w:rFonts w:eastAsia="Calibri" w:cs="Tahoma"/>
          <w:szCs w:val="18"/>
          <w:lang w:val="nl-NL"/>
        </w:rPr>
        <w:t>Gebruikers met actieve abonnementen voor Forefront Endpoint Protection</w:t>
      </w:r>
      <w:r w:rsidRPr="00C304FC">
        <w:rPr>
          <w:rFonts w:cs="Tahoma"/>
          <w:lang w:val="nl-NL"/>
        </w:rPr>
        <w:t xml:space="preserve"> en die gebruik maken van de dienst voor het beschermen van clientapparaten, kunnen voor hetzelfde doel opwaarderen naar System Center 2012 Endpoint Protection.</w:t>
      </w:r>
    </w:p>
    <w:p w:rsidR="00952E1C" w:rsidRPr="00C304FC" w:rsidRDefault="00952E1C" w:rsidP="00952E1C">
      <w:pPr>
        <w:tabs>
          <w:tab w:val="left" w:pos="1920"/>
        </w:tabs>
        <w:ind w:left="720"/>
        <w:rPr>
          <w:rFonts w:cs="Tahoma"/>
          <w:lang w:val="nl-NL"/>
        </w:rPr>
      </w:pPr>
    </w:p>
    <w:p w:rsidR="00952E1C" w:rsidRPr="00456B58" w:rsidRDefault="00952E1C" w:rsidP="00952E1C">
      <w:pPr>
        <w:tabs>
          <w:tab w:val="left" w:pos="1920"/>
        </w:tabs>
        <w:ind w:left="720"/>
        <w:rPr>
          <w:rFonts w:cs="Tahoma"/>
          <w:spacing w:val="-2"/>
          <w:lang w:val="nl-NL"/>
        </w:rPr>
      </w:pPr>
      <w:r w:rsidRPr="00456B58">
        <w:rPr>
          <w:rFonts w:eastAsia="Calibri" w:cs="Tahoma"/>
          <w:spacing w:val="-2"/>
          <w:szCs w:val="18"/>
          <w:lang w:val="nl-NL"/>
        </w:rPr>
        <w:t>Gebruikers met actieve abonnementen voor Forefront Endpoint Protection</w:t>
      </w:r>
      <w:r w:rsidRPr="00456B58">
        <w:rPr>
          <w:rFonts w:cs="Tahoma"/>
          <w:spacing w:val="-2"/>
          <w:lang w:val="nl-NL"/>
        </w:rPr>
        <w:t xml:space="preserve"> en die gebruik maken van de dienst voor het beschermen van serverapparaten, kunnen de dienst Forefront Endpoint Protection blijven gebruiken.</w:t>
      </w:r>
    </w:p>
    <w:p w:rsidR="00952E1C" w:rsidRPr="00C304FC" w:rsidRDefault="00952E1C" w:rsidP="00952E1C">
      <w:pPr>
        <w:ind w:left="720"/>
        <w:rPr>
          <w:rFonts w:cs="Tahoma"/>
          <w:lang w:val="nl-NL"/>
        </w:rPr>
      </w:pPr>
    </w:p>
    <w:p w:rsidR="00952E1C" w:rsidRPr="00C304FC" w:rsidRDefault="00952E1C" w:rsidP="00BB5668">
      <w:pPr>
        <w:ind w:left="720"/>
        <w:rPr>
          <w:rFonts w:cs="Tahoma"/>
          <w:lang w:val="nl-NL"/>
        </w:rPr>
      </w:pPr>
      <w:r w:rsidRPr="00C304FC">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BB5668">
        <w:rPr>
          <w:rFonts w:eastAsia="Calibri" w:cs="Tahoma"/>
          <w:szCs w:val="18"/>
          <w:lang w:val="nl-NL"/>
        </w:rPr>
        <w:t> </w:t>
      </w:r>
      <w:r w:rsidRPr="00C304FC">
        <w:rPr>
          <w:rFonts w:eastAsia="Calibri" w:cs="Tahoma"/>
          <w:szCs w:val="18"/>
          <w:lang w:val="nl-NL"/>
        </w:rPr>
        <w:t>zonder beheer worden gebruikt, zonder de noodzaak een licentie af te nemen voor Syste</w:t>
      </w:r>
      <w:r w:rsidR="00456B58">
        <w:rPr>
          <w:rFonts w:eastAsia="Calibri" w:cs="Tahoma"/>
          <w:szCs w:val="18"/>
          <w:lang w:val="nl-NL"/>
        </w:rPr>
        <w:t>m Center Configuration Manager.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Thuisgebruik:</w:t>
      </w:r>
    </w:p>
    <w:p w:rsidR="00952E1C" w:rsidRPr="00C304FC" w:rsidRDefault="00952E1C" w:rsidP="00952E1C">
      <w:pPr>
        <w:ind w:left="720"/>
        <w:rPr>
          <w:rFonts w:cs="Tahoma"/>
          <w:lang w:val="nl-NL"/>
        </w:rPr>
      </w:pPr>
      <w:r w:rsidRPr="00C304FC">
        <w:rPr>
          <w:rFonts w:eastAsia="Calibri" w:cs="Tahoma"/>
          <w:szCs w:val="18"/>
          <w:lang w:val="nl-NL"/>
        </w:rPr>
        <w:t>Klanten met abonnementslicenties voor gebruikers voor Forefront Endpoint Protection 2010 kwalificeren voor het Home Use-programma.</w:t>
      </w:r>
    </w:p>
    <w:p w:rsidR="00952E1C" w:rsidRDefault="00952E1C" w:rsidP="00952E1C">
      <w:pPr>
        <w:rPr>
          <w:rFonts w:cs="Tahoma"/>
          <w:lang w:val="nl-NL"/>
        </w:rPr>
      </w:pPr>
      <w:bookmarkStart w:id="1305" w:name="_Toc254758297"/>
      <w:bookmarkStart w:id="1306" w:name="Srv_44ForefrontOnSecforExch"/>
      <w:bookmarkStart w:id="1307" w:name="Srv_43ForefrontOnSecforExch"/>
      <w:bookmarkEnd w:id="1295"/>
      <w:bookmarkEnd w:id="1296"/>
      <w:bookmarkEnd w:id="1304"/>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308" w:name="_54_Forefront_Identity"/>
      <w:bookmarkStart w:id="1309" w:name="_60_Forefront_Identity"/>
      <w:bookmarkStart w:id="1310" w:name="_Toc336338315"/>
      <w:bookmarkStart w:id="1311" w:name="_Toc365301777"/>
      <w:bookmarkStart w:id="1312" w:name="Srv_43ForefrontIdMgr2010"/>
      <w:bookmarkStart w:id="1313" w:name="Srv_48ForefrontIdMgr2010"/>
      <w:bookmarkStart w:id="1314" w:name="Srv_45ForefrontIdMgr2010"/>
      <w:bookmarkEnd w:id="1308"/>
      <w:bookmarkEnd w:id="1309"/>
      <w:r w:rsidRPr="00C304FC">
        <w:rPr>
          <w:rFonts w:ascii="Tahoma" w:hAnsi="Tahoma" w:cs="Tahoma"/>
          <w:caps/>
          <w:color w:val="F66400"/>
          <w:sz w:val="22"/>
          <w:vertAlign w:val="superscript"/>
          <w:lang w:val="nl-NL"/>
        </w:rPr>
        <w:t>61</w:t>
      </w:r>
      <w:r w:rsidRPr="00BB5668">
        <w:rPr>
          <w:rFonts w:ascii="Tahoma" w:hAnsi="Tahoma" w:cs="Tahoma"/>
          <w:caps/>
          <w:color w:val="F66400"/>
          <w:sz w:val="22"/>
          <w:lang w:val="nl-NL"/>
        </w:rPr>
        <w:t xml:space="preserve"> </w:t>
      </w:r>
      <w:r w:rsidRPr="00C304FC">
        <w:rPr>
          <w:rFonts w:ascii="Tahoma" w:hAnsi="Tahoma" w:cs="Tahoma"/>
          <w:color w:val="F66400"/>
          <w:sz w:val="22"/>
          <w:lang w:val="nl-NL"/>
        </w:rPr>
        <w:t>Forefront Identity Manager 2010</w:t>
      </w:r>
      <w:bookmarkEnd w:id="1305"/>
      <w:r w:rsidRPr="00C304FC">
        <w:rPr>
          <w:rFonts w:ascii="Tahoma" w:hAnsi="Tahoma" w:cs="Tahoma"/>
          <w:color w:val="F66400"/>
          <w:sz w:val="22"/>
          <w:lang w:val="nl-NL"/>
        </w:rPr>
        <w:t xml:space="preserve"> R2</w:t>
      </w:r>
      <w:bookmarkEnd w:id="1310"/>
      <w:bookmarkEnd w:id="1311"/>
    </w:p>
    <w:bookmarkEnd w:id="1312"/>
    <w:bookmarkEnd w:id="1313"/>
    <w:bookmarkEnd w:id="1314"/>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Versie</w:t>
      </w:r>
    </w:p>
    <w:p w:rsidR="00952E1C" w:rsidRPr="00C304FC" w:rsidRDefault="00952E1C" w:rsidP="00952E1C">
      <w:pPr>
        <w:ind w:left="720"/>
        <w:rPr>
          <w:rFonts w:cs="Tahoma"/>
          <w:lang w:val="nl-NL"/>
        </w:rPr>
      </w:pPr>
      <w:r w:rsidRPr="00C304FC">
        <w:rPr>
          <w:rFonts w:cs="Tahoma"/>
          <w:color w:val="000000"/>
          <w:szCs w:val="18"/>
          <w:lang w:val="nl-NL"/>
        </w:rPr>
        <w:t>Forefront Identity Manager 2010 R2 is de volgende versie van Forefront Identity Manager 2010.</w:t>
      </w:r>
    </w:p>
    <w:p w:rsidR="00952E1C" w:rsidRDefault="00952E1C" w:rsidP="00952E1C">
      <w:pPr>
        <w:rPr>
          <w:rFonts w:cs="Tahoma"/>
          <w:lang w:val="nl-NL"/>
        </w:rPr>
      </w:pPr>
    </w:p>
    <w:p w:rsidR="00456B58" w:rsidRPr="00C304FC" w:rsidRDefault="00456B58" w:rsidP="00952E1C">
      <w:pPr>
        <w:rPr>
          <w:rFonts w:cs="Tahoma"/>
          <w:lang w:val="nl-NL"/>
        </w:rPr>
      </w:pPr>
    </w:p>
    <w:p w:rsidR="00952E1C" w:rsidRPr="00C304FC" w:rsidRDefault="00952E1C" w:rsidP="00952E1C">
      <w:pPr>
        <w:pStyle w:val="Heading2"/>
        <w:ind w:left="0"/>
        <w:rPr>
          <w:rFonts w:ascii="Tahoma" w:hAnsi="Tahoma" w:cs="Tahoma"/>
        </w:rPr>
      </w:pPr>
      <w:bookmarkStart w:id="1315" w:name="_55_Forefront_Identity"/>
      <w:bookmarkStart w:id="1316" w:name="_61_Forefront_Identity"/>
      <w:bookmarkStart w:id="1317" w:name="_62_Forefront_Identity"/>
      <w:bookmarkStart w:id="1318" w:name="_Toc336338316"/>
      <w:bookmarkStart w:id="1319" w:name="Srv_54ForefrontIDMgrWinLiveEd"/>
      <w:bookmarkStart w:id="1320" w:name="_Toc365301778"/>
      <w:bookmarkStart w:id="1321" w:name="Srv_46ForefrontOnlineProforExch"/>
      <w:bookmarkEnd w:id="1315"/>
      <w:bookmarkEnd w:id="1316"/>
      <w:bookmarkEnd w:id="1317"/>
      <w:r w:rsidRPr="00C304FC">
        <w:rPr>
          <w:rFonts w:ascii="Tahoma" w:hAnsi="Tahoma" w:cs="Tahoma"/>
          <w:caps/>
          <w:color w:val="F26200"/>
          <w:sz w:val="20"/>
          <w:vertAlign w:val="superscript"/>
        </w:rPr>
        <w:t>62</w:t>
      </w:r>
      <w:r w:rsidRPr="00C304FC">
        <w:rPr>
          <w:rFonts w:ascii="Tahoma" w:hAnsi="Tahoma" w:cs="Tahoma"/>
          <w:color w:val="F26200"/>
        </w:rPr>
        <w:t xml:space="preserve"> </w:t>
      </w:r>
      <w:r w:rsidRPr="00C304FC">
        <w:rPr>
          <w:rFonts w:ascii="Tahoma" w:hAnsi="Tahoma" w:cs="Tahoma"/>
          <w:color w:val="F26200"/>
          <w:sz w:val="22"/>
        </w:rPr>
        <w:t>Forefront Identity Manager 2010 – Windows Live Edition</w:t>
      </w:r>
      <w:bookmarkEnd w:id="1318"/>
      <w:bookmarkEnd w:id="1319"/>
      <w:bookmarkEnd w:id="1320"/>
    </w:p>
    <w:p w:rsidR="00952E1C" w:rsidRPr="00C304FC" w:rsidRDefault="00952E1C" w:rsidP="00952E1C">
      <w:pPr>
        <w:rPr>
          <w:rFonts w:cs="Tahoma"/>
        </w:rPr>
      </w:pPr>
    </w:p>
    <w:p w:rsidR="00952E1C" w:rsidRPr="00C304FC" w:rsidRDefault="00952E1C" w:rsidP="00952E1C">
      <w:pPr>
        <w:spacing w:after="60"/>
        <w:ind w:left="720"/>
        <w:rPr>
          <w:rFonts w:cs="Tahoma"/>
        </w:rPr>
      </w:pPr>
      <w:r w:rsidRPr="00C304FC">
        <w:rPr>
          <w:rFonts w:cs="Tahoma"/>
          <w:b/>
          <w:color w:val="000000"/>
          <w:szCs w:val="18"/>
        </w:rPr>
        <w:t>Versie</w:t>
      </w:r>
    </w:p>
    <w:p w:rsidR="00952E1C" w:rsidRDefault="00952E1C" w:rsidP="00952E1C">
      <w:pPr>
        <w:ind w:left="720"/>
        <w:rPr>
          <w:rFonts w:cs="Tahoma"/>
          <w:color w:val="000000"/>
        </w:rPr>
      </w:pPr>
      <w:r w:rsidRPr="00C304FC">
        <w:rPr>
          <w:rFonts w:cs="Tahoma"/>
          <w:color w:val="000000"/>
        </w:rPr>
        <w:t>Forefront Identity Manager 2010 – Windows Live Edition is de volgende versie van Identity Lifecycle Manager 2007 – Windows Live Edition</w:t>
      </w:r>
    </w:p>
    <w:p w:rsidR="00456B58" w:rsidRDefault="00456B58" w:rsidP="00952E1C">
      <w:pPr>
        <w:ind w:left="720"/>
        <w:rPr>
          <w:rFonts w:cs="Tahoma"/>
          <w:color w:val="000000"/>
        </w:rPr>
      </w:pPr>
    </w:p>
    <w:p w:rsidR="00456B58" w:rsidRPr="00C304FC" w:rsidRDefault="00456B58" w:rsidP="00952E1C">
      <w:pPr>
        <w:ind w:left="720"/>
        <w:rPr>
          <w:rFonts w:cs="Tahoma"/>
        </w:rPr>
      </w:pPr>
    </w:p>
    <w:p w:rsidR="00952E1C" w:rsidRPr="00C304FC" w:rsidRDefault="00952E1C" w:rsidP="00952E1C">
      <w:pPr>
        <w:pStyle w:val="Heading3"/>
        <w:rPr>
          <w:rFonts w:ascii="Tahoma" w:hAnsi="Tahoma" w:cs="Tahoma"/>
          <w:lang w:val="nl-NL"/>
        </w:rPr>
      </w:pPr>
      <w:bookmarkStart w:id="1322" w:name="_59_Forefront_Online"/>
      <w:bookmarkStart w:id="1323" w:name="_62_Forefront_Online"/>
      <w:bookmarkStart w:id="1324" w:name="_63_Forefront_Online"/>
      <w:bookmarkStart w:id="1325" w:name="_Toc336338317"/>
      <w:bookmarkStart w:id="1326" w:name="_Toc343596542"/>
      <w:bookmarkStart w:id="1327" w:name="_Toc365301779"/>
      <w:bookmarkEnd w:id="1322"/>
      <w:bookmarkEnd w:id="1323"/>
      <w:bookmarkEnd w:id="1324"/>
      <w:r w:rsidRPr="00C304FC">
        <w:rPr>
          <w:rFonts w:ascii="Tahoma" w:hAnsi="Tahoma" w:cs="Tahoma"/>
          <w:caps/>
          <w:color w:val="F66400"/>
          <w:sz w:val="22"/>
          <w:vertAlign w:val="superscript"/>
          <w:lang w:val="nl-NL"/>
        </w:rPr>
        <w:t>63</w:t>
      </w:r>
      <w:r w:rsidRPr="00C304FC">
        <w:rPr>
          <w:rFonts w:ascii="Tahoma" w:hAnsi="Tahoma" w:cs="Tahoma"/>
          <w:color w:val="F66400"/>
          <w:sz w:val="22"/>
          <w:lang w:val="nl-NL"/>
        </w:rPr>
        <w:t xml:space="preserve"> Forefront Online Protection for Exchange (Apparaat- en Gebruikers-SL)</w:t>
      </w:r>
      <w:bookmarkEnd w:id="1325"/>
      <w:bookmarkEnd w:id="1326"/>
      <w:bookmarkEnd w:id="1327"/>
    </w:p>
    <w:p w:rsidR="00952E1C" w:rsidRPr="00456B58" w:rsidRDefault="00952E1C" w:rsidP="00952E1C">
      <w:pPr>
        <w:pStyle w:val="EndnoteText"/>
        <w:tabs>
          <w:tab w:val="center" w:pos="5306"/>
        </w:tabs>
        <w:ind w:left="0"/>
        <w:rPr>
          <w:rFonts w:ascii="Tahoma" w:hAnsi="Tahoma" w:cs="Tahoma"/>
          <w:sz w:val="16"/>
          <w:szCs w:val="21"/>
          <w:lang w:val="nl-NL"/>
        </w:rPr>
      </w:pPr>
    </w:p>
    <w:p w:rsidR="00952E1C" w:rsidRPr="00C304FC" w:rsidRDefault="00952E1C" w:rsidP="00456B58">
      <w:pPr>
        <w:spacing w:after="120"/>
        <w:ind w:left="720"/>
        <w:rPr>
          <w:rFonts w:cs="Tahoma"/>
          <w:lang w:val="nl-NL"/>
        </w:rPr>
      </w:pPr>
      <w:r w:rsidRPr="00C304FC">
        <w:rPr>
          <w:rFonts w:eastAsia="Calibri" w:cs="Tahoma"/>
          <w:bCs/>
          <w:color w:val="000000"/>
          <w:szCs w:val="18"/>
          <w:lang w:val="nl-NL"/>
        </w:rPr>
        <w:t>In het geval van Forefront Online Security for Exchange (voorheen Exchange Hosted Filtering)</w:t>
      </w:r>
      <w:r w:rsidRPr="00C304FC">
        <w:rPr>
          <w:rFonts w:eastAsia="Calibri" w:cs="Tahoma"/>
          <w:bCs/>
          <w:color w:val="FF0000"/>
          <w:szCs w:val="18"/>
          <w:lang w:val="nl-NL"/>
        </w:rPr>
        <w:t xml:space="preserve"> </w:t>
      </w:r>
      <w:r w:rsidRPr="00C304FC">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rsidR="00952E1C" w:rsidRPr="00C304FC" w:rsidRDefault="00952E1C" w:rsidP="00BB5668">
      <w:pPr>
        <w:ind w:left="720"/>
        <w:rPr>
          <w:rFonts w:cs="Tahoma"/>
          <w:lang w:val="nl-NL"/>
        </w:rPr>
      </w:pPr>
      <w:r w:rsidRPr="00C304FC">
        <w:rPr>
          <w:rFonts w:cs="Tahoma"/>
          <w:bCs/>
          <w:color w:val="000000"/>
          <w:szCs w:val="18"/>
          <w:lang w:val="nl-NL"/>
        </w:rPr>
        <w:t>Aangezien deze online dienst per domein wordt geleverd, is voor alle gebruikers (of apparaten) binnen een gedekt domein een Gebruikers-SL (of Apparaat-SL) vereist.</w:t>
      </w:r>
      <w:r w:rsidR="00AD48B7">
        <w:rPr>
          <w:rFonts w:cs="Tahoma"/>
          <w:bCs/>
          <w:color w:val="000000"/>
          <w:szCs w:val="18"/>
          <w:lang w:val="nl-NL"/>
        </w:rPr>
        <w:t xml:space="preserve"> </w:t>
      </w:r>
      <w:r w:rsidRPr="00C304FC">
        <w:rPr>
          <w:rFonts w:cs="Tahoma"/>
          <w:bCs/>
          <w:color w:val="000000"/>
          <w:szCs w:val="18"/>
          <w:lang w:val="nl-NL"/>
        </w:rPr>
        <w:t>Klanten die de dienst wensen voor een deel van de aanwezige gebruikers (of apparaten), kunnen een subdomein maken voor een meer gerichte levering. In</w:t>
      </w:r>
      <w:r w:rsidR="00BB5668">
        <w:rPr>
          <w:rFonts w:cs="Tahoma"/>
          <w:bCs/>
          <w:color w:val="000000"/>
          <w:szCs w:val="18"/>
          <w:lang w:val="nl-NL"/>
        </w:rPr>
        <w:t> </w:t>
      </w:r>
      <w:r w:rsidRPr="00C304FC">
        <w:rPr>
          <w:rFonts w:cs="Tahoma"/>
          <w:bCs/>
          <w:color w:val="000000"/>
          <w:szCs w:val="18"/>
          <w:lang w:val="nl-NL"/>
        </w:rPr>
        <w:t>dat geval is alleen voor de gebruikers (of apparaten) binnen het gedekte subdomein een Gebruikers-SL (of Apparaat-SL) vereist.</w:t>
      </w:r>
    </w:p>
    <w:p w:rsidR="00952E1C" w:rsidRPr="00456B58" w:rsidRDefault="00952E1C" w:rsidP="00952E1C">
      <w:pPr>
        <w:pStyle w:val="EndnoteText"/>
        <w:ind w:left="720"/>
        <w:rPr>
          <w:rFonts w:ascii="Tahoma" w:hAnsi="Tahoma" w:cs="Tahoma"/>
          <w:sz w:val="18"/>
          <w:szCs w:val="22"/>
          <w:lang w:val="nl-NL"/>
        </w:rPr>
      </w:pPr>
    </w:p>
    <w:p w:rsidR="00952E1C" w:rsidRPr="00C304FC" w:rsidRDefault="00952E1C" w:rsidP="00952E1C">
      <w:pPr>
        <w:pStyle w:val="PlainText"/>
        <w:ind w:left="720"/>
        <w:rPr>
          <w:rFonts w:ascii="Tahoma" w:hAnsi="Tahoma" w:cs="Tahoma"/>
          <w:lang w:val="nl-NL"/>
        </w:rPr>
      </w:pPr>
      <w:r w:rsidRPr="00C304FC">
        <w:rPr>
          <w:rFonts w:ascii="Tahoma" w:hAnsi="Tahoma" w:cs="Tahoma"/>
          <w:bCs/>
          <w:color w:val="000000"/>
          <w:sz w:val="18"/>
          <w:szCs w:val="20"/>
          <w:lang w:val="nl-NL"/>
        </w:rPr>
        <w:t>Raadpleeg</w:t>
      </w:r>
      <w:r w:rsidR="00A86933">
        <w:rPr>
          <w:rFonts w:ascii="Tahoma" w:hAnsi="Tahoma" w:cs="Tahoma"/>
          <w:bCs/>
          <w:color w:val="000000"/>
          <w:sz w:val="18"/>
          <w:szCs w:val="20"/>
          <w:lang w:val="nl-NL"/>
        </w:rPr>
        <w:t xml:space="preserve"> </w:t>
      </w:r>
      <w:hyperlink w:anchor="_Section_10_–" w:history="1">
        <w:r w:rsidR="00A86933">
          <w:rPr>
            <w:rStyle w:val="Hyperlink"/>
            <w:rFonts w:ascii="Tahoma" w:hAnsi="Tahoma" w:cs="Tahoma"/>
            <w:sz w:val="18"/>
            <w:lang w:val="nl-NL"/>
          </w:rPr>
          <w:t>Sectie 10</w:t>
        </w:r>
      </w:hyperlink>
      <w:r w:rsidRPr="00C304FC">
        <w:rPr>
          <w:rFonts w:ascii="Tahoma" w:hAnsi="Tahoma" w:cs="Tahoma"/>
          <w:bCs/>
          <w:color w:val="000000"/>
          <w:sz w:val="18"/>
          <w:szCs w:val="20"/>
          <w:lang w:val="nl-NL"/>
        </w:rPr>
        <w:t xml:space="preserve"> voor prijzen en betalingsvoorwaarden voor online diensten. </w:t>
      </w:r>
    </w:p>
    <w:p w:rsidR="00952E1C" w:rsidRPr="00C304FC" w:rsidRDefault="00952E1C" w:rsidP="00EA064D">
      <w:pPr>
        <w:pStyle w:val="Heading3"/>
        <w:ind w:left="252" w:hanging="252"/>
        <w:rPr>
          <w:rFonts w:ascii="Tahoma" w:hAnsi="Tahoma" w:cs="Tahoma"/>
          <w:lang w:val="nl-NL"/>
        </w:rPr>
      </w:pPr>
      <w:bookmarkStart w:id="1328" w:name="_54_Forefront_Protection"/>
      <w:bookmarkStart w:id="1329" w:name="_55_Forefront_Protection"/>
      <w:bookmarkStart w:id="1330" w:name="_60_Forefront_Protection"/>
      <w:bookmarkStart w:id="1331" w:name="_63_Forefront_Protection"/>
      <w:bookmarkStart w:id="1332" w:name="_Toc336338318"/>
      <w:bookmarkStart w:id="1333" w:name="_Toc365301780"/>
      <w:bookmarkStart w:id="1334" w:name="Srv_44ForefrontSecforExcSharep"/>
      <w:bookmarkStart w:id="1335" w:name="Srv_45ForefrontSecforExcSharep"/>
      <w:bookmarkStart w:id="1336" w:name="Srv_48ForefrontProtectionSuite"/>
      <w:bookmarkEnd w:id="1306"/>
      <w:bookmarkEnd w:id="1307"/>
      <w:bookmarkEnd w:id="1321"/>
      <w:bookmarkEnd w:id="1328"/>
      <w:bookmarkEnd w:id="1329"/>
      <w:bookmarkEnd w:id="1330"/>
      <w:bookmarkEnd w:id="1331"/>
      <w:r w:rsidRPr="00C304FC">
        <w:rPr>
          <w:rFonts w:ascii="Tahoma" w:hAnsi="Tahoma" w:cs="Tahoma"/>
          <w:caps/>
          <w:color w:val="F66400"/>
          <w:sz w:val="22"/>
          <w:vertAlign w:val="superscript"/>
          <w:lang w:val="nl-NL"/>
        </w:rPr>
        <w:t>64</w:t>
      </w:r>
      <w:r w:rsidRPr="00C304FC">
        <w:rPr>
          <w:rFonts w:ascii="Tahoma" w:hAnsi="Tahoma" w:cs="Tahoma"/>
          <w:color w:val="F66400"/>
          <w:sz w:val="22"/>
          <w:lang w:val="nl-NL"/>
        </w:rPr>
        <w:t xml:space="preserve"> Forefront Protection 2010 for Exchange Server (Apparaat- en Gebruikers-SL), Forefront Protection 2010 for SharePoint (Apparaat- en Gebruikers-SL)</w:t>
      </w:r>
      <w:bookmarkEnd w:id="1332"/>
      <w:r w:rsidRPr="00C304FC">
        <w:rPr>
          <w:rFonts w:ascii="Tahoma" w:hAnsi="Tahoma" w:cs="Tahoma"/>
          <w:color w:val="F66400"/>
          <w:sz w:val="22"/>
          <w:lang w:val="nl-NL"/>
        </w:rPr>
        <w:t xml:space="preserve"> en Forefront Protection 2010 for Internet Sites (Aanvullende SL)</w:t>
      </w:r>
      <w:bookmarkEnd w:id="1333"/>
    </w:p>
    <w:bookmarkEnd w:id="1334"/>
    <w:bookmarkEnd w:id="1335"/>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C304FC">
        <w:rPr>
          <w:rFonts w:cs="Tahoma"/>
          <w:lang w:val="nl-NL"/>
        </w:rPr>
        <w:t>Bestaande klanten mogen ook zo nodig nieuwe gebruikers toevoegen zonder dat ze aanvullende Gebruikers-SL’s hoeven te verkrijgen.</w:t>
      </w:r>
      <w:r w:rsidR="00AD48B7">
        <w:rPr>
          <w:rFonts w:cs="Tahoma"/>
          <w:lang w:val="nl-NL"/>
        </w:rPr>
        <w:t xml:space="preserve"> </w:t>
      </w:r>
      <w:r w:rsidRPr="00C304FC">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szCs w:val="20"/>
          <w:lang w:val="nl-NL"/>
        </w:rPr>
        <w:t>Migratierechten voor Forefront Protection 2010 for Exchange Server</w:t>
      </w:r>
    </w:p>
    <w:p w:rsidR="00952E1C" w:rsidRPr="00C304FC" w:rsidRDefault="00952E1C" w:rsidP="00952E1C">
      <w:pPr>
        <w:ind w:left="720"/>
        <w:rPr>
          <w:rFonts w:cs="Tahoma"/>
          <w:lang w:val="nl-NL"/>
        </w:rPr>
      </w:pPr>
      <w:r w:rsidRPr="00C304FC">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w:t>
      </w:r>
      <w:r w:rsidR="00870D86">
        <w:rPr>
          <w:rFonts w:cs="Tahoma"/>
          <w:color w:val="000000"/>
          <w:szCs w:val="20"/>
          <w:lang w:val="nl-NL"/>
        </w:rPr>
        <w:t>igen Spam Manager te gebruiken.</w:t>
      </w:r>
    </w:p>
    <w:p w:rsidR="00952E1C" w:rsidRPr="00C304FC" w:rsidRDefault="00952E1C" w:rsidP="00952E1C">
      <w:pPr>
        <w:rPr>
          <w:rFonts w:cs="Tahoma"/>
          <w:lang w:val="nl-NL"/>
        </w:rPr>
      </w:pPr>
    </w:p>
    <w:p w:rsidR="00952E1C" w:rsidRPr="00C304FC" w:rsidRDefault="00952E1C" w:rsidP="00952E1C">
      <w:pPr>
        <w:keepNext/>
        <w:spacing w:after="60"/>
        <w:ind w:left="720"/>
        <w:rPr>
          <w:rFonts w:cs="Tahoma"/>
        </w:rPr>
      </w:pPr>
      <w:r w:rsidRPr="00C304FC">
        <w:rPr>
          <w:rFonts w:cs="Tahoma"/>
          <w:b/>
          <w:szCs w:val="20"/>
        </w:rPr>
        <w:t>Downgraderechten voor Forefront Security for SharePoint</w:t>
      </w:r>
    </w:p>
    <w:p w:rsidR="00952E1C" w:rsidRPr="00C304FC" w:rsidRDefault="00952E1C" w:rsidP="00952E1C">
      <w:pPr>
        <w:ind w:left="720"/>
        <w:rPr>
          <w:rFonts w:cs="Tahoma"/>
          <w:lang w:val="nl-NL"/>
        </w:rPr>
      </w:pPr>
      <w:r w:rsidRPr="00C304FC">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952E1C" w:rsidRPr="00C304FC" w:rsidRDefault="00952E1C" w:rsidP="00952E1C">
      <w:pPr>
        <w:ind w:left="720"/>
        <w:rPr>
          <w:rFonts w:cs="Tahoma"/>
          <w:lang w:val="nl-NL"/>
        </w:rPr>
      </w:pPr>
    </w:p>
    <w:p w:rsidR="00952E1C" w:rsidRPr="00C304FC" w:rsidRDefault="00952E1C" w:rsidP="00BB5668">
      <w:pPr>
        <w:ind w:left="720"/>
        <w:rPr>
          <w:rFonts w:cs="Tahoma"/>
          <w:lang w:val="nl-NL"/>
        </w:rPr>
      </w:pPr>
      <w:r w:rsidRPr="00C304FC">
        <w:rPr>
          <w:rFonts w:cs="Tahoma"/>
          <w:bCs/>
          <w:color w:val="000000"/>
          <w:szCs w:val="20"/>
          <w:lang w:val="nl-NL"/>
        </w:rPr>
        <w:t>Voor alle gebruikers (of apparaten) die toegang hebben tot een beveiligde server, is een Gebruikers-SL (of</w:t>
      </w:r>
      <w:r w:rsidR="00BB5668">
        <w:rPr>
          <w:rFonts w:cs="Tahoma"/>
          <w:bCs/>
          <w:color w:val="000000"/>
          <w:szCs w:val="20"/>
          <w:lang w:val="nl-NL"/>
        </w:rPr>
        <w:t> </w:t>
      </w:r>
      <w:r w:rsidRPr="00C304FC">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952E1C" w:rsidRPr="00C304FC" w:rsidRDefault="00952E1C" w:rsidP="00952E1C">
      <w:pPr>
        <w:pStyle w:val="EndnoteText"/>
        <w:ind w:left="720"/>
        <w:rPr>
          <w:rFonts w:ascii="Tahoma" w:hAnsi="Tahoma" w:cs="Tahoma"/>
          <w:lang w:val="nl-NL"/>
        </w:rPr>
      </w:pPr>
    </w:p>
    <w:p w:rsidR="00952E1C" w:rsidRDefault="00952E1C" w:rsidP="00952E1C">
      <w:pPr>
        <w:pStyle w:val="EndnoteText"/>
        <w:ind w:left="720"/>
        <w:rPr>
          <w:rFonts w:ascii="Tahoma" w:hAnsi="Tahoma" w:cs="Tahoma"/>
          <w:bCs/>
          <w:color w:val="000000"/>
          <w:sz w:val="18"/>
          <w:szCs w:val="18"/>
          <w:lang w:val="nl-NL"/>
        </w:rPr>
      </w:pPr>
      <w:r w:rsidRPr="00647B7C">
        <w:rPr>
          <w:rFonts w:ascii="Tahoma" w:hAnsi="Tahoma" w:cs="Tahoma"/>
          <w:bCs/>
          <w:color w:val="000000"/>
          <w:sz w:val="18"/>
          <w:szCs w:val="18"/>
          <w:lang w:val="nl-NL"/>
        </w:rPr>
        <w:t>Raadpleeg</w:t>
      </w:r>
      <w:r w:rsidR="00A86933">
        <w:rPr>
          <w:rFonts w:ascii="Tahoma" w:hAnsi="Tahoma" w:cs="Tahoma"/>
          <w:bCs/>
          <w:color w:val="000000"/>
          <w:sz w:val="18"/>
          <w:szCs w:val="18"/>
          <w:lang w:val="nl-NL"/>
        </w:rPr>
        <w:t xml:space="preserve"> </w:t>
      </w:r>
      <w:hyperlink w:anchor="_Section_10_–" w:history="1">
        <w:r w:rsidR="00A86933">
          <w:rPr>
            <w:rStyle w:val="Hyperlink"/>
            <w:rFonts w:ascii="Tahoma" w:hAnsi="Tahoma" w:cs="Tahoma"/>
            <w:sz w:val="18"/>
            <w:szCs w:val="18"/>
            <w:lang w:val="nl-NL"/>
          </w:rPr>
          <w:t>Sectie 10</w:t>
        </w:r>
      </w:hyperlink>
      <w:r w:rsidRPr="00647B7C">
        <w:rPr>
          <w:rFonts w:ascii="Tahoma" w:hAnsi="Tahoma" w:cs="Tahoma"/>
          <w:bCs/>
          <w:color w:val="000000"/>
          <w:sz w:val="18"/>
          <w:szCs w:val="18"/>
          <w:lang w:val="nl-NL"/>
        </w:rPr>
        <w:t xml:space="preserve"> voor prijzen en betalingsvoorwaarden voor online diensten.</w:t>
      </w:r>
    </w:p>
    <w:p w:rsidR="00647B7C" w:rsidRDefault="00647B7C" w:rsidP="00952E1C">
      <w:pPr>
        <w:pStyle w:val="EndnoteText"/>
        <w:ind w:left="720"/>
        <w:rPr>
          <w:rFonts w:ascii="Tahoma" w:hAnsi="Tahoma" w:cs="Tahoma"/>
          <w:bCs/>
          <w:color w:val="000000"/>
          <w:sz w:val="18"/>
          <w:szCs w:val="18"/>
          <w:lang w:val="nl-NL"/>
        </w:rPr>
      </w:pPr>
    </w:p>
    <w:p w:rsidR="00647B7C" w:rsidRPr="00647B7C" w:rsidRDefault="00647B7C" w:rsidP="00952E1C">
      <w:pPr>
        <w:pStyle w:val="EndnoteText"/>
        <w:ind w:left="720"/>
        <w:rPr>
          <w:rFonts w:ascii="Tahoma" w:hAnsi="Tahoma" w:cs="Tahoma"/>
          <w:sz w:val="18"/>
          <w:szCs w:val="18"/>
          <w:lang w:val="nl-NL"/>
        </w:rPr>
      </w:pPr>
    </w:p>
    <w:p w:rsidR="00952E1C" w:rsidRPr="00C304FC" w:rsidRDefault="00952E1C" w:rsidP="00952E1C">
      <w:pPr>
        <w:pStyle w:val="Heading3"/>
        <w:rPr>
          <w:rFonts w:ascii="Tahoma" w:hAnsi="Tahoma" w:cs="Tahoma"/>
          <w:lang w:val="nl-NL"/>
        </w:rPr>
      </w:pPr>
      <w:bookmarkStart w:id="1337" w:name="_61_Forefront_Protection"/>
      <w:bookmarkStart w:id="1338" w:name="_64_Forefront_Protection"/>
      <w:bookmarkStart w:id="1339" w:name="_65_Forefront_Protection"/>
      <w:bookmarkStart w:id="1340" w:name="_Toc336338319"/>
      <w:bookmarkStart w:id="1341" w:name="_Toc365301781"/>
      <w:bookmarkStart w:id="1342" w:name="Srv_45ForefrontSecfoOffComm"/>
      <w:bookmarkStart w:id="1343" w:name="Srv_46ForefrontSecfoOffComm"/>
      <w:bookmarkEnd w:id="1337"/>
      <w:bookmarkEnd w:id="1338"/>
      <w:bookmarkEnd w:id="1339"/>
      <w:r w:rsidRPr="00C304FC">
        <w:rPr>
          <w:rFonts w:ascii="Tahoma" w:hAnsi="Tahoma" w:cs="Tahoma"/>
          <w:caps/>
          <w:color w:val="F66400"/>
          <w:sz w:val="22"/>
          <w:vertAlign w:val="superscript"/>
          <w:lang w:val="nl-NL"/>
        </w:rPr>
        <w:t>65</w:t>
      </w:r>
      <w:r w:rsidRPr="00C304FC">
        <w:rPr>
          <w:rFonts w:ascii="Tahoma" w:hAnsi="Tahoma" w:cs="Tahoma"/>
          <w:color w:val="F66400"/>
          <w:sz w:val="22"/>
          <w:lang w:val="nl-NL"/>
        </w:rPr>
        <w:t xml:space="preserve"> Forefront Protection Suite (Apparaat en Gebruiker)</w:t>
      </w:r>
      <w:bookmarkEnd w:id="1340"/>
      <w:bookmarkEnd w:id="1341"/>
    </w:p>
    <w:bookmarkEnd w:id="1336"/>
    <w:p w:rsidR="00952E1C" w:rsidRPr="00C304FC" w:rsidRDefault="00952E1C" w:rsidP="00952E1C">
      <w:pPr>
        <w:rPr>
          <w:rFonts w:cs="Tahoma"/>
          <w:lang w:val="nl-NL"/>
        </w:rPr>
      </w:pPr>
    </w:p>
    <w:p w:rsidR="00952E1C" w:rsidRPr="00C304FC" w:rsidRDefault="00952E1C" w:rsidP="00CF04FA">
      <w:pPr>
        <w:ind w:left="720"/>
        <w:rPr>
          <w:rFonts w:cs="Tahoma"/>
          <w:lang w:val="nl-NL"/>
        </w:rPr>
      </w:pPr>
      <w:r w:rsidRPr="00C304FC">
        <w:rPr>
          <w:rFonts w:cs="Tahoma"/>
          <w:bCs/>
          <w:color w:val="000000"/>
          <w:szCs w:val="18"/>
          <w:lang w:val="nl-NL"/>
        </w:rPr>
        <w:t>Forefront Protection Suite is per 1 december 2012 niet meer beschikbaar. Klanten die per 30</w:t>
      </w:r>
      <w:r w:rsidR="00CF04FA">
        <w:rPr>
          <w:rFonts w:cs="Tahoma"/>
          <w:bCs/>
          <w:color w:val="000000"/>
          <w:szCs w:val="18"/>
          <w:lang w:val="nl-NL"/>
        </w:rPr>
        <w:t> </w:t>
      </w:r>
      <w:r w:rsidRPr="00C304FC">
        <w:rPr>
          <w:rFonts w:cs="Tahoma"/>
          <w:bCs/>
          <w:color w:val="000000"/>
          <w:szCs w:val="18"/>
          <w:lang w:val="nl-NL"/>
        </w:rPr>
        <w:t>november</w:t>
      </w:r>
      <w:r w:rsidR="00CF04FA">
        <w:rPr>
          <w:rFonts w:cs="Tahoma"/>
          <w:bCs/>
          <w:color w:val="000000"/>
          <w:szCs w:val="18"/>
          <w:lang w:val="nl-NL"/>
        </w:rPr>
        <w:t> </w:t>
      </w:r>
      <w:r w:rsidRPr="00C304FC">
        <w:rPr>
          <w:rFonts w:cs="Tahoma"/>
          <w:bCs/>
          <w:color w:val="000000"/>
          <w:szCs w:val="18"/>
          <w:lang w:val="nl-NL"/>
        </w:rPr>
        <w:t>2012 over actieve abonnementen voor de online dienst beschikken, mogen de onderdelen van</w:t>
      </w:r>
      <w:r w:rsidR="00CF04FA">
        <w:rPr>
          <w:rFonts w:cs="Tahoma"/>
          <w:bCs/>
          <w:color w:val="000000"/>
          <w:szCs w:val="18"/>
          <w:lang w:val="nl-NL"/>
        </w:rPr>
        <w:t> </w:t>
      </w:r>
      <w:r w:rsidRPr="00C304FC">
        <w:rPr>
          <w:rFonts w:cs="Tahoma"/>
          <w:bCs/>
          <w:color w:val="000000"/>
          <w:szCs w:val="18"/>
          <w:lang w:val="nl-NL"/>
        </w:rPr>
        <w:t>de online diensten blijven gebruiken tot het aflopen van hun abonnement.</w:t>
      </w:r>
      <w:r w:rsidR="00AD48B7">
        <w:rPr>
          <w:rFonts w:cs="Tahoma"/>
          <w:bCs/>
          <w:color w:val="000000"/>
          <w:szCs w:val="18"/>
          <w:lang w:val="nl-NL"/>
        </w:rPr>
        <w:t xml:space="preserve"> </w:t>
      </w:r>
      <w:r w:rsidRPr="00C304FC">
        <w:rPr>
          <w:rFonts w:cs="Tahoma"/>
          <w:bCs/>
          <w:color w:val="000000"/>
          <w:szCs w:val="18"/>
          <w:lang w:val="nl-NL"/>
        </w:rPr>
        <w:t>Deze klanten mogen ook de</w:t>
      </w:r>
      <w:r w:rsidR="00CF04FA">
        <w:rPr>
          <w:rFonts w:cs="Tahoma"/>
          <w:bCs/>
          <w:color w:val="000000"/>
          <w:szCs w:val="18"/>
          <w:lang w:val="nl-NL"/>
        </w:rPr>
        <w:t> </w:t>
      </w:r>
      <w:r w:rsidRPr="00C304FC">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C304FC">
        <w:rPr>
          <w:rFonts w:cs="Tahoma"/>
          <w:bCs/>
          <w:color w:val="000000"/>
          <w:szCs w:val="18"/>
          <w:lang w:val="nl-NL"/>
        </w:rPr>
        <w:t xml:space="preserve">blijven gebruiken tot 31 december 2015. </w:t>
      </w:r>
      <w:r w:rsidRPr="00C304FC">
        <w:rPr>
          <w:rFonts w:cs="Tahoma"/>
          <w:lang w:val="nl-NL"/>
        </w:rPr>
        <w:t>Bestaande klanten mogen zo nodig ook</w:t>
      </w:r>
      <w:r w:rsidR="00CF04FA" w:rsidRPr="00CF04FA">
        <w:rPr>
          <w:lang w:val="nl-NL"/>
        </w:rPr>
        <w:t> </w:t>
      </w:r>
      <w:r w:rsidRPr="00C304FC">
        <w:rPr>
          <w:rFonts w:cs="Tahoma"/>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C304FC">
        <w:rPr>
          <w:rFonts w:cs="Tahoma"/>
          <w:bCs/>
          <w:szCs w:val="18"/>
          <w:lang w:val="nl-NL"/>
        </w:rPr>
        <w:t xml:space="preserve"> </w:t>
      </w:r>
      <w:r w:rsidRPr="00C304FC">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952E1C" w:rsidRPr="00C304FC" w:rsidRDefault="00952E1C" w:rsidP="00952E1C">
      <w:pPr>
        <w:ind w:left="720"/>
        <w:rPr>
          <w:rFonts w:cs="Tahoma"/>
          <w:lang w:val="nl-NL"/>
        </w:rPr>
      </w:pPr>
      <w:r w:rsidRPr="00C304FC">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bCs/>
          <w:color w:val="000000"/>
          <w:szCs w:val="20"/>
          <w:lang w:val="nl-NL"/>
        </w:rPr>
        <w:t xml:space="preserve">Zie </w:t>
      </w:r>
      <w:r w:rsidRPr="00C304FC">
        <w:rPr>
          <w:rFonts w:cs="Tahoma"/>
          <w:lang w:val="nl-NL"/>
        </w:rPr>
        <w:t>Sectie 5</w:t>
      </w:r>
      <w:r w:rsidRPr="00C304FC">
        <w:rPr>
          <w:rFonts w:cs="Tahoma"/>
          <w:bCs/>
          <w:color w:val="000000"/>
          <w:szCs w:val="20"/>
          <w:lang w:val="nl-NL"/>
        </w:rPr>
        <w:t xml:space="preserve"> voor prijzen en betalingsvoorw</w:t>
      </w:r>
      <w:r w:rsidR="00870D86">
        <w:rPr>
          <w:rFonts w:cs="Tahoma"/>
          <w:bCs/>
          <w:color w:val="000000"/>
          <w:szCs w:val="20"/>
          <w:lang w:val="nl-NL"/>
        </w:rPr>
        <w:t>aarden voor online diensten.</w:t>
      </w:r>
    </w:p>
    <w:p w:rsidR="00952E1C" w:rsidRDefault="00952E1C" w:rsidP="00952E1C">
      <w:pPr>
        <w:rPr>
          <w:rFonts w:cs="Tahoma"/>
          <w:lang w:val="nl-NL"/>
        </w:rPr>
      </w:pPr>
    </w:p>
    <w:p w:rsidR="00456B58" w:rsidRPr="00C304FC" w:rsidRDefault="00456B58" w:rsidP="00952E1C">
      <w:pPr>
        <w:rPr>
          <w:rFonts w:cs="Tahoma"/>
          <w:lang w:val="nl-NL"/>
        </w:rPr>
      </w:pPr>
    </w:p>
    <w:p w:rsidR="00952E1C" w:rsidRPr="00C304FC" w:rsidRDefault="00952E1C" w:rsidP="00BB5668">
      <w:pPr>
        <w:pStyle w:val="Heading3"/>
        <w:ind w:left="243" w:hanging="243"/>
        <w:rPr>
          <w:rFonts w:ascii="Tahoma" w:hAnsi="Tahoma" w:cs="Tahoma"/>
          <w:lang w:val="nl-NL"/>
        </w:rPr>
      </w:pPr>
      <w:bookmarkStart w:id="1344" w:name="_65_Forefront_Security"/>
      <w:bookmarkStart w:id="1345" w:name="_66_Forefront_Security"/>
      <w:bookmarkStart w:id="1346" w:name="_Toc336338320"/>
      <w:bookmarkStart w:id="1347" w:name="_Toc365301782"/>
      <w:bookmarkStart w:id="1348" w:name="Srv_49ForefrontSecfoOffComm"/>
      <w:bookmarkEnd w:id="1344"/>
      <w:bookmarkEnd w:id="1345"/>
      <w:r w:rsidRPr="00C304FC">
        <w:rPr>
          <w:rFonts w:ascii="Tahoma" w:hAnsi="Tahoma" w:cs="Tahoma"/>
          <w:caps/>
          <w:color w:val="F66400"/>
          <w:sz w:val="22"/>
          <w:vertAlign w:val="superscript"/>
          <w:lang w:val="nl-NL"/>
        </w:rPr>
        <w:t>66</w:t>
      </w:r>
      <w:r w:rsidRPr="00BB5668">
        <w:rPr>
          <w:rFonts w:ascii="Tahoma" w:hAnsi="Tahoma" w:cs="Tahoma"/>
          <w:caps/>
          <w:color w:val="F66400"/>
          <w:sz w:val="22"/>
          <w:lang w:val="nl-NL"/>
        </w:rPr>
        <w:t xml:space="preserve"> </w:t>
      </w:r>
      <w:r w:rsidRPr="00C304FC">
        <w:rPr>
          <w:rFonts w:ascii="Tahoma" w:hAnsi="Tahoma" w:cs="Tahoma"/>
          <w:color w:val="F66400"/>
          <w:sz w:val="22"/>
          <w:lang w:val="nl-NL"/>
        </w:rPr>
        <w:t>Forefront Security voor Office Communications Server (Gebruikers-SL en Apparaat-SL</w:t>
      </w:r>
      <w:bookmarkEnd w:id="1346"/>
      <w:r w:rsidR="00795808">
        <w:rPr>
          <w:rFonts w:ascii="Tahoma" w:hAnsi="Tahoma" w:cs="Tahoma"/>
          <w:color w:val="F66400"/>
          <w:sz w:val="22"/>
          <w:lang w:val="nl-NL"/>
        </w:rPr>
        <w:t>)</w:t>
      </w:r>
      <w:bookmarkEnd w:id="1347"/>
    </w:p>
    <w:bookmarkEnd w:id="1348"/>
    <w:p w:rsidR="00952E1C" w:rsidRPr="00C304FC" w:rsidRDefault="00952E1C" w:rsidP="00952E1C">
      <w:pPr>
        <w:pStyle w:val="EndnoteText"/>
        <w:ind w:left="0"/>
        <w:rPr>
          <w:rFonts w:ascii="Tahoma" w:hAnsi="Tahoma" w:cs="Tahoma"/>
          <w:lang w:val="nl-NL"/>
        </w:rPr>
      </w:pPr>
    </w:p>
    <w:bookmarkEnd w:id="1342"/>
    <w:bookmarkEnd w:id="1343"/>
    <w:p w:rsidR="00952E1C" w:rsidRPr="00C304FC" w:rsidRDefault="00952E1C" w:rsidP="00952E1C">
      <w:pPr>
        <w:ind w:left="720"/>
        <w:rPr>
          <w:rFonts w:cs="Tahoma"/>
          <w:lang w:val="nl-NL"/>
        </w:rPr>
      </w:pPr>
      <w:r w:rsidRPr="00C304FC">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C304FC">
        <w:rPr>
          <w:rFonts w:cs="Tahoma"/>
          <w:lang w:val="nl-NL"/>
        </w:rPr>
        <w:t>Bestaande klanten mogen ook zo nodig nieuwe gebruikers toevoegen zonder dat ze aanvullende Gebruikers-SL's hoeven te bestellen.</w:t>
      </w:r>
      <w:r w:rsidR="00AD48B7">
        <w:rPr>
          <w:rFonts w:cs="Tahoma"/>
          <w:lang w:val="nl-NL"/>
        </w:rPr>
        <w:t xml:space="preserve"> </w:t>
      </w:r>
      <w:r w:rsidRPr="00C304FC">
        <w:rPr>
          <w:rFonts w:cs="Tahoma"/>
          <w:bCs/>
          <w:color w:val="000000"/>
          <w:szCs w:val="18"/>
          <w:lang w:val="nl-NL"/>
        </w:rPr>
        <w:t>Voortgezet gebruik van de online dienst blijft onderworpen aan de voorwaarden van de Volume Licensing-overeenkomst van de klant, de product use rights voor de online d</w:t>
      </w:r>
      <w:r w:rsidR="00870D86">
        <w:rPr>
          <w:rFonts w:cs="Tahoma"/>
          <w:bCs/>
          <w:color w:val="000000"/>
          <w:szCs w:val="18"/>
          <w:lang w:val="nl-NL"/>
        </w:rPr>
        <w:t>ienst en de voorwaarden hierin.</w:t>
      </w:r>
    </w:p>
    <w:p w:rsidR="00952E1C" w:rsidRPr="00C304FC" w:rsidRDefault="00952E1C" w:rsidP="00952E1C">
      <w:pPr>
        <w:ind w:left="720"/>
        <w:rPr>
          <w:rFonts w:cs="Tahoma"/>
          <w:lang w:val="nl-NL"/>
        </w:rPr>
      </w:pPr>
    </w:p>
    <w:p w:rsidR="00952E1C" w:rsidRPr="00870D86" w:rsidRDefault="00952E1C" w:rsidP="00BB5668">
      <w:pPr>
        <w:pStyle w:val="EndnoteText"/>
        <w:ind w:left="720"/>
        <w:rPr>
          <w:rFonts w:ascii="Tahoma" w:hAnsi="Tahoma" w:cs="Tahoma"/>
          <w:sz w:val="18"/>
          <w:szCs w:val="18"/>
          <w:lang w:val="nl-NL"/>
        </w:rPr>
      </w:pPr>
      <w:r w:rsidRPr="00870D86">
        <w:rPr>
          <w:rFonts w:ascii="Tahoma" w:hAnsi="Tahoma" w:cs="Tahoma"/>
          <w:bCs/>
          <w:color w:val="000000"/>
          <w:sz w:val="18"/>
          <w:szCs w:val="18"/>
          <w:lang w:val="nl-NL"/>
        </w:rPr>
        <w:t>Voor alle gebruikers (of apparaten) die toegang hebben tot een beveiligde server, is een Gebruikers-SL (of</w:t>
      </w:r>
      <w:r w:rsidR="00BB5668" w:rsidRPr="00870D86">
        <w:rPr>
          <w:rFonts w:ascii="Tahoma" w:hAnsi="Tahoma" w:cs="Tahoma"/>
          <w:bCs/>
          <w:color w:val="000000"/>
          <w:sz w:val="18"/>
          <w:szCs w:val="18"/>
          <w:lang w:val="nl-NL"/>
        </w:rPr>
        <w:t> </w:t>
      </w:r>
      <w:r w:rsidRPr="00870D86">
        <w:rPr>
          <w:rFonts w:ascii="Tahoma" w:hAnsi="Tahoma" w:cs="Tahoma"/>
          <w:bCs/>
          <w:color w:val="000000"/>
          <w:sz w:val="18"/>
          <w:szCs w:val="18"/>
          <w:lang w:val="nl-NL"/>
        </w:rPr>
        <w:t>Apparaat-SL) vereist.</w:t>
      </w:r>
      <w:r w:rsidR="00AD48B7" w:rsidRPr="00870D86">
        <w:rPr>
          <w:rFonts w:ascii="Tahoma" w:hAnsi="Tahoma" w:cs="Tahoma"/>
          <w:bCs/>
          <w:color w:val="000000"/>
          <w:sz w:val="18"/>
          <w:szCs w:val="18"/>
          <w:lang w:val="nl-NL"/>
        </w:rPr>
        <w:t xml:space="preserve"> </w:t>
      </w:r>
      <w:r w:rsidRPr="00870D86">
        <w:rPr>
          <w:rFonts w:ascii="Tahoma" w:hAnsi="Tahoma" w:cs="Tahoma"/>
          <w:bCs/>
          <w:color w:val="000000"/>
          <w:sz w:val="18"/>
          <w:szCs w:val="18"/>
          <w:lang w:val="nl-NL"/>
        </w:rPr>
        <w:t>Deze online dienst was voorheen bekend onder de naam Antigen for Instant Messaging.</w:t>
      </w:r>
    </w:p>
    <w:p w:rsidR="00952E1C" w:rsidRDefault="00952E1C" w:rsidP="00952E1C">
      <w:pPr>
        <w:rPr>
          <w:rFonts w:cs="Tahoma"/>
          <w:lang w:val="nl-NL"/>
        </w:rPr>
      </w:pPr>
      <w:bookmarkStart w:id="1349" w:name="_49_Forefront_Threat"/>
      <w:bookmarkStart w:id="1350" w:name="Srv_52ForefrontUnifiedAccessGtwy2010"/>
      <w:bookmarkStart w:id="1351" w:name="Srv_56ForefrontUnifiedAccessGtwy2010"/>
      <w:bookmarkEnd w:id="1349"/>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rPr>
      </w:pPr>
      <w:bookmarkStart w:id="1352" w:name="_50__Forefront"/>
      <w:bookmarkStart w:id="1353" w:name="_57_Forefront_Threat"/>
      <w:bookmarkStart w:id="1354" w:name="_66_Forefront_Threat"/>
      <w:bookmarkStart w:id="1355" w:name="_67_Forefront_Threat"/>
      <w:bookmarkStart w:id="1356" w:name="_Toc336338321"/>
      <w:bookmarkStart w:id="1357" w:name="Srv_51ForefrontThreatMgmtGtwy2010"/>
      <w:bookmarkStart w:id="1358" w:name="_Toc365301783"/>
      <w:bookmarkEnd w:id="1352"/>
      <w:bookmarkEnd w:id="1353"/>
      <w:bookmarkEnd w:id="1354"/>
      <w:bookmarkEnd w:id="1355"/>
      <w:r w:rsidRPr="00C304FC">
        <w:rPr>
          <w:rFonts w:ascii="Tahoma" w:hAnsi="Tahoma" w:cs="Tahoma"/>
          <w:caps/>
          <w:color w:val="F66400"/>
          <w:sz w:val="22"/>
          <w:vertAlign w:val="superscript"/>
        </w:rPr>
        <w:t>67</w:t>
      </w:r>
      <w:r w:rsidRPr="00BB5668">
        <w:rPr>
          <w:rFonts w:ascii="Tahoma" w:hAnsi="Tahoma" w:cs="Tahoma"/>
          <w:caps/>
          <w:color w:val="F66400"/>
          <w:sz w:val="22"/>
        </w:rPr>
        <w:t xml:space="preserve"> </w:t>
      </w:r>
      <w:r w:rsidRPr="00C304FC">
        <w:rPr>
          <w:rFonts w:ascii="Tahoma" w:hAnsi="Tahoma" w:cs="Tahoma"/>
          <w:color w:val="F66400"/>
          <w:sz w:val="22"/>
        </w:rPr>
        <w:t xml:space="preserve">Forefront Threat Management Gateway </w:t>
      </w:r>
      <w:bookmarkEnd w:id="1356"/>
      <w:r w:rsidRPr="00C304FC">
        <w:rPr>
          <w:rFonts w:ascii="Tahoma" w:hAnsi="Tahoma" w:cs="Tahoma"/>
          <w:color w:val="F66400"/>
          <w:sz w:val="22"/>
        </w:rPr>
        <w:t>Web Protection Service</w:t>
      </w:r>
      <w:bookmarkEnd w:id="1357"/>
      <w:bookmarkEnd w:id="1358"/>
    </w:p>
    <w:p w:rsidR="00952E1C" w:rsidRPr="00C304FC" w:rsidRDefault="00952E1C" w:rsidP="00952E1C">
      <w:pPr>
        <w:rPr>
          <w:rFonts w:cs="Tahoma"/>
        </w:rPr>
      </w:pPr>
    </w:p>
    <w:p w:rsidR="00952E1C" w:rsidRPr="00C304FC" w:rsidRDefault="00952E1C" w:rsidP="00BB5668">
      <w:pPr>
        <w:ind w:left="720"/>
        <w:rPr>
          <w:rFonts w:cs="Tahoma"/>
          <w:lang w:val="nl-NL"/>
        </w:rPr>
      </w:pPr>
      <w:bookmarkStart w:id="1359" w:name="_Toc336338322"/>
      <w:r w:rsidRPr="00C304FC">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C304FC">
        <w:rPr>
          <w:rFonts w:cs="Tahoma"/>
          <w:lang w:val="nl-NL"/>
        </w:rPr>
        <w:t>Bestaande klanten mogen ook</w:t>
      </w:r>
      <w:r w:rsidR="00BB5668">
        <w:rPr>
          <w:rFonts w:cs="Tahoma"/>
          <w:lang w:val="nl-NL"/>
        </w:rPr>
        <w:t> </w:t>
      </w:r>
      <w:r w:rsidRPr="00C304FC">
        <w:rPr>
          <w:rFonts w:cs="Tahoma"/>
          <w:lang w:val="nl-NL"/>
        </w:rPr>
        <w:t>zo nodig nieuwe gebruikers toevoegen zonder dat ze aanvullende Gebruikers-SL’s hoeven te bestellen.</w:t>
      </w:r>
      <w:r w:rsidR="00AD48B7">
        <w:rPr>
          <w:rFonts w:cs="Tahoma"/>
          <w:bCs/>
          <w:szCs w:val="18"/>
          <w:lang w:val="nl-NL"/>
        </w:rPr>
        <w:t xml:space="preserve"> </w:t>
      </w:r>
      <w:r w:rsidRPr="00C304FC">
        <w:rPr>
          <w:rFonts w:cs="Tahoma"/>
          <w:bCs/>
          <w:color w:val="000000"/>
          <w:szCs w:val="18"/>
          <w:lang w:val="nl-NL"/>
        </w:rPr>
        <w:t>Voortgezet gebruik van de online dienst blijft onderworpen aan de voorwaarden van de Volume Licensing-overeenkomst van de klant, de product use rights voor de online d</w:t>
      </w:r>
      <w:r w:rsidR="00870D86">
        <w:rPr>
          <w:rFonts w:cs="Tahoma"/>
          <w:bCs/>
          <w:color w:val="000000"/>
          <w:szCs w:val="18"/>
          <w:lang w:val="nl-NL"/>
        </w:rPr>
        <w:t>ienst en de voorwaarden hierin.</w:t>
      </w:r>
    </w:p>
    <w:p w:rsidR="00952E1C" w:rsidRDefault="00952E1C" w:rsidP="00952E1C">
      <w:pPr>
        <w:rPr>
          <w:rFonts w:cs="Tahoma"/>
          <w:lang w:val="nl-NL"/>
        </w:rPr>
      </w:pPr>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360" w:name="_67_Forefront_Unified"/>
      <w:bookmarkStart w:id="1361" w:name="_68_Forefront_Unified"/>
      <w:bookmarkStart w:id="1362" w:name="_Toc365301784"/>
      <w:bookmarkEnd w:id="1360"/>
      <w:bookmarkEnd w:id="1361"/>
      <w:r w:rsidRPr="00C304FC">
        <w:rPr>
          <w:rFonts w:ascii="Tahoma" w:hAnsi="Tahoma" w:cs="Tahoma"/>
          <w:caps/>
          <w:color w:val="F66400"/>
          <w:sz w:val="22"/>
          <w:vertAlign w:val="superscript"/>
          <w:lang w:val="nl-NL"/>
        </w:rPr>
        <w:t>68</w:t>
      </w:r>
      <w:r w:rsidRPr="00BB5668">
        <w:rPr>
          <w:rFonts w:ascii="Tahoma" w:hAnsi="Tahoma" w:cs="Tahoma"/>
          <w:caps/>
          <w:color w:val="F66400"/>
          <w:sz w:val="22"/>
          <w:lang w:val="nl-NL"/>
        </w:rPr>
        <w:t xml:space="preserve"> </w:t>
      </w:r>
      <w:r w:rsidRPr="00C304FC">
        <w:rPr>
          <w:rFonts w:ascii="Tahoma" w:hAnsi="Tahoma" w:cs="Tahoma"/>
          <w:color w:val="F66400"/>
          <w:sz w:val="22"/>
          <w:lang w:val="nl-NL"/>
        </w:rPr>
        <w:t>Forefront Unified Access Gateway 2010</w:t>
      </w:r>
      <w:bookmarkEnd w:id="1359"/>
      <w:bookmarkEnd w:id="1362"/>
    </w:p>
    <w:bookmarkEnd w:id="1350"/>
    <w:bookmarkEnd w:id="1351"/>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Versie</w:t>
      </w:r>
    </w:p>
    <w:p w:rsidR="00952E1C" w:rsidRPr="00C304FC" w:rsidRDefault="00952E1C" w:rsidP="00BB5668">
      <w:pPr>
        <w:ind w:left="720"/>
        <w:rPr>
          <w:rFonts w:cs="Tahoma"/>
          <w:lang w:val="nl-NL"/>
        </w:rPr>
      </w:pPr>
      <w:r w:rsidRPr="00C304FC">
        <w:rPr>
          <w:rFonts w:cs="Tahoma"/>
          <w:color w:val="000000"/>
          <w:szCs w:val="18"/>
          <w:lang w:val="nl-NL"/>
        </w:rPr>
        <w:t>Forefront Unified Access Gateway 2010 is de volgende versie van Whale Intelligent Application Gateway</w:t>
      </w:r>
      <w:r w:rsidR="00BB5668">
        <w:rPr>
          <w:rFonts w:cs="Tahoma"/>
          <w:color w:val="000000"/>
          <w:szCs w:val="18"/>
          <w:lang w:val="nl-NL"/>
        </w:rPr>
        <w:t> </w:t>
      </w:r>
      <w:r w:rsidRPr="00C304FC">
        <w:rPr>
          <w:rFonts w:cs="Tahoma"/>
          <w:color w:val="000000"/>
          <w:szCs w:val="18"/>
          <w:lang w:val="nl-NL"/>
        </w:rPr>
        <w:t>2007</w:t>
      </w:r>
    </w:p>
    <w:p w:rsidR="00BB5668" w:rsidRDefault="00BB5668" w:rsidP="00952E1C">
      <w:pPr>
        <w:ind w:left="720"/>
        <w:rPr>
          <w:rFonts w:cs="Tahoma"/>
          <w:lang w:val="nl-NL"/>
        </w:rPr>
      </w:pPr>
    </w:p>
    <w:p w:rsidR="00BB5668" w:rsidRDefault="00BB5668" w:rsidP="00952E1C">
      <w:pPr>
        <w:ind w:left="720"/>
        <w:rPr>
          <w:rFonts w:cs="Tahoma"/>
          <w:lang w:val="nl-NL"/>
        </w:rPr>
      </w:pPr>
    </w:p>
    <w:p w:rsidR="00952E1C" w:rsidRPr="00C304FC" w:rsidRDefault="00952E1C" w:rsidP="00952E1C">
      <w:pPr>
        <w:pStyle w:val="Heading3"/>
        <w:rPr>
          <w:rFonts w:ascii="Tahoma" w:hAnsi="Tahoma" w:cs="Tahoma"/>
          <w:lang w:val="nl-NL"/>
        </w:rPr>
      </w:pPr>
      <w:bookmarkStart w:id="1363" w:name="_51_High_Performance"/>
      <w:bookmarkStart w:id="1364" w:name="_63_61_HPC"/>
      <w:bookmarkStart w:id="1365" w:name="_68_HPC_Pack"/>
      <w:bookmarkStart w:id="1366" w:name="_69_HPC_Pack"/>
      <w:bookmarkStart w:id="1367" w:name="_Toc336338323"/>
      <w:bookmarkStart w:id="1368" w:name="_Toc365301785"/>
      <w:bookmarkStart w:id="1369" w:name="Srv_48HighPerfComputingPack"/>
      <w:bookmarkStart w:id="1370" w:name="Srv_54HighPerfComputingPack"/>
      <w:bookmarkStart w:id="1371" w:name="Srv_49HighPerfComputingPack"/>
      <w:bookmarkEnd w:id="1363"/>
      <w:bookmarkEnd w:id="1364"/>
      <w:bookmarkEnd w:id="1365"/>
      <w:bookmarkEnd w:id="1366"/>
      <w:r w:rsidRPr="00C304FC">
        <w:rPr>
          <w:rFonts w:ascii="Tahoma" w:hAnsi="Tahoma" w:cs="Tahoma"/>
          <w:caps/>
          <w:color w:val="F66400"/>
          <w:sz w:val="22"/>
          <w:vertAlign w:val="superscript"/>
          <w:lang w:val="nl-NL"/>
        </w:rPr>
        <w:t>69</w:t>
      </w:r>
      <w:r w:rsidRPr="00BB5668">
        <w:rPr>
          <w:rFonts w:ascii="Tahoma" w:hAnsi="Tahoma" w:cs="Tahoma"/>
          <w:caps/>
          <w:color w:val="F66400"/>
          <w:sz w:val="22"/>
          <w:lang w:val="nl-NL"/>
        </w:rPr>
        <w:t xml:space="preserve"> </w:t>
      </w:r>
      <w:r w:rsidRPr="00C304FC">
        <w:rPr>
          <w:rFonts w:ascii="Tahoma" w:hAnsi="Tahoma" w:cs="Tahoma"/>
          <w:color w:val="F66400"/>
          <w:sz w:val="22"/>
          <w:lang w:val="nl-NL"/>
        </w:rPr>
        <w:t>HPC Pack 2008 R2 Enterprise</w:t>
      </w:r>
      <w:bookmarkEnd w:id="1367"/>
      <w:bookmarkEnd w:id="1368"/>
    </w:p>
    <w:bookmarkEnd w:id="1369"/>
    <w:bookmarkEnd w:id="1370"/>
    <w:p w:rsidR="00952E1C" w:rsidRPr="00C304FC" w:rsidRDefault="00952E1C" w:rsidP="00952E1C">
      <w:pPr>
        <w:ind w:left="720"/>
        <w:rPr>
          <w:rFonts w:cs="Tahoma"/>
          <w:lang w:val="nl-NL"/>
        </w:rPr>
      </w:pPr>
    </w:p>
    <w:bookmarkEnd w:id="1371"/>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HPC Pack Enterprise</w:t>
      </w:r>
    </w:p>
    <w:p w:rsidR="00952E1C" w:rsidRPr="00C304FC" w:rsidRDefault="00952E1C" w:rsidP="00B03BEB">
      <w:pPr>
        <w:ind w:left="720"/>
        <w:rPr>
          <w:rFonts w:cs="Tahoma"/>
          <w:lang w:val="nl-NL"/>
        </w:rPr>
      </w:pPr>
      <w:r w:rsidRPr="00C304FC">
        <w:rPr>
          <w:rFonts w:cs="Tahoma"/>
          <w:color w:val="000000"/>
          <w:lang w:val="nl-NL"/>
        </w:rPr>
        <w:t>HPC Pack 2008 R2 Enterprise is de laatste versie van HPC Pack Enterprise die wordt verkocht in Volume Licensing. Toekomstige versies zijn beschikbaar als gratis download. Volume Licensing-klanten die op</w:t>
      </w:r>
      <w:r w:rsidR="00B03BEB">
        <w:rPr>
          <w:rFonts w:cs="Tahoma"/>
          <w:color w:val="000000"/>
          <w:lang w:val="nl-NL"/>
        </w:rPr>
        <w:t> </w:t>
      </w:r>
      <w:r w:rsidRPr="00C304FC">
        <w:rPr>
          <w:rFonts w:cs="Tahoma"/>
          <w:color w:val="000000"/>
          <w:lang w:val="nl-NL"/>
        </w:rPr>
        <w:t>1</w:t>
      </w:r>
      <w:r w:rsidR="00AB4304">
        <w:rPr>
          <w:rFonts w:cs="Tahoma"/>
          <w:color w:val="000000"/>
          <w:lang w:val="nl-NL"/>
        </w:rPr>
        <w:t> </w:t>
      </w:r>
      <w:r w:rsidRPr="00C304FC">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mogen</w:t>
      </w:r>
      <w:r w:rsidR="00AB4304">
        <w:rPr>
          <w:rFonts w:cs="Tahoma"/>
          <w:color w:val="000000"/>
          <w:lang w:val="nl-NL"/>
        </w:rPr>
        <w:t> </w:t>
      </w:r>
      <w:r w:rsidRPr="00C304FC">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rsidR="00952E1C" w:rsidRDefault="00952E1C" w:rsidP="00952E1C">
      <w:pPr>
        <w:ind w:left="720"/>
        <w:rPr>
          <w:rFonts w:eastAsia="Calibri" w:cs="Tahoma"/>
          <w:szCs w:val="18"/>
          <w:lang w:val="nl-NL"/>
        </w:rPr>
      </w:pPr>
      <w:r w:rsidRPr="00C304FC">
        <w:rPr>
          <w:rFonts w:eastAsia="Calibri" w:cs="Tahoma"/>
          <w:szCs w:val="18"/>
          <w:lang w:val="nl-NL"/>
        </w:rPr>
        <w:t xml:space="preserve"> </w:t>
      </w:r>
    </w:p>
    <w:p w:rsidR="00456B58" w:rsidRPr="00C304FC" w:rsidRDefault="00456B58" w:rsidP="00952E1C">
      <w:pPr>
        <w:ind w:left="720"/>
        <w:rPr>
          <w:rFonts w:cs="Tahoma"/>
          <w:lang w:val="nl-NL"/>
        </w:rPr>
      </w:pPr>
    </w:p>
    <w:p w:rsidR="00952E1C" w:rsidRPr="00870D86" w:rsidRDefault="00952E1C" w:rsidP="001211EF">
      <w:pPr>
        <w:numPr>
          <w:ilvl w:val="0"/>
          <w:numId w:val="55"/>
        </w:numPr>
        <w:tabs>
          <w:tab w:val="left" w:pos="1440"/>
        </w:tabs>
        <w:spacing w:after="60"/>
        <w:ind w:left="1440"/>
        <w:rPr>
          <w:rFonts w:cs="Tahoma"/>
          <w:szCs w:val="18"/>
          <w:lang w:val="nl-NL"/>
        </w:rPr>
      </w:pPr>
      <w:r w:rsidRPr="00870D86">
        <w:rPr>
          <w:rFonts w:cs="Tahoma"/>
          <w:color w:val="000000"/>
          <w:szCs w:val="18"/>
          <w:lang w:val="nl-NL"/>
        </w:rPr>
        <w:t>Als een klant een oneven aantal HPC Pack Enterprise-licenties bezit, moet de klant het aantal naar boven afronden naar het dichtstbijzijnde even aantal om de verlening te bepalen.</w:t>
      </w:r>
      <w:r w:rsidR="00AD48B7" w:rsidRPr="00870D86">
        <w:rPr>
          <w:rFonts w:cs="Tahoma"/>
          <w:color w:val="000000"/>
          <w:szCs w:val="18"/>
          <w:lang w:val="nl-NL"/>
        </w:rPr>
        <w:t xml:space="preserve"> </w:t>
      </w:r>
      <w:r w:rsidRPr="00870D86">
        <w:rPr>
          <w:rFonts w:cs="Tahoma"/>
          <w:color w:val="000000"/>
          <w:szCs w:val="18"/>
          <w:lang w:val="nl-NL"/>
        </w:rPr>
        <w:t>Bij een klant die drie HPC Pack Enterprise-licenties heeft, wordt ervan uitgegaan dat aan hem in totaal twee Windows Server 2012 Standard-licenties zijn verleend.</w:t>
      </w:r>
    </w:p>
    <w:p w:rsidR="00952E1C" w:rsidRPr="00870D86" w:rsidRDefault="00952E1C" w:rsidP="001211EF">
      <w:pPr>
        <w:pStyle w:val="ListParagraph"/>
        <w:numPr>
          <w:ilvl w:val="0"/>
          <w:numId w:val="55"/>
        </w:numPr>
        <w:tabs>
          <w:tab w:val="left" w:pos="1440"/>
        </w:tabs>
        <w:spacing w:after="60"/>
        <w:ind w:left="1440"/>
        <w:contextualSpacing w:val="0"/>
        <w:rPr>
          <w:rFonts w:ascii="Tahoma" w:hAnsi="Tahoma" w:cs="Tahoma"/>
          <w:sz w:val="18"/>
          <w:szCs w:val="18"/>
          <w:lang w:val="nl-NL"/>
        </w:rPr>
      </w:pPr>
      <w:r w:rsidRPr="00870D86">
        <w:rPr>
          <w:rFonts w:ascii="Tahoma" w:eastAsia="Calibri" w:hAnsi="Tahoma" w:cs="Tahoma"/>
          <w:sz w:val="18"/>
          <w:szCs w:val="18"/>
          <w:lang w:val="nl-NL"/>
        </w:rPr>
        <w:t>Licenties die in het kader van deze regeling worden verleend, zijn inclusief Software Assurance-dekking.</w:t>
      </w:r>
      <w:r w:rsidR="00AD48B7" w:rsidRPr="00870D86">
        <w:rPr>
          <w:rFonts w:ascii="Tahoma" w:eastAsia="Calibri" w:hAnsi="Tahoma" w:cs="Tahoma"/>
          <w:sz w:val="18"/>
          <w:szCs w:val="18"/>
          <w:lang w:val="nl-NL"/>
        </w:rPr>
        <w:t xml:space="preserve"> </w:t>
      </w:r>
      <w:r w:rsidRPr="00870D86">
        <w:rPr>
          <w:rFonts w:ascii="Tahoma" w:eastAsia="Calibri" w:hAnsi="Tahoma" w:cs="Tahoma"/>
          <w:sz w:val="18"/>
          <w:szCs w:val="18"/>
          <w:lang w:val="nl-NL"/>
        </w:rPr>
        <w:t>Deze dekking vervalt op het moment dat de overeenkomstige dekking van de Kwalificerende Licentie vervalt.</w:t>
      </w:r>
    </w:p>
    <w:p w:rsidR="00952E1C" w:rsidRPr="00870D86" w:rsidRDefault="00952E1C" w:rsidP="001211EF">
      <w:pPr>
        <w:pStyle w:val="ListParagraph"/>
        <w:numPr>
          <w:ilvl w:val="0"/>
          <w:numId w:val="55"/>
        </w:numPr>
        <w:tabs>
          <w:tab w:val="left" w:pos="1440"/>
        </w:tabs>
        <w:spacing w:after="60"/>
        <w:ind w:left="1440"/>
        <w:contextualSpacing w:val="0"/>
        <w:rPr>
          <w:rFonts w:ascii="Tahoma" w:hAnsi="Tahoma" w:cs="Tahoma"/>
          <w:sz w:val="18"/>
          <w:szCs w:val="18"/>
          <w:lang w:val="nl-NL"/>
        </w:rPr>
      </w:pPr>
      <w:r w:rsidRPr="00870D8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870D86" w:rsidRDefault="00952E1C" w:rsidP="001211EF">
      <w:pPr>
        <w:numPr>
          <w:ilvl w:val="0"/>
          <w:numId w:val="55"/>
        </w:numPr>
        <w:tabs>
          <w:tab w:val="left" w:pos="1440"/>
          <w:tab w:val="left" w:pos="2160"/>
        </w:tabs>
        <w:spacing w:after="60"/>
        <w:ind w:left="1440"/>
        <w:rPr>
          <w:rFonts w:cs="Tahoma"/>
          <w:szCs w:val="18"/>
          <w:lang w:val="nl-NL"/>
        </w:rPr>
      </w:pPr>
      <w:r w:rsidRPr="00870D86">
        <w:rPr>
          <w:rFonts w:eastAsia="Calibri" w:cs="Tahoma"/>
          <w:szCs w:val="18"/>
          <w:lang w:val="nl-NL"/>
        </w:rPr>
        <w:t xml:space="preserve">Na een upgrade naar Windows Server 2012 Standard in het kader van deze regeling blijven de bestaande </w:t>
      </w:r>
      <w:r w:rsidRPr="00870D86">
        <w:rPr>
          <w:rFonts w:cs="Tahoma"/>
          <w:color w:val="000000"/>
          <w:szCs w:val="18"/>
          <w:lang w:val="nl-NL"/>
        </w:rPr>
        <w:t>HPC Pack Enterprise</w:t>
      </w:r>
      <w:r w:rsidRPr="00870D86">
        <w:rPr>
          <w:rFonts w:eastAsia="Calibri" w:cs="Tahoma"/>
          <w:szCs w:val="18"/>
          <w:lang w:val="nl-NL"/>
        </w:rPr>
        <w:t>-licenties van de klant geldig.</w:t>
      </w:r>
    </w:p>
    <w:p w:rsidR="00952E1C" w:rsidRPr="00870D86" w:rsidRDefault="00952E1C" w:rsidP="00870D86">
      <w:pPr>
        <w:numPr>
          <w:ilvl w:val="0"/>
          <w:numId w:val="55"/>
        </w:numPr>
        <w:tabs>
          <w:tab w:val="left" w:pos="1440"/>
          <w:tab w:val="left" w:pos="2160"/>
        </w:tabs>
        <w:spacing w:after="60"/>
        <w:ind w:left="1440"/>
        <w:rPr>
          <w:rFonts w:cs="Tahoma"/>
          <w:szCs w:val="18"/>
          <w:lang w:val="nl-NL"/>
        </w:rPr>
      </w:pPr>
      <w:r w:rsidRPr="00870D86">
        <w:rPr>
          <w:rFonts w:cs="Tahoma"/>
          <w:color w:val="000000"/>
          <w:szCs w:val="18"/>
          <w:lang w:val="nl-NL"/>
        </w:rPr>
        <w:t>HPC Pack 2008 R2 Enterprise-</w:t>
      </w:r>
      <w:r w:rsidRPr="00870D8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870D86">
        <w:rPr>
          <w:rFonts w:cs="Tahoma"/>
          <w:bCs/>
          <w:color w:val="000000"/>
          <w:szCs w:val="18"/>
          <w:lang w:val="nl-NL"/>
        </w:rPr>
        <w:t> </w:t>
      </w:r>
      <w:r w:rsidRPr="00870D86">
        <w:rPr>
          <w:rFonts w:cs="Tahoma"/>
          <w:bCs/>
          <w:color w:val="000000"/>
          <w:szCs w:val="18"/>
          <w:lang w:val="nl-NL"/>
        </w:rPr>
        <w:t>betreft de voorafgaande regeling.</w:t>
      </w:r>
    </w:p>
    <w:p w:rsidR="00952E1C" w:rsidRPr="00870D86" w:rsidRDefault="00952E1C" w:rsidP="001211EF">
      <w:pPr>
        <w:numPr>
          <w:ilvl w:val="0"/>
          <w:numId w:val="55"/>
        </w:numPr>
        <w:tabs>
          <w:tab w:val="left" w:pos="1440"/>
          <w:tab w:val="left" w:pos="2160"/>
        </w:tabs>
        <w:spacing w:after="60"/>
        <w:ind w:left="1440"/>
        <w:rPr>
          <w:rFonts w:cs="Tahoma"/>
          <w:szCs w:val="18"/>
          <w:lang w:val="nl-NL"/>
        </w:rPr>
      </w:pPr>
      <w:r w:rsidRPr="00870D8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952E1C" w:rsidRPr="00C304FC" w:rsidRDefault="00952E1C" w:rsidP="00952E1C">
      <w:pPr>
        <w:tabs>
          <w:tab w:val="left" w:pos="1440"/>
          <w:tab w:val="left" w:pos="2160"/>
        </w:tabs>
        <w:ind w:left="1080"/>
        <w:contextualSpacing/>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Aanvullende informatie over het gebruik van Windows Server 2012 voor High Performance Computing (HPC)</w:t>
      </w:r>
    </w:p>
    <w:p w:rsidR="00952E1C" w:rsidRPr="00C304FC" w:rsidRDefault="00952E1C" w:rsidP="00AB4304">
      <w:pPr>
        <w:ind w:left="720"/>
        <w:rPr>
          <w:rFonts w:cs="Tahoma"/>
          <w:lang w:val="nl-NL"/>
        </w:rPr>
      </w:pPr>
      <w:r w:rsidRPr="00C304FC">
        <w:rPr>
          <w:rFonts w:cs="Tahoma"/>
          <w:color w:val="000000"/>
          <w:lang w:val="nl-NL"/>
        </w:rPr>
        <w:t xml:space="preserve">Wanneer Windows Server 2012 Standard of Datacenter wordt gebruikt voor High Performance Computing, hebt u geen CAL’s nodig voor toegang tot de software. Een </w:t>
      </w:r>
      <w:r w:rsidR="00B01F86">
        <w:rPr>
          <w:rFonts w:cs="Tahoma"/>
          <w:color w:val="000000"/>
          <w:lang w:val="nl-NL"/>
        </w:rPr>
        <w:t>“</w:t>
      </w:r>
      <w:r w:rsidRPr="00C304FC">
        <w:rPr>
          <w:rFonts w:cs="Tahoma"/>
          <w:color w:val="000000"/>
          <w:lang w:val="nl-NL"/>
        </w:rPr>
        <w:t>High Performance Computing (</w:t>
      </w:r>
      <w:r w:rsidR="00B01F86">
        <w:rPr>
          <w:rFonts w:cs="Tahoma"/>
          <w:color w:val="000000"/>
          <w:lang w:val="nl-NL"/>
        </w:rPr>
        <w:t>“</w:t>
      </w:r>
      <w:r w:rsidRPr="00C304FC">
        <w:rPr>
          <w:rFonts w:cs="Tahoma"/>
          <w:color w:val="000000"/>
          <w:lang w:val="nl-NL"/>
        </w:rPr>
        <w:t>HPC</w:t>
      </w:r>
      <w:r w:rsidR="00B01F86">
        <w:rPr>
          <w:rFonts w:cs="Tahoma"/>
          <w:color w:val="000000"/>
          <w:lang w:val="nl-NL"/>
        </w:rPr>
        <w:t>”</w:t>
      </w:r>
      <w:r w:rsidRPr="00C304FC">
        <w:rPr>
          <w:rFonts w:cs="Tahoma"/>
          <w:color w:val="000000"/>
          <w:lang w:val="nl-NL"/>
        </w:rPr>
        <w:t>) Workload</w:t>
      </w:r>
      <w:r w:rsidR="00B01F86">
        <w:rPr>
          <w:rFonts w:cs="Tahoma"/>
          <w:color w:val="000000"/>
          <w:lang w:val="nl-NL"/>
        </w:rPr>
        <w:t>”</w:t>
      </w:r>
      <w:r w:rsidRPr="00C304FC">
        <w:rPr>
          <w:rFonts w:cs="Tahoma"/>
          <w:color w:val="000000"/>
          <w:lang w:val="nl-NL"/>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AB4304">
        <w:rPr>
          <w:rFonts w:cs="Tahoma"/>
          <w:color w:val="000000"/>
          <w:lang w:val="nl-NL"/>
        </w:rPr>
        <w:t> </w:t>
      </w:r>
      <w:r w:rsidRPr="00C304FC">
        <w:rPr>
          <w:rFonts w:cs="Tahoma"/>
          <w:color w:val="000000"/>
          <w:lang w:val="nl-NL"/>
        </w:rPr>
        <w:t>doeleinde het ondersteunen van de geclusterde HPC-toepassingen. Raadpleeg voor meer informatie de Product Use Rights.</w:t>
      </w:r>
    </w:p>
    <w:p w:rsidR="00952E1C" w:rsidRDefault="00952E1C" w:rsidP="00952E1C">
      <w:pPr>
        <w:ind w:left="216"/>
        <w:rPr>
          <w:rFonts w:cs="Tahoma"/>
          <w:lang w:val="nl-NL"/>
        </w:rPr>
      </w:pPr>
    </w:p>
    <w:p w:rsidR="00456B58" w:rsidRPr="00C304FC" w:rsidRDefault="00456B58" w:rsidP="00952E1C">
      <w:pPr>
        <w:ind w:left="216"/>
        <w:rPr>
          <w:rFonts w:cs="Tahoma"/>
          <w:lang w:val="nl-NL"/>
        </w:rPr>
      </w:pPr>
    </w:p>
    <w:p w:rsidR="00952E1C" w:rsidRPr="00C304FC" w:rsidRDefault="00952E1C" w:rsidP="00952E1C">
      <w:pPr>
        <w:pStyle w:val="Heading2"/>
        <w:ind w:left="0"/>
        <w:rPr>
          <w:rFonts w:ascii="Tahoma" w:hAnsi="Tahoma" w:cs="Tahoma"/>
          <w:lang w:val="nl-NL"/>
        </w:rPr>
      </w:pPr>
      <w:bookmarkStart w:id="1372" w:name="_58_Learning_Solutions"/>
      <w:bookmarkStart w:id="1373" w:name="_54_Learning_Solutions"/>
      <w:bookmarkStart w:id="1374" w:name="_64_62_Learning"/>
      <w:bookmarkStart w:id="1375" w:name="_69_Learning_Solutions"/>
      <w:bookmarkStart w:id="1376" w:name="_65_63_Lync"/>
      <w:bookmarkStart w:id="1377" w:name="_70_Lync_Online"/>
      <w:bookmarkStart w:id="1378" w:name="_Toc336338325"/>
      <w:bookmarkStart w:id="1379" w:name="_Toc365301786"/>
      <w:bookmarkStart w:id="1380" w:name="Srv_65LyncOnlinePlan1and2"/>
      <w:bookmarkEnd w:id="1372"/>
      <w:bookmarkEnd w:id="1373"/>
      <w:bookmarkEnd w:id="1374"/>
      <w:bookmarkEnd w:id="1375"/>
      <w:bookmarkEnd w:id="1376"/>
      <w:bookmarkEnd w:id="1377"/>
      <w:r w:rsidRPr="00C304FC">
        <w:rPr>
          <w:rFonts w:ascii="Tahoma" w:hAnsi="Tahoma" w:cs="Tahoma"/>
          <w:caps/>
          <w:color w:val="FF6600"/>
          <w:sz w:val="22"/>
          <w:vertAlign w:val="superscript"/>
          <w:lang w:val="nl-NL"/>
        </w:rPr>
        <w:t>70</w:t>
      </w:r>
      <w:r w:rsidRPr="00C304FC">
        <w:rPr>
          <w:rFonts w:ascii="Tahoma" w:hAnsi="Tahoma" w:cs="Tahoma"/>
          <w:color w:val="FF6600"/>
          <w:lang w:val="nl-NL"/>
        </w:rPr>
        <w:t xml:space="preserve"> </w:t>
      </w:r>
      <w:r w:rsidRPr="00C304FC">
        <w:rPr>
          <w:rFonts w:ascii="Tahoma" w:hAnsi="Tahoma" w:cs="Tahoma"/>
          <w:color w:val="FF6600"/>
          <w:sz w:val="22"/>
          <w:lang w:val="nl-NL"/>
        </w:rPr>
        <w:t>Lync Online Plan 1, 2 en 3</w:t>
      </w:r>
      <w:bookmarkEnd w:id="1378"/>
      <w:bookmarkEnd w:id="1379"/>
    </w:p>
    <w:bookmarkEnd w:id="1380"/>
    <w:p w:rsidR="00952E1C" w:rsidRPr="00C304FC" w:rsidRDefault="00952E1C" w:rsidP="00952E1C">
      <w:pPr>
        <w:rPr>
          <w:rFonts w:cs="Tahoma"/>
          <w:lang w:val="nl-NL"/>
        </w:rPr>
      </w:pPr>
    </w:p>
    <w:p w:rsidR="00952E1C" w:rsidRDefault="00952E1C" w:rsidP="00B03BEB">
      <w:pPr>
        <w:ind w:left="720"/>
        <w:rPr>
          <w:rFonts w:cs="Tahoma"/>
          <w:color w:val="000000"/>
          <w:lang w:val="nl-NL"/>
        </w:rPr>
      </w:pPr>
      <w:r w:rsidRPr="00C304FC">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056D94">
        <w:rPr>
          <w:rFonts w:cs="Tahoma"/>
          <w:color w:val="000000"/>
          <w:lang w:val="nl-NL"/>
        </w:rPr>
        <w:t> </w:t>
      </w:r>
      <w:r w:rsidRPr="00C304FC">
        <w:rPr>
          <w:rFonts w:cs="Tahoma"/>
          <w:color w:val="000000"/>
          <w:lang w:val="nl-NL"/>
        </w:rPr>
        <w:t>wat</w:t>
      </w:r>
      <w:r w:rsidR="00AB4304">
        <w:rPr>
          <w:rFonts w:cs="Tahoma"/>
          <w:color w:val="000000"/>
          <w:lang w:val="nl-NL"/>
        </w:rPr>
        <w:t> </w:t>
      </w:r>
      <w:r w:rsidRPr="00C304FC">
        <w:rPr>
          <w:rFonts w:cs="Tahoma"/>
          <w:color w:val="000000"/>
          <w:lang w:val="nl-NL"/>
        </w:rPr>
        <w:t>zich het eerste voordoet. Klanten kunnen de gratis Lync Basic 2013-client gebruiken voor hun</w:t>
      </w:r>
      <w:r w:rsidR="00B03BEB">
        <w:rPr>
          <w:rFonts w:cs="Tahoma"/>
          <w:color w:val="000000"/>
          <w:lang w:val="nl-NL"/>
        </w:rPr>
        <w:t> </w:t>
      </w:r>
      <w:r w:rsidRPr="00C304FC">
        <w:rPr>
          <w:rFonts w:cs="Tahoma"/>
          <w:color w:val="000000"/>
          <w:lang w:val="nl-NL"/>
        </w:rPr>
        <w:t>Windows-eindgebruikers.</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056D94">
      <w:pPr>
        <w:ind w:left="720"/>
        <w:rPr>
          <w:rFonts w:cs="Tahoma"/>
          <w:lang w:val="nl-NL"/>
        </w:rPr>
      </w:pPr>
      <w:r w:rsidRPr="00C304FC">
        <w:rPr>
          <w:rFonts w:eastAsia="Calibri" w:cs="Tahoma"/>
          <w:color w:val="000000"/>
          <w:szCs w:val="18"/>
          <w:lang w:val="nl-NL"/>
        </w:rPr>
        <w:t>Sommige online diensten in de Office 365-productfamilie (waaronder Lync Online Plan 1, 2 en 3) worden 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 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056D94">
        <w:rPr>
          <w:rFonts w:eastAsia="Calibri" w:cs="Tahoma"/>
          <w:color w:val="000000"/>
          <w:szCs w:val="18"/>
          <w:lang w:val="nl-NL"/>
        </w:rPr>
        <w:t> </w:t>
      </w:r>
      <w:r w:rsidRPr="00C304FC">
        <w:rPr>
          <w:rFonts w:eastAsia="Calibri" w:cs="Tahoma"/>
          <w:color w:val="000000"/>
          <w:szCs w:val="18"/>
          <w:lang w:val="nl-NL"/>
        </w:rPr>
        <w:t>inbegrip van Exchange Online, Sh</w:t>
      </w:r>
      <w:r w:rsidR="00056D94">
        <w:rPr>
          <w:rFonts w:eastAsia="Calibri" w:cs="Tahoma"/>
          <w:color w:val="000000"/>
          <w:szCs w:val="18"/>
          <w:lang w:val="nl-NL"/>
        </w:rPr>
        <w:t>arePoint Online en Lync Online.</w:t>
      </w:r>
    </w:p>
    <w:p w:rsidR="00952E1C" w:rsidRDefault="00952E1C" w:rsidP="00952E1C">
      <w:pPr>
        <w:ind w:left="720"/>
        <w:rPr>
          <w:rFonts w:cs="Tahoma"/>
          <w:lang w:val="nl-NL"/>
        </w:rPr>
      </w:pPr>
    </w:p>
    <w:p w:rsidR="00456B58" w:rsidRDefault="00456B58" w:rsidP="00952E1C">
      <w:pPr>
        <w:ind w:left="720"/>
        <w:rPr>
          <w:rFonts w:cs="Tahoma"/>
          <w:lang w:val="nl-NL"/>
        </w:rPr>
      </w:pPr>
    </w:p>
    <w:p w:rsidR="009C7C19" w:rsidRPr="00C304FC" w:rsidRDefault="009C7C19" w:rsidP="00952E1C">
      <w:pPr>
        <w:ind w:left="720"/>
        <w:rPr>
          <w:rFonts w:cs="Tahoma"/>
          <w:lang w:val="nl-NL"/>
        </w:rPr>
      </w:pPr>
    </w:p>
    <w:p w:rsidR="00952E1C" w:rsidRPr="00C304FC" w:rsidRDefault="00952E1C" w:rsidP="00056D94">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056D94">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p>
    <w:p w:rsidR="00056D94" w:rsidRDefault="00056D94" w:rsidP="00952E1C">
      <w:pPr>
        <w:ind w:left="720"/>
        <w:rPr>
          <w:rFonts w:cs="Tahoma"/>
          <w:lang w:val="nl-NL"/>
        </w:rPr>
      </w:pPr>
    </w:p>
    <w:p w:rsidR="00456B58" w:rsidRPr="00C304FC" w:rsidRDefault="00456B58" w:rsidP="00952E1C">
      <w:pPr>
        <w:ind w:left="720"/>
        <w:rPr>
          <w:rFonts w:cs="Tahoma"/>
          <w:lang w:val="nl-NL"/>
        </w:rPr>
      </w:pPr>
    </w:p>
    <w:p w:rsidR="00952E1C" w:rsidRPr="00C304FC" w:rsidRDefault="00952E1C" w:rsidP="00952E1C">
      <w:pPr>
        <w:pStyle w:val="Heading2"/>
        <w:ind w:left="0"/>
        <w:rPr>
          <w:rFonts w:ascii="Tahoma" w:hAnsi="Tahoma" w:cs="Tahoma"/>
          <w:lang w:val="nl-NL"/>
        </w:rPr>
      </w:pPr>
      <w:bookmarkStart w:id="1381" w:name="_62_Lync_Server"/>
      <w:bookmarkStart w:id="1382" w:name="_71_Lync_Server"/>
      <w:bookmarkStart w:id="1383" w:name="_Toc365301787"/>
      <w:bookmarkStart w:id="1384" w:name="_Toc336338326"/>
      <w:bookmarkStart w:id="1385" w:name="Srv_62LyncServer2010StandEnt"/>
      <w:bookmarkEnd w:id="1381"/>
      <w:bookmarkEnd w:id="1382"/>
      <w:r w:rsidRPr="00C304FC">
        <w:rPr>
          <w:rFonts w:ascii="Tahoma" w:hAnsi="Tahoma" w:cs="Tahoma"/>
          <w:caps/>
          <w:color w:val="FA6500"/>
          <w:sz w:val="22"/>
          <w:vertAlign w:val="superscript"/>
          <w:lang w:val="nl-NL"/>
        </w:rPr>
        <w:t>71</w:t>
      </w:r>
      <w:r w:rsidRPr="00AB4304">
        <w:rPr>
          <w:rFonts w:ascii="Tahoma" w:hAnsi="Tahoma" w:cs="Tahoma"/>
          <w:caps/>
          <w:color w:val="FA6500"/>
          <w:sz w:val="22"/>
          <w:lang w:val="nl-NL"/>
        </w:rPr>
        <w:t xml:space="preserve"> </w:t>
      </w:r>
      <w:r w:rsidRPr="00C304FC">
        <w:rPr>
          <w:rFonts w:ascii="Tahoma" w:hAnsi="Tahoma" w:cs="Tahoma"/>
          <w:color w:val="FA6500"/>
          <w:sz w:val="22"/>
          <w:lang w:val="nl-NL"/>
        </w:rPr>
        <w:t>Lync Server 2013</w:t>
      </w:r>
      <w:bookmarkEnd w:id="1383"/>
      <w:r w:rsidRPr="00C304FC">
        <w:rPr>
          <w:rFonts w:ascii="Tahoma" w:hAnsi="Tahoma" w:cs="Tahoma"/>
          <w:color w:val="FA6500"/>
          <w:sz w:val="22"/>
          <w:lang w:val="nl-NL"/>
        </w:rPr>
        <w:t xml:space="preserve"> </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Lync Server 2013 is de nieuwste versie van Lync Server.</w:t>
      </w:r>
      <w:r w:rsidR="00AD48B7">
        <w:rPr>
          <w:rFonts w:cs="Tahoma"/>
          <w:color w:val="000000"/>
          <w:szCs w:val="18"/>
          <w:lang w:val="nl-NL"/>
        </w:rPr>
        <w:t xml:space="preserve"> </w:t>
      </w:r>
      <w:r w:rsidRPr="00C304FC">
        <w:rPr>
          <w:rFonts w:cs="Tahoma"/>
          <w:color w:val="000000"/>
          <w:szCs w:val="18"/>
          <w:lang w:val="nl-NL"/>
        </w:rPr>
        <w:t>Klanten die op 1 oktober 2012 over actieve Software Assurance beschikken voor Lync Server 2010 Standard of Enterprise</w:t>
      </w:r>
      <w:bookmarkEnd w:id="1384"/>
      <w:r w:rsidRPr="00C304FC">
        <w:rPr>
          <w:rFonts w:cs="Tahoma"/>
          <w:color w:val="000000"/>
          <w:szCs w:val="18"/>
          <w:lang w:val="nl-NL"/>
        </w:rPr>
        <w:t>, mogen Lync Server 2013 upgraden en gebruiken in plaats van hun corresponderende gelicentieerde kopieën van Lync Server 2010.</w:t>
      </w:r>
    </w:p>
    <w:bookmarkEnd w:id="1385"/>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Lync Server 2013 CAL's zijn de opvolgende CAL’s voor Lync Server 2010 CAL’s.</w:t>
      </w:r>
      <w:r w:rsidR="00AD48B7">
        <w:rPr>
          <w:rFonts w:cs="Tahoma"/>
          <w:color w:val="000000"/>
          <w:szCs w:val="18"/>
          <w:lang w:val="nl-NL"/>
        </w:rPr>
        <w:t xml:space="preserve"> </w:t>
      </w:r>
    </w:p>
    <w:p w:rsidR="00952E1C" w:rsidRPr="00C304FC" w:rsidRDefault="00952E1C" w:rsidP="00952E1C">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952E1C" w:rsidRPr="00C304FC" w:rsidTr="009719A4">
        <w:trPr>
          <w:trHeight w:val="332"/>
        </w:trPr>
        <w:tc>
          <w:tcPr>
            <w:tcW w:w="4500" w:type="dxa"/>
            <w:shd w:val="clear" w:color="auto" w:fill="FABF8F"/>
          </w:tcPr>
          <w:p w:rsidR="00952E1C" w:rsidRPr="00C304FC" w:rsidRDefault="00952E1C" w:rsidP="009719A4">
            <w:pPr>
              <w:rPr>
                <w:rFonts w:cs="Tahoma"/>
                <w:b/>
                <w:color w:val="000000"/>
                <w:szCs w:val="18"/>
              </w:rPr>
            </w:pPr>
            <w:r w:rsidRPr="00C304FC">
              <w:rPr>
                <w:rFonts w:cs="Tahoma"/>
                <w:b/>
                <w:color w:val="000000"/>
                <w:szCs w:val="18"/>
              </w:rPr>
              <w:t>Lync Server 2010 CAL</w:t>
            </w:r>
          </w:p>
        </w:tc>
        <w:tc>
          <w:tcPr>
            <w:tcW w:w="3600" w:type="dxa"/>
            <w:shd w:val="clear" w:color="auto" w:fill="FABF8F"/>
          </w:tcPr>
          <w:p w:rsidR="00952E1C" w:rsidRPr="00C304FC" w:rsidRDefault="00952E1C" w:rsidP="009719A4">
            <w:pPr>
              <w:rPr>
                <w:rFonts w:cs="Tahoma"/>
                <w:b/>
                <w:color w:val="000000"/>
                <w:szCs w:val="18"/>
              </w:rPr>
            </w:pPr>
            <w:r w:rsidRPr="00C304FC">
              <w:rPr>
                <w:rFonts w:cs="Tahoma"/>
                <w:b/>
                <w:color w:val="000000"/>
                <w:szCs w:val="18"/>
              </w:rPr>
              <w:t>Opvolger</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 xml:space="preserve">Lync Server 2010 Plus CAL </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Lync Server 2013 Plus CAL</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 xml:space="preserve">Lync Server 2010 Enterprise CAL </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Lync Server 2013 Enterprise CAL</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 xml:space="preserve">Lync Server 2010 Standard CAL </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Lync Server 2013 Standard CAL</w:t>
            </w:r>
          </w:p>
        </w:tc>
      </w:tr>
    </w:tbl>
    <w:p w:rsidR="00952E1C" w:rsidRPr="00C304FC" w:rsidRDefault="00952E1C" w:rsidP="00952E1C">
      <w:pPr>
        <w:rPr>
          <w:rFonts w:cs="Tahoma"/>
        </w:rPr>
      </w:pPr>
    </w:p>
    <w:p w:rsidR="00952E1C" w:rsidRPr="00C304FC" w:rsidRDefault="00952E1C" w:rsidP="00952E1C">
      <w:pPr>
        <w:spacing w:after="60"/>
        <w:ind w:left="720"/>
        <w:rPr>
          <w:rFonts w:cs="Tahoma"/>
        </w:rPr>
      </w:pPr>
      <w:r w:rsidRPr="00C304FC">
        <w:rPr>
          <w:rFonts w:cs="Tahoma"/>
          <w:b/>
          <w:color w:val="000000"/>
          <w:szCs w:val="18"/>
        </w:rPr>
        <w:t>Licentieverlening voor klanten met Lync Server 2010 Enterprise External Connector, Lync Server 2010 Plus External Connector en Lync Server 2010 Standard External Connector.</w:t>
      </w:r>
    </w:p>
    <w:p w:rsidR="00952E1C" w:rsidRPr="00C304FC" w:rsidRDefault="00952E1C" w:rsidP="00AB4304">
      <w:pPr>
        <w:ind w:left="720"/>
        <w:rPr>
          <w:rFonts w:cs="Tahoma"/>
        </w:rPr>
      </w:pPr>
      <w:r w:rsidRPr="00C304FC">
        <w:rPr>
          <w:rFonts w:cs="Tahoma"/>
          <w:color w:val="000000"/>
          <w:szCs w:val="18"/>
        </w:rPr>
        <w:t>De 2010 versie van de Lync Server Enterprise External Connector, Lync Server Plus External Connector en</w:t>
      </w:r>
      <w:r w:rsidR="00AB4304">
        <w:rPr>
          <w:rFonts w:cs="Tahoma"/>
          <w:color w:val="000000"/>
          <w:szCs w:val="18"/>
        </w:rPr>
        <w:t> </w:t>
      </w:r>
      <w:r w:rsidRPr="00C304FC">
        <w:rPr>
          <w:rFonts w:cs="Tahoma"/>
          <w:color w:val="000000"/>
          <w:szCs w:val="18"/>
        </w:rPr>
        <w:t>Lync Server Standard External Connector is de definitieve versie van die licenties.</w:t>
      </w:r>
      <w:r w:rsidR="00AD48B7">
        <w:rPr>
          <w:rFonts w:cs="Tahoma"/>
          <w:color w:val="000000"/>
          <w:szCs w:val="18"/>
        </w:rPr>
        <w:t xml:space="preserve"> </w:t>
      </w:r>
      <w:r w:rsidRPr="00C304FC">
        <w:rPr>
          <w:rFonts w:cs="Tahoma"/>
          <w:color w:val="000000"/>
          <w:szCs w:val="18"/>
        </w:rPr>
        <w:t>In verband hiermee komen klanten met licenties voor Lync Server 2010 Enterprise External Connector, Lync Server 2010 Plus</w:t>
      </w:r>
      <w:r w:rsidR="00AB4304">
        <w:rPr>
          <w:rFonts w:cs="Tahoma"/>
          <w:color w:val="000000"/>
          <w:szCs w:val="18"/>
        </w:rPr>
        <w:t> </w:t>
      </w:r>
      <w:r w:rsidRPr="00C304FC">
        <w:rPr>
          <w:rFonts w:cs="Tahoma"/>
          <w:color w:val="000000"/>
          <w:szCs w:val="18"/>
        </w:rPr>
        <w:t>External Connector of Lync Server 2010 Standard External Connector met actieve Software Assurance dekking per 1 oktober 2012 in aanmerking voor de volgende licentieverlening.</w:t>
      </w:r>
    </w:p>
    <w:p w:rsidR="00952E1C" w:rsidRPr="00C304FC" w:rsidRDefault="00952E1C" w:rsidP="00952E1C">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52E1C" w:rsidRPr="00C304FC" w:rsidTr="009719A4">
        <w:trPr>
          <w:trHeight w:val="332"/>
        </w:trPr>
        <w:tc>
          <w:tcPr>
            <w:tcW w:w="4500" w:type="dxa"/>
            <w:shd w:val="clear" w:color="auto" w:fill="FABF8F"/>
          </w:tcPr>
          <w:p w:rsidR="00952E1C" w:rsidRPr="00C304FC" w:rsidRDefault="00952E1C" w:rsidP="009719A4">
            <w:pPr>
              <w:keepNext/>
              <w:rPr>
                <w:rFonts w:cs="Tahoma"/>
                <w:b/>
                <w:color w:val="000000"/>
                <w:szCs w:val="18"/>
              </w:rPr>
            </w:pPr>
            <w:r w:rsidRPr="00C304FC">
              <w:rPr>
                <w:rFonts w:cs="Tahoma"/>
                <w:b/>
                <w:color w:val="000000"/>
                <w:szCs w:val="18"/>
              </w:rPr>
              <w:t>Kwalificerende licentie</w:t>
            </w:r>
          </w:p>
        </w:tc>
        <w:tc>
          <w:tcPr>
            <w:tcW w:w="3600" w:type="dxa"/>
            <w:shd w:val="clear" w:color="auto" w:fill="FABF8F"/>
          </w:tcPr>
          <w:p w:rsidR="00952E1C" w:rsidRPr="00C304FC" w:rsidRDefault="00952E1C" w:rsidP="009719A4">
            <w:pPr>
              <w:rPr>
                <w:rFonts w:cs="Tahoma"/>
                <w:b/>
                <w:color w:val="000000"/>
                <w:szCs w:val="18"/>
              </w:rPr>
            </w:pPr>
            <w:r w:rsidRPr="00C304FC">
              <w:rPr>
                <w:rFonts w:cs="Tahoma"/>
                <w:b/>
                <w:color w:val="000000"/>
                <w:szCs w:val="18"/>
              </w:rPr>
              <w:t>Gratis Licentie en Benefits</w:t>
            </w:r>
          </w:p>
        </w:tc>
      </w:tr>
      <w:tr w:rsidR="00952E1C" w:rsidRPr="00C304FC" w:rsidTr="009719A4">
        <w:trPr>
          <w:trHeight w:val="70"/>
        </w:trPr>
        <w:tc>
          <w:tcPr>
            <w:tcW w:w="4500" w:type="dxa"/>
            <w:shd w:val="clear" w:color="auto" w:fill="auto"/>
          </w:tcPr>
          <w:p w:rsidR="00952E1C" w:rsidRPr="00C304FC" w:rsidRDefault="00952E1C" w:rsidP="009719A4">
            <w:pPr>
              <w:keepNext/>
              <w:rPr>
                <w:rFonts w:cs="Tahoma"/>
                <w:color w:val="000000"/>
                <w:szCs w:val="18"/>
              </w:rPr>
            </w:pPr>
            <w:r w:rsidRPr="00C304FC">
              <w:rPr>
                <w:rFonts w:cs="Tahoma"/>
                <w:color w:val="000000"/>
                <w:szCs w:val="18"/>
              </w:rPr>
              <w:t>Lync Server 2010 Enterprise External Connector met actieve Software Assurance op 1 oktober 2012</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Licentie voor Lync Server 2013</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Lync Server 2010 Plus External Connector met actieve Software Assurance op 1 oktober 2012</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Licentie voor Lync Server 2013</w:t>
            </w:r>
          </w:p>
        </w:tc>
      </w:tr>
      <w:tr w:rsidR="00952E1C" w:rsidRPr="00C304FC" w:rsidTr="009719A4">
        <w:trPr>
          <w:trHeight w:val="70"/>
        </w:trPr>
        <w:tc>
          <w:tcPr>
            <w:tcW w:w="4500" w:type="dxa"/>
            <w:shd w:val="clear" w:color="auto" w:fill="auto"/>
          </w:tcPr>
          <w:p w:rsidR="00952E1C" w:rsidRPr="00C304FC" w:rsidRDefault="00952E1C" w:rsidP="009719A4">
            <w:pPr>
              <w:rPr>
                <w:rFonts w:cs="Tahoma"/>
                <w:color w:val="000000"/>
                <w:szCs w:val="18"/>
              </w:rPr>
            </w:pPr>
            <w:r w:rsidRPr="00C304FC">
              <w:rPr>
                <w:rFonts w:cs="Tahoma"/>
                <w:color w:val="000000"/>
                <w:szCs w:val="18"/>
              </w:rPr>
              <w:t>Lync Server 2010 Standard External Connector met actieve Software Assurance op 1 oktober 2012</w:t>
            </w:r>
          </w:p>
        </w:tc>
        <w:tc>
          <w:tcPr>
            <w:tcW w:w="3600" w:type="dxa"/>
            <w:shd w:val="clear" w:color="auto" w:fill="auto"/>
          </w:tcPr>
          <w:p w:rsidR="00952E1C" w:rsidRPr="00C304FC" w:rsidRDefault="00952E1C" w:rsidP="009719A4">
            <w:pPr>
              <w:rPr>
                <w:rFonts w:cs="Tahoma"/>
                <w:color w:val="000000"/>
                <w:szCs w:val="18"/>
              </w:rPr>
            </w:pPr>
            <w:r w:rsidRPr="00C304FC">
              <w:rPr>
                <w:rFonts w:cs="Tahoma"/>
                <w:color w:val="000000"/>
                <w:szCs w:val="18"/>
              </w:rPr>
              <w:t>Licentie voor Lync Server 2013</w:t>
            </w:r>
          </w:p>
        </w:tc>
      </w:tr>
    </w:tbl>
    <w:p w:rsidR="00952E1C" w:rsidRPr="00C304FC" w:rsidRDefault="00952E1C" w:rsidP="00952E1C">
      <w:pPr>
        <w:ind w:left="720"/>
        <w:jc w:val="both"/>
        <w:rPr>
          <w:rFonts w:cs="Tahoma"/>
        </w:rPr>
      </w:pPr>
    </w:p>
    <w:p w:rsidR="00952E1C" w:rsidRPr="00C304FC" w:rsidRDefault="00952E1C" w:rsidP="00952E1C">
      <w:pPr>
        <w:ind w:left="720"/>
        <w:rPr>
          <w:rFonts w:cs="Tahoma"/>
          <w:lang w:val="nl-NL"/>
        </w:rPr>
      </w:pPr>
      <w:r w:rsidRPr="00C304FC">
        <w:rPr>
          <w:rFonts w:cs="Tahoma"/>
          <w:color w:val="000000"/>
          <w:szCs w:val="18"/>
          <w:lang w:val="nl-NL"/>
        </w:rPr>
        <w:t>De volgende voorwaarden zijn van toepassing op de bovenstaande licentieverleningen.</w:t>
      </w:r>
    </w:p>
    <w:p w:rsidR="00952E1C" w:rsidRPr="00C304FC" w:rsidRDefault="00952E1C" w:rsidP="00952E1C">
      <w:pPr>
        <w:ind w:left="720"/>
        <w:rPr>
          <w:rFonts w:cs="Tahoma"/>
          <w:lang w:val="nl-NL"/>
        </w:rPr>
      </w:pPr>
    </w:p>
    <w:p w:rsidR="00952E1C" w:rsidRPr="00C304FC" w:rsidRDefault="00AB4304" w:rsidP="001211EF">
      <w:pPr>
        <w:numPr>
          <w:ilvl w:val="0"/>
          <w:numId w:val="100"/>
        </w:numPr>
        <w:spacing w:after="60"/>
        <w:ind w:left="1440"/>
        <w:rPr>
          <w:rFonts w:cs="Tahoma"/>
          <w:lang w:val="nl-NL"/>
        </w:rPr>
      </w:pPr>
      <w:r>
        <w:rPr>
          <w:rFonts w:cs="Tahoma"/>
          <w:bCs/>
          <w:color w:val="000000"/>
          <w:szCs w:val="18"/>
          <w:u w:val="single"/>
          <w:lang w:val="nl-NL"/>
        </w:rPr>
        <w:t>M</w:t>
      </w:r>
      <w:r w:rsidR="00952E1C" w:rsidRPr="00C304FC">
        <w:rPr>
          <w:rFonts w:cs="Tahoma"/>
          <w:bCs/>
          <w:color w:val="000000"/>
          <w:szCs w:val="18"/>
          <w:u w:val="single"/>
          <w:lang w:val="nl-NL"/>
        </w:rPr>
        <w:t>igratietraject</w:t>
      </w:r>
      <w:r w:rsidR="00952E1C" w:rsidRPr="00AB4304">
        <w:rPr>
          <w:rFonts w:cs="Tahoma"/>
          <w:color w:val="000000"/>
          <w:szCs w:val="18"/>
          <w:lang w:val="nl-NL"/>
        </w:rPr>
        <w:t>:</w:t>
      </w:r>
      <w:r w:rsidR="00952E1C" w:rsidRPr="00C304FC">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952E1C" w:rsidRPr="00C304FC" w:rsidRDefault="00952E1C" w:rsidP="00056D94">
      <w:pPr>
        <w:numPr>
          <w:ilvl w:val="0"/>
          <w:numId w:val="100"/>
        </w:numPr>
        <w:spacing w:after="60"/>
        <w:ind w:left="1440"/>
        <w:rPr>
          <w:rFonts w:cs="Tahoma"/>
          <w:lang w:val="nl-NL"/>
        </w:rPr>
      </w:pPr>
      <w:r w:rsidRPr="00C304FC">
        <w:rPr>
          <w:rFonts w:cs="Tahoma"/>
          <w:color w:val="000000"/>
          <w:szCs w:val="18"/>
          <w:u w:val="single"/>
          <w:lang w:val="nl-NL"/>
        </w:rPr>
        <w:t>Gebruiksrechten</w:t>
      </w:r>
      <w:r w:rsidRPr="00C304FC">
        <w:rPr>
          <w:rFonts w:cs="Tahoma"/>
          <w:color w:val="000000"/>
          <w:szCs w:val="18"/>
          <w:lang w:val="nl-NL"/>
        </w:rPr>
        <w:t xml:space="preserve">: </w:t>
      </w:r>
      <w:r w:rsidR="00AB4304">
        <w:rPr>
          <w:rFonts w:cs="Tahoma"/>
          <w:color w:val="000000"/>
          <w:szCs w:val="18"/>
          <w:lang w:val="nl-NL"/>
        </w:rPr>
        <w:t>H</w:t>
      </w:r>
      <w:r w:rsidRPr="00C304FC">
        <w:rPr>
          <w:rFonts w:cs="Tahoma"/>
          <w:color w:val="000000"/>
          <w:szCs w:val="18"/>
          <w:lang w:val="nl-NL"/>
        </w:rPr>
        <w:t>et gebruiksrecht voor de software onder de Gratis Licentie op grond van deze</w:t>
      </w:r>
      <w:r w:rsidR="00AB4304">
        <w:rPr>
          <w:rFonts w:cs="Tahoma"/>
          <w:color w:val="000000"/>
          <w:szCs w:val="18"/>
          <w:lang w:val="nl-NL"/>
        </w:rPr>
        <w:t> </w:t>
      </w:r>
      <w:r w:rsidRPr="00C304FC">
        <w:rPr>
          <w:rFonts w:cs="Tahoma"/>
          <w:color w:val="000000"/>
          <w:szCs w:val="18"/>
          <w:lang w:val="nl-NL"/>
        </w:rPr>
        <w:t>aanbieding vervalt op het moment dat het gebruiksrecht voor de software op grond van de</w:t>
      </w:r>
      <w:r w:rsidR="00056D94">
        <w:rPr>
          <w:rFonts w:cs="Tahoma"/>
          <w:color w:val="000000"/>
          <w:szCs w:val="18"/>
          <w:lang w:val="nl-NL"/>
        </w:rPr>
        <w:t> </w:t>
      </w:r>
      <w:r w:rsidRPr="00C304FC">
        <w:rPr>
          <w:rFonts w:cs="Tahoma"/>
          <w:color w:val="000000"/>
          <w:szCs w:val="18"/>
          <w:lang w:val="nl-NL"/>
        </w:rPr>
        <w:t>Kwalificerende Licentie afloopt.</w:t>
      </w:r>
      <w:r w:rsidR="00AD48B7">
        <w:rPr>
          <w:rFonts w:cs="Tahoma"/>
          <w:color w:val="000000"/>
          <w:szCs w:val="18"/>
          <w:lang w:val="nl-NL"/>
        </w:rPr>
        <w:t xml:space="preserve"> </w:t>
      </w:r>
      <w:r w:rsidRPr="00C304FC">
        <w:rPr>
          <w:rFonts w:cs="Tahoma"/>
          <w:color w:val="000000"/>
          <w:szCs w:val="18"/>
          <w:lang w:val="nl-NL"/>
        </w:rPr>
        <w:t>Op het gebruik van die software zijn de gebruiksrechten voor</w:t>
      </w:r>
      <w:r w:rsidR="00056D94">
        <w:rPr>
          <w:rFonts w:cs="Tahoma"/>
          <w:color w:val="000000"/>
          <w:szCs w:val="18"/>
          <w:lang w:val="nl-NL"/>
        </w:rPr>
        <w:t> </w:t>
      </w:r>
      <w:r w:rsidRPr="00C304FC">
        <w:rPr>
          <w:rFonts w:cs="Tahoma"/>
          <w:color w:val="000000"/>
          <w:szCs w:val="18"/>
          <w:lang w:val="nl-NL"/>
        </w:rPr>
        <w:t>de</w:t>
      </w:r>
      <w:r w:rsidR="00AB4304">
        <w:rPr>
          <w:rFonts w:cs="Tahoma"/>
          <w:color w:val="000000"/>
          <w:szCs w:val="18"/>
          <w:lang w:val="nl-NL"/>
        </w:rPr>
        <w:t> </w:t>
      </w:r>
      <w:r w:rsidRPr="00C304FC">
        <w:rPr>
          <w:rFonts w:cs="Tahoma"/>
          <w:color w:val="000000"/>
          <w:szCs w:val="18"/>
          <w:lang w:val="nl-NL"/>
        </w:rPr>
        <w:t>software en de voorwaarden van de Volume Licensing-overeenkomst van de klant van toepassing.</w:t>
      </w:r>
      <w:r w:rsidR="00AD48B7">
        <w:rPr>
          <w:rFonts w:cs="Tahoma"/>
          <w:color w:val="000000"/>
          <w:szCs w:val="18"/>
          <w:lang w:val="nl-NL"/>
        </w:rPr>
        <w:t xml:space="preserve"> </w:t>
      </w:r>
      <w:r w:rsidRPr="00C304FC">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w:t>
      </w:r>
      <w:r w:rsidR="00AB4304">
        <w:rPr>
          <w:rFonts w:cs="Tahoma"/>
          <w:color w:val="000000"/>
          <w:szCs w:val="18"/>
          <w:lang w:val="nl-NL"/>
        </w:rPr>
        <w:t> </w:t>
      </w:r>
      <w:r w:rsidR="00056D94">
        <w:rPr>
          <w:rFonts w:cs="Tahoma"/>
          <w:color w:val="000000"/>
          <w:szCs w:val="18"/>
          <w:lang w:val="nl-NL"/>
        </w:rPr>
        <w:t>aanbieding.</w:t>
      </w:r>
    </w:p>
    <w:p w:rsidR="00952E1C" w:rsidRPr="00C304FC" w:rsidRDefault="00952E1C" w:rsidP="00952E1C">
      <w:pPr>
        <w:numPr>
          <w:ilvl w:val="0"/>
          <w:numId w:val="8"/>
        </w:numPr>
        <w:spacing w:after="60"/>
        <w:ind w:left="1440"/>
        <w:rPr>
          <w:rFonts w:cs="Tahoma"/>
          <w:lang w:val="nl-NL"/>
        </w:rPr>
      </w:pPr>
      <w:r w:rsidRPr="00C304FC">
        <w:rPr>
          <w:rFonts w:cs="Tahoma"/>
          <w:color w:val="000000"/>
          <w:szCs w:val="18"/>
          <w:u w:val="single"/>
          <w:lang w:val="nl-NL"/>
        </w:rPr>
        <w:t>Licentie en Software Assurance</w:t>
      </w:r>
      <w:r w:rsidRPr="00C304FC">
        <w:rPr>
          <w:rFonts w:cs="Tahoma"/>
          <w:color w:val="000000"/>
          <w:szCs w:val="18"/>
          <w:lang w:val="nl-NL"/>
        </w:rPr>
        <w:t>: Bij de Gratis Licentie is Software Assurance dekking inbegrepen.</w:t>
      </w:r>
      <w:r w:rsidR="00AD48B7">
        <w:rPr>
          <w:rFonts w:cs="Tahoma"/>
          <w:color w:val="000000"/>
          <w:szCs w:val="18"/>
          <w:lang w:val="nl-NL"/>
        </w:rPr>
        <w:t xml:space="preserve"> </w:t>
      </w:r>
      <w:r w:rsidRPr="00C304FC">
        <w:rPr>
          <w:rFonts w:cs="Tahoma"/>
          <w:color w:val="000000"/>
          <w:szCs w:val="18"/>
          <w:lang w:val="nl-NL"/>
        </w:rPr>
        <w:t>De Software Assurance-dekking voor de Gratis Licentie loopt af op het moment dat de dekking van de Kwalificerende Licentie afloopt.</w:t>
      </w:r>
      <w:r w:rsidR="00AD48B7">
        <w:rPr>
          <w:rFonts w:cs="Tahoma"/>
          <w:color w:val="000000"/>
          <w:szCs w:val="18"/>
          <w:lang w:val="nl-NL"/>
        </w:rPr>
        <w:t xml:space="preserve"> </w:t>
      </w:r>
      <w:r w:rsidRPr="00C304FC">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52E1C" w:rsidRPr="00647B7C" w:rsidRDefault="00952E1C" w:rsidP="00952E1C">
      <w:pPr>
        <w:numPr>
          <w:ilvl w:val="0"/>
          <w:numId w:val="32"/>
        </w:numPr>
        <w:spacing w:after="60"/>
        <w:ind w:left="1440"/>
        <w:rPr>
          <w:rFonts w:cs="Tahoma"/>
          <w:lang w:val="nl-NL"/>
        </w:rPr>
      </w:pPr>
      <w:r w:rsidRPr="00C304FC">
        <w:rPr>
          <w:rFonts w:eastAsia="Calibri" w:cs="Tahoma"/>
          <w:color w:val="000000"/>
          <w:szCs w:val="18"/>
          <w:u w:val="single"/>
          <w:lang w:val="nl-NL"/>
        </w:rPr>
        <w:t>True-ups</w:t>
      </w:r>
      <w:r w:rsidRPr="001E0FBE">
        <w:rPr>
          <w:rFonts w:eastAsia="Calibri" w:cs="Tahoma"/>
          <w:color w:val="000000"/>
          <w:szCs w:val="18"/>
          <w:lang w:val="nl-NL"/>
        </w:rPr>
        <w:t>:</w:t>
      </w:r>
      <w:r w:rsidR="00AD48B7">
        <w:rPr>
          <w:rFonts w:eastAsia="Calibri" w:cs="Tahoma"/>
          <w:color w:val="000000"/>
          <w:szCs w:val="18"/>
          <w:lang w:val="nl-NL"/>
        </w:rPr>
        <w:t xml:space="preserve"> </w:t>
      </w:r>
      <w:r w:rsidRPr="00C304FC">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C304FC">
        <w:rPr>
          <w:rFonts w:cs="Tahoma"/>
          <w:color w:val="000000"/>
          <w:szCs w:val="18"/>
          <w:lang w:val="nl-NL"/>
        </w:rPr>
        <w:t>proces, eveneen</w:t>
      </w:r>
      <w:r w:rsidR="00056D94">
        <w:rPr>
          <w:rFonts w:cs="Tahoma"/>
          <w:color w:val="000000"/>
          <w:szCs w:val="18"/>
          <w:lang w:val="nl-NL"/>
        </w:rPr>
        <w:t>s als Kwalificerende Licenties.</w:t>
      </w:r>
    </w:p>
    <w:p w:rsidR="00952E1C" w:rsidRPr="00C304FC" w:rsidRDefault="00952E1C" w:rsidP="00AB4304">
      <w:pPr>
        <w:numPr>
          <w:ilvl w:val="0"/>
          <w:numId w:val="32"/>
        </w:numPr>
        <w:spacing w:after="60"/>
        <w:ind w:left="1440"/>
        <w:rPr>
          <w:rFonts w:cs="Tahoma"/>
          <w:lang w:val="nl-NL"/>
        </w:rPr>
      </w:pPr>
      <w:r w:rsidRPr="00C304FC">
        <w:rPr>
          <w:rFonts w:cs="Tahoma"/>
          <w:color w:val="000000"/>
          <w:szCs w:val="18"/>
          <w:u w:val="single"/>
          <w:lang w:val="nl-NL"/>
        </w:rPr>
        <w:t>Subscription-overeenkomsten</w:t>
      </w:r>
      <w:r w:rsidRPr="001E0FBE">
        <w:rPr>
          <w:rFonts w:cs="Tahoma"/>
          <w:color w:val="000000"/>
          <w:szCs w:val="18"/>
          <w:lang w:val="nl-NL"/>
        </w:rPr>
        <w:t>:</w:t>
      </w:r>
      <w:r w:rsidR="00AD48B7" w:rsidRPr="001E0FBE">
        <w:rPr>
          <w:rFonts w:cs="Tahoma"/>
          <w:color w:val="000000"/>
          <w:szCs w:val="18"/>
          <w:lang w:val="nl-NL"/>
        </w:rPr>
        <w:t xml:space="preserve"> </w:t>
      </w:r>
      <w:r w:rsidRPr="00C304FC">
        <w:rPr>
          <w:rFonts w:cs="Tahoma"/>
          <w:color w:val="000000"/>
          <w:szCs w:val="18"/>
          <w:lang w:val="nl-NL"/>
        </w:rPr>
        <w:t xml:space="preserve">Voor Enterprise Subscription, </w:t>
      </w:r>
      <w:r w:rsidRPr="00C304FC">
        <w:rPr>
          <w:rFonts w:cs="Tahoma"/>
          <w:szCs w:val="18"/>
          <w:lang w:val="nl-NL"/>
        </w:rPr>
        <w:t>Open Value Subscription, Campus en</w:t>
      </w:r>
      <w:r w:rsidR="00AB4304">
        <w:rPr>
          <w:rFonts w:cs="Tahoma"/>
          <w:szCs w:val="18"/>
          <w:lang w:val="nl-NL"/>
        </w:rPr>
        <w:t> </w:t>
      </w:r>
      <w:r w:rsidRPr="00C304FC">
        <w:rPr>
          <w:rFonts w:cs="Tahoma"/>
          <w:szCs w:val="18"/>
          <w:lang w:val="nl-NL"/>
        </w:rPr>
        <w:t>School, Enrollment for Education Solutions, en Open Value Subscription-Education Solutions worden dezelfde rechten op tijdelijke basis verleend op grond van dezelfde voorwaarden</w:t>
      </w:r>
      <w:r w:rsidRPr="00C304FC">
        <w:rPr>
          <w:rFonts w:cs="Tahoma"/>
          <w:color w:val="000000"/>
          <w:szCs w:val="18"/>
          <w:lang w:val="nl-NL"/>
        </w:rPr>
        <w:t xml:space="preserve"> tot het einde van de huidige looptijd van de enrollment (of de looptijd van de overeenkomst in het geval van Open Value).</w:t>
      </w:r>
      <w:r w:rsidR="00AD48B7">
        <w:rPr>
          <w:rFonts w:cs="Tahoma"/>
          <w:color w:val="000000"/>
          <w:szCs w:val="18"/>
          <w:lang w:val="nl-NL"/>
        </w:rPr>
        <w:t xml:space="preserve"> </w:t>
      </w:r>
      <w:r w:rsidRPr="00C304FC">
        <w:rPr>
          <w:rFonts w:cs="Tahoma"/>
          <w:color w:val="000000"/>
          <w:szCs w:val="18"/>
          <w:lang w:val="nl-NL"/>
        </w:rPr>
        <w:t>De klant moet zorgen voor voortdurende abonnementsdekking.</w:t>
      </w:r>
      <w:r w:rsidR="00AD48B7">
        <w:rPr>
          <w:rFonts w:cs="Tahoma"/>
          <w:color w:val="000000"/>
          <w:szCs w:val="18"/>
          <w:lang w:val="nl-NL"/>
        </w:rPr>
        <w:t xml:space="preserve"> </w:t>
      </w:r>
      <w:r w:rsidRPr="00C304FC">
        <w:rPr>
          <w:rFonts w:cs="Tahoma"/>
          <w:color w:val="000000"/>
          <w:szCs w:val="18"/>
          <w:lang w:val="nl-NL"/>
        </w:rPr>
        <w:t>Deze rechten worden alleen permanent indien de afkoopoptie wordt toegepast, en de rechten blijven onderworpen aan alle voorwaarden van de licentieovereenkomst van de klant.</w:t>
      </w:r>
    </w:p>
    <w:p w:rsidR="00952E1C" w:rsidRPr="00C304FC" w:rsidRDefault="00952E1C" w:rsidP="00056D94">
      <w:pPr>
        <w:numPr>
          <w:ilvl w:val="0"/>
          <w:numId w:val="101"/>
        </w:numPr>
        <w:spacing w:after="60"/>
        <w:ind w:left="1440"/>
        <w:rPr>
          <w:rFonts w:cs="Tahoma"/>
          <w:lang w:val="nl-NL"/>
        </w:rPr>
      </w:pPr>
      <w:r w:rsidRPr="00C304FC">
        <w:rPr>
          <w:rFonts w:cs="Tahoma"/>
          <w:szCs w:val="18"/>
          <w:u w:val="single"/>
          <w:lang w:val="nl-NL"/>
        </w:rPr>
        <w:t>Transities van Campus en School Overeenkomsten</w:t>
      </w:r>
      <w:r w:rsidRPr="001E0FBE">
        <w:rPr>
          <w:rFonts w:cs="Tahoma"/>
          <w:szCs w:val="18"/>
          <w:lang w:val="nl-NL"/>
        </w:rPr>
        <w:t>:</w:t>
      </w:r>
      <w:r w:rsidRPr="00C304FC">
        <w:rPr>
          <w:rFonts w:cs="Tahoma"/>
          <w:szCs w:val="18"/>
          <w:lang w:val="nl-NL"/>
        </w:rPr>
        <w:t xml:space="preserve"> Voor klanten die gedurende het studiejaar overstappen van Campus en School Overeenkomsten naar Enrollment for Education Solutions of</w:t>
      </w:r>
      <w:r w:rsidR="00056D94">
        <w:rPr>
          <w:rFonts w:cs="Tahoma"/>
          <w:szCs w:val="18"/>
          <w:lang w:val="nl-NL"/>
        </w:rPr>
        <w:t> </w:t>
      </w:r>
      <w:r w:rsidRPr="00C304FC">
        <w:rPr>
          <w:rFonts w:cs="Tahoma"/>
          <w:szCs w:val="18"/>
          <w:lang w:val="nl-NL"/>
        </w:rPr>
        <w:t>Open Value Subscription-Education Solutions Overeenkomsten terwijl voortdurende abonnementsdekking blijft behouden:</w:t>
      </w:r>
    </w:p>
    <w:p w:rsidR="00952E1C" w:rsidRPr="00056D94" w:rsidRDefault="00952E1C" w:rsidP="001211EF">
      <w:pPr>
        <w:pStyle w:val="ListParagraph"/>
        <w:numPr>
          <w:ilvl w:val="0"/>
          <w:numId w:val="86"/>
        </w:numPr>
        <w:spacing w:after="60"/>
        <w:ind w:left="1980"/>
        <w:contextualSpacing w:val="0"/>
        <w:rPr>
          <w:rFonts w:ascii="Tahoma" w:hAnsi="Tahoma" w:cs="Tahoma"/>
          <w:sz w:val="18"/>
          <w:szCs w:val="18"/>
          <w:lang w:val="nl-NL"/>
        </w:rPr>
      </w:pPr>
      <w:r w:rsidRPr="00056D94">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952E1C" w:rsidRPr="00056D94" w:rsidRDefault="00952E1C" w:rsidP="001211EF">
      <w:pPr>
        <w:pStyle w:val="ListParagraph"/>
        <w:numPr>
          <w:ilvl w:val="0"/>
          <w:numId w:val="86"/>
        </w:numPr>
        <w:spacing w:after="60"/>
        <w:ind w:left="1980"/>
        <w:contextualSpacing w:val="0"/>
        <w:rPr>
          <w:rFonts w:ascii="Tahoma" w:hAnsi="Tahoma" w:cs="Tahoma"/>
          <w:sz w:val="18"/>
          <w:szCs w:val="18"/>
          <w:lang w:val="nl-NL"/>
        </w:rPr>
      </w:pPr>
      <w:r w:rsidRPr="00056D94">
        <w:rPr>
          <w:rFonts w:ascii="Tahoma" w:hAnsi="Tahoma" w:cs="Tahoma"/>
          <w:sz w:val="18"/>
          <w:szCs w:val="18"/>
          <w:lang w:val="nl-NL"/>
        </w:rPr>
        <w:t>Deze rechten worden alleen permanent indien de uitkoopoptie wordt toegepast, en de</w:t>
      </w:r>
      <w:r w:rsidR="00AB4304" w:rsidRPr="00056D94">
        <w:rPr>
          <w:rFonts w:ascii="Tahoma" w:hAnsi="Tahoma" w:cs="Tahoma"/>
          <w:sz w:val="18"/>
          <w:szCs w:val="18"/>
          <w:lang w:val="nl-NL"/>
        </w:rPr>
        <w:t> </w:t>
      </w:r>
      <w:r w:rsidRPr="00056D94">
        <w:rPr>
          <w:rFonts w:ascii="Tahoma" w:hAnsi="Tahoma" w:cs="Tahoma"/>
          <w:sz w:val="18"/>
          <w:szCs w:val="18"/>
          <w:lang w:val="nl-NL"/>
        </w:rPr>
        <w:t>rechten blijven onderworpen aan alle voorwaarden van de licentieovereenkomst van de</w:t>
      </w:r>
      <w:r w:rsidR="00AB4304" w:rsidRPr="00056D94">
        <w:rPr>
          <w:rFonts w:ascii="Tahoma" w:hAnsi="Tahoma" w:cs="Tahoma"/>
          <w:sz w:val="18"/>
          <w:szCs w:val="18"/>
          <w:lang w:val="nl-NL"/>
        </w:rPr>
        <w:t> </w:t>
      </w:r>
      <w:r w:rsidRPr="00056D94">
        <w:rPr>
          <w:rFonts w:ascii="Tahoma" w:hAnsi="Tahoma" w:cs="Tahoma"/>
          <w:sz w:val="18"/>
          <w:szCs w:val="18"/>
          <w:lang w:val="nl-NL"/>
        </w:rPr>
        <w:t>klant.</w:t>
      </w:r>
      <w:bookmarkStart w:id="1386" w:name="_66_Lync_Server"/>
      <w:bookmarkStart w:id="1387" w:name="_Toc336338327"/>
      <w:bookmarkStart w:id="1388" w:name="Srv_57OfficeCommSvrOnlineStd"/>
      <w:bookmarkEnd w:id="1386"/>
    </w:p>
    <w:p w:rsidR="00952E1C" w:rsidRDefault="00952E1C" w:rsidP="00952E1C">
      <w:pPr>
        <w:rPr>
          <w:rFonts w:cs="Tahoma"/>
          <w:lang w:val="nl-NL"/>
        </w:rPr>
      </w:pPr>
      <w:bookmarkStart w:id="1389" w:name="Srv_56MicrosoftDynamicsCRM2011"/>
      <w:bookmarkStart w:id="1390" w:name="Srv_67MicrosoftDynamicsCRM2011"/>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391" w:name="_72_Microsoft_Dynamics"/>
      <w:bookmarkStart w:id="1392" w:name="_Toc365301788"/>
      <w:bookmarkEnd w:id="1391"/>
      <w:r w:rsidRPr="00C304FC">
        <w:rPr>
          <w:rFonts w:ascii="Tahoma" w:hAnsi="Tahoma" w:cs="Tahoma"/>
          <w:color w:val="F66400"/>
          <w:sz w:val="22"/>
          <w:vertAlign w:val="superscript"/>
          <w:lang w:val="nl-NL"/>
        </w:rPr>
        <w:t>72</w:t>
      </w:r>
      <w:r w:rsidRPr="00C304FC">
        <w:rPr>
          <w:rFonts w:ascii="Tahoma" w:hAnsi="Tahoma" w:cs="Tahoma"/>
          <w:color w:val="F66400"/>
          <w:sz w:val="22"/>
          <w:lang w:val="nl-NL"/>
        </w:rPr>
        <w:t xml:space="preserve"> Microsoft Dynamics AX 2012</w:t>
      </w:r>
      <w:bookmarkEnd w:id="1387"/>
      <w:r w:rsidRPr="00C304FC">
        <w:rPr>
          <w:rFonts w:ascii="Tahoma" w:hAnsi="Tahoma" w:cs="Tahoma"/>
          <w:color w:val="F66400"/>
          <w:sz w:val="22"/>
          <w:lang w:val="nl-NL"/>
        </w:rPr>
        <w:t xml:space="preserve"> R2</w:t>
      </w:r>
      <w:bookmarkEnd w:id="1392"/>
    </w:p>
    <w:p w:rsidR="00952E1C" w:rsidRPr="00C304FC" w:rsidRDefault="00952E1C" w:rsidP="00952E1C">
      <w:pPr>
        <w:rPr>
          <w:rFonts w:cs="Tahoma"/>
          <w:lang w:val="nl-NL"/>
        </w:rPr>
      </w:pPr>
    </w:p>
    <w:p w:rsidR="00952E1C" w:rsidRPr="00C304FC" w:rsidRDefault="00952E1C" w:rsidP="00952E1C">
      <w:pPr>
        <w:spacing w:after="60"/>
        <w:ind w:left="734" w:hanging="14"/>
        <w:rPr>
          <w:rFonts w:cs="Tahoma"/>
          <w:lang w:val="nl-NL"/>
        </w:rPr>
      </w:pPr>
      <w:r w:rsidRPr="00C304FC">
        <w:rPr>
          <w:rFonts w:cs="Tahoma"/>
          <w:b/>
          <w:bCs/>
          <w:szCs w:val="20"/>
          <w:lang w:val="nl-NL"/>
        </w:rPr>
        <w:t>Lokalisatie en vertaling</w:t>
      </w:r>
    </w:p>
    <w:p w:rsidR="00952E1C" w:rsidRPr="00C304FC" w:rsidRDefault="00952E1C" w:rsidP="00AB4304">
      <w:pPr>
        <w:ind w:left="734" w:hanging="14"/>
        <w:rPr>
          <w:rFonts w:cs="Tahoma"/>
          <w:lang w:val="nl-NL"/>
        </w:rPr>
      </w:pPr>
      <w:r w:rsidRPr="00C304FC">
        <w:rPr>
          <w:rFonts w:cs="Tahoma"/>
          <w:color w:val="000000"/>
          <w:szCs w:val="20"/>
          <w:lang w:val="nl-NL"/>
        </w:rPr>
        <w:t xml:space="preserve">Microsoft Dynamics AX wordt gelokaliseerd, vertaald en ondersteund door Microsoft en algemeen beschikbaar gemaakt in bepaalde landen en talen. Raadpleeg </w:t>
      </w:r>
      <w:r w:rsidR="00AB4304">
        <w:rPr>
          <w:rFonts w:cs="Tahoma"/>
          <w:color w:val="000000"/>
          <w:szCs w:val="20"/>
          <w:lang w:val="nl-NL"/>
        </w:rPr>
        <w:br/>
      </w:r>
      <w:r w:rsidRPr="00C304FC">
        <w:rPr>
          <w:rFonts w:cs="Tahoma"/>
          <w:color w:val="000000"/>
          <w:szCs w:val="20"/>
          <w:lang w:val="nl-NL"/>
        </w:rPr>
        <w:t>http://www.microsoft.com/en-us/dynamics/erp-buy-ax-software.aspx voor meer informatie over de</w:t>
      </w:r>
      <w:r w:rsidR="00AB4304">
        <w:rPr>
          <w:rFonts w:cs="Tahoma"/>
          <w:color w:val="000000"/>
          <w:szCs w:val="20"/>
          <w:lang w:val="nl-NL"/>
        </w:rPr>
        <w:t> </w:t>
      </w:r>
      <w:r w:rsidRPr="00C304FC">
        <w:rPr>
          <w:rFonts w:cs="Tahoma"/>
          <w:color w:val="000000"/>
          <w:szCs w:val="20"/>
          <w:lang w:val="nl-NL"/>
        </w:rPr>
        <w:t>beschikbaarheid van Microsoft-vertalingen en -lokalisaties.</w:t>
      </w:r>
    </w:p>
    <w:p w:rsidR="00952E1C" w:rsidRPr="00C304FC" w:rsidRDefault="00952E1C" w:rsidP="00952E1C">
      <w:pPr>
        <w:ind w:left="720"/>
        <w:rPr>
          <w:rFonts w:cs="Tahoma"/>
          <w:lang w:val="nl-NL"/>
        </w:rPr>
      </w:pPr>
    </w:p>
    <w:p w:rsidR="00952E1C" w:rsidRPr="00C304FC" w:rsidRDefault="00952E1C" w:rsidP="00952E1C">
      <w:pPr>
        <w:pStyle w:val="PURBody-Indented"/>
        <w:spacing w:after="0"/>
        <w:ind w:left="720"/>
        <w:rPr>
          <w:rFonts w:ascii="Tahoma" w:hAnsi="Tahoma" w:cs="Tahoma"/>
          <w:lang w:val="nl-NL"/>
        </w:rPr>
      </w:pPr>
      <w:r w:rsidRPr="00C304FC">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AD48B7">
        <w:rPr>
          <w:rFonts w:ascii="Tahoma" w:hAnsi="Tahoma" w:cs="Tahoma"/>
          <w:color w:val="000000"/>
          <w:sz w:val="18"/>
          <w:lang w:val="nl-NL"/>
        </w:rPr>
        <w:t xml:space="preserve"> </w:t>
      </w:r>
      <w:r w:rsidRPr="00C304FC">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AD48B7">
        <w:rPr>
          <w:rFonts w:ascii="Tahoma" w:hAnsi="Tahoma" w:cs="Tahoma"/>
          <w:color w:val="000000"/>
          <w:sz w:val="18"/>
          <w:lang w:val="nl-NL"/>
        </w:rPr>
        <w:t xml:space="preserve"> </w:t>
      </w:r>
      <w:r w:rsidRPr="00C304FC">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AD48B7">
        <w:rPr>
          <w:rFonts w:ascii="Tahoma" w:hAnsi="Tahoma" w:cs="Tahoma"/>
          <w:color w:val="000000"/>
          <w:sz w:val="18"/>
          <w:lang w:val="nl-NL"/>
        </w:rPr>
        <w:t xml:space="preserve"> </w:t>
      </w:r>
      <w:r w:rsidRPr="00C304FC">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rsidR="00952E1C" w:rsidRPr="00C304FC" w:rsidRDefault="00952E1C" w:rsidP="00952E1C">
      <w:pPr>
        <w:ind w:left="720" w:hanging="180"/>
        <w:rPr>
          <w:rFonts w:cs="Tahoma"/>
          <w:lang w:val="nl-NL"/>
        </w:rPr>
      </w:pPr>
    </w:p>
    <w:p w:rsidR="00952E1C" w:rsidRPr="00C304FC" w:rsidRDefault="00952E1C" w:rsidP="00952E1C">
      <w:pPr>
        <w:spacing w:after="60"/>
        <w:ind w:left="734" w:hanging="187"/>
        <w:rPr>
          <w:rFonts w:cs="Tahoma"/>
          <w:lang w:val="nl-NL"/>
        </w:rPr>
      </w:pPr>
      <w:r w:rsidRPr="00C304FC">
        <w:rPr>
          <w:rFonts w:cs="Tahoma"/>
          <w:b/>
          <w:bCs/>
          <w:szCs w:val="20"/>
          <w:lang w:val="nl-NL"/>
        </w:rPr>
        <w:t>Gebruiksrechten voor CAL´s</w:t>
      </w:r>
    </w:p>
    <w:p w:rsidR="00952E1C" w:rsidRPr="00C304FC" w:rsidRDefault="00952E1C" w:rsidP="00AB4304">
      <w:pPr>
        <w:ind w:left="540"/>
        <w:rPr>
          <w:rFonts w:cs="Tahoma"/>
          <w:lang w:val="nl-NL"/>
        </w:rPr>
      </w:pPr>
      <w:r w:rsidRPr="00C304FC">
        <w:rPr>
          <w:rFonts w:eastAsia="Calibri" w:cs="Tahoma"/>
          <w:szCs w:val="18"/>
          <w:lang w:val="nl-NL"/>
        </w:rPr>
        <w:t>Het gebruik dat is toegestaan in het kader van de verschillende CAL´s voor Microsoft Dynamics AX 2012 R2 wordt hieronder uitgelegd:</w:t>
      </w:r>
    </w:p>
    <w:p w:rsidR="00952E1C" w:rsidRPr="00C304FC" w:rsidRDefault="00952E1C" w:rsidP="00952E1C">
      <w:pPr>
        <w:ind w:firstLine="540"/>
        <w:rPr>
          <w:rFonts w:cs="Tahoma"/>
          <w:lang w:val="nl-NL"/>
        </w:rPr>
      </w:pPr>
    </w:p>
    <w:p w:rsidR="00952E1C" w:rsidRPr="00C304FC" w:rsidRDefault="00952E1C" w:rsidP="001211EF">
      <w:pPr>
        <w:numPr>
          <w:ilvl w:val="1"/>
          <w:numId w:val="65"/>
        </w:numPr>
        <w:tabs>
          <w:tab w:val="clear" w:pos="1440"/>
          <w:tab w:val="num" w:pos="900"/>
        </w:tabs>
        <w:autoSpaceDE w:val="0"/>
        <w:autoSpaceDN w:val="0"/>
        <w:adjustRightInd w:val="0"/>
        <w:ind w:left="900" w:right="720"/>
        <w:rPr>
          <w:rFonts w:cs="Tahoma"/>
        </w:rPr>
      </w:pPr>
      <w:r w:rsidRPr="00C304FC">
        <w:rPr>
          <w:rFonts w:eastAsia="Calibri" w:cs="Tahoma"/>
          <w:b/>
          <w:szCs w:val="18"/>
        </w:rPr>
        <w:t>Self-Serve CAL (Base CAL)</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rPr>
        <w:t xml:space="preserve">Het </w:t>
      </w:r>
      <w:r w:rsidRPr="004D26E2">
        <w:rPr>
          <w:rFonts w:eastAsia="Calibri" w:cs="Tahoma"/>
          <w:szCs w:val="18"/>
          <w:lang w:val="nl-NL"/>
        </w:rPr>
        <w:t>maken van onkostendeclaraties;</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persoonlijke gegevens, zoals deelname aan voordeelprogramma’s;</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registreren van tijd en aanwezigheid, zoals het noteren van uren en in- en uitklokken;</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invoeren van service-aanvragen van werknemers;</w:t>
      </w:r>
    </w:p>
    <w:p w:rsidR="00952E1C" w:rsidRPr="00C304FC" w:rsidRDefault="00952E1C" w:rsidP="001211EF">
      <w:pPr>
        <w:numPr>
          <w:ilvl w:val="1"/>
          <w:numId w:val="87"/>
        </w:numPr>
        <w:ind w:left="1440" w:right="720" w:hanging="540"/>
        <w:rPr>
          <w:rFonts w:cs="Tahoma"/>
          <w:lang w:val="nl-NL"/>
        </w:rPr>
      </w:pPr>
      <w:r w:rsidRPr="00C304FC">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C304FC">
        <w:rPr>
          <w:rFonts w:eastAsia="Calibri" w:cs="Tahoma"/>
          <w:szCs w:val="18"/>
          <w:lang w:val="nl-NL"/>
        </w:rPr>
        <w:br/>
      </w:r>
    </w:p>
    <w:p w:rsidR="00952E1C" w:rsidRPr="00C304FC" w:rsidRDefault="00952E1C" w:rsidP="001211EF">
      <w:pPr>
        <w:numPr>
          <w:ilvl w:val="0"/>
          <w:numId w:val="87"/>
        </w:numPr>
        <w:autoSpaceDE w:val="0"/>
        <w:autoSpaceDN w:val="0"/>
        <w:adjustRightInd w:val="0"/>
        <w:ind w:left="900" w:right="720"/>
        <w:rPr>
          <w:rFonts w:cs="Tahoma"/>
        </w:rPr>
      </w:pPr>
      <w:r w:rsidRPr="00C304FC">
        <w:rPr>
          <w:rFonts w:eastAsia="Calibri" w:cs="Tahoma"/>
          <w:b/>
          <w:szCs w:val="18"/>
        </w:rPr>
        <w:t>Task CAL (Self-Serve CAL + Aanvullende Task CAL)</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Bevat gebruiksrechten van Self-Serve CAL</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invoeren van factureerbare tijd;</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invoeren van factureerbare kosten;</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prestaties en jaarlijkse controles, het opstellen van doelen en competenties;</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een verkooppuntapparaat;</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goedkeuren van leveranciersfacturen met betrekking tot indirecte inkoop; en</w:t>
      </w:r>
    </w:p>
    <w:p w:rsidR="00952E1C" w:rsidRPr="00C304FC" w:rsidRDefault="00952E1C" w:rsidP="001211EF">
      <w:pPr>
        <w:numPr>
          <w:ilvl w:val="1"/>
          <w:numId w:val="87"/>
        </w:numPr>
        <w:ind w:left="1440" w:right="720" w:hanging="540"/>
        <w:rPr>
          <w:rFonts w:cs="Tahoma"/>
          <w:lang w:val="nl-NL"/>
        </w:rPr>
      </w:pPr>
      <w:r w:rsidRPr="00C304FC">
        <w:rPr>
          <w:rFonts w:eastAsia="Calibri" w:cs="Tahoma"/>
          <w:szCs w:val="18"/>
          <w:lang w:val="nl-NL"/>
        </w:rPr>
        <w:t>Task CAL-gebruikers kunnen geen workflow-goedkeuringen uitvoeren.</w:t>
      </w:r>
      <w:r w:rsidRPr="00C304FC">
        <w:rPr>
          <w:rFonts w:cs="Tahoma"/>
          <w:szCs w:val="18"/>
          <w:lang w:val="nl-NL"/>
        </w:rPr>
        <w:t xml:space="preserve"> </w:t>
      </w:r>
    </w:p>
    <w:p w:rsidR="00952E1C" w:rsidRPr="00C304FC" w:rsidRDefault="00952E1C" w:rsidP="00952E1C">
      <w:pPr>
        <w:autoSpaceDE w:val="0"/>
        <w:autoSpaceDN w:val="0"/>
        <w:adjustRightInd w:val="0"/>
        <w:ind w:left="1260" w:right="720"/>
        <w:rPr>
          <w:rFonts w:cs="Tahoma"/>
          <w:lang w:val="nl-NL"/>
        </w:rPr>
      </w:pPr>
    </w:p>
    <w:p w:rsidR="00952E1C" w:rsidRPr="00C304FC" w:rsidRDefault="00952E1C" w:rsidP="001211EF">
      <w:pPr>
        <w:numPr>
          <w:ilvl w:val="0"/>
          <w:numId w:val="87"/>
        </w:numPr>
        <w:ind w:left="900" w:right="720"/>
        <w:rPr>
          <w:rFonts w:cs="Tahoma"/>
        </w:rPr>
      </w:pPr>
      <w:r w:rsidRPr="00C304FC">
        <w:rPr>
          <w:rFonts w:eastAsia="Calibri" w:cs="Tahoma"/>
          <w:b/>
          <w:szCs w:val="18"/>
        </w:rPr>
        <w:t>Functional CAL (Task CAL + Aanvullende Functional CAL)</w:t>
      </w:r>
    </w:p>
    <w:p w:rsidR="00952E1C" w:rsidRPr="004D26E2" w:rsidRDefault="00952E1C" w:rsidP="001211EF">
      <w:pPr>
        <w:numPr>
          <w:ilvl w:val="1"/>
          <w:numId w:val="87"/>
        </w:numPr>
        <w:ind w:left="1440" w:right="720" w:hanging="540"/>
        <w:rPr>
          <w:rFonts w:eastAsia="Calibri" w:cs="Tahoma"/>
          <w:szCs w:val="18"/>
          <w:lang w:val="nl-NL"/>
        </w:rPr>
      </w:pPr>
      <w:r w:rsidRPr="004D26E2">
        <w:rPr>
          <w:rFonts w:eastAsia="Calibri" w:cs="Tahoma"/>
          <w:szCs w:val="18"/>
          <w:lang w:val="nl-NL"/>
        </w:rPr>
        <w:t>Bevat gebruiksrechten van Task CAL</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een werkvloer binnen een productie- of fabricatiecyclus;</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projecten en resources;</w:t>
      </w:r>
    </w:p>
    <w:p w:rsidR="00952E1C" w:rsidRPr="004D26E2" w:rsidRDefault="00952E1C" w:rsidP="001211EF">
      <w:pPr>
        <w:numPr>
          <w:ilvl w:val="1"/>
          <w:numId w:val="87"/>
        </w:numPr>
        <w:ind w:left="1440" w:right="720" w:hanging="540"/>
        <w:rPr>
          <w:rFonts w:eastAsia="Calibri" w:cs="Tahoma"/>
          <w:szCs w:val="18"/>
          <w:lang w:val="nl-NL"/>
        </w:rPr>
      </w:pPr>
      <w:r w:rsidRPr="004D26E2">
        <w:rPr>
          <w:rFonts w:eastAsia="Calibri" w:cs="Tahoma"/>
          <w:szCs w:val="18"/>
          <w:lang w:val="nl-NL"/>
        </w:rPr>
        <w:t>Het beheren van personeelszakencycli;</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beheren van budgetoverdrachten en organisatorische aanvragen;</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maken van bestanden met mastergegevens van sollicitanten of werknemers;</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 xml:space="preserve">Het maken van een aanvraag voor een baan of functie; </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 xml:space="preserve">Het escaleren of aanvragen van goedkeuring van facturen bij de cliënten; </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goedkeuren van leveranciersfacturen of -vouchers voor geleverde diensten;</w:t>
      </w:r>
    </w:p>
    <w:p w:rsidR="00952E1C" w:rsidRPr="004D26E2" w:rsidRDefault="00952E1C" w:rsidP="001211EF">
      <w:pPr>
        <w:numPr>
          <w:ilvl w:val="1"/>
          <w:numId w:val="87"/>
        </w:numPr>
        <w:ind w:left="1440" w:right="720" w:hanging="540"/>
        <w:rPr>
          <w:rFonts w:eastAsia="Calibri" w:cs="Tahoma"/>
          <w:szCs w:val="18"/>
          <w:lang w:val="nl-NL"/>
        </w:rPr>
      </w:pPr>
      <w:r w:rsidRPr="00C304FC">
        <w:rPr>
          <w:rFonts w:eastAsia="Calibri" w:cs="Tahoma"/>
          <w:szCs w:val="18"/>
          <w:lang w:val="nl-NL"/>
        </w:rPr>
        <w:t>Het maken en beheren van bestanden met mastergegevens met betrekking tot klanten, leveranciers, productinventarissen of catalogi; en/of</w:t>
      </w:r>
    </w:p>
    <w:p w:rsidR="00952E1C" w:rsidRPr="00C304FC" w:rsidRDefault="00952E1C" w:rsidP="001211EF">
      <w:pPr>
        <w:numPr>
          <w:ilvl w:val="1"/>
          <w:numId w:val="87"/>
        </w:numPr>
        <w:ind w:left="1440" w:right="720" w:hanging="540"/>
        <w:rPr>
          <w:rFonts w:cs="Tahoma"/>
          <w:lang w:val="nl-NL"/>
        </w:rPr>
      </w:pPr>
      <w:r w:rsidRPr="00C304FC">
        <w:rPr>
          <w:rFonts w:eastAsia="Calibri" w:cs="Tahoma"/>
          <w:szCs w:val="18"/>
          <w:lang w:val="nl-NL"/>
        </w:rPr>
        <w:t>Het goedkeuren van aanvragen van Self-Serve CAL- of Task CAL-gebruikers.</w:t>
      </w:r>
    </w:p>
    <w:p w:rsidR="00952E1C" w:rsidRPr="00C304FC" w:rsidRDefault="00952E1C" w:rsidP="00952E1C">
      <w:pPr>
        <w:autoSpaceDE w:val="0"/>
        <w:autoSpaceDN w:val="0"/>
        <w:adjustRightInd w:val="0"/>
        <w:ind w:left="1260" w:right="720" w:hanging="360"/>
        <w:rPr>
          <w:rFonts w:cs="Tahoma"/>
          <w:lang w:val="nl-NL"/>
        </w:rPr>
      </w:pPr>
    </w:p>
    <w:p w:rsidR="00952E1C" w:rsidRPr="00C304FC" w:rsidRDefault="00952E1C" w:rsidP="001211EF">
      <w:pPr>
        <w:numPr>
          <w:ilvl w:val="0"/>
          <w:numId w:val="87"/>
        </w:numPr>
        <w:ind w:left="900" w:right="720"/>
        <w:rPr>
          <w:rFonts w:cs="Tahoma"/>
        </w:rPr>
      </w:pPr>
      <w:r w:rsidRPr="00C304FC">
        <w:rPr>
          <w:rFonts w:eastAsia="Calibri" w:cs="Tahoma"/>
          <w:b/>
          <w:szCs w:val="18"/>
        </w:rPr>
        <w:t>Enterprise CAL (Functional CAL + Aanvullende Enterprise CAL)</w:t>
      </w:r>
    </w:p>
    <w:p w:rsidR="00952E1C" w:rsidRPr="00C304FC" w:rsidRDefault="00952E1C" w:rsidP="001211EF">
      <w:pPr>
        <w:numPr>
          <w:ilvl w:val="1"/>
          <w:numId w:val="87"/>
        </w:numPr>
        <w:ind w:left="1440" w:right="720" w:hanging="540"/>
        <w:rPr>
          <w:rFonts w:cs="Tahoma"/>
        </w:rPr>
      </w:pPr>
      <w:r w:rsidRPr="00C304FC">
        <w:rPr>
          <w:rFonts w:eastAsia="Calibri" w:cs="Tahoma"/>
          <w:szCs w:val="18"/>
        </w:rPr>
        <w:t>Volledige gebruiksrechten</w:t>
      </w:r>
    </w:p>
    <w:p w:rsidR="00952E1C" w:rsidRPr="00C304FC" w:rsidRDefault="00952E1C" w:rsidP="00952E1C">
      <w:pPr>
        <w:autoSpaceDE w:val="0"/>
        <w:autoSpaceDN w:val="0"/>
        <w:adjustRightInd w:val="0"/>
        <w:ind w:left="900" w:right="720"/>
        <w:rPr>
          <w:rFonts w:cs="Tahoma"/>
        </w:rPr>
      </w:pPr>
    </w:p>
    <w:p w:rsidR="00952E1C" w:rsidRPr="00C304FC" w:rsidRDefault="00952E1C" w:rsidP="00952E1C">
      <w:pPr>
        <w:autoSpaceDE w:val="0"/>
        <w:autoSpaceDN w:val="0"/>
        <w:adjustRightInd w:val="0"/>
        <w:ind w:left="720" w:right="720"/>
        <w:rPr>
          <w:rFonts w:cs="Tahoma"/>
          <w:lang w:val="nl-NL"/>
        </w:rPr>
      </w:pPr>
      <w:r w:rsidRPr="00C304FC">
        <w:rPr>
          <w:rFonts w:eastAsia="Calibri" w:cs="Tahoma"/>
          <w:szCs w:val="18"/>
          <w:lang w:val="nl-NL"/>
        </w:rPr>
        <w:t xml:space="preserve">Voor meer informatie over de vereiste CAL’s raadpleegt u </w:t>
      </w:r>
      <w:r w:rsidR="004D26E2">
        <w:rPr>
          <w:rFonts w:eastAsia="Calibri" w:cs="Tahoma"/>
          <w:szCs w:val="18"/>
          <w:lang w:val="nl-NL"/>
        </w:rPr>
        <w:br/>
      </w:r>
      <w:r w:rsidRPr="00C304FC">
        <w:rPr>
          <w:rFonts w:eastAsia="Calibri" w:cs="Tahoma"/>
          <w:szCs w:val="18"/>
          <w:lang w:val="nl-NL"/>
        </w:rPr>
        <w:t>http://www.microsoft.com/en-us/dynamics/erp-buy-ax-software.aspx.</w:t>
      </w:r>
    </w:p>
    <w:p w:rsidR="00952E1C" w:rsidRPr="00C304FC" w:rsidRDefault="00952E1C" w:rsidP="00952E1C">
      <w:pPr>
        <w:ind w:left="720" w:hanging="180"/>
        <w:rPr>
          <w:rFonts w:cs="Tahoma"/>
          <w:lang w:val="nl-NL"/>
        </w:rPr>
      </w:pPr>
    </w:p>
    <w:p w:rsidR="00952E1C" w:rsidRPr="00C304FC" w:rsidRDefault="00952E1C" w:rsidP="00952E1C">
      <w:pPr>
        <w:spacing w:after="60"/>
        <w:ind w:left="734" w:hanging="194"/>
        <w:rPr>
          <w:rFonts w:cs="Tahoma"/>
          <w:lang w:val="nl-NL"/>
        </w:rPr>
      </w:pPr>
      <w:r w:rsidRPr="00C304FC">
        <w:rPr>
          <w:rFonts w:cs="Tahoma"/>
          <w:b/>
          <w:bCs/>
          <w:lang w:val="nl-NL"/>
        </w:rPr>
        <w:t>Aanvullende licentievoorwaarden</w:t>
      </w:r>
    </w:p>
    <w:p w:rsidR="00952E1C" w:rsidRPr="00C304FC" w:rsidRDefault="00952E1C" w:rsidP="004D26E2">
      <w:pPr>
        <w:pStyle w:val="PURBody-Indented"/>
        <w:spacing w:after="0"/>
        <w:ind w:left="547"/>
        <w:rPr>
          <w:rFonts w:ascii="Tahoma" w:hAnsi="Tahoma" w:cs="Tahoma"/>
          <w:lang w:val="nl-NL"/>
        </w:rPr>
      </w:pPr>
      <w:r w:rsidRPr="00C304FC">
        <w:rPr>
          <w:rFonts w:ascii="Tahoma" w:eastAsia="Calibri" w:hAnsi="Tahoma" w:cs="Tahoma"/>
          <w:sz w:val="18"/>
          <w:szCs w:val="18"/>
          <w:lang w:val="nl-NL"/>
        </w:rPr>
        <w:t>Uw gebruik van Ecommerce-onderdelen, Point of Sale-onderdelen en vergelijkbare updates en aanvullingen op</w:t>
      </w:r>
      <w:r w:rsidR="004D26E2">
        <w:rPr>
          <w:rFonts w:ascii="Tahoma" w:eastAsia="Calibri" w:hAnsi="Tahoma" w:cs="Tahoma"/>
          <w:sz w:val="18"/>
          <w:szCs w:val="18"/>
          <w:lang w:val="nl-NL"/>
        </w:rPr>
        <w:t> </w:t>
      </w:r>
      <w:r w:rsidRPr="00C304FC">
        <w:rPr>
          <w:rFonts w:ascii="Tahoma" w:eastAsia="Calibri" w:hAnsi="Tahoma" w:cs="Tahoma"/>
          <w:sz w:val="18"/>
          <w:szCs w:val="18"/>
          <w:lang w:val="nl-NL"/>
        </w:rPr>
        <w:t xml:space="preserve">Microsoft Dynamics AX 2012 R2 zijn onderworpen aan de Aanvullende Licentievoorwaarden die u hier aantreft: </w:t>
      </w:r>
      <w:hyperlink r:id="rId49" w:history="1">
        <w:r w:rsidRPr="00C304FC">
          <w:rPr>
            <w:rFonts w:ascii="Tahoma" w:eastAsia="Calibri" w:hAnsi="Tahoma" w:cs="Tahoma"/>
            <w:sz w:val="18"/>
            <w:szCs w:val="18"/>
            <w:lang w:val="nl-NL"/>
          </w:rPr>
          <w:t>http://www.microsoft.com/en-us/dynamics/erp-buy-ax-software.aspx</w:t>
        </w:r>
      </w:hyperlink>
      <w:r w:rsidRPr="00C304FC">
        <w:rPr>
          <w:rFonts w:ascii="Tahoma" w:eastAsia="Calibri" w:hAnsi="Tahoma" w:cs="Tahoma"/>
          <w:sz w:val="18"/>
          <w:szCs w:val="18"/>
          <w:lang w:val="nl-NL"/>
        </w:rPr>
        <w:t>.</w:t>
      </w:r>
    </w:p>
    <w:p w:rsidR="00952E1C" w:rsidRDefault="00952E1C" w:rsidP="00952E1C">
      <w:pPr>
        <w:rPr>
          <w:rFonts w:cs="Tahoma"/>
          <w:lang w:val="nl-NL"/>
        </w:rPr>
      </w:pPr>
      <w:bookmarkStart w:id="1393" w:name="_68_Microsoft_Dynamics"/>
      <w:bookmarkStart w:id="1394" w:name="_Toc336338328"/>
      <w:bookmarkEnd w:id="1393"/>
    </w:p>
    <w:p w:rsidR="004D26E2" w:rsidRPr="00C304FC" w:rsidRDefault="004D26E2" w:rsidP="00952E1C">
      <w:pPr>
        <w:rPr>
          <w:rFonts w:cs="Tahoma"/>
          <w:lang w:val="nl-NL"/>
        </w:rPr>
      </w:pPr>
    </w:p>
    <w:p w:rsidR="00952E1C" w:rsidRPr="00C304FC" w:rsidRDefault="00952E1C" w:rsidP="00952E1C">
      <w:pPr>
        <w:pStyle w:val="Heading3"/>
        <w:keepNext/>
        <w:rPr>
          <w:rFonts w:ascii="Tahoma" w:hAnsi="Tahoma" w:cs="Tahoma"/>
          <w:lang w:val="nl-NL"/>
        </w:rPr>
      </w:pPr>
      <w:bookmarkStart w:id="1395" w:name="_70_Microsoft_Dynamics"/>
      <w:bookmarkStart w:id="1396" w:name="_73_Microsoft_Dynamics"/>
      <w:bookmarkStart w:id="1397" w:name="_Toc365301789"/>
      <w:bookmarkEnd w:id="1395"/>
      <w:bookmarkEnd w:id="1396"/>
      <w:r w:rsidRPr="00C304FC">
        <w:rPr>
          <w:rFonts w:ascii="Tahoma" w:hAnsi="Tahoma" w:cs="Tahoma"/>
          <w:color w:val="F66400"/>
          <w:sz w:val="22"/>
          <w:vertAlign w:val="superscript"/>
          <w:lang w:val="nl-NL"/>
        </w:rPr>
        <w:t>73</w:t>
      </w:r>
      <w:r w:rsidRPr="00C304FC">
        <w:rPr>
          <w:rFonts w:ascii="Tahoma" w:hAnsi="Tahoma" w:cs="Tahoma"/>
          <w:color w:val="F66400"/>
          <w:sz w:val="22"/>
          <w:lang w:val="nl-NL"/>
        </w:rPr>
        <w:t xml:space="preserve"> Microsoft Dynamics CRM 2011</w:t>
      </w:r>
      <w:bookmarkEnd w:id="1394"/>
      <w:bookmarkEnd w:id="1397"/>
    </w:p>
    <w:bookmarkEnd w:id="1389"/>
    <w:bookmarkEnd w:id="1390"/>
    <w:p w:rsidR="00952E1C" w:rsidRPr="00BE14F6" w:rsidRDefault="00952E1C" w:rsidP="00BE14F6">
      <w:pPr>
        <w:keepNext/>
        <w:spacing w:line="204" w:lineRule="auto"/>
        <w:rPr>
          <w:rFonts w:cs="Tahoma"/>
          <w:szCs w:val="18"/>
          <w:lang w:val="nl-NL"/>
        </w:rPr>
      </w:pPr>
    </w:p>
    <w:p w:rsidR="00952E1C" w:rsidRPr="00C304FC" w:rsidRDefault="00952E1C" w:rsidP="00952E1C">
      <w:pPr>
        <w:keepNext/>
        <w:spacing w:after="60"/>
        <w:ind w:left="720"/>
        <w:rPr>
          <w:rFonts w:cs="Tahoma"/>
          <w:lang w:val="nl-NL"/>
        </w:rPr>
      </w:pPr>
      <w:r w:rsidRPr="00C304FC">
        <w:rPr>
          <w:rFonts w:cs="Tahoma"/>
          <w:b/>
          <w:bCs/>
          <w:color w:val="000000"/>
          <w:szCs w:val="20"/>
          <w:lang w:val="nl-NL"/>
        </w:rPr>
        <w:t>Software Assurance migratieroute voor Microsoft Dynamics CRM 4.0</w:t>
      </w:r>
    </w:p>
    <w:p w:rsidR="00952E1C" w:rsidRPr="00C304FC" w:rsidRDefault="00952E1C" w:rsidP="004D26E2">
      <w:pPr>
        <w:ind w:left="720"/>
        <w:rPr>
          <w:rFonts w:cs="Tahoma"/>
          <w:lang w:val="nl-NL"/>
        </w:rPr>
      </w:pPr>
      <w:r w:rsidRPr="00C304FC">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w:t>
      </w:r>
      <w:r w:rsidR="004D26E2">
        <w:rPr>
          <w:rFonts w:cs="Tahoma"/>
          <w:color w:val="000000"/>
          <w:szCs w:val="20"/>
          <w:lang w:val="nl-NL"/>
        </w:rPr>
        <w:t> </w:t>
      </w:r>
      <w:r w:rsidRPr="00C304FC">
        <w:rPr>
          <w:rFonts w:cs="Tahoma"/>
          <w:color w:val="000000"/>
          <w:szCs w:val="20"/>
          <w:lang w:val="nl-NL"/>
        </w:rPr>
        <w:t>deze licenties op de wijze zoals hieronder wordt aangegeven:</w:t>
      </w:r>
    </w:p>
    <w:p w:rsidR="00952E1C" w:rsidRPr="00BE14F6" w:rsidRDefault="00952E1C" w:rsidP="00BE14F6">
      <w:pPr>
        <w:spacing w:line="204" w:lineRule="auto"/>
        <w:rPr>
          <w:rFonts w:cs="Tahoma"/>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52E1C" w:rsidRPr="00C304FC" w:rsidTr="00870B78">
        <w:trPr>
          <w:tblHeader/>
        </w:trPr>
        <w:tc>
          <w:tcPr>
            <w:tcW w:w="4248"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304FC">
              <w:rPr>
                <w:rFonts w:cs="Tahoma"/>
                <w:b/>
                <w:color w:val="000000"/>
                <w:szCs w:val="20"/>
              </w:rPr>
              <w:t>Kwalificerende Microsoft Dynamics CRM 4.0-licenties</w:t>
            </w:r>
          </w:p>
        </w:tc>
        <w:tc>
          <w:tcPr>
            <w:tcW w:w="4212"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304FC">
              <w:rPr>
                <w:rFonts w:cs="Tahoma"/>
                <w:b/>
                <w:color w:val="000000"/>
                <w:szCs w:val="20"/>
              </w:rPr>
              <w:t>Corresponderende CRM 2011-licenties</w:t>
            </w:r>
          </w:p>
        </w:tc>
      </w:tr>
      <w:tr w:rsidR="00952E1C" w:rsidRPr="00C3229D" w:rsidTr="009719A4">
        <w:tc>
          <w:tcPr>
            <w:tcW w:w="4248" w:type="dxa"/>
            <w:tcBorders>
              <w:top w:val="single" w:sz="6" w:space="0" w:color="000000"/>
            </w:tcBorders>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Microsoft Dynamics CRM 4.0 aanvullende CAL voor volledig gebruik</w:t>
            </w:r>
          </w:p>
        </w:tc>
        <w:tc>
          <w:tcPr>
            <w:tcW w:w="4212" w:type="dxa"/>
            <w:tcBorders>
              <w:top w:val="single" w:sz="6" w:space="0" w:color="000000"/>
            </w:tcBorders>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Microsoft Dynamics CRM 2011 aanvullende CAL voor volledig gebruik</w:t>
            </w:r>
          </w:p>
        </w:tc>
      </w:tr>
      <w:tr w:rsidR="00952E1C" w:rsidRPr="00C304FC" w:rsidTr="009719A4">
        <w:tc>
          <w:tcPr>
            <w:tcW w:w="4248"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Microsoft Dynamics CRM 4.0 beperkte CAL</w:t>
            </w:r>
          </w:p>
        </w:tc>
        <w:tc>
          <w:tcPr>
            <w:tcW w:w="4212"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1 Microsoft Dynamics CRM 2011 Employee Self Service CAL en 1 Microsoft Dynamics CRM 2011 aanvullende CAL voor beperkt gebruik</w:t>
            </w:r>
          </w:p>
        </w:tc>
      </w:tr>
      <w:tr w:rsidR="00952E1C" w:rsidRPr="00C304FC" w:rsidTr="00456B58">
        <w:trPr>
          <w:cantSplit/>
        </w:trPr>
        <w:tc>
          <w:tcPr>
            <w:tcW w:w="4248" w:type="dxa"/>
            <w:tcBorders>
              <w:top w:val="single" w:sz="6" w:space="0" w:color="000000"/>
            </w:tcBorders>
            <w:shd w:val="clear" w:color="auto" w:fill="FFFFFF"/>
          </w:tcPr>
          <w:p w:rsidR="00952E1C" w:rsidRPr="00C304FC" w:rsidRDefault="00952E1C" w:rsidP="009719A4">
            <w:pPr>
              <w:rPr>
                <w:rFonts w:cs="Tahoma"/>
              </w:rPr>
            </w:pPr>
            <w:r w:rsidRPr="00C304FC">
              <w:rPr>
                <w:rFonts w:cs="Tahoma"/>
                <w:color w:val="000000"/>
                <w:szCs w:val="20"/>
              </w:rPr>
              <w:t>Microsoft Dynamics CRM 4.0 beperkte External Connector</w:t>
            </w:r>
          </w:p>
          <w:p w:rsidR="00952E1C" w:rsidRPr="00C304FC" w:rsidRDefault="00952E1C" w:rsidP="009719A4">
            <w:pPr>
              <w:rPr>
                <w:rFonts w:cs="Tahoma"/>
                <w:color w:val="000000"/>
                <w:szCs w:val="20"/>
              </w:rPr>
            </w:pPr>
            <w:r w:rsidRPr="00C304FC">
              <w:rPr>
                <w:rFonts w:cs="Tahoma"/>
                <w:color w:val="000000"/>
                <w:szCs w:val="20"/>
              </w:rPr>
              <w:t xml:space="preserve">(hetzij afzonderlijk </w:t>
            </w:r>
            <w:r w:rsidRPr="00C304FC">
              <w:rPr>
                <w:rFonts w:cs="Tahoma"/>
                <w:color w:val="000000"/>
              </w:rPr>
              <w:t>OF als onderdeel van de beperkte External Connector-licentie voor Microsoft Dynamics CRM 4.0</w:t>
            </w:r>
            <w:r w:rsidRPr="00C304FC">
              <w:rPr>
                <w:rFonts w:cs="Tahoma"/>
                <w:color w:val="000000"/>
                <w:szCs w:val="18"/>
              </w:rPr>
              <w:t xml:space="preserve"> </w:t>
            </w:r>
            <w:r w:rsidRPr="00C304FC">
              <w:rPr>
                <w:rFonts w:cs="Tahoma"/>
                <w:color w:val="000000"/>
              </w:rPr>
              <w:t>en</w:t>
            </w:r>
            <w:r w:rsidR="00AD48B7">
              <w:rPr>
                <w:rFonts w:cs="Tahoma"/>
                <w:color w:val="000000"/>
                <w:szCs w:val="18"/>
              </w:rPr>
              <w:t xml:space="preserve"> </w:t>
            </w:r>
            <w:r w:rsidRPr="00C304FC">
              <w:rPr>
                <w:rFonts w:cs="Tahoma"/>
                <w:color w:val="000000"/>
              </w:rPr>
              <w:t>de aanvullende External Connector-set voor Microsoft Dynamics CRM 4.0 voor volledig gebruik)</w:t>
            </w:r>
          </w:p>
        </w:tc>
        <w:tc>
          <w:tcPr>
            <w:tcW w:w="4212"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1 External Connector-licentie voor Microsoft Dynamics CRM 2011</w:t>
            </w:r>
            <w:r w:rsidRPr="00C304FC">
              <w:rPr>
                <w:rFonts w:cs="Tahoma"/>
                <w:color w:val="000000"/>
                <w:szCs w:val="20"/>
                <w:vertAlign w:val="superscript"/>
              </w:rPr>
              <w:t>1</w:t>
            </w:r>
          </w:p>
        </w:tc>
      </w:tr>
      <w:tr w:rsidR="00952E1C" w:rsidRPr="00C304FC" w:rsidTr="009719A4">
        <w:tc>
          <w:tcPr>
            <w:tcW w:w="4248"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Microsoft Dynamics CRM 4.0 Workgroup Server</w:t>
            </w:r>
          </w:p>
        </w:tc>
        <w:tc>
          <w:tcPr>
            <w:tcW w:w="4212"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1 Microsoft Dynamics CRM Workgroup Server 2011</w:t>
            </w:r>
          </w:p>
        </w:tc>
      </w:tr>
      <w:tr w:rsidR="00952E1C" w:rsidRPr="00C304FC" w:rsidTr="009719A4">
        <w:tc>
          <w:tcPr>
            <w:tcW w:w="4248" w:type="dxa"/>
            <w:shd w:val="clear" w:color="auto" w:fill="FFFFFF"/>
          </w:tcPr>
          <w:p w:rsidR="00952E1C" w:rsidRPr="00C304FC" w:rsidRDefault="00952E1C" w:rsidP="009719A4">
            <w:pPr>
              <w:rPr>
                <w:rFonts w:cs="Tahoma"/>
                <w:color w:val="000000"/>
                <w:szCs w:val="20"/>
              </w:rPr>
            </w:pPr>
            <w:r w:rsidRPr="00C304FC">
              <w:rPr>
                <w:rFonts w:cs="Tahoma"/>
                <w:color w:val="000000"/>
                <w:szCs w:val="20"/>
              </w:rPr>
              <w:t>Microsoft Dynamics CRM 4.0 Professional Server</w:t>
            </w:r>
          </w:p>
        </w:tc>
        <w:tc>
          <w:tcPr>
            <w:tcW w:w="4212" w:type="dxa"/>
            <w:shd w:val="clear" w:color="auto" w:fill="FFFFFF"/>
          </w:tcPr>
          <w:p w:rsidR="00952E1C" w:rsidRPr="00C304FC" w:rsidRDefault="00952E1C" w:rsidP="009719A4">
            <w:pPr>
              <w:rPr>
                <w:rFonts w:cs="Tahoma"/>
                <w:color w:val="000000"/>
                <w:szCs w:val="20"/>
              </w:rPr>
            </w:pPr>
            <w:r w:rsidRPr="00C304FC">
              <w:rPr>
                <w:rFonts w:cs="Tahoma"/>
                <w:color w:val="000000"/>
                <w:szCs w:val="20"/>
              </w:rPr>
              <w:t>1 Microsoft Dynamics CRM Server 2011</w:t>
            </w:r>
          </w:p>
        </w:tc>
      </w:tr>
      <w:tr w:rsidR="00952E1C" w:rsidRPr="00C304FC" w:rsidTr="009719A4">
        <w:tc>
          <w:tcPr>
            <w:tcW w:w="4248" w:type="dxa"/>
            <w:shd w:val="clear" w:color="auto" w:fill="FFFFFF"/>
          </w:tcPr>
          <w:p w:rsidR="00952E1C" w:rsidRPr="00C304FC" w:rsidRDefault="00952E1C" w:rsidP="009719A4">
            <w:pPr>
              <w:rPr>
                <w:rFonts w:cs="Tahoma"/>
                <w:color w:val="000000"/>
                <w:szCs w:val="20"/>
              </w:rPr>
            </w:pPr>
            <w:r w:rsidRPr="00C304FC">
              <w:rPr>
                <w:rFonts w:cs="Tahoma"/>
                <w:color w:val="000000"/>
                <w:szCs w:val="20"/>
              </w:rPr>
              <w:t>Microsoft Dynamics CRM 4.0 Enterprise Server</w:t>
            </w:r>
          </w:p>
        </w:tc>
        <w:tc>
          <w:tcPr>
            <w:tcW w:w="4212" w:type="dxa"/>
            <w:shd w:val="clear" w:color="auto" w:fill="FFFFFF"/>
          </w:tcPr>
          <w:p w:rsidR="00952E1C" w:rsidRPr="00C304FC" w:rsidRDefault="00952E1C" w:rsidP="009719A4">
            <w:pPr>
              <w:rPr>
                <w:rFonts w:cs="Tahoma"/>
                <w:color w:val="000000"/>
                <w:szCs w:val="20"/>
              </w:rPr>
            </w:pPr>
            <w:r w:rsidRPr="00C304FC">
              <w:rPr>
                <w:rFonts w:cs="Tahoma"/>
                <w:color w:val="000000"/>
                <w:szCs w:val="20"/>
              </w:rPr>
              <w:t>1 Microsoft Dynamics CRM Server 2011</w:t>
            </w:r>
          </w:p>
        </w:tc>
      </w:tr>
    </w:tbl>
    <w:p w:rsidR="00952E1C" w:rsidRPr="00BE14F6" w:rsidRDefault="00952E1C" w:rsidP="00BE14F6">
      <w:pPr>
        <w:spacing w:line="204" w:lineRule="auto"/>
        <w:ind w:left="540"/>
        <w:rPr>
          <w:rFonts w:cs="Tahoma"/>
          <w:szCs w:val="18"/>
        </w:rPr>
      </w:pPr>
    </w:p>
    <w:p w:rsidR="00952E1C" w:rsidRPr="00C304FC" w:rsidRDefault="00952E1C" w:rsidP="00952E1C">
      <w:pPr>
        <w:ind w:left="810"/>
        <w:rPr>
          <w:rFonts w:cs="Tahoma"/>
          <w:lang w:val="nl-NL"/>
        </w:rPr>
      </w:pPr>
      <w:r w:rsidRPr="00C304FC">
        <w:rPr>
          <w:rFonts w:cs="Tahoma"/>
          <w:i/>
          <w:color w:val="000000"/>
          <w:sz w:val="16"/>
          <w:szCs w:val="18"/>
          <w:bdr w:val="none" w:sz="0" w:space="0" w:color="auto" w:frame="1"/>
          <w:vertAlign w:val="superscript"/>
          <w:lang w:val="nl-NL"/>
        </w:rPr>
        <w:t>1</w:t>
      </w:r>
      <w:r w:rsidRPr="00C304FC">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C304FC">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C304FC">
        <w:rPr>
          <w:rFonts w:cs="Tahoma"/>
          <w:i/>
          <w:color w:val="000000"/>
          <w:sz w:val="16"/>
          <w:szCs w:val="18"/>
          <w:bdr w:val="none" w:sz="0" w:space="0" w:color="auto" w:frame="1"/>
          <w:lang w:val="nl-NL"/>
        </w:rPr>
        <w:t>.</w:t>
      </w:r>
    </w:p>
    <w:p w:rsidR="00952E1C" w:rsidRPr="00BE14F6" w:rsidRDefault="00952E1C" w:rsidP="00BE14F6">
      <w:pPr>
        <w:spacing w:line="204" w:lineRule="auto"/>
        <w:ind w:left="720"/>
        <w:rPr>
          <w:rFonts w:cs="Tahoma"/>
          <w:szCs w:val="18"/>
          <w:lang w:val="nl-NL"/>
        </w:rPr>
      </w:pPr>
    </w:p>
    <w:p w:rsidR="00952E1C" w:rsidRPr="00C304FC" w:rsidRDefault="00952E1C" w:rsidP="00B03BEB">
      <w:pPr>
        <w:ind w:left="720"/>
        <w:rPr>
          <w:rFonts w:cs="Tahoma"/>
          <w:lang w:val="nl-NL"/>
        </w:rPr>
      </w:pPr>
      <w:r w:rsidRPr="00C304FC">
        <w:rPr>
          <w:rFonts w:cs="Tahoma"/>
          <w:color w:val="000000"/>
          <w:szCs w:val="20"/>
          <w:lang w:val="nl-NL"/>
        </w:rPr>
        <w:t>Het bewijs voor het gebruiksrecht van de klant voor de Microsoft Dynamics CRM 2011-software bestaat uit</w:t>
      </w:r>
      <w:r w:rsidR="00B03BEB">
        <w:rPr>
          <w:rFonts w:cs="Tahoma"/>
          <w:color w:val="000000"/>
          <w:szCs w:val="20"/>
          <w:lang w:val="nl-NL"/>
        </w:rPr>
        <w:t> </w:t>
      </w:r>
      <w:r w:rsidRPr="00C304FC">
        <w:rPr>
          <w:rFonts w:cs="Tahoma"/>
          <w:color w:val="000000"/>
          <w:szCs w:val="20"/>
          <w:lang w:val="nl-NL"/>
        </w:rPr>
        <w:t>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Licensing-overeenkomst van de klant van toepassing. Het</w:t>
      </w:r>
      <w:r w:rsidRPr="00C304FC">
        <w:rPr>
          <w:rStyle w:val="CommentReference"/>
          <w:rFonts w:cs="Tahoma"/>
          <w:sz w:val="18"/>
          <w:szCs w:val="20"/>
          <w:lang w:val="nl-NL"/>
        </w:rPr>
        <w:t> </w:t>
      </w:r>
      <w:r w:rsidRPr="00C304FC">
        <w:rPr>
          <w:rFonts w:cs="Tahoma"/>
          <w:color w:val="000000"/>
          <w:szCs w:val="20"/>
          <w:lang w:val="nl-NL"/>
        </w:rPr>
        <w:t xml:space="preserve">recht loopt af op het moment dat het gebruiksrecht voor Microsoft Dynamics CRM 4.0 in het kader van de corresponderende kwalificerende Microsoft Dynamics CRM 4.0-licenties afloopt of wordt beëindigd. Op het moment dat de SA-dekking van de Microsoft Dynamics CRM 4.0-licenties afloopt, kan de klant de SA verlengen voor de verleende Microsoft Dynamics CRM 2011-licenties. </w:t>
      </w:r>
    </w:p>
    <w:p w:rsidR="00952E1C" w:rsidRPr="00BE14F6" w:rsidRDefault="00952E1C" w:rsidP="00BE14F6">
      <w:pPr>
        <w:spacing w:line="204" w:lineRule="auto"/>
        <w:ind w:left="720"/>
        <w:rPr>
          <w:rFonts w:cs="Tahoma"/>
          <w:szCs w:val="18"/>
          <w:lang w:val="nl-NL"/>
        </w:rPr>
      </w:pPr>
    </w:p>
    <w:p w:rsidR="00952E1C" w:rsidRPr="00C304FC" w:rsidRDefault="00952E1C" w:rsidP="00952E1C">
      <w:pPr>
        <w:ind w:left="720"/>
        <w:rPr>
          <w:rFonts w:cs="Tahoma"/>
          <w:lang w:val="nl-NL"/>
        </w:rPr>
      </w:pPr>
      <w:r w:rsidRPr="00C304FC">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952E1C" w:rsidRPr="00BE14F6" w:rsidRDefault="00952E1C" w:rsidP="00BE14F6">
      <w:pPr>
        <w:spacing w:line="204" w:lineRule="auto"/>
        <w:ind w:left="720"/>
        <w:rPr>
          <w:rFonts w:cs="Tahoma"/>
          <w:szCs w:val="18"/>
          <w:lang w:val="nl-NL"/>
        </w:rPr>
      </w:pPr>
    </w:p>
    <w:p w:rsidR="00952E1C" w:rsidRPr="00647B7C" w:rsidRDefault="00952E1C" w:rsidP="00952E1C">
      <w:pPr>
        <w:pStyle w:val="EndnoteText"/>
        <w:ind w:left="720"/>
        <w:rPr>
          <w:rFonts w:ascii="Tahoma" w:hAnsi="Tahoma" w:cs="Tahoma"/>
          <w:sz w:val="18"/>
          <w:szCs w:val="18"/>
          <w:lang w:val="nl-NL"/>
        </w:rPr>
      </w:pPr>
      <w:r w:rsidRPr="00647B7C">
        <w:rPr>
          <w:rFonts w:ascii="Tahoma" w:hAnsi="Tahoma" w:cs="Tahoma"/>
          <w:bCs/>
          <w:sz w:val="18"/>
          <w:szCs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952E1C" w:rsidRPr="00647B7C" w:rsidRDefault="00952E1C" w:rsidP="00BE14F6">
      <w:pPr>
        <w:pStyle w:val="EndnoteText"/>
        <w:spacing w:line="204" w:lineRule="auto"/>
        <w:ind w:left="720"/>
        <w:rPr>
          <w:rFonts w:ascii="Tahoma" w:hAnsi="Tahoma" w:cs="Tahoma"/>
          <w:sz w:val="18"/>
          <w:szCs w:val="18"/>
          <w:lang w:val="nl-NL"/>
        </w:rPr>
      </w:pPr>
    </w:p>
    <w:p w:rsidR="00952E1C" w:rsidRDefault="00952E1C" w:rsidP="004D26E2">
      <w:pPr>
        <w:pStyle w:val="EndnoteText"/>
        <w:ind w:left="720"/>
        <w:rPr>
          <w:rFonts w:ascii="Tahoma" w:hAnsi="Tahoma" w:cs="Tahoma"/>
          <w:bCs/>
          <w:color w:val="000000"/>
          <w:sz w:val="18"/>
          <w:szCs w:val="18"/>
          <w:lang w:val="nl-NL"/>
        </w:rPr>
      </w:pPr>
      <w:r w:rsidRPr="00647B7C">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D48B7" w:rsidRPr="00647B7C">
        <w:rPr>
          <w:rFonts w:ascii="Tahoma" w:hAnsi="Tahoma" w:cs="Tahoma"/>
          <w:bCs/>
          <w:color w:val="000000"/>
          <w:sz w:val="18"/>
          <w:szCs w:val="18"/>
          <w:lang w:val="nl-NL"/>
        </w:rPr>
        <w:t xml:space="preserve"> </w:t>
      </w:r>
      <w:r w:rsidRPr="00647B7C">
        <w:rPr>
          <w:rFonts w:ascii="Tahoma" w:hAnsi="Tahoma" w:cs="Tahoma"/>
          <w:bCs/>
          <w:color w:val="000000"/>
          <w:sz w:val="18"/>
          <w:szCs w:val="18"/>
          <w:lang w:val="nl-NL"/>
        </w:rPr>
        <w:t>Deze rechten worden alleen permanent indien de afkoopoptie wordt</w:t>
      </w:r>
      <w:r w:rsidR="004D26E2" w:rsidRPr="00647B7C">
        <w:rPr>
          <w:rFonts w:ascii="Tahoma" w:hAnsi="Tahoma" w:cs="Tahoma"/>
          <w:bCs/>
          <w:color w:val="000000"/>
          <w:sz w:val="18"/>
          <w:szCs w:val="18"/>
          <w:lang w:val="nl-NL"/>
        </w:rPr>
        <w:t> </w:t>
      </w:r>
      <w:r w:rsidRPr="00647B7C">
        <w:rPr>
          <w:rFonts w:ascii="Tahoma" w:hAnsi="Tahoma" w:cs="Tahoma"/>
          <w:bCs/>
          <w:color w:val="000000"/>
          <w:sz w:val="18"/>
          <w:szCs w:val="18"/>
          <w:lang w:val="nl-NL"/>
        </w:rPr>
        <w:t>toegepast, en de rechten blijven onderworpen aan alle voorwaarden van de licentieovereenkomst van</w:t>
      </w:r>
      <w:r w:rsidR="004D26E2" w:rsidRPr="00647B7C">
        <w:rPr>
          <w:rFonts w:ascii="Tahoma" w:hAnsi="Tahoma" w:cs="Tahoma"/>
          <w:bCs/>
          <w:color w:val="000000"/>
          <w:sz w:val="18"/>
          <w:szCs w:val="18"/>
          <w:lang w:val="nl-NL"/>
        </w:rPr>
        <w:t> </w:t>
      </w:r>
      <w:r w:rsidRPr="00647B7C">
        <w:rPr>
          <w:rFonts w:ascii="Tahoma" w:hAnsi="Tahoma" w:cs="Tahoma"/>
          <w:bCs/>
          <w:color w:val="000000"/>
          <w:sz w:val="18"/>
          <w:szCs w:val="18"/>
          <w:lang w:val="nl-NL"/>
        </w:rPr>
        <w:t>de klant.</w:t>
      </w:r>
    </w:p>
    <w:p w:rsidR="00647B7C" w:rsidRPr="00647B7C" w:rsidRDefault="00647B7C" w:rsidP="004D26E2">
      <w:pPr>
        <w:pStyle w:val="EndnoteText"/>
        <w:ind w:left="720"/>
        <w:rPr>
          <w:rFonts w:ascii="Tahoma" w:hAnsi="Tahoma" w:cs="Tahoma"/>
          <w:sz w:val="18"/>
          <w:szCs w:val="18"/>
          <w:lang w:val="nl-NL"/>
        </w:rPr>
      </w:pPr>
    </w:p>
    <w:p w:rsidR="00952E1C" w:rsidRPr="00C304FC" w:rsidRDefault="00952E1C" w:rsidP="00952E1C">
      <w:pPr>
        <w:spacing w:after="60"/>
        <w:ind w:left="720"/>
        <w:rPr>
          <w:rFonts w:cs="Tahoma"/>
          <w:lang w:val="nl-NL"/>
        </w:rPr>
      </w:pPr>
      <w:r w:rsidRPr="00C304FC">
        <w:rPr>
          <w:rFonts w:cs="Tahoma"/>
          <w:b/>
          <w:bCs/>
          <w:szCs w:val="20"/>
          <w:lang w:val="nl-NL"/>
        </w:rPr>
        <w:t>Downgraderechten v</w:t>
      </w:r>
      <w:r w:rsidR="00647B7C">
        <w:rPr>
          <w:rFonts w:cs="Tahoma"/>
          <w:b/>
          <w:bCs/>
          <w:szCs w:val="20"/>
          <w:lang w:val="nl-NL"/>
        </w:rPr>
        <w:t>oor Microsoft Dynamics CRM 2011</w:t>
      </w:r>
    </w:p>
    <w:p w:rsidR="00952E1C" w:rsidRPr="00C304FC" w:rsidRDefault="00952E1C" w:rsidP="004D26E2">
      <w:pPr>
        <w:ind w:left="720"/>
        <w:rPr>
          <w:rFonts w:cs="Tahoma"/>
          <w:lang w:val="nl-NL"/>
        </w:rPr>
      </w:pPr>
      <w:r w:rsidRPr="00C304FC">
        <w:rPr>
          <w:rFonts w:cs="Tahoma"/>
          <w:szCs w:val="20"/>
          <w:lang w:val="nl-NL"/>
        </w:rPr>
        <w:t>Klanten met licenties voor Microsoft Dynamics CRM 2011 mogen Microsoft Dynamics CRM 4.0 gebruiken in</w:t>
      </w:r>
      <w:r w:rsidR="004D26E2">
        <w:rPr>
          <w:rFonts w:cs="Tahoma"/>
          <w:szCs w:val="20"/>
          <w:lang w:val="nl-NL"/>
        </w:rPr>
        <w:t> </w:t>
      </w:r>
      <w:r w:rsidRPr="00C304FC">
        <w:rPr>
          <w:rFonts w:cs="Tahoma"/>
          <w:szCs w:val="20"/>
          <w:lang w:val="nl-NL"/>
        </w:rPr>
        <w:t>plaats van Microsoft Dynamics CRM 2011. De Microsoft Dynamics CRM 2011-licenties mogen als volgt worden ingezet als CRM 4.0-licenties:</w:t>
      </w:r>
    </w:p>
    <w:p w:rsidR="00952E1C" w:rsidRPr="00C304FC" w:rsidRDefault="00952E1C" w:rsidP="00952E1C">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52E1C" w:rsidRPr="00C304FC" w:rsidTr="009719A4">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2E1C" w:rsidRPr="00C304FC" w:rsidRDefault="00952E1C" w:rsidP="009719A4">
            <w:pPr>
              <w:keepNext/>
              <w:ind w:left="360"/>
              <w:rPr>
                <w:rFonts w:cs="Tahoma"/>
                <w:b/>
                <w:bCs/>
                <w:szCs w:val="20"/>
              </w:rPr>
            </w:pPr>
            <w:r w:rsidRPr="00C304FC">
              <w:rPr>
                <w:rFonts w:cs="Tahoma"/>
                <w:b/>
                <w:bCs/>
                <w:szCs w:val="20"/>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952E1C" w:rsidRPr="00C304FC" w:rsidRDefault="00952E1C" w:rsidP="009719A4">
            <w:pPr>
              <w:ind w:left="360"/>
              <w:rPr>
                <w:rFonts w:cs="Tahoma"/>
                <w:b/>
                <w:bCs/>
                <w:szCs w:val="20"/>
              </w:rPr>
            </w:pPr>
            <w:r w:rsidRPr="00C304FC">
              <w:rPr>
                <w:rFonts w:cs="Tahoma"/>
                <w:b/>
                <w:bCs/>
                <w:szCs w:val="20"/>
              </w:rPr>
              <w:t>Corresponderende CRM 4.0-licenties</w:t>
            </w:r>
          </w:p>
        </w:tc>
      </w:tr>
      <w:tr w:rsidR="00952E1C" w:rsidRPr="00C3229D" w:rsidTr="009719A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2E1C" w:rsidRPr="00647B7C" w:rsidRDefault="00952E1C" w:rsidP="009719A4">
            <w:pPr>
              <w:keepNext/>
              <w:rPr>
                <w:rFonts w:cs="Tahoma"/>
                <w:color w:val="000000"/>
                <w:szCs w:val="18"/>
                <w:lang w:val="nl-NL"/>
              </w:rPr>
            </w:pPr>
            <w:r w:rsidRPr="00647B7C">
              <w:rPr>
                <w:rFonts w:cs="Tahoma"/>
                <w:szCs w:val="18"/>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952E1C" w:rsidRPr="00647B7C" w:rsidRDefault="00952E1C" w:rsidP="009719A4">
            <w:pPr>
              <w:pStyle w:val="ColorfulList-Accent11"/>
              <w:spacing w:line="276" w:lineRule="auto"/>
              <w:ind w:left="288" w:right="162" w:hanging="180"/>
              <w:rPr>
                <w:rFonts w:ascii="Tahoma" w:hAnsi="Tahoma" w:cs="Tahoma"/>
                <w:sz w:val="18"/>
                <w:szCs w:val="18"/>
                <w:lang w:val="nl-NL"/>
              </w:rPr>
            </w:pPr>
            <w:r w:rsidRPr="00647B7C">
              <w:rPr>
                <w:rFonts w:ascii="Tahoma" w:hAnsi="Tahoma" w:cs="Tahoma"/>
                <w:sz w:val="18"/>
                <w:szCs w:val="18"/>
                <w:lang w:val="nl-NL"/>
              </w:rPr>
              <w:t>1 Microsoft Dynamics CRM 4.0 aanvullende CAL voor volledig gebruik</w:t>
            </w:r>
          </w:p>
        </w:tc>
      </w:tr>
      <w:tr w:rsidR="00952E1C" w:rsidRPr="00C304FC" w:rsidTr="00870B78">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2E1C" w:rsidRPr="00647B7C" w:rsidRDefault="00952E1C" w:rsidP="009719A4">
            <w:pPr>
              <w:rPr>
                <w:rFonts w:cs="Tahoma"/>
                <w:color w:val="000000"/>
                <w:szCs w:val="18"/>
                <w:lang w:val="nl-NL"/>
              </w:rPr>
            </w:pPr>
            <w:r w:rsidRPr="00647B7C">
              <w:rPr>
                <w:rFonts w:cs="Tahoma"/>
                <w:szCs w:val="18"/>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952E1C" w:rsidRPr="00647B7C" w:rsidRDefault="00952E1C" w:rsidP="009719A4">
            <w:pPr>
              <w:pStyle w:val="ColorfulList-Accent11"/>
              <w:spacing w:line="276" w:lineRule="auto"/>
              <w:ind w:left="288" w:right="162" w:hanging="180"/>
              <w:rPr>
                <w:rFonts w:ascii="Tahoma" w:hAnsi="Tahoma" w:cs="Tahoma"/>
                <w:sz w:val="18"/>
                <w:szCs w:val="18"/>
              </w:rPr>
            </w:pPr>
            <w:r w:rsidRPr="00647B7C">
              <w:rPr>
                <w:rFonts w:ascii="Tahoma" w:hAnsi="Tahoma" w:cs="Tahoma"/>
                <w:sz w:val="18"/>
                <w:szCs w:val="18"/>
              </w:rPr>
              <w:t>1 Microsoft Dynamics CRM 4.0 beperkte CAL</w:t>
            </w:r>
          </w:p>
        </w:tc>
      </w:tr>
      <w:tr w:rsidR="00952E1C" w:rsidRPr="00C304FC" w:rsidTr="00456B58">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2E1C" w:rsidRPr="00647B7C" w:rsidRDefault="00952E1C" w:rsidP="009719A4">
            <w:pPr>
              <w:rPr>
                <w:rFonts w:cs="Tahoma"/>
                <w:szCs w:val="18"/>
              </w:rPr>
            </w:pPr>
            <w:r w:rsidRPr="00647B7C">
              <w:rPr>
                <w:rFonts w:cs="Tahoma"/>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952E1C" w:rsidRPr="00647B7C" w:rsidRDefault="00952E1C" w:rsidP="00BE14F6">
            <w:pPr>
              <w:pStyle w:val="ColorfulList-Accent11"/>
              <w:spacing w:line="276" w:lineRule="auto"/>
              <w:ind w:left="247" w:right="162" w:hanging="139"/>
              <w:rPr>
                <w:rFonts w:ascii="Tahoma" w:hAnsi="Tahoma" w:cs="Tahoma"/>
                <w:sz w:val="18"/>
                <w:szCs w:val="18"/>
              </w:rPr>
            </w:pPr>
            <w:r w:rsidRPr="00647B7C">
              <w:rPr>
                <w:rFonts w:ascii="Tahoma" w:hAnsi="Tahoma" w:cs="Tahoma"/>
                <w:sz w:val="18"/>
                <w:szCs w:val="18"/>
              </w:rPr>
              <w:t>1 Microsoft Dynamics CRM 4.0 beperkte External Connector</w:t>
            </w:r>
          </w:p>
          <w:p w:rsidR="00952E1C" w:rsidRPr="00647B7C" w:rsidRDefault="00952E1C" w:rsidP="009719A4">
            <w:pPr>
              <w:pStyle w:val="ColorfulList-Accent11"/>
              <w:spacing w:line="276" w:lineRule="auto"/>
              <w:ind w:left="288" w:right="162" w:hanging="180"/>
              <w:jc w:val="center"/>
              <w:rPr>
                <w:rFonts w:ascii="Tahoma" w:hAnsi="Tahoma" w:cs="Tahoma"/>
                <w:sz w:val="18"/>
                <w:szCs w:val="18"/>
              </w:rPr>
            </w:pPr>
            <w:r w:rsidRPr="00647B7C">
              <w:rPr>
                <w:rFonts w:ascii="Tahoma" w:hAnsi="Tahoma" w:cs="Tahoma"/>
                <w:sz w:val="18"/>
                <w:szCs w:val="18"/>
              </w:rPr>
              <w:t>EN</w:t>
            </w:r>
          </w:p>
          <w:p w:rsidR="00952E1C" w:rsidRPr="00647B7C" w:rsidRDefault="00952E1C" w:rsidP="009719A4">
            <w:pPr>
              <w:pStyle w:val="ColorfulList-Accent11"/>
              <w:spacing w:line="276" w:lineRule="auto"/>
              <w:ind w:left="288" w:right="162" w:hanging="180"/>
              <w:rPr>
                <w:rFonts w:ascii="Tahoma" w:hAnsi="Tahoma" w:cs="Tahoma"/>
                <w:sz w:val="18"/>
                <w:szCs w:val="18"/>
              </w:rPr>
            </w:pPr>
            <w:r w:rsidRPr="00647B7C">
              <w:rPr>
                <w:rFonts w:ascii="Tahoma" w:hAnsi="Tahoma" w:cs="Tahoma"/>
                <w:sz w:val="18"/>
                <w:szCs w:val="18"/>
              </w:rPr>
              <w:t>1 Microsoft Dynamics CRM 4.0 aanvullende External Connector voor volledig gebruik</w:t>
            </w:r>
          </w:p>
        </w:tc>
      </w:tr>
      <w:tr w:rsidR="00952E1C" w:rsidRPr="00C304FC" w:rsidTr="009719A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52E1C" w:rsidRPr="00647B7C" w:rsidRDefault="00952E1C" w:rsidP="009719A4">
            <w:pPr>
              <w:rPr>
                <w:rFonts w:cs="Tahoma"/>
                <w:color w:val="000000"/>
                <w:szCs w:val="18"/>
              </w:rPr>
            </w:pPr>
            <w:r w:rsidRPr="00647B7C">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52E1C" w:rsidRPr="00647B7C" w:rsidRDefault="00952E1C" w:rsidP="00BE14F6">
            <w:pPr>
              <w:pStyle w:val="ColorfulList-Accent11"/>
              <w:spacing w:line="276" w:lineRule="auto"/>
              <w:ind w:left="247" w:right="162" w:hanging="139"/>
              <w:rPr>
                <w:rFonts w:ascii="Tahoma" w:hAnsi="Tahoma" w:cs="Tahoma"/>
                <w:sz w:val="18"/>
                <w:szCs w:val="18"/>
              </w:rPr>
            </w:pPr>
            <w:r w:rsidRPr="00647B7C">
              <w:rPr>
                <w:rFonts w:ascii="Tahoma" w:hAnsi="Tahoma" w:cs="Tahoma"/>
                <w:sz w:val="18"/>
                <w:szCs w:val="18"/>
              </w:rPr>
              <w:t xml:space="preserve">1 Microsoft Dynamics CRM 4.0 Professional Server </w:t>
            </w:r>
          </w:p>
          <w:p w:rsidR="00952E1C" w:rsidRPr="00647B7C" w:rsidRDefault="00952E1C" w:rsidP="009719A4">
            <w:pPr>
              <w:pStyle w:val="ColorfulList-Accent11"/>
              <w:spacing w:line="276" w:lineRule="auto"/>
              <w:ind w:left="288" w:right="162" w:hanging="180"/>
              <w:jc w:val="center"/>
              <w:rPr>
                <w:rFonts w:ascii="Tahoma" w:hAnsi="Tahoma" w:cs="Tahoma"/>
                <w:sz w:val="18"/>
                <w:szCs w:val="18"/>
              </w:rPr>
            </w:pPr>
            <w:r w:rsidRPr="00647B7C">
              <w:rPr>
                <w:rFonts w:ascii="Tahoma" w:hAnsi="Tahoma" w:cs="Tahoma"/>
                <w:sz w:val="18"/>
                <w:szCs w:val="18"/>
              </w:rPr>
              <w:t>OF</w:t>
            </w:r>
          </w:p>
          <w:p w:rsidR="00952E1C" w:rsidRPr="00647B7C" w:rsidRDefault="00952E1C" w:rsidP="009719A4">
            <w:pPr>
              <w:pStyle w:val="ColorfulList-Accent11"/>
              <w:spacing w:line="276" w:lineRule="auto"/>
              <w:ind w:left="288" w:right="162" w:hanging="180"/>
              <w:rPr>
                <w:rFonts w:ascii="Tahoma" w:hAnsi="Tahoma" w:cs="Tahoma"/>
                <w:sz w:val="18"/>
                <w:szCs w:val="18"/>
              </w:rPr>
            </w:pPr>
            <w:r w:rsidRPr="00647B7C">
              <w:rPr>
                <w:rFonts w:ascii="Tahoma" w:hAnsi="Tahoma" w:cs="Tahoma"/>
                <w:sz w:val="18"/>
                <w:szCs w:val="18"/>
              </w:rPr>
              <w:t xml:space="preserve">1 Microsoft Dynamics CRM 4.0 Enterprise Server </w:t>
            </w:r>
          </w:p>
        </w:tc>
      </w:tr>
      <w:tr w:rsidR="00952E1C" w:rsidRPr="00C304FC" w:rsidTr="009719A4">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52E1C" w:rsidRPr="00647B7C" w:rsidRDefault="00952E1C" w:rsidP="009719A4">
            <w:pPr>
              <w:rPr>
                <w:rFonts w:cs="Tahoma"/>
                <w:color w:val="000000"/>
                <w:szCs w:val="18"/>
              </w:rPr>
            </w:pPr>
            <w:r w:rsidRPr="00647B7C">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52E1C" w:rsidRPr="00647B7C" w:rsidRDefault="00952E1C" w:rsidP="00BE14F6">
            <w:pPr>
              <w:pStyle w:val="ColorfulList-Accent11"/>
              <w:spacing w:line="276" w:lineRule="auto"/>
              <w:ind w:left="247" w:right="162" w:hanging="139"/>
              <w:rPr>
                <w:rFonts w:ascii="Tahoma" w:hAnsi="Tahoma" w:cs="Tahoma"/>
                <w:sz w:val="18"/>
                <w:szCs w:val="18"/>
              </w:rPr>
            </w:pPr>
            <w:r w:rsidRPr="00647B7C">
              <w:rPr>
                <w:rFonts w:ascii="Tahoma" w:hAnsi="Tahoma" w:cs="Tahoma"/>
                <w:sz w:val="18"/>
                <w:szCs w:val="18"/>
              </w:rPr>
              <w:t xml:space="preserve">1 Microsoft Dynamics CRM 4.0 Workgroup Server </w:t>
            </w:r>
          </w:p>
        </w:tc>
      </w:tr>
    </w:tbl>
    <w:p w:rsidR="00952E1C" w:rsidRDefault="00952E1C" w:rsidP="00952E1C">
      <w:pPr>
        <w:rPr>
          <w:rFonts w:cs="Tahoma"/>
        </w:rPr>
      </w:pPr>
    </w:p>
    <w:p w:rsidR="00647B7C" w:rsidRPr="00C304FC" w:rsidRDefault="00647B7C" w:rsidP="00952E1C">
      <w:pPr>
        <w:rPr>
          <w:rFonts w:cs="Tahoma"/>
        </w:rPr>
      </w:pPr>
    </w:p>
    <w:p w:rsidR="00952E1C" w:rsidRPr="00C304FC" w:rsidRDefault="00952E1C" w:rsidP="00952E1C">
      <w:pPr>
        <w:ind w:left="720"/>
        <w:rPr>
          <w:rFonts w:cs="Tahoma"/>
          <w:lang w:val="nl-NL"/>
        </w:rPr>
      </w:pPr>
      <w:r w:rsidRPr="00C304FC">
        <w:rPr>
          <w:rFonts w:cs="Tahoma"/>
          <w:szCs w:val="20"/>
          <w:lang w:val="nl-NL"/>
        </w:rPr>
        <w:t>Het recht van de klant om Microsoft Dynamics CRM 4.0 te gebruiken is onderhevig aan de voorwaarden van een licentieovereenkomst van de klant, de product use rights voor Microsoft Dynamics CRM 4.0 en deze voorwaarden. Dit recht vervalt op het moment dat het recht op het gebruik van Microsoft Dynamics CRM 2011 op grond van de kwalificerende Microsoft Dynamics CRM 2011-licent</w:t>
      </w:r>
      <w:r w:rsidR="00647B7C">
        <w:rPr>
          <w:rFonts w:cs="Tahoma"/>
          <w:szCs w:val="20"/>
          <w:lang w:val="nl-NL"/>
        </w:rPr>
        <w:t>ies afloopt of wordt beëindigd.</w:t>
      </w:r>
    </w:p>
    <w:p w:rsidR="00952E1C" w:rsidRPr="00C304FC" w:rsidRDefault="00952E1C" w:rsidP="00952E1C">
      <w:pPr>
        <w:ind w:left="540"/>
        <w:rPr>
          <w:rFonts w:cs="Tahoma"/>
          <w:lang w:val="nl-NL"/>
        </w:rPr>
      </w:pPr>
    </w:p>
    <w:p w:rsidR="00952E1C" w:rsidRPr="00C304FC" w:rsidRDefault="00952E1C" w:rsidP="00952E1C">
      <w:pPr>
        <w:spacing w:after="60"/>
        <w:ind w:left="720"/>
        <w:rPr>
          <w:rFonts w:cs="Tahoma"/>
          <w:lang w:val="fr-FR"/>
        </w:rPr>
      </w:pPr>
      <w:r w:rsidRPr="00C304FC">
        <w:rPr>
          <w:rFonts w:cs="Tahoma"/>
          <w:b/>
          <w:bCs/>
          <w:color w:val="000000"/>
          <w:szCs w:val="20"/>
          <w:lang w:val="fr-FR"/>
        </w:rPr>
        <w:t>Licentieopties voor Client Access Licenses en External Connector-licenties</w:t>
      </w:r>
    </w:p>
    <w:p w:rsidR="00952E1C" w:rsidRPr="00C304FC" w:rsidRDefault="00952E1C" w:rsidP="00B03BEB">
      <w:pPr>
        <w:ind w:left="720"/>
        <w:rPr>
          <w:rFonts w:cs="Tahoma"/>
          <w:lang w:val="nl-NL"/>
        </w:rPr>
      </w:pPr>
      <w:r w:rsidRPr="00C304FC">
        <w:rPr>
          <w:rFonts w:cs="Tahoma"/>
          <w:color w:val="000000"/>
          <w:szCs w:val="20"/>
          <w:lang w:val="nl-NL"/>
        </w:rPr>
        <w:t>Het gebruik dat is toegelaten onder de verschillende Microsoft Dynamics CRM 2011 CAL’s is uiteengezet in</w:t>
      </w:r>
      <w:r w:rsidR="00B03BEB">
        <w:rPr>
          <w:rFonts w:cs="Tahoma"/>
          <w:color w:val="000000"/>
          <w:szCs w:val="20"/>
          <w:lang w:val="nl-NL"/>
        </w:rPr>
        <w:t> </w:t>
      </w:r>
      <w:r w:rsidRPr="00C304FC">
        <w:rPr>
          <w:rFonts w:cs="Tahoma"/>
          <w:color w:val="000000"/>
          <w:szCs w:val="20"/>
          <w:lang w:val="nl-NL"/>
        </w:rPr>
        <w:t>de onderstaande tabel.</w:t>
      </w:r>
      <w:r w:rsidR="00AD48B7">
        <w:rPr>
          <w:rFonts w:cs="Tahoma"/>
          <w:color w:val="000000"/>
          <w:szCs w:val="20"/>
          <w:lang w:val="nl-NL"/>
        </w:rPr>
        <w:t xml:space="preserve"> </w:t>
      </w:r>
      <w:r w:rsidRPr="00C304FC">
        <w:rPr>
          <w:rFonts w:cs="Tahoma"/>
          <w:color w:val="000000"/>
          <w:szCs w:val="20"/>
          <w:lang w:val="nl-NL"/>
        </w:rPr>
        <w:t>De beperkte CAL en de volledige CAL zijn oplossingen die meerdere licenties bevatten.</w:t>
      </w:r>
    </w:p>
    <w:p w:rsidR="00952E1C" w:rsidRPr="00647B7C" w:rsidRDefault="00952E1C" w:rsidP="00952E1C">
      <w:pPr>
        <w:pStyle w:val="ListParagraph"/>
        <w:ind w:left="0"/>
        <w:rPr>
          <w:rFonts w:ascii="Tahoma" w:hAnsi="Tahoma" w:cs="Tahoma"/>
          <w:sz w:val="18"/>
          <w:szCs w:val="18"/>
          <w:lang w:val="nl-NL"/>
        </w:rPr>
      </w:pPr>
    </w:p>
    <w:tbl>
      <w:tblPr>
        <w:tblW w:w="8878"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903"/>
        <w:gridCol w:w="666"/>
        <w:gridCol w:w="1089"/>
        <w:gridCol w:w="1125"/>
        <w:gridCol w:w="1377"/>
        <w:gridCol w:w="1395"/>
        <w:gridCol w:w="1323"/>
      </w:tblGrid>
      <w:tr w:rsidR="00445D7C" w:rsidRPr="00C304FC" w:rsidTr="00647B7C">
        <w:trPr>
          <w:trHeight w:val="226"/>
          <w:tblHeader/>
        </w:trPr>
        <w:tc>
          <w:tcPr>
            <w:tcW w:w="1903"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Gebruiksrecht</w:t>
            </w:r>
          </w:p>
        </w:tc>
        <w:tc>
          <w:tcPr>
            <w:tcW w:w="666"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ESS CAL</w:t>
            </w:r>
          </w:p>
        </w:tc>
        <w:tc>
          <w:tcPr>
            <w:tcW w:w="1089"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Beperkte CAL</w:t>
            </w:r>
          </w:p>
        </w:tc>
        <w:tc>
          <w:tcPr>
            <w:tcW w:w="1125"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Volledige CAL</w:t>
            </w:r>
          </w:p>
        </w:tc>
        <w:tc>
          <w:tcPr>
            <w:tcW w:w="1377"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Beperkt gebruik Aanvullende CAL</w:t>
            </w:r>
          </w:p>
        </w:tc>
        <w:tc>
          <w:tcPr>
            <w:tcW w:w="1395" w:type="dxa"/>
            <w:shd w:val="clear" w:color="auto" w:fill="FABF8F"/>
          </w:tcPr>
          <w:p w:rsidR="00952E1C" w:rsidRPr="00C304FC" w:rsidRDefault="00952E1C" w:rsidP="009719A4">
            <w:pPr>
              <w:pStyle w:val="TableHeading"/>
              <w:rPr>
                <w:rFonts w:ascii="Tahoma" w:hAnsi="Tahoma" w:cs="Tahoma"/>
                <w:color w:val="000000"/>
                <w:sz w:val="18"/>
                <w:szCs w:val="18"/>
                <w:lang w:val="nl-NL"/>
              </w:rPr>
            </w:pPr>
            <w:r w:rsidRPr="00C304FC">
              <w:rPr>
                <w:rFonts w:ascii="Tahoma" w:hAnsi="Tahoma" w:cs="Tahoma"/>
                <w:color w:val="000000"/>
                <w:sz w:val="18"/>
                <w:szCs w:val="18"/>
                <w:lang w:val="nl-NL"/>
              </w:rPr>
              <w:t>Aanvullende CAL voor volledig gebruik</w:t>
            </w:r>
          </w:p>
        </w:tc>
        <w:tc>
          <w:tcPr>
            <w:tcW w:w="1323" w:type="dxa"/>
            <w:shd w:val="clear" w:color="auto" w:fill="FABF8F"/>
          </w:tcPr>
          <w:p w:rsidR="00952E1C" w:rsidRPr="00C304FC" w:rsidRDefault="00952E1C" w:rsidP="009719A4">
            <w:pPr>
              <w:pStyle w:val="TableHeading"/>
              <w:rPr>
                <w:rFonts w:ascii="Tahoma" w:hAnsi="Tahoma" w:cs="Tahoma"/>
                <w:color w:val="000000"/>
                <w:sz w:val="18"/>
                <w:szCs w:val="18"/>
              </w:rPr>
            </w:pPr>
            <w:r w:rsidRPr="00C304FC">
              <w:rPr>
                <w:rFonts w:ascii="Tahoma" w:hAnsi="Tahoma" w:cs="Tahoma"/>
                <w:color w:val="000000"/>
                <w:sz w:val="18"/>
                <w:szCs w:val="18"/>
              </w:rPr>
              <w:t>External Connector-licentie</w:t>
            </w:r>
          </w:p>
        </w:tc>
      </w:tr>
      <w:tr w:rsidR="00445D7C" w:rsidRPr="00D75B8E" w:rsidTr="00647B7C">
        <w:trPr>
          <w:trHeight w:val="199"/>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rPr>
          <w:trHeight w:val="352"/>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maken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bijwerken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toevoegen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accounts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contactpersonen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casussen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prospecten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activiteiten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notities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aangepaste entiteitsrecords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456B5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verwijderen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B03BEB">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toewijzen met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Accounts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delen via API-toegang</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maken met Microsoft Dynamics CRM-clients</w:t>
            </w:r>
            <w:r w:rsidRPr="00C304FC">
              <w:rPr>
                <w:rFonts w:ascii="Tahoma" w:eastAsia="Calibri" w:hAnsi="Tahoma" w:cs="Tahoma"/>
                <w:b/>
                <w:sz w:val="18"/>
                <w:szCs w:val="18"/>
                <w:vertAlign w:val="superscript"/>
              </w:rPr>
              <w:t>1</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Contactpersonen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870B7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Casussen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456B5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Notities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Contactpersonen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B03BEB">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Casussen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accounts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contactpersonen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456B5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casussen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prospecten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activiteiten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B03BEB">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notities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Notities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toewijzen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Contactpersonen toewijzen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870B7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Casussen toewijzen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Prospecten toewijzen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Activiteiten toewijzen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456B58">
        <w:trPr>
          <w:cantSplit/>
          <w:trHeight w:val="309"/>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Accounts delen via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Contactpersonen delen via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Casussen delen via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Prospecten delen via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B03BEB">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Activiteiten delen via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2</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Aangepaste entiteitsrecords maken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bijwerken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Bevoegdheid voor aangepaste activiteitenrecords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3</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3</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Bevoegdheid voor aangepaste entiteitsrecords (behalve aangepaste activiteitenrecords)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Toevoegen aan bevoegdheid voor aangepaste entiteitsrecords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verwijderen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Aangepaste entiteitsrecords toevoegen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Aangepaste entiteitsrecords delen met Microsoft Dynamics CRM-clients</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Customer Care Accelerator Framework</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 xml:space="preserve">Query’s </w:t>
            </w:r>
            <w:r w:rsidR="00B01F86">
              <w:rPr>
                <w:rFonts w:ascii="Tahoma" w:eastAsia="Calibri" w:hAnsi="Tahoma" w:cs="Tahoma"/>
                <w:sz w:val="18"/>
                <w:szCs w:val="18"/>
              </w:rPr>
              <w:t>“</w:t>
            </w:r>
            <w:r w:rsidRPr="00C304FC">
              <w:rPr>
                <w:rFonts w:ascii="Tahoma" w:eastAsia="Calibri" w:hAnsi="Tahoma" w:cs="Tahoma"/>
                <w:sz w:val="18"/>
                <w:szCs w:val="18"/>
              </w:rPr>
              <w:t>Geavanceerd zoeken</w:t>
            </w:r>
            <w:r w:rsidR="00B01F86">
              <w:rPr>
                <w:rFonts w:ascii="Tahoma" w:eastAsia="Calibri" w:hAnsi="Tahoma" w:cs="Tahoma"/>
                <w:sz w:val="18"/>
                <w:szCs w:val="18"/>
              </w:rPr>
              <w:t>”</w:t>
            </w:r>
            <w:r w:rsidRPr="00C304FC">
              <w:rPr>
                <w:rFonts w:ascii="Tahoma" w:eastAsia="Calibri" w:hAnsi="Tahoma" w:cs="Tahoma"/>
                <w:sz w:val="18"/>
                <w:szCs w:val="18"/>
              </w:rPr>
              <w:t xml:space="preserve">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 xml:space="preserve">Query’s </w:t>
            </w:r>
            <w:r w:rsidR="00B01F86">
              <w:rPr>
                <w:rFonts w:ascii="Tahoma" w:eastAsia="Calibri" w:hAnsi="Tahoma" w:cs="Tahoma"/>
                <w:sz w:val="18"/>
                <w:szCs w:val="18"/>
              </w:rPr>
              <w:t>“</w:t>
            </w:r>
            <w:r w:rsidRPr="00C304FC">
              <w:rPr>
                <w:rFonts w:ascii="Tahoma" w:eastAsia="Calibri" w:hAnsi="Tahoma" w:cs="Tahoma"/>
                <w:sz w:val="18"/>
                <w:szCs w:val="18"/>
              </w:rPr>
              <w:t>Geavanceerd zoeken</w:t>
            </w:r>
            <w:r w:rsidR="00B01F86">
              <w:rPr>
                <w:rFonts w:ascii="Tahoma" w:eastAsia="Calibri" w:hAnsi="Tahoma" w:cs="Tahoma"/>
                <w:sz w:val="18"/>
                <w:szCs w:val="18"/>
              </w:rPr>
              <w:t>”</w:t>
            </w:r>
            <w:r w:rsidRPr="00C304FC">
              <w:rPr>
                <w:rFonts w:ascii="Tahoma" w:eastAsia="Calibri" w:hAnsi="Tahoma" w:cs="Tahoma"/>
                <w:sz w:val="18"/>
                <w:szCs w:val="18"/>
              </w:rPr>
              <w:t xml:space="preserve"> opslaan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Persoonlijke weergaven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Systeemdashboard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auto"/>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Systeemdashboard delen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auto"/>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Persoonlijk dashboard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Persoonlijk dashboard delen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Werkstroom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Werkstroom bijwerken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Een geautomatiseerde werkstroom uitvoeren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auto"/>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5</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5</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Een werkstroom op aanvraag uitvoeren</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auto"/>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Dialoogvenster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Dialoogvenster bijwerken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Dialoogvenster starten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auto"/>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5</w:t>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5</w:t>
            </w: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Rapport maken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Rapport uitvoeren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rPr>
            </w:pPr>
            <w:r w:rsidRPr="00C304FC">
              <w:rPr>
                <w:rFonts w:ascii="Tahoma" w:eastAsia="Calibri" w:hAnsi="Tahoma" w:cs="Tahoma"/>
                <w:sz w:val="18"/>
                <w:szCs w:val="18"/>
              </w:rPr>
              <w:t>Afdruk samenvoegen uitvoeren</w:t>
            </w:r>
          </w:p>
        </w:tc>
        <w:tc>
          <w:tcPr>
            <w:tcW w:w="666" w:type="dxa"/>
            <w:shd w:val="clear" w:color="auto" w:fill="FFFFFF"/>
          </w:tcPr>
          <w:p w:rsidR="00952E1C" w:rsidRPr="00D75B8E" w:rsidRDefault="00952E1C" w:rsidP="009719A4">
            <w:pPr>
              <w:pStyle w:val="TableText"/>
              <w:rPr>
                <w:rFonts w:eastAsia="Calibri" w:cs="Tahoma"/>
                <w:b/>
                <w:sz w:val="24"/>
                <w:szCs w:val="24"/>
              </w:rPr>
            </w:pPr>
          </w:p>
        </w:tc>
        <w:tc>
          <w:tcPr>
            <w:tcW w:w="1089" w:type="dxa"/>
            <w:shd w:val="clear" w:color="auto" w:fill="FFFFFF"/>
          </w:tcPr>
          <w:p w:rsidR="00952E1C" w:rsidRPr="00D75B8E" w:rsidRDefault="00952E1C" w:rsidP="009719A4">
            <w:pPr>
              <w:pStyle w:val="TableText"/>
              <w:rPr>
                <w:rFonts w:eastAsia="Calibri" w:cs="Tahoma"/>
                <w:b/>
                <w:sz w:val="24"/>
                <w:szCs w:val="24"/>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Gegevens exporteren naar Microsoft Excel</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66"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r>
      <w:tr w:rsidR="00445D7C" w:rsidRPr="00D75B8E" w:rsidTr="00456B58">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Activiteitsfeeds volgen en publiceren ten opzichte van standaard entiteitsrecords van Dynamics CRM met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647B7C">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Activiteitsfeeds volgen en publiceren ten opzichte van aangepaste entiteitsrecords met Dynamics CRM-clients</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p>
        </w:tc>
      </w:tr>
      <w:tr w:rsidR="00445D7C" w:rsidRPr="00D75B8E" w:rsidTr="00B03BEB">
        <w:trPr>
          <w:cantSplit/>
        </w:trPr>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Leestoegang als voltooiing van Microsoft Dynamics CRM-functionaliteit</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95" w:type="dxa"/>
            <w:shd w:val="clear" w:color="auto" w:fill="FFFFFF"/>
          </w:tcPr>
          <w:p w:rsidR="00952E1C" w:rsidRPr="00D75B8E" w:rsidRDefault="00952E1C" w:rsidP="009719A4">
            <w:pPr>
              <w:pStyle w:val="TableText"/>
              <w:rPr>
                <w:rFonts w:eastAsia="Calibri" w:cs="Tahoma"/>
                <w:b/>
                <w:sz w:val="24"/>
                <w:szCs w:val="24"/>
              </w:rPr>
            </w:pP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4</w:t>
            </w:r>
          </w:p>
        </w:tc>
      </w:tr>
      <w:tr w:rsidR="00445D7C" w:rsidRPr="00D75B8E" w:rsidTr="00647B7C">
        <w:tc>
          <w:tcPr>
            <w:tcW w:w="1903" w:type="dxa"/>
            <w:shd w:val="clear" w:color="auto" w:fill="FFFFFF"/>
          </w:tcPr>
          <w:p w:rsidR="00952E1C" w:rsidRPr="00C304FC" w:rsidRDefault="00952E1C" w:rsidP="009719A4">
            <w:pPr>
              <w:pStyle w:val="TableText"/>
              <w:jc w:val="left"/>
              <w:rPr>
                <w:rFonts w:ascii="Tahoma" w:eastAsia="Calibri" w:hAnsi="Tahoma" w:cs="Tahoma"/>
                <w:sz w:val="18"/>
                <w:szCs w:val="18"/>
                <w:lang w:val="nl-NL"/>
              </w:rPr>
            </w:pPr>
            <w:r w:rsidRPr="00C304FC">
              <w:rPr>
                <w:rFonts w:ascii="Tahoma" w:eastAsia="Calibri" w:hAnsi="Tahoma" w:cs="Tahoma"/>
                <w:sz w:val="18"/>
                <w:szCs w:val="18"/>
                <w:lang w:val="nl-NL"/>
              </w:rPr>
              <w:t>Schrijftoegang als voltooiing van Microsoft Dynamics CRM-functionaliteit</w:t>
            </w:r>
          </w:p>
        </w:tc>
        <w:tc>
          <w:tcPr>
            <w:tcW w:w="666" w:type="dxa"/>
            <w:shd w:val="clear" w:color="auto" w:fill="FFFFFF"/>
          </w:tcPr>
          <w:p w:rsidR="00952E1C" w:rsidRPr="00D75B8E" w:rsidRDefault="00952E1C" w:rsidP="009719A4">
            <w:pPr>
              <w:pStyle w:val="TableText"/>
              <w:rPr>
                <w:rFonts w:eastAsia="Calibri" w:cs="Tahoma"/>
                <w:b/>
                <w:sz w:val="24"/>
                <w:szCs w:val="24"/>
                <w:lang w:val="nl-NL"/>
              </w:rPr>
            </w:pPr>
          </w:p>
        </w:tc>
        <w:tc>
          <w:tcPr>
            <w:tcW w:w="1089" w:type="dxa"/>
            <w:shd w:val="clear" w:color="auto" w:fill="FFFFFF"/>
          </w:tcPr>
          <w:p w:rsidR="00952E1C" w:rsidRPr="00D75B8E" w:rsidRDefault="00952E1C" w:rsidP="009719A4">
            <w:pPr>
              <w:pStyle w:val="TableText"/>
              <w:rPr>
                <w:rFonts w:eastAsia="Calibri" w:cs="Tahoma"/>
                <w:b/>
                <w:sz w:val="24"/>
                <w:szCs w:val="24"/>
                <w:lang w:val="nl-NL"/>
              </w:rPr>
            </w:pPr>
          </w:p>
        </w:tc>
        <w:tc>
          <w:tcPr>
            <w:tcW w:w="112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77" w:type="dxa"/>
            <w:shd w:val="clear" w:color="auto" w:fill="FFFFFF"/>
          </w:tcPr>
          <w:p w:rsidR="00952E1C" w:rsidRPr="00D75B8E" w:rsidRDefault="00952E1C" w:rsidP="009719A4">
            <w:pPr>
              <w:pStyle w:val="TableText"/>
              <w:rPr>
                <w:rFonts w:eastAsia="Calibri" w:cs="Tahoma"/>
                <w:b/>
                <w:sz w:val="24"/>
                <w:szCs w:val="24"/>
              </w:rPr>
            </w:pPr>
          </w:p>
        </w:tc>
        <w:tc>
          <w:tcPr>
            <w:tcW w:w="1395"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p>
        </w:tc>
        <w:tc>
          <w:tcPr>
            <w:tcW w:w="1323" w:type="dxa"/>
            <w:shd w:val="clear" w:color="auto" w:fill="FFFFFF"/>
          </w:tcPr>
          <w:p w:rsidR="00952E1C" w:rsidRPr="00D75B8E" w:rsidRDefault="00952E1C" w:rsidP="009719A4">
            <w:pPr>
              <w:pStyle w:val="TableText"/>
              <w:rPr>
                <w:rFonts w:eastAsia="Calibri" w:cs="Tahoma"/>
                <w:b/>
                <w:sz w:val="24"/>
                <w:szCs w:val="24"/>
              </w:rPr>
            </w:pPr>
            <w:r w:rsidRPr="00D75B8E">
              <w:rPr>
                <w:rFonts w:eastAsia="Calibri" w:cs="Tahoma"/>
                <w:b/>
                <w:sz w:val="24"/>
                <w:szCs w:val="24"/>
              </w:rPr>
              <w:sym w:font="Wingdings" w:char="00FC"/>
            </w:r>
            <w:r w:rsidRPr="00D75B8E">
              <w:rPr>
                <w:rFonts w:eastAsia="Calibri" w:cs="Tahoma"/>
                <w:b/>
                <w:sz w:val="24"/>
                <w:szCs w:val="24"/>
                <w:vertAlign w:val="superscript"/>
              </w:rPr>
              <w:t>4</w:t>
            </w:r>
          </w:p>
        </w:tc>
      </w:tr>
      <w:tr w:rsidR="00952E1C" w:rsidRPr="00C3229D" w:rsidTr="00647B7C">
        <w:trPr>
          <w:cantSplit/>
        </w:trPr>
        <w:tc>
          <w:tcPr>
            <w:tcW w:w="8878" w:type="dxa"/>
            <w:gridSpan w:val="7"/>
            <w:shd w:val="clear" w:color="auto" w:fill="FFFFFF"/>
          </w:tcPr>
          <w:p w:rsidR="00952E1C" w:rsidRPr="00D00DDE" w:rsidRDefault="00952E1C" w:rsidP="00D75B8E">
            <w:pPr>
              <w:pStyle w:val="TableText"/>
              <w:jc w:val="left"/>
              <w:rPr>
                <w:rFonts w:ascii="Tahoma" w:hAnsi="Tahoma" w:cs="Tahoma"/>
              </w:rPr>
            </w:pPr>
            <w:r w:rsidRPr="00C304FC">
              <w:rPr>
                <w:rFonts w:ascii="Tahoma" w:eastAsia="Calibri" w:hAnsi="Tahoma" w:cs="Tahoma"/>
                <w:i/>
                <w:sz w:val="14"/>
                <w:szCs w:val="18"/>
              </w:rPr>
              <w:t>(1) Microsoft Dynamics CRM-webclient, Microsoft Dynamics CRM-client voor Microsoft Outlook en Mobile Express voor Microsoft Dynamics</w:t>
            </w:r>
            <w:r w:rsidR="00D75B8E">
              <w:rPr>
                <w:rFonts w:ascii="Tahoma" w:eastAsia="Calibri" w:hAnsi="Tahoma" w:cs="Tahoma"/>
                <w:i/>
                <w:sz w:val="14"/>
                <w:szCs w:val="18"/>
              </w:rPr>
              <w:t> </w:t>
            </w:r>
            <w:r w:rsidRPr="00C304FC">
              <w:rPr>
                <w:rFonts w:ascii="Tahoma" w:eastAsia="Calibri" w:hAnsi="Tahoma" w:cs="Tahoma"/>
                <w:i/>
                <w:sz w:val="14"/>
                <w:szCs w:val="18"/>
              </w:rPr>
              <w:t>CRM.</w:t>
            </w:r>
          </w:p>
          <w:p w:rsidR="00952E1C" w:rsidRPr="00D00DDE" w:rsidRDefault="00952E1C" w:rsidP="009719A4">
            <w:pPr>
              <w:pStyle w:val="TableText"/>
              <w:jc w:val="left"/>
              <w:rPr>
                <w:rFonts w:ascii="Tahoma" w:hAnsi="Tahoma" w:cs="Tahoma"/>
              </w:rPr>
            </w:pPr>
            <w:r w:rsidRPr="00D00DDE">
              <w:rPr>
                <w:rFonts w:ascii="Tahoma" w:eastAsia="Calibri" w:hAnsi="Tahoma" w:cs="Tahoma"/>
                <w:i/>
                <w:sz w:val="14"/>
                <w:szCs w:val="18"/>
              </w:rPr>
              <w:t>(2) Bevoegdheden alleen van toepassing op records, gemaakt door dezelfde gebruiker.</w:t>
            </w:r>
          </w:p>
          <w:p w:rsidR="00952E1C" w:rsidRPr="00C304FC" w:rsidRDefault="00952E1C" w:rsidP="009719A4">
            <w:pPr>
              <w:pStyle w:val="TableText"/>
              <w:jc w:val="left"/>
              <w:rPr>
                <w:rFonts w:ascii="Tahoma" w:hAnsi="Tahoma" w:cs="Tahoma"/>
                <w:lang w:val="nl-NL"/>
              </w:rPr>
            </w:pPr>
            <w:r w:rsidRPr="00C304FC">
              <w:rPr>
                <w:rFonts w:ascii="Tahoma" w:eastAsia="Calibri" w:hAnsi="Tahoma" w:cs="Tahoma"/>
                <w:i/>
                <w:sz w:val="14"/>
                <w:szCs w:val="18"/>
                <w:lang w:val="nl-NL"/>
              </w:rPr>
              <w:t>(3) Bevoegdheden ALLEEN van toepassing op aangepaste activiteiten.</w:t>
            </w:r>
          </w:p>
          <w:p w:rsidR="00952E1C" w:rsidRPr="00647B7C" w:rsidRDefault="00952E1C" w:rsidP="009719A4">
            <w:pPr>
              <w:rPr>
                <w:rFonts w:cs="Tahoma"/>
                <w:sz w:val="14"/>
                <w:szCs w:val="14"/>
                <w:lang w:val="nl-NL"/>
              </w:rPr>
            </w:pPr>
            <w:r w:rsidRPr="00647B7C">
              <w:rPr>
                <w:rFonts w:eastAsia="Calibri" w:cs="Tahoma"/>
                <w:i/>
                <w:sz w:val="14"/>
                <w:szCs w:val="14"/>
                <w:lang w:val="nl-NL"/>
              </w:rPr>
              <w:t xml:space="preserve">(4) Bevoegdheden voor het maken van records; </w:t>
            </w:r>
            <w:r w:rsidRPr="00647B7C">
              <w:rPr>
                <w:rFonts w:eastAsia="Calibri" w:cs="Tahoma"/>
                <w:bCs/>
                <w:i/>
                <w:sz w:val="14"/>
                <w:szCs w:val="14"/>
                <w:lang w:val="nl-NL"/>
              </w:rPr>
              <w:t>toevoegen van, toevoegen aan en bijwerken</w:t>
            </w:r>
            <w:r w:rsidRPr="00647B7C">
              <w:rPr>
                <w:rFonts w:cs="Tahoma"/>
                <w:sz w:val="14"/>
                <w:szCs w:val="14"/>
                <w:lang w:val="nl-NL"/>
              </w:rPr>
              <w:t xml:space="preserve"> </w:t>
            </w:r>
            <w:r w:rsidRPr="00647B7C">
              <w:rPr>
                <w:rFonts w:eastAsia="Calibri" w:cs="Tahoma"/>
                <w:bCs/>
                <w:i/>
                <w:sz w:val="14"/>
                <w:szCs w:val="14"/>
                <w:lang w:val="nl-NL"/>
              </w:rPr>
              <w:t xml:space="preserve">van records die door een CRM-gebruiker zijn gemaakt. </w:t>
            </w:r>
            <w:r w:rsidRPr="00647B7C">
              <w:rPr>
                <w:rFonts w:eastAsia="Calibri" w:cs="Tahoma"/>
                <w:bCs/>
                <w:i/>
                <w:sz w:val="14"/>
                <w:szCs w:val="14"/>
                <w:u w:val="single"/>
                <w:lang w:val="nl-NL"/>
              </w:rPr>
              <w:t>Geen gegevensbevoegdheden</w:t>
            </w:r>
            <w:r w:rsidRPr="00647B7C">
              <w:rPr>
                <w:rFonts w:eastAsia="Calibri" w:cs="Tahoma"/>
                <w:i/>
                <w:sz w:val="14"/>
                <w:szCs w:val="14"/>
                <w:lang w:val="nl-NL"/>
              </w:rPr>
              <w:t xml:space="preserve"> voor het </w:t>
            </w:r>
            <w:r w:rsidRPr="00647B7C">
              <w:rPr>
                <w:rFonts w:eastAsia="Calibri" w:cs="Tahoma"/>
                <w:bCs/>
                <w:i/>
                <w:sz w:val="14"/>
                <w:szCs w:val="14"/>
                <w:lang w:val="nl-NL"/>
              </w:rPr>
              <w:t>toewijzen, delen of verwijderen</w:t>
            </w:r>
            <w:r w:rsidRPr="00647B7C">
              <w:rPr>
                <w:rFonts w:eastAsia="Calibri" w:cs="Tahoma"/>
                <w:i/>
                <w:sz w:val="14"/>
                <w:szCs w:val="14"/>
                <w:lang w:val="nl-NL"/>
              </w:rPr>
              <w:t xml:space="preserve"> van records. </w:t>
            </w:r>
            <w:r w:rsidRPr="00647B7C">
              <w:rPr>
                <w:rFonts w:eastAsia="Calibri" w:cs="Tahoma"/>
                <w:bCs/>
                <w:i/>
                <w:sz w:val="14"/>
                <w:szCs w:val="14"/>
                <w:lang w:val="nl-NL"/>
              </w:rPr>
              <w:t>Alleen API-toegang.</w:t>
            </w:r>
          </w:p>
          <w:p w:rsidR="00952E1C" w:rsidRPr="00C304FC" w:rsidRDefault="00952E1C" w:rsidP="009719A4">
            <w:pPr>
              <w:rPr>
                <w:rFonts w:eastAsia="Calibri" w:cs="Tahoma"/>
                <w:b/>
                <w:bCs/>
                <w:szCs w:val="18"/>
                <w:lang w:val="nl-NL"/>
              </w:rPr>
            </w:pPr>
            <w:r w:rsidRPr="00C304FC">
              <w:rPr>
                <w:rFonts w:eastAsia="Calibri" w:cs="Tahoma"/>
                <w:i/>
                <w:sz w:val="14"/>
                <w:szCs w:val="18"/>
                <w:lang w:val="nl-NL"/>
              </w:rPr>
              <w:t xml:space="preserve">(5) </w:t>
            </w:r>
            <w:r w:rsidRPr="00C304FC">
              <w:rPr>
                <w:rFonts w:eastAsia="Calibri" w:cs="Tahoma"/>
                <w:i/>
                <w:sz w:val="14"/>
                <w:lang w:val="nl-NL"/>
              </w:rPr>
              <w:t>Alleen accounts, contactpersonen, casussen, prospecten, activiteiten en aangepaste entiteitsrecords.</w:t>
            </w:r>
            <w:r w:rsidRPr="00C304FC">
              <w:rPr>
                <w:rFonts w:eastAsia="Calibri" w:cs="Tahoma"/>
                <w:b/>
                <w:sz w:val="14"/>
                <w:szCs w:val="18"/>
                <w:lang w:val="nl-NL"/>
              </w:rPr>
              <w:t xml:space="preserve"> </w:t>
            </w:r>
          </w:p>
        </w:tc>
      </w:tr>
    </w:tbl>
    <w:p w:rsidR="00952E1C" w:rsidRPr="00C304FC" w:rsidRDefault="00952E1C" w:rsidP="00952E1C">
      <w:pPr>
        <w:ind w:left="540"/>
        <w:rPr>
          <w:rFonts w:cs="Tahoma"/>
          <w:lang w:val="nl-NL"/>
        </w:rPr>
      </w:pPr>
    </w:p>
    <w:p w:rsidR="00952E1C" w:rsidRPr="00C304FC" w:rsidRDefault="00952E1C" w:rsidP="00952E1C">
      <w:pPr>
        <w:ind w:left="720"/>
        <w:rPr>
          <w:rFonts w:cs="Tahoma"/>
          <w:lang w:val="nl-NL"/>
        </w:rPr>
      </w:pPr>
      <w:r w:rsidRPr="00C304FC">
        <w:rPr>
          <w:rFonts w:cs="Tahoma"/>
          <w:lang w:val="nl-NL"/>
        </w:rPr>
        <w:t>Raadpleeg de prijs- en licentiegids van Microsoft Dynamics CRM 2011 voor aanvullende informatie oer Microsoft Dynamics CRM-licenties.</w:t>
      </w:r>
      <w:bookmarkStart w:id="1398" w:name="_69_Office_365"/>
      <w:bookmarkStart w:id="1399" w:name="_69_68_Office"/>
      <w:bookmarkEnd w:id="1398"/>
      <w:bookmarkEnd w:id="1399"/>
    </w:p>
    <w:p w:rsidR="00952E1C" w:rsidRPr="00C304FC" w:rsidRDefault="00952E1C" w:rsidP="00952E1C">
      <w:pPr>
        <w:rPr>
          <w:rFonts w:cs="Tahoma"/>
          <w:lang w:val="nl-NL"/>
        </w:rPr>
      </w:pPr>
      <w:bookmarkStart w:id="1400" w:name="_71_Office_365_1"/>
      <w:bookmarkStart w:id="1401" w:name="_Toc336338329"/>
      <w:bookmarkStart w:id="1402" w:name="Srv_70Office365PlanE1"/>
      <w:bookmarkEnd w:id="1400"/>
    </w:p>
    <w:p w:rsidR="00952E1C" w:rsidRPr="00C304FC" w:rsidRDefault="00952E1C" w:rsidP="00952E1C">
      <w:pPr>
        <w:pStyle w:val="Heading2"/>
        <w:ind w:left="0"/>
        <w:rPr>
          <w:rFonts w:ascii="Tahoma" w:hAnsi="Tahoma" w:cs="Tahoma"/>
          <w:lang w:val="nl-NL"/>
        </w:rPr>
      </w:pPr>
      <w:bookmarkStart w:id="1403" w:name="_66_Microsoft_Dynamics"/>
      <w:bookmarkStart w:id="1404" w:name="_71_Microsoft_Dynamics"/>
      <w:bookmarkStart w:id="1405" w:name="_74_Microsoft_Dynamics"/>
      <w:bookmarkStart w:id="1406" w:name="_Toc365301790"/>
      <w:bookmarkEnd w:id="1403"/>
      <w:bookmarkEnd w:id="1404"/>
      <w:bookmarkEnd w:id="1405"/>
      <w:r w:rsidRPr="00C304FC">
        <w:rPr>
          <w:rFonts w:ascii="Tahoma" w:hAnsi="Tahoma" w:cs="Tahoma"/>
          <w:caps/>
          <w:color w:val="FF6600"/>
          <w:sz w:val="22"/>
          <w:szCs w:val="22"/>
          <w:vertAlign w:val="superscript"/>
          <w:lang w:val="nl-NL"/>
        </w:rPr>
        <w:t>74</w:t>
      </w:r>
      <w:r w:rsidRPr="00D75B8E">
        <w:rPr>
          <w:rFonts w:ascii="Tahoma" w:hAnsi="Tahoma" w:cs="Tahoma"/>
          <w:caps/>
          <w:color w:val="FF6600"/>
          <w:sz w:val="22"/>
          <w:szCs w:val="22"/>
          <w:lang w:val="nl-NL"/>
        </w:rPr>
        <w:t xml:space="preserve"> </w:t>
      </w:r>
      <w:r w:rsidRPr="00C304FC">
        <w:rPr>
          <w:rFonts w:ascii="Tahoma" w:hAnsi="Tahoma" w:cs="Tahoma"/>
          <w:color w:val="FF6600"/>
          <w:sz w:val="22"/>
          <w:szCs w:val="22"/>
          <w:lang w:val="nl-NL"/>
        </w:rPr>
        <w:t>Microsoft Dynamics CRM 2011 Server</w:t>
      </w:r>
      <w:bookmarkEnd w:id="1406"/>
    </w:p>
    <w:p w:rsidR="00952E1C" w:rsidRPr="00C304FC" w:rsidRDefault="00952E1C" w:rsidP="00952E1C">
      <w:pPr>
        <w:tabs>
          <w:tab w:val="left" w:pos="1800"/>
        </w:tabs>
        <w:spacing w:after="60"/>
        <w:rPr>
          <w:rFonts w:cs="Tahoma"/>
          <w:lang w:val="nl-NL"/>
        </w:rPr>
      </w:pPr>
    </w:p>
    <w:p w:rsidR="00952E1C" w:rsidRPr="00C304FC" w:rsidRDefault="00952E1C" w:rsidP="00952E1C">
      <w:pPr>
        <w:spacing w:after="60"/>
        <w:ind w:left="720"/>
        <w:rPr>
          <w:rFonts w:cs="Tahoma"/>
          <w:lang w:val="nl-NL"/>
        </w:rPr>
      </w:pPr>
      <w:r w:rsidRPr="00C304FC">
        <w:rPr>
          <w:rFonts w:cs="Tahoma"/>
          <w:b/>
          <w:lang w:val="nl-NL"/>
        </w:rPr>
        <w:t>Microsoft Dynamics CRM Server 2011– Microsoft Dynamics Marketing Online Integration Grant</w:t>
      </w:r>
    </w:p>
    <w:p w:rsidR="00952E1C" w:rsidRPr="00C304FC" w:rsidRDefault="00952E1C" w:rsidP="00952E1C">
      <w:pPr>
        <w:ind w:left="720"/>
        <w:rPr>
          <w:rFonts w:cs="Tahoma"/>
          <w:lang w:val="nl-NL"/>
        </w:rPr>
      </w:pPr>
      <w:r w:rsidRPr="00C304FC">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C304FC">
        <w:rPr>
          <w:rFonts w:cs="Tahoma"/>
          <w:bCs/>
          <w:lang w:val="nl-NL"/>
        </w:rPr>
        <w:t>MarketingPilot Connector for Microsoft Dynamics CRM</w:t>
      </w:r>
      <w:r w:rsidRPr="00C304FC">
        <w:rPr>
          <w:rFonts w:eastAsia="Calibri" w:cs="Tahoma"/>
          <w:color w:val="000000"/>
          <w:szCs w:val="18"/>
          <w:lang w:val="nl-NL"/>
        </w:rPr>
        <w:t>-software, uitsluitend met als doel het synchroniseren van klantgegevens.</w:t>
      </w:r>
      <w:r w:rsidR="00AD48B7">
        <w:rPr>
          <w:rFonts w:eastAsia="Calibri" w:cs="Tahoma"/>
          <w:color w:val="000000"/>
          <w:szCs w:val="18"/>
          <w:lang w:val="nl-NL"/>
        </w:rPr>
        <w:t xml:space="preserve"> </w:t>
      </w:r>
      <w:r w:rsidRPr="00C304FC">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CAL's te eisen.</w:t>
      </w:r>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1407" w:name="_75_Microsoft_Learning"/>
      <w:bookmarkStart w:id="1408" w:name="_Toc365301791"/>
      <w:bookmarkEnd w:id="1407"/>
      <w:r w:rsidRPr="00C304FC">
        <w:rPr>
          <w:rFonts w:ascii="Tahoma" w:hAnsi="Tahoma" w:cs="Tahoma"/>
          <w:caps/>
          <w:color w:val="F66400"/>
          <w:sz w:val="22"/>
          <w:vertAlign w:val="superscript"/>
          <w:lang w:val="nl-NL"/>
        </w:rPr>
        <w:t>75</w:t>
      </w:r>
      <w:r w:rsidRPr="00C304FC">
        <w:rPr>
          <w:rFonts w:ascii="Tahoma" w:hAnsi="Tahoma" w:cs="Tahoma"/>
          <w:color w:val="F66400"/>
          <w:sz w:val="22"/>
          <w:lang w:val="nl-NL"/>
        </w:rPr>
        <w:t xml:space="preserve"> Microsoft Learning MCP examencoupons</w:t>
      </w:r>
      <w:bookmarkEnd w:id="1408"/>
    </w:p>
    <w:p w:rsidR="00952E1C" w:rsidRPr="00647B7C" w:rsidRDefault="00952E1C" w:rsidP="00952E1C">
      <w:pPr>
        <w:pStyle w:val="EndnoteText"/>
        <w:rPr>
          <w:rFonts w:ascii="Tahoma" w:hAnsi="Tahoma" w:cs="Tahoma"/>
          <w:sz w:val="18"/>
          <w:szCs w:val="18"/>
          <w:lang w:val="nl-NL"/>
        </w:rPr>
      </w:pPr>
    </w:p>
    <w:p w:rsidR="00952E1C" w:rsidRPr="00647B7C" w:rsidRDefault="00952E1C" w:rsidP="00952E1C">
      <w:pPr>
        <w:pStyle w:val="EndnoteText"/>
        <w:ind w:left="720"/>
        <w:rPr>
          <w:rFonts w:ascii="Tahoma" w:hAnsi="Tahoma" w:cs="Tahoma"/>
          <w:sz w:val="18"/>
          <w:szCs w:val="18"/>
          <w:lang w:val="nl-NL"/>
        </w:rPr>
      </w:pPr>
      <w:r w:rsidRPr="00647B7C">
        <w:rPr>
          <w:rFonts w:ascii="Tahoma" w:hAnsi="Tahoma" w:cs="Tahoma"/>
          <w:sz w:val="18"/>
          <w:szCs w:val="18"/>
          <w:lang w:val="nl-NL"/>
        </w:rPr>
        <w:t xml:space="preserve">Alle coupons worden vooraf verstrekt en kunnen op elk gewenst moment worden gebruikt tot 12 maanden na de aankoopdatum. </w:t>
      </w:r>
      <w:r w:rsidRPr="00647B7C">
        <w:rPr>
          <w:rFonts w:ascii="Tahoma" w:hAnsi="Tahoma" w:cs="Tahoma"/>
          <w:bCs/>
          <w:color w:val="000000"/>
          <w:sz w:val="18"/>
          <w:szCs w:val="18"/>
          <w:lang w:val="nl-NL"/>
        </w:rPr>
        <w:t>Zie</w:t>
      </w:r>
      <w:hyperlink w:anchor="_Section_10_–" w:history="1">
        <w:r w:rsidRPr="006B23CA">
          <w:rPr>
            <w:rStyle w:val="Hyperlink"/>
            <w:rFonts w:ascii="Tahoma" w:hAnsi="Tahoma" w:cs="Tahoma"/>
            <w:sz w:val="18"/>
            <w:szCs w:val="18"/>
            <w:u w:val="none"/>
            <w:lang w:val="nl-NL"/>
          </w:rPr>
          <w:t xml:space="preserve"> </w:t>
        </w:r>
        <w:r w:rsidRPr="00647B7C">
          <w:rPr>
            <w:rStyle w:val="Hyperlink"/>
            <w:rFonts w:ascii="Tahoma" w:hAnsi="Tahoma" w:cs="Tahoma"/>
            <w:sz w:val="18"/>
            <w:szCs w:val="18"/>
            <w:lang w:val="nl-NL"/>
          </w:rPr>
          <w:t>Sectie 10</w:t>
        </w:r>
      </w:hyperlink>
      <w:r w:rsidRPr="00647B7C">
        <w:rPr>
          <w:rFonts w:ascii="Tahoma" w:hAnsi="Tahoma" w:cs="Tahoma"/>
          <w:bCs/>
          <w:color w:val="000000"/>
          <w:sz w:val="18"/>
          <w:szCs w:val="18"/>
          <w:lang w:val="nl-NL"/>
        </w:rPr>
        <w:t xml:space="preserve"> voor prijzen en betalingsvoorwaarden voor online diensten. </w:t>
      </w:r>
    </w:p>
    <w:p w:rsidR="00952E1C" w:rsidRDefault="00952E1C" w:rsidP="00952E1C">
      <w:pPr>
        <w:pStyle w:val="EndnoteText"/>
        <w:ind w:left="720"/>
        <w:rPr>
          <w:rFonts w:ascii="Tahoma" w:hAnsi="Tahoma" w:cs="Tahoma"/>
          <w:sz w:val="18"/>
          <w:szCs w:val="18"/>
          <w:lang w:val="nl-NL"/>
        </w:rPr>
      </w:pPr>
    </w:p>
    <w:p w:rsidR="00870B78" w:rsidRPr="00647B7C" w:rsidRDefault="00870B78" w:rsidP="00952E1C">
      <w:pPr>
        <w:pStyle w:val="EndnoteText"/>
        <w:ind w:left="720"/>
        <w:rPr>
          <w:rFonts w:ascii="Tahoma" w:hAnsi="Tahoma" w:cs="Tahoma"/>
          <w:sz w:val="18"/>
          <w:szCs w:val="18"/>
          <w:lang w:val="nl-NL"/>
        </w:rPr>
      </w:pPr>
    </w:p>
    <w:p w:rsidR="00952E1C" w:rsidRPr="00647B7C" w:rsidRDefault="00952E1C" w:rsidP="00952E1C">
      <w:pPr>
        <w:spacing w:after="60"/>
        <w:ind w:left="720"/>
        <w:rPr>
          <w:rFonts w:cs="Tahoma"/>
          <w:szCs w:val="18"/>
          <w:lang w:val="nl-NL"/>
        </w:rPr>
      </w:pPr>
      <w:r w:rsidRPr="00647B7C">
        <w:rPr>
          <w:rFonts w:cs="Tahoma"/>
          <w:b/>
          <w:color w:val="000000"/>
          <w:szCs w:val="18"/>
          <w:lang w:val="nl-NL"/>
        </w:rPr>
        <w:t>Licentie voor examensite voor MOS-certificering (Microsoft Office Specialist)</w:t>
      </w:r>
    </w:p>
    <w:p w:rsidR="00952E1C" w:rsidRPr="00647B7C" w:rsidRDefault="00952E1C" w:rsidP="00952E1C">
      <w:pPr>
        <w:ind w:left="720"/>
        <w:rPr>
          <w:rFonts w:cs="Tahoma"/>
          <w:szCs w:val="18"/>
          <w:lang w:val="nl-NL"/>
        </w:rPr>
      </w:pPr>
      <w:r w:rsidRPr="00647B7C">
        <w:rPr>
          <w:rFonts w:cs="Tahoma"/>
          <w:color w:val="000000"/>
          <w:szCs w:val="18"/>
          <w:lang w:val="nl-NL"/>
        </w:rPr>
        <w:t>Er wordt van u vereist dat u een door Certiport geautoriseerd testcentrum bent als u de licentie voor de site wilt gebruiken.</w:t>
      </w:r>
      <w:r w:rsidR="00AD48B7" w:rsidRPr="00647B7C">
        <w:rPr>
          <w:rFonts w:cs="Tahoma"/>
          <w:color w:val="000000"/>
          <w:szCs w:val="18"/>
          <w:lang w:val="nl-NL"/>
        </w:rPr>
        <w:t xml:space="preserve"> </w:t>
      </w:r>
      <w:r w:rsidRPr="00647B7C">
        <w:rPr>
          <w:rFonts w:cs="Tahoma"/>
          <w:color w:val="000000"/>
          <w:szCs w:val="18"/>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952E1C" w:rsidRPr="00647B7C" w:rsidRDefault="00952E1C" w:rsidP="00952E1C">
      <w:pPr>
        <w:pStyle w:val="EndnoteText"/>
        <w:ind w:left="0"/>
        <w:rPr>
          <w:rFonts w:ascii="Tahoma" w:hAnsi="Tahoma" w:cs="Tahoma"/>
          <w:sz w:val="18"/>
          <w:szCs w:val="18"/>
          <w:lang w:val="nl-NL"/>
        </w:rPr>
      </w:pPr>
    </w:p>
    <w:p w:rsidR="00952E1C" w:rsidRPr="00647B7C" w:rsidRDefault="00952E1C" w:rsidP="00952E1C">
      <w:pPr>
        <w:spacing w:after="60"/>
        <w:ind w:left="720"/>
        <w:rPr>
          <w:rFonts w:cs="Tahoma"/>
          <w:szCs w:val="18"/>
          <w:lang w:val="nl-NL"/>
        </w:rPr>
      </w:pPr>
      <w:r w:rsidRPr="00647B7C">
        <w:rPr>
          <w:rFonts w:cs="Tahoma"/>
          <w:b/>
          <w:color w:val="000000"/>
          <w:szCs w:val="18"/>
          <w:lang w:val="nl-NL"/>
        </w:rPr>
        <w:t>Licentie voor examensite voor MTA-certificering (Microsoft Technology Associate)</w:t>
      </w:r>
    </w:p>
    <w:p w:rsidR="00952E1C" w:rsidRDefault="00952E1C" w:rsidP="00952E1C">
      <w:pPr>
        <w:ind w:left="720"/>
        <w:rPr>
          <w:rFonts w:cs="Tahoma"/>
          <w:color w:val="000000"/>
          <w:szCs w:val="18"/>
          <w:lang w:val="nl-NL"/>
        </w:rPr>
      </w:pPr>
      <w:r w:rsidRPr="00647B7C">
        <w:rPr>
          <w:rFonts w:cs="Tahoma"/>
          <w:color w:val="000000"/>
          <w:szCs w:val="18"/>
          <w:lang w:val="nl-NL"/>
        </w:rPr>
        <w:t>Er wordt van u vereist dat u een door Certiport geautoriseerd testcentrum bent als u de licentie voor de site wilt gebruiken.</w:t>
      </w:r>
      <w:r w:rsidR="00AD48B7" w:rsidRPr="00647B7C">
        <w:rPr>
          <w:rFonts w:cs="Tahoma"/>
          <w:color w:val="000000"/>
          <w:szCs w:val="18"/>
          <w:lang w:val="nl-NL"/>
        </w:rPr>
        <w:t xml:space="preserve"> </w:t>
      </w:r>
      <w:r w:rsidRPr="00647B7C">
        <w:rPr>
          <w:rFonts w:cs="Tahoma"/>
          <w:color w:val="000000"/>
          <w:szCs w:val="18"/>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647B7C" w:rsidRDefault="00647B7C" w:rsidP="00952E1C">
      <w:pPr>
        <w:ind w:left="720"/>
        <w:rPr>
          <w:rFonts w:cs="Tahoma"/>
          <w:color w:val="000000"/>
          <w:szCs w:val="18"/>
          <w:lang w:val="nl-NL"/>
        </w:rPr>
      </w:pPr>
    </w:p>
    <w:p w:rsidR="00647B7C" w:rsidRPr="00647B7C" w:rsidRDefault="00647B7C" w:rsidP="00952E1C">
      <w:pPr>
        <w:ind w:left="720"/>
        <w:rPr>
          <w:rFonts w:cs="Tahoma"/>
          <w:szCs w:val="18"/>
          <w:lang w:val="nl-NL"/>
        </w:rPr>
      </w:pPr>
    </w:p>
    <w:p w:rsidR="00952E1C" w:rsidRPr="00C304FC" w:rsidRDefault="00952E1C" w:rsidP="00952E1C">
      <w:pPr>
        <w:pStyle w:val="Heading2"/>
        <w:ind w:left="0"/>
        <w:rPr>
          <w:rFonts w:ascii="Tahoma" w:hAnsi="Tahoma" w:cs="Tahoma"/>
          <w:lang w:val="nl-NL"/>
        </w:rPr>
      </w:pPr>
      <w:bookmarkStart w:id="1409" w:name="_70_68_Office"/>
      <w:bookmarkStart w:id="1410" w:name="_75_Office_365"/>
      <w:bookmarkStart w:id="1411" w:name="_71_Office_365"/>
      <w:bookmarkStart w:id="1412" w:name="_69_Office_365_1"/>
      <w:bookmarkStart w:id="1413" w:name="_76_Office_365"/>
      <w:bookmarkStart w:id="1414" w:name="_Toc365301792"/>
      <w:bookmarkEnd w:id="1401"/>
      <w:bookmarkEnd w:id="1402"/>
      <w:bookmarkEnd w:id="1409"/>
      <w:bookmarkEnd w:id="1410"/>
      <w:bookmarkEnd w:id="1411"/>
      <w:bookmarkEnd w:id="1412"/>
      <w:bookmarkEnd w:id="1413"/>
      <w:r w:rsidRPr="00C304FC">
        <w:rPr>
          <w:rFonts w:ascii="Tahoma" w:hAnsi="Tahoma" w:cs="Tahoma"/>
          <w:caps/>
          <w:color w:val="F66400"/>
          <w:sz w:val="22"/>
          <w:szCs w:val="20"/>
          <w:vertAlign w:val="superscript"/>
          <w:lang w:val="nl-NL"/>
        </w:rPr>
        <w:t>76</w:t>
      </w:r>
      <w:r w:rsidRPr="00D75B8E">
        <w:rPr>
          <w:rFonts w:ascii="Tahoma" w:hAnsi="Tahoma" w:cs="Tahoma"/>
          <w:caps/>
          <w:color w:val="F66400"/>
          <w:sz w:val="22"/>
          <w:szCs w:val="20"/>
          <w:lang w:val="nl-NL"/>
        </w:rPr>
        <w:t xml:space="preserve"> </w:t>
      </w:r>
      <w:r w:rsidRPr="00C304FC">
        <w:rPr>
          <w:rFonts w:ascii="Tahoma" w:hAnsi="Tahoma" w:cs="Tahoma"/>
          <w:color w:val="FF6600"/>
          <w:sz w:val="22"/>
          <w:szCs w:val="22"/>
          <w:lang w:val="nl-NL"/>
        </w:rPr>
        <w:t>Office 365 Enterprise K1 (Gebruikers-SL)</w:t>
      </w:r>
      <w:bookmarkEnd w:id="1414"/>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color w:val="000000"/>
          <w:szCs w:val="18"/>
          <w:lang w:val="nl-NL"/>
        </w:rPr>
        <w:t>Niettegenstaande enige tegengestelde bepaling in de licentieovereenkomsten van de klant, worden gebruikers met een licentie voor Exchange Online Kiosk, SharePoint Online Kiosk, of Office 365 Enterprise K1 niet gerekend tot de gekwalificeerde gebruikers.</w:t>
      </w:r>
    </w:p>
    <w:p w:rsidR="00952E1C" w:rsidRPr="00C304FC" w:rsidRDefault="00952E1C" w:rsidP="00D75B8E">
      <w:pPr>
        <w:ind w:left="720"/>
        <w:rPr>
          <w:rFonts w:cs="Tahoma"/>
          <w:lang w:val="nl-NL"/>
        </w:rPr>
      </w:pPr>
      <w:r w:rsidRPr="00C304FC">
        <w:rPr>
          <w:rFonts w:cs="Tahoma"/>
          <w:color w:val="000000"/>
          <w:szCs w:val="18"/>
          <w:lang w:val="nl-NL"/>
        </w:rPr>
        <w:t>Office 365 Enterprise K1 was voorheen Business Productivity Online Deskless Suite (BPOS Deskless).</w:t>
      </w:r>
      <w:r w:rsidR="00AD48B7">
        <w:rPr>
          <w:rFonts w:cs="Tahoma"/>
          <w:color w:val="000000"/>
          <w:szCs w:val="18"/>
          <w:lang w:val="nl-NL"/>
        </w:rPr>
        <w:t xml:space="preserve"> </w:t>
      </w:r>
      <w:r w:rsidRPr="00C304FC">
        <w:rPr>
          <w:rFonts w:cs="Tahoma"/>
          <w:color w:val="000000"/>
          <w:szCs w:val="18"/>
          <w:lang w:val="nl-NL"/>
        </w:rPr>
        <w:t>Klanten in Brazilië en Chili die Office 365 Enterprise K1 aanschaffen, kunnen gratis migreren naar BPOS</w:t>
      </w:r>
      <w:r w:rsidR="00D75B8E">
        <w:rPr>
          <w:rFonts w:cs="Tahoma"/>
          <w:color w:val="000000"/>
          <w:szCs w:val="18"/>
          <w:lang w:val="nl-NL"/>
        </w:rPr>
        <w:t> </w:t>
      </w:r>
      <w:r w:rsidRPr="00C304FC">
        <w:rPr>
          <w:rFonts w:cs="Tahoma"/>
          <w:color w:val="000000"/>
          <w:szCs w:val="18"/>
          <w:lang w:val="nl-NL"/>
        </w:rPr>
        <w:t>Deskless.</w:t>
      </w:r>
      <w:r w:rsidR="00AD48B7">
        <w:rPr>
          <w:rFonts w:cs="Tahoma"/>
          <w:color w:val="000000"/>
          <w:szCs w:val="18"/>
          <w:lang w:val="nl-NL"/>
        </w:rPr>
        <w:t xml:space="preserve"> </w:t>
      </w:r>
      <w:r w:rsidRPr="00C304FC">
        <w:rPr>
          <w:rFonts w:cs="Tahoma"/>
          <w:color w:val="000000"/>
          <w:szCs w:val="18"/>
          <w:lang w:val="nl-NL"/>
        </w:rPr>
        <w:t>Deze klanten kunnen later migreren naar Office 365 Enterprise K1.</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D75B8E">
      <w:pPr>
        <w:ind w:left="720"/>
        <w:rPr>
          <w:rFonts w:cs="Tahoma"/>
          <w:lang w:val="nl-NL"/>
        </w:rPr>
      </w:pPr>
      <w:r w:rsidRPr="00C304FC">
        <w:rPr>
          <w:rFonts w:eastAsia="Calibri" w:cs="Tahoma"/>
          <w:color w:val="000000"/>
          <w:szCs w:val="18"/>
          <w:lang w:val="nl-NL"/>
        </w:rPr>
        <w:t>Bepaalde online diensten in de Office 365-productfamilie (waaronder Office 365 Enterprise K1) worden</w:t>
      </w:r>
      <w:r w:rsidR="00D75B8E">
        <w:rPr>
          <w:rFonts w:eastAsia="Calibri" w:cs="Tahoma"/>
          <w:color w:val="000000"/>
          <w:szCs w:val="18"/>
          <w:lang w:val="nl-NL"/>
        </w:rPr>
        <w:t> </w:t>
      </w:r>
      <w:r w:rsidRPr="00C304FC">
        <w:rPr>
          <w:rFonts w:eastAsia="Calibri" w:cs="Tahoma"/>
          <w:color w:val="000000"/>
          <w:szCs w:val="18"/>
          <w:lang w:val="nl-NL"/>
        </w:rPr>
        <w:t>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 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952E1C" w:rsidRPr="00C304FC" w:rsidRDefault="00952E1C" w:rsidP="00952E1C">
      <w:pPr>
        <w:ind w:left="720"/>
        <w:rPr>
          <w:rFonts w:cs="Tahoma"/>
          <w:lang w:val="nl-NL"/>
        </w:rPr>
      </w:pPr>
    </w:p>
    <w:p w:rsidR="00952E1C" w:rsidRPr="00C304FC" w:rsidRDefault="00952E1C" w:rsidP="00D75B8E">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D75B8E">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p>
    <w:p w:rsidR="00952E1C" w:rsidRDefault="00952E1C" w:rsidP="00952E1C">
      <w:pPr>
        <w:ind w:left="720"/>
        <w:rPr>
          <w:rFonts w:cs="Tahoma"/>
          <w:lang w:val="nl-NL"/>
        </w:rPr>
      </w:pPr>
    </w:p>
    <w:p w:rsidR="00647B7C" w:rsidRPr="00C304FC" w:rsidRDefault="00647B7C" w:rsidP="00952E1C">
      <w:pPr>
        <w:ind w:left="720"/>
        <w:rPr>
          <w:rFonts w:cs="Tahoma"/>
          <w:lang w:val="nl-NL"/>
        </w:rPr>
      </w:pPr>
    </w:p>
    <w:p w:rsidR="00952E1C" w:rsidRPr="00C304FC" w:rsidRDefault="00952E1C" w:rsidP="00952E1C">
      <w:pPr>
        <w:pStyle w:val="Heading2"/>
        <w:ind w:left="0"/>
        <w:rPr>
          <w:rFonts w:ascii="Tahoma" w:hAnsi="Tahoma" w:cs="Tahoma"/>
          <w:lang w:val="nl-NL"/>
        </w:rPr>
      </w:pPr>
      <w:bookmarkStart w:id="1415" w:name="_70_Office_365"/>
      <w:bookmarkStart w:id="1416" w:name="_77_Office_365"/>
      <w:bookmarkStart w:id="1417" w:name="_Toc336338330"/>
      <w:bookmarkStart w:id="1418" w:name="_Toc365301793"/>
      <w:bookmarkStart w:id="1419" w:name="Srv_73Office365PlanG2toG4"/>
      <w:bookmarkEnd w:id="1415"/>
      <w:bookmarkEnd w:id="1416"/>
      <w:r w:rsidRPr="00C304FC">
        <w:rPr>
          <w:rFonts w:ascii="Tahoma" w:hAnsi="Tahoma" w:cs="Tahoma"/>
          <w:caps/>
          <w:color w:val="FF6600"/>
          <w:sz w:val="22"/>
          <w:szCs w:val="22"/>
          <w:vertAlign w:val="superscript"/>
          <w:lang w:val="nl-NL"/>
        </w:rPr>
        <w:t>77</w:t>
      </w:r>
      <w:r w:rsidRPr="00C304FC">
        <w:rPr>
          <w:rFonts w:ascii="Tahoma" w:hAnsi="Tahoma" w:cs="Tahoma"/>
          <w:color w:val="FF6600"/>
          <w:lang w:val="nl-NL"/>
        </w:rPr>
        <w:t xml:space="preserve"> </w:t>
      </w:r>
      <w:r w:rsidRPr="00C304FC">
        <w:rPr>
          <w:rFonts w:ascii="Tahoma" w:hAnsi="Tahoma" w:cs="Tahoma"/>
          <w:color w:val="FF6600"/>
          <w:sz w:val="22"/>
          <w:szCs w:val="22"/>
          <w:lang w:val="nl-NL"/>
        </w:rPr>
        <w:t>Office 365 Government G1, G3, G4</w:t>
      </w:r>
      <w:bookmarkEnd w:id="1417"/>
      <w:bookmarkEnd w:id="1418"/>
    </w:p>
    <w:p w:rsidR="00952E1C" w:rsidRPr="00C304FC" w:rsidRDefault="00952E1C" w:rsidP="00952E1C">
      <w:pPr>
        <w:rPr>
          <w:rFonts w:cs="Tahoma"/>
          <w:lang w:val="nl-NL"/>
        </w:rPr>
      </w:pPr>
    </w:p>
    <w:bookmarkEnd w:id="1419"/>
    <w:p w:rsidR="00952E1C" w:rsidRPr="00C304FC" w:rsidRDefault="00952E1C" w:rsidP="00952E1C">
      <w:pPr>
        <w:ind w:left="720"/>
        <w:rPr>
          <w:rFonts w:cs="Tahoma"/>
          <w:lang w:val="nl-NL"/>
        </w:rPr>
      </w:pPr>
      <w:r w:rsidRPr="00C304FC">
        <w:rPr>
          <w:rFonts w:cs="Tahoma"/>
          <w:color w:val="000000"/>
          <w:lang w:val="nl-NL"/>
        </w:rPr>
        <w:t>Office 365 Government G1, G3 en G4 geven toegang tot de volgende Online Diensten:</w:t>
      </w:r>
    </w:p>
    <w:p w:rsidR="00952E1C" w:rsidRPr="00C304FC" w:rsidRDefault="00952E1C" w:rsidP="00952E1C">
      <w:pPr>
        <w:rPr>
          <w:rFonts w:cs="Tahoma"/>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952E1C" w:rsidRPr="00C304FC" w:rsidTr="009719A4">
        <w:tc>
          <w:tcPr>
            <w:tcW w:w="2970" w:type="dxa"/>
            <w:shd w:val="clear" w:color="auto" w:fill="FABF8F"/>
          </w:tcPr>
          <w:p w:rsidR="00952E1C" w:rsidRPr="00C304FC" w:rsidRDefault="00952E1C" w:rsidP="009719A4">
            <w:pPr>
              <w:keepNext/>
              <w:keepLines/>
              <w:jc w:val="center"/>
              <w:rPr>
                <w:rFonts w:eastAsia="Calibri" w:cs="Tahoma"/>
                <w:b/>
                <w:color w:val="000000"/>
                <w:sz w:val="20"/>
              </w:rPr>
            </w:pPr>
            <w:r w:rsidRPr="00C304FC">
              <w:rPr>
                <w:rFonts w:eastAsia="Calibri" w:cs="Tahoma"/>
                <w:b/>
                <w:color w:val="000000"/>
                <w:sz w:val="20"/>
              </w:rPr>
              <w:t>Office 365 Government G1</w:t>
            </w:r>
          </w:p>
        </w:tc>
        <w:tc>
          <w:tcPr>
            <w:tcW w:w="2970" w:type="dxa"/>
            <w:shd w:val="clear" w:color="auto" w:fill="FABF8F"/>
          </w:tcPr>
          <w:p w:rsidR="00952E1C" w:rsidRPr="00C304FC" w:rsidRDefault="00952E1C" w:rsidP="009719A4">
            <w:pPr>
              <w:keepNext/>
              <w:keepLines/>
              <w:jc w:val="center"/>
              <w:rPr>
                <w:rFonts w:eastAsia="Calibri" w:cs="Tahoma"/>
                <w:b/>
                <w:color w:val="000000"/>
                <w:sz w:val="20"/>
              </w:rPr>
            </w:pPr>
            <w:r w:rsidRPr="00C304FC">
              <w:rPr>
                <w:rFonts w:eastAsia="Calibri" w:cs="Tahoma"/>
                <w:b/>
                <w:color w:val="000000"/>
                <w:sz w:val="20"/>
              </w:rPr>
              <w:t>Office 365 Government G3</w:t>
            </w:r>
          </w:p>
        </w:tc>
        <w:tc>
          <w:tcPr>
            <w:tcW w:w="2970" w:type="dxa"/>
            <w:shd w:val="clear" w:color="auto" w:fill="FABF8F"/>
          </w:tcPr>
          <w:p w:rsidR="00952E1C" w:rsidRPr="00C304FC" w:rsidRDefault="00952E1C" w:rsidP="009719A4">
            <w:pPr>
              <w:keepNext/>
              <w:keepLines/>
              <w:jc w:val="center"/>
              <w:rPr>
                <w:rFonts w:eastAsia="Calibri" w:cs="Tahoma"/>
                <w:b/>
                <w:color w:val="000000"/>
                <w:sz w:val="20"/>
              </w:rPr>
            </w:pPr>
            <w:r w:rsidRPr="00C304FC">
              <w:rPr>
                <w:rFonts w:eastAsia="Calibri" w:cs="Tahoma"/>
                <w:b/>
                <w:color w:val="000000"/>
                <w:sz w:val="20"/>
              </w:rPr>
              <w:t>Office 365 Government G4</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r w:rsidRPr="00C304FC">
              <w:rPr>
                <w:rFonts w:eastAsia="Calibri" w:cs="Tahoma"/>
                <w:color w:val="000000"/>
              </w:rPr>
              <w:t>Exchange Online Plan 1</w:t>
            </w: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 xml:space="preserve">Exchange Online Plan 2 </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Exchange Online Plan 2</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r w:rsidRPr="00C304FC">
              <w:rPr>
                <w:rFonts w:eastAsia="Calibri" w:cs="Tahoma"/>
                <w:color w:val="000000"/>
              </w:rPr>
              <w:t>SharePoint Online Plan 1</w:t>
            </w: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SharePoint Online Plan 2</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SharePoint Online Plan 2</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r w:rsidRPr="00C304FC">
              <w:rPr>
                <w:rFonts w:eastAsia="Calibri" w:cs="Tahoma"/>
                <w:color w:val="000000"/>
              </w:rPr>
              <w:t>Lync Online Plan 2</w:t>
            </w: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Lync Online Plan 2</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Lync Online Plan 3*</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r w:rsidRPr="00C304FC">
              <w:rPr>
                <w:rFonts w:eastAsia="Calibri" w:cs="Tahoma"/>
                <w:color w:val="000000"/>
              </w:rPr>
              <w:t>Office Web Applications (gehost door Microsoft)</w:t>
            </w: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Office Web Applications (gehost door Microsoft)</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Office Web Applications (gehost door Microsoft)</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 xml:space="preserve">Office 365 ProPlus </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 xml:space="preserve">Office 365 ProPlus </w:t>
            </w:r>
          </w:p>
        </w:tc>
      </w:tr>
      <w:tr w:rsidR="00952E1C" w:rsidRPr="00C304FC" w:rsidTr="009719A4">
        <w:tc>
          <w:tcPr>
            <w:tcW w:w="2970" w:type="dxa"/>
          </w:tcPr>
          <w:p w:rsidR="00952E1C" w:rsidRPr="00C304FC" w:rsidRDefault="00952E1C" w:rsidP="009719A4">
            <w:pPr>
              <w:keepNext/>
              <w:keepLines/>
              <w:ind w:left="180" w:right="186"/>
              <w:rPr>
                <w:rFonts w:eastAsia="Calibri" w:cs="Tahoma"/>
                <w:color w:val="000000"/>
              </w:rPr>
            </w:pPr>
          </w:p>
        </w:tc>
        <w:tc>
          <w:tcPr>
            <w:tcW w:w="2970" w:type="dxa"/>
            <w:shd w:val="clear" w:color="auto" w:fill="auto"/>
          </w:tcPr>
          <w:p w:rsidR="00952E1C" w:rsidRPr="00C304FC" w:rsidRDefault="00952E1C" w:rsidP="009719A4">
            <w:pPr>
              <w:keepNext/>
              <w:keepLines/>
              <w:ind w:left="138" w:right="138"/>
              <w:rPr>
                <w:rFonts w:eastAsia="Calibri" w:cs="Tahoma"/>
                <w:color w:val="000000"/>
              </w:rPr>
            </w:pPr>
            <w:r w:rsidRPr="00C304FC">
              <w:rPr>
                <w:rFonts w:eastAsia="Calibri" w:cs="Tahoma"/>
                <w:color w:val="000000"/>
              </w:rPr>
              <w:t>Windows Azure Active Directory Rights Management</w:t>
            </w:r>
          </w:p>
        </w:tc>
        <w:tc>
          <w:tcPr>
            <w:tcW w:w="2970" w:type="dxa"/>
            <w:shd w:val="clear" w:color="auto" w:fill="auto"/>
          </w:tcPr>
          <w:p w:rsidR="00952E1C" w:rsidRPr="00C304FC" w:rsidRDefault="00952E1C" w:rsidP="009719A4">
            <w:pPr>
              <w:keepNext/>
              <w:keepLines/>
              <w:ind w:left="186" w:right="180"/>
              <w:rPr>
                <w:rFonts w:eastAsia="Calibri" w:cs="Tahoma"/>
                <w:color w:val="000000"/>
              </w:rPr>
            </w:pPr>
            <w:r w:rsidRPr="00C304FC">
              <w:rPr>
                <w:rFonts w:eastAsia="Calibri" w:cs="Tahoma"/>
                <w:color w:val="000000"/>
              </w:rPr>
              <w:t>Windows Azure Active Directory Rights Management</w:t>
            </w:r>
          </w:p>
        </w:tc>
      </w:tr>
    </w:tbl>
    <w:p w:rsidR="00952E1C" w:rsidRPr="00C304FC" w:rsidRDefault="00952E1C" w:rsidP="00952E1C">
      <w:pPr>
        <w:pStyle w:val="PURBody"/>
        <w:spacing w:after="0"/>
        <w:ind w:left="540"/>
        <w:rPr>
          <w:rFonts w:ascii="Tahoma" w:hAnsi="Tahoma" w:cs="Tahoma"/>
          <w:lang w:val="nl-NL"/>
        </w:rPr>
      </w:pPr>
      <w:r w:rsidRPr="00C304FC">
        <w:rPr>
          <w:rFonts w:ascii="Tahoma" w:hAnsi="Tahoma" w:cs="Tahoma"/>
          <w:i/>
          <w:sz w:val="16"/>
          <w:vertAlign w:val="superscript"/>
          <w:lang w:val="nl-NL"/>
        </w:rPr>
        <w:t>*</w:t>
      </w:r>
      <w:r w:rsidRPr="00C304FC">
        <w:rPr>
          <w:rFonts w:ascii="Tahoma" w:hAnsi="Tahoma" w:cs="Tahoma"/>
          <w:i/>
          <w:sz w:val="16"/>
          <w:lang w:val="nl-NL"/>
        </w:rPr>
        <w:t>Klanten die een aankoop doen in een ander land dan de VS en het VK, ontvangen Lync Online Plan 2 in plaats van Lync Online Plan 3</w:t>
      </w:r>
      <w:r w:rsidRPr="00C304FC">
        <w:rPr>
          <w:rFonts w:ascii="Tahoma" w:hAnsi="Tahoma" w:cs="Tahoma"/>
          <w:color w:val="000000"/>
          <w:lang w:val="nl-NL"/>
        </w:rPr>
        <w:br/>
      </w:r>
    </w:p>
    <w:p w:rsidR="00952E1C" w:rsidRPr="00C304FC" w:rsidRDefault="00952E1C" w:rsidP="00952E1C">
      <w:pPr>
        <w:ind w:left="720"/>
        <w:rPr>
          <w:rFonts w:cs="Tahoma"/>
          <w:lang w:val="nl-NL"/>
        </w:rPr>
      </w:pPr>
      <w:r w:rsidRPr="00C304FC">
        <w:rPr>
          <w:rFonts w:cs="Tahoma"/>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rsidR="00456B58" w:rsidRPr="00C304FC" w:rsidRDefault="00456B58" w:rsidP="00952E1C">
      <w:pPr>
        <w:ind w:left="720"/>
        <w:rPr>
          <w:rFonts w:cs="Tahoma"/>
          <w:lang w:val="nl-NL"/>
        </w:rPr>
      </w:pPr>
    </w:p>
    <w:p w:rsidR="00952E1C" w:rsidRPr="00C304FC" w:rsidRDefault="00952E1C" w:rsidP="00F40661">
      <w:pPr>
        <w:ind w:left="720"/>
        <w:rPr>
          <w:rFonts w:cs="Tahoma"/>
          <w:lang w:val="nl-NL"/>
        </w:rPr>
      </w:pPr>
      <w:r w:rsidRPr="00C304FC">
        <w:rPr>
          <w:rFonts w:cs="Tahoma"/>
          <w:color w:val="000000"/>
          <w:lang w:val="nl-NL"/>
        </w:rPr>
        <w:t>Voor toegang tot Lync Online Plan 1 en Plan 2 vanaf een Mac-computer is de afzonderlijke aanschaf en installatie van Microsoft Lync 2013 (of Lync voor Mac 2011) vereist voor toegang tot de volledige functieset</w:t>
      </w:r>
      <w:r w:rsidR="00F40661">
        <w:rPr>
          <w:rFonts w:cs="Tahoma"/>
          <w:color w:val="000000"/>
          <w:lang w:val="nl-NL"/>
        </w:rPr>
        <w:t> </w:t>
      </w:r>
      <w:r w:rsidRPr="00C304FC">
        <w:rPr>
          <w:rFonts w:cs="Tahoma"/>
          <w:color w:val="000000"/>
          <w:lang w:val="nl-NL"/>
        </w:rPr>
        <w:t xml:space="preserve">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w:t>
      </w:r>
      <w:r w:rsidRPr="00C304FC">
        <w:rPr>
          <w:rFonts w:cs="Tahoma"/>
          <w:lang w:val="nl-NL"/>
        </w:rPr>
        <w:t>Klanten kunnen de gratis Lync Basic 2013-client gebruiken voor hun Windows-eindgebruikers.</w:t>
      </w:r>
    </w:p>
    <w:p w:rsidR="00952E1C" w:rsidRPr="00C304FC" w:rsidRDefault="00952E1C" w:rsidP="00952E1C">
      <w:pPr>
        <w:ind w:left="720"/>
        <w:rPr>
          <w:rFonts w:cs="Tahoma"/>
          <w:lang w:val="nl-NL"/>
        </w:rPr>
      </w:pPr>
    </w:p>
    <w:p w:rsidR="00952E1C" w:rsidRPr="00C304FC" w:rsidRDefault="00952E1C" w:rsidP="00870B78">
      <w:pPr>
        <w:ind w:left="720"/>
        <w:rPr>
          <w:rFonts w:cs="Tahoma"/>
          <w:lang w:val="nl-NL"/>
        </w:rPr>
      </w:pPr>
      <w:r w:rsidRPr="00C304FC">
        <w:rPr>
          <w:rFonts w:eastAsia="Calibri" w:cs="Tahoma"/>
          <w:color w:val="000000"/>
          <w:szCs w:val="18"/>
          <w:lang w:val="nl-NL"/>
        </w:rPr>
        <w:t>G1, G3 of G4 mag niet binnen hetzelfde domein worden ingezet als clouddiensten voor niet-overheidsgemeenschappen. Deze beperking geldt voor alle online diensten die deel uitmaken van de</w:t>
      </w:r>
      <w:r w:rsidR="00870B78">
        <w:rPr>
          <w:rFonts w:eastAsia="Calibri" w:cs="Tahoma"/>
          <w:color w:val="000000"/>
          <w:szCs w:val="18"/>
          <w:lang w:val="nl-NL"/>
        </w:rPr>
        <w:t> </w:t>
      </w:r>
      <w:r w:rsidRPr="00C304FC">
        <w:rPr>
          <w:rFonts w:eastAsia="Calibri" w:cs="Tahoma"/>
          <w:color w:val="000000"/>
          <w:szCs w:val="18"/>
          <w:lang w:val="nl-NL"/>
        </w:rPr>
        <w:t>Office</w:t>
      </w:r>
      <w:r w:rsidR="00F40661">
        <w:rPr>
          <w:rFonts w:eastAsia="Calibri" w:cs="Tahoma"/>
          <w:color w:val="000000"/>
          <w:szCs w:val="18"/>
          <w:lang w:val="nl-NL"/>
        </w:rPr>
        <w:t> </w:t>
      </w:r>
      <w:r w:rsidRPr="00C304FC">
        <w:rPr>
          <w:rFonts w:eastAsia="Calibri" w:cs="Tahoma"/>
          <w:color w:val="000000"/>
          <w:szCs w:val="18"/>
          <w:lang w:val="nl-NL"/>
        </w:rPr>
        <w:t>365-productfamilie, met inbegrip van Exchange Online, SharePoint Online en Lync Online.</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rsidR="00952E1C" w:rsidRPr="00C304FC" w:rsidRDefault="00952E1C" w:rsidP="00952E1C">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952E1C" w:rsidRPr="00C3229D" w:rsidTr="009719A4">
        <w:tc>
          <w:tcPr>
            <w:tcW w:w="4154" w:type="dxa"/>
            <w:shd w:val="clear" w:color="auto" w:fill="FABF8F"/>
          </w:tcPr>
          <w:p w:rsidR="00952E1C" w:rsidRPr="00C304FC" w:rsidRDefault="00952E1C" w:rsidP="009719A4">
            <w:pPr>
              <w:rPr>
                <w:rFonts w:eastAsia="Calibri" w:cs="Tahoma"/>
                <w:b/>
                <w:color w:val="000000"/>
                <w:sz w:val="20"/>
                <w:szCs w:val="20"/>
              </w:rPr>
            </w:pPr>
            <w:r w:rsidRPr="00C304FC">
              <w:rPr>
                <w:rFonts w:eastAsia="Calibri" w:cs="Tahoma"/>
                <w:b/>
                <w:color w:val="000000"/>
                <w:sz w:val="20"/>
                <w:szCs w:val="20"/>
              </w:rPr>
              <w:t xml:space="preserve">Office 365 Enterprise E </w:t>
            </w:r>
          </w:p>
        </w:tc>
        <w:tc>
          <w:tcPr>
            <w:tcW w:w="4318" w:type="dxa"/>
            <w:shd w:val="clear" w:color="auto" w:fill="FABF8F"/>
          </w:tcPr>
          <w:p w:rsidR="00952E1C" w:rsidRPr="00C304FC" w:rsidRDefault="00952E1C" w:rsidP="009719A4">
            <w:pPr>
              <w:rPr>
                <w:rFonts w:eastAsia="Calibri" w:cs="Tahoma"/>
                <w:b/>
                <w:color w:val="000000"/>
                <w:sz w:val="20"/>
                <w:szCs w:val="20"/>
                <w:lang w:val="nl-NL"/>
              </w:rPr>
            </w:pPr>
            <w:r w:rsidRPr="00C304FC">
              <w:rPr>
                <w:rFonts w:eastAsia="Calibri" w:cs="Tahoma"/>
                <w:b/>
                <w:color w:val="000000"/>
                <w:sz w:val="20"/>
                <w:szCs w:val="20"/>
                <w:lang w:val="nl-NL"/>
              </w:rPr>
              <w:t>Office 365 Government G-dienst met equivalente Gebruiksrechten</w:t>
            </w:r>
          </w:p>
        </w:tc>
      </w:tr>
      <w:tr w:rsidR="00952E1C" w:rsidRPr="00C304FC" w:rsidTr="009719A4">
        <w:tc>
          <w:tcPr>
            <w:tcW w:w="4154"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Enterprise E1</w:t>
            </w:r>
          </w:p>
        </w:tc>
        <w:tc>
          <w:tcPr>
            <w:tcW w:w="4318"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Government G1</w:t>
            </w:r>
          </w:p>
        </w:tc>
      </w:tr>
      <w:tr w:rsidR="00952E1C" w:rsidRPr="00C304FC" w:rsidTr="009719A4">
        <w:tc>
          <w:tcPr>
            <w:tcW w:w="4154"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Enterprise E3</w:t>
            </w:r>
          </w:p>
        </w:tc>
        <w:tc>
          <w:tcPr>
            <w:tcW w:w="4318"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Government G3</w:t>
            </w:r>
          </w:p>
        </w:tc>
      </w:tr>
      <w:tr w:rsidR="00952E1C" w:rsidRPr="00C304FC" w:rsidTr="009719A4">
        <w:tc>
          <w:tcPr>
            <w:tcW w:w="4154"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Enterprise E4</w:t>
            </w:r>
          </w:p>
        </w:tc>
        <w:tc>
          <w:tcPr>
            <w:tcW w:w="4318" w:type="dxa"/>
            <w:shd w:val="clear" w:color="auto" w:fill="auto"/>
          </w:tcPr>
          <w:p w:rsidR="00952E1C" w:rsidRPr="00C304FC" w:rsidRDefault="00952E1C" w:rsidP="009719A4">
            <w:pPr>
              <w:rPr>
                <w:rFonts w:eastAsia="Calibri" w:cs="Tahoma"/>
                <w:color w:val="000000"/>
              </w:rPr>
            </w:pPr>
            <w:r w:rsidRPr="00C304FC">
              <w:rPr>
                <w:rFonts w:eastAsia="Calibri" w:cs="Tahoma"/>
                <w:color w:val="000000"/>
              </w:rPr>
              <w:t>Office 365 Government G4</w:t>
            </w:r>
          </w:p>
        </w:tc>
      </w:tr>
    </w:tbl>
    <w:p w:rsidR="00952E1C" w:rsidRDefault="00952E1C" w:rsidP="00952E1C">
      <w:pPr>
        <w:pStyle w:val="EndnoteText"/>
        <w:ind w:left="0"/>
        <w:rPr>
          <w:rFonts w:ascii="Tahoma" w:hAnsi="Tahoma" w:cs="Tahoma"/>
        </w:rPr>
      </w:pPr>
      <w:bookmarkStart w:id="1420" w:name="_59_Office_Communications"/>
      <w:bookmarkStart w:id="1421" w:name="_57_Office_Communications"/>
      <w:bookmarkStart w:id="1422" w:name="_59_Office_Groove"/>
      <w:bookmarkStart w:id="1423" w:name="Srv_62OfficePerfPointSvr07"/>
      <w:bookmarkEnd w:id="1388"/>
      <w:bookmarkEnd w:id="1420"/>
      <w:bookmarkEnd w:id="1421"/>
      <w:bookmarkEnd w:id="1422"/>
    </w:p>
    <w:p w:rsidR="00456B58" w:rsidRPr="00C304FC" w:rsidRDefault="00456B58" w:rsidP="00952E1C">
      <w:pPr>
        <w:pStyle w:val="EndnoteText"/>
        <w:ind w:left="0"/>
        <w:rPr>
          <w:rFonts w:ascii="Tahoma" w:hAnsi="Tahoma" w:cs="Tahoma"/>
        </w:rPr>
      </w:pPr>
    </w:p>
    <w:p w:rsidR="00952E1C" w:rsidRPr="00C304FC" w:rsidRDefault="00952E1C" w:rsidP="00952E1C">
      <w:pPr>
        <w:pStyle w:val="Heading2"/>
        <w:ind w:left="0"/>
        <w:rPr>
          <w:rFonts w:ascii="Tahoma" w:hAnsi="Tahoma" w:cs="Tahoma"/>
        </w:rPr>
      </w:pPr>
      <w:bookmarkStart w:id="1424" w:name="_68_SharePoint_Online"/>
      <w:bookmarkStart w:id="1425" w:name="_71_SharePoint_Online"/>
      <w:bookmarkStart w:id="1426" w:name="_78_SharePoint_Online"/>
      <w:bookmarkStart w:id="1427" w:name="_Toc336338334"/>
      <w:bookmarkStart w:id="1428" w:name="_Toc365301794"/>
      <w:bookmarkStart w:id="1429" w:name="Srv_73SharepointOnlinePlan1"/>
      <w:bookmarkStart w:id="1430" w:name="Srv_74SharepointOnlinePlan1"/>
      <w:bookmarkEnd w:id="1424"/>
      <w:bookmarkEnd w:id="1425"/>
      <w:bookmarkEnd w:id="1426"/>
      <w:r w:rsidRPr="00C304FC">
        <w:rPr>
          <w:rFonts w:ascii="Tahoma" w:hAnsi="Tahoma" w:cs="Tahoma"/>
          <w:caps/>
          <w:color w:val="FF6600"/>
          <w:sz w:val="22"/>
          <w:vertAlign w:val="superscript"/>
        </w:rPr>
        <w:t>78</w:t>
      </w:r>
      <w:r w:rsidRPr="00C304FC">
        <w:rPr>
          <w:rFonts w:ascii="Tahoma" w:hAnsi="Tahoma" w:cs="Tahoma"/>
          <w:color w:val="FF6600"/>
        </w:rPr>
        <w:t xml:space="preserve"> </w:t>
      </w:r>
      <w:r w:rsidRPr="00C304FC">
        <w:rPr>
          <w:rFonts w:ascii="Tahoma" w:hAnsi="Tahoma" w:cs="Tahoma"/>
          <w:color w:val="FF6600"/>
          <w:sz w:val="22"/>
          <w:szCs w:val="22"/>
        </w:rPr>
        <w:t>SharePoint Online Plan 1 en 2</w:t>
      </w:r>
      <w:bookmarkEnd w:id="1427"/>
      <w:bookmarkEnd w:id="1428"/>
    </w:p>
    <w:bookmarkEnd w:id="1429"/>
    <w:bookmarkEnd w:id="1430"/>
    <w:p w:rsidR="00952E1C" w:rsidRPr="00C304FC" w:rsidRDefault="00952E1C" w:rsidP="00952E1C">
      <w:pPr>
        <w:rPr>
          <w:rFonts w:cs="Tahoma"/>
        </w:rPr>
      </w:pPr>
    </w:p>
    <w:p w:rsidR="00952E1C" w:rsidRPr="00C304FC" w:rsidRDefault="00952E1C" w:rsidP="00952E1C">
      <w:pPr>
        <w:pStyle w:val="EndnoteText"/>
        <w:ind w:left="720"/>
        <w:rPr>
          <w:rFonts w:ascii="Tahoma" w:hAnsi="Tahoma" w:cs="Tahoma"/>
        </w:rPr>
      </w:pPr>
      <w:r w:rsidRPr="00C304FC">
        <w:rPr>
          <w:rFonts w:ascii="Tahoma" w:hAnsi="Tahoma" w:cs="Tahoma"/>
          <w:color w:val="000000"/>
          <w:sz w:val="18"/>
          <w:szCs w:val="18"/>
        </w:rPr>
        <w:t>SharePoint Online Plan 1 was voorheen SharePoint Online Standard.</w:t>
      </w:r>
    </w:p>
    <w:p w:rsidR="00952E1C" w:rsidRPr="00C304FC" w:rsidRDefault="00952E1C" w:rsidP="00952E1C">
      <w:pPr>
        <w:pStyle w:val="EndnoteText"/>
        <w:ind w:left="720"/>
        <w:rPr>
          <w:rFonts w:ascii="Tahoma" w:hAnsi="Tahoma" w:cs="Tahoma"/>
        </w:rPr>
      </w:pPr>
    </w:p>
    <w:p w:rsidR="00952E1C" w:rsidRPr="00C304FC" w:rsidRDefault="00952E1C" w:rsidP="00952E1C">
      <w:pPr>
        <w:pStyle w:val="EndnoteText"/>
        <w:ind w:left="720"/>
        <w:rPr>
          <w:rFonts w:ascii="Tahoma" w:hAnsi="Tahoma" w:cs="Tahoma"/>
          <w:lang w:val="nl-NL"/>
        </w:rPr>
      </w:pPr>
      <w:r w:rsidRPr="00C304FC">
        <w:rPr>
          <w:rFonts w:ascii="Tahoma" w:hAnsi="Tahoma" w:cs="Tahoma"/>
          <w:color w:val="000000"/>
          <w:sz w:val="18"/>
          <w:szCs w:val="18"/>
        </w:rPr>
        <w:t>Klanten in Brazilië of Chili die SharePoint Online Plan 1 aanschaffen, kunnen gratis migreren naar SharePoint Online Standard.</w:t>
      </w:r>
      <w:r w:rsidR="00AD48B7">
        <w:rPr>
          <w:rFonts w:ascii="Tahoma" w:hAnsi="Tahoma" w:cs="Tahoma"/>
          <w:color w:val="000000"/>
          <w:sz w:val="18"/>
          <w:szCs w:val="18"/>
        </w:rPr>
        <w:t xml:space="preserve"> </w:t>
      </w:r>
      <w:r w:rsidRPr="00C304FC">
        <w:rPr>
          <w:rFonts w:ascii="Tahoma" w:hAnsi="Tahoma" w:cs="Tahoma"/>
          <w:color w:val="000000"/>
          <w:sz w:val="18"/>
          <w:szCs w:val="18"/>
          <w:lang w:val="nl-NL"/>
        </w:rPr>
        <w:t>Deze klanten kunnen later migreren naar SharePoint Online Plan 1.</w:t>
      </w:r>
    </w:p>
    <w:p w:rsidR="00952E1C" w:rsidRPr="00C304FC" w:rsidRDefault="00952E1C" w:rsidP="00952E1C">
      <w:pPr>
        <w:pStyle w:val="EndnoteText"/>
        <w:ind w:left="720"/>
        <w:rPr>
          <w:rFonts w:ascii="Tahoma" w:hAnsi="Tahoma"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Clouddiensten voor overheidsgemeenschappen (alleen VS)</w:t>
      </w:r>
    </w:p>
    <w:p w:rsidR="00952E1C" w:rsidRPr="00C304FC" w:rsidRDefault="00952E1C" w:rsidP="00647B7C">
      <w:pPr>
        <w:ind w:left="720"/>
        <w:rPr>
          <w:rFonts w:cs="Tahoma"/>
          <w:lang w:val="nl-NL"/>
        </w:rPr>
      </w:pPr>
      <w:r w:rsidRPr="00C304FC">
        <w:rPr>
          <w:rFonts w:eastAsia="Calibri" w:cs="Tahoma"/>
          <w:color w:val="000000"/>
          <w:szCs w:val="18"/>
          <w:lang w:val="nl-NL"/>
        </w:rPr>
        <w:t>Sommige online diensten in de Office 365-productfamilie (waaronder SharePoint Online Plan 1 en 2) worden</w:t>
      </w:r>
      <w:r w:rsidR="00647B7C">
        <w:rPr>
          <w:rFonts w:eastAsia="Calibri" w:cs="Tahoma"/>
          <w:color w:val="000000"/>
          <w:szCs w:val="18"/>
          <w:lang w:val="nl-NL"/>
        </w:rPr>
        <w:t> </w:t>
      </w:r>
      <w:r w:rsidRPr="00C304FC">
        <w:rPr>
          <w:rFonts w:eastAsia="Calibri" w:cs="Tahoma"/>
          <w:color w:val="000000"/>
          <w:szCs w:val="18"/>
          <w:lang w:val="nl-NL"/>
        </w:rPr>
        <w:t>aangeboden als clouddiensten voor overheidsgemeenschappen en clouddiensten voor niet-overheidsgemeenschappen.</w:t>
      </w:r>
      <w:r w:rsidR="00AD48B7">
        <w:rPr>
          <w:rFonts w:eastAsia="Calibri" w:cs="Tahoma"/>
          <w:color w:val="000000"/>
          <w:szCs w:val="18"/>
          <w:lang w:val="nl-NL"/>
        </w:rPr>
        <w:t xml:space="preserve"> </w:t>
      </w:r>
      <w:r w:rsidRPr="00C304FC">
        <w:rPr>
          <w:rFonts w:eastAsia="Calibri" w:cs="Tahoma"/>
          <w:color w:val="000000"/>
          <w:szCs w:val="18"/>
          <w:lang w:val="nl-NL"/>
        </w:rPr>
        <w:t>Klanten kunnen worden voorzien als de ene of de andere, maar niet als een combinatie van beide.</w:t>
      </w:r>
      <w:r w:rsidR="00AD48B7">
        <w:rPr>
          <w:rFonts w:eastAsia="Calibri" w:cs="Tahoma"/>
          <w:color w:val="000000"/>
          <w:szCs w:val="18"/>
          <w:lang w:val="nl-NL"/>
        </w:rPr>
        <w:t xml:space="preserve"> </w:t>
      </w:r>
      <w:r w:rsidRPr="00C304F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952E1C" w:rsidRPr="00C304FC" w:rsidRDefault="00952E1C" w:rsidP="00952E1C">
      <w:pPr>
        <w:ind w:left="720"/>
        <w:rPr>
          <w:rFonts w:cs="Tahoma"/>
          <w:lang w:val="nl-NL"/>
        </w:rPr>
      </w:pPr>
    </w:p>
    <w:p w:rsidR="00952E1C" w:rsidRPr="00C304FC" w:rsidRDefault="00952E1C" w:rsidP="00D32131">
      <w:pPr>
        <w:ind w:left="720"/>
        <w:rPr>
          <w:rFonts w:cs="Tahoma"/>
          <w:lang w:val="nl-NL"/>
        </w:rPr>
      </w:pPr>
      <w:r w:rsidRPr="00C304FC">
        <w:rPr>
          <w:rFonts w:eastAsia="Calibri" w:cs="Tahoma"/>
          <w:color w:val="000000"/>
          <w:szCs w:val="18"/>
          <w:lang w:val="nl-NL"/>
        </w:rPr>
        <w:t>Wanneer een online dienst eenmaal wordt aangeboden in de cloud van een overheidsgemeenschap, blijft dit</w:t>
      </w:r>
      <w:r w:rsidR="00D32131">
        <w:rPr>
          <w:rFonts w:eastAsia="Calibri" w:cs="Tahoma"/>
          <w:color w:val="000000"/>
          <w:szCs w:val="18"/>
          <w:lang w:val="nl-NL"/>
        </w:rPr>
        <w:t> </w:t>
      </w:r>
      <w:r w:rsidRPr="00C304F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D48B7">
        <w:rPr>
          <w:rFonts w:eastAsia="Calibri" w:cs="Tahoma"/>
          <w:color w:val="000000"/>
          <w:szCs w:val="18"/>
          <w:lang w:val="nl-NL"/>
        </w:rPr>
        <w:t xml:space="preserve"> </w:t>
      </w:r>
      <w:r w:rsidRPr="00C304FC">
        <w:rPr>
          <w:rFonts w:eastAsia="Calibri" w:cs="Tahoma"/>
          <w:color w:val="000000"/>
          <w:szCs w:val="18"/>
          <w:lang w:val="nl-NL"/>
        </w:rPr>
        <w:t>Gebruiksrechten voor clouddiensten voor overheidsgemeenschappen zijn gelijkwaardig aan die van hun standaard equivalenten voor meerdere houders.</w:t>
      </w:r>
    </w:p>
    <w:p w:rsidR="00952E1C" w:rsidRDefault="00952E1C" w:rsidP="00952E1C">
      <w:pPr>
        <w:pStyle w:val="EndnoteText"/>
        <w:ind w:left="0"/>
        <w:rPr>
          <w:rFonts w:ascii="Tahoma" w:hAnsi="Tahoma" w:cs="Tahoma"/>
          <w:lang w:val="nl-NL"/>
        </w:rPr>
      </w:pPr>
    </w:p>
    <w:p w:rsidR="00952E1C" w:rsidRPr="00C304FC" w:rsidRDefault="00952E1C" w:rsidP="00952E1C">
      <w:pPr>
        <w:pStyle w:val="Heading2"/>
        <w:ind w:left="0"/>
        <w:rPr>
          <w:rFonts w:ascii="Tahoma" w:hAnsi="Tahoma" w:cs="Tahoma"/>
        </w:rPr>
      </w:pPr>
      <w:bookmarkStart w:id="1431" w:name="_69_SharePoint_Server"/>
      <w:bookmarkStart w:id="1432" w:name="_74_72_SharePoint"/>
      <w:bookmarkStart w:id="1433" w:name="_79_SharePoint_Server"/>
      <w:bookmarkStart w:id="1434" w:name="_Toc336338335"/>
      <w:bookmarkStart w:id="1435" w:name="_Toc365301795"/>
      <w:bookmarkStart w:id="1436" w:name="Srv_65ShareptSvr10"/>
      <w:bookmarkStart w:id="1437" w:name="Srv_64OfficeShareptSvr10"/>
      <w:bookmarkStart w:id="1438" w:name="Srv_63OfficeShareptSvr07"/>
      <w:bookmarkStart w:id="1439" w:name="Srv_62OfficeShareptSvr07"/>
      <w:bookmarkEnd w:id="1423"/>
      <w:bookmarkEnd w:id="1431"/>
      <w:bookmarkEnd w:id="1432"/>
      <w:bookmarkEnd w:id="1433"/>
      <w:r w:rsidRPr="00C304FC">
        <w:rPr>
          <w:rFonts w:ascii="Tahoma" w:hAnsi="Tahoma" w:cs="Tahoma"/>
          <w:caps/>
          <w:color w:val="FA6500"/>
          <w:sz w:val="22"/>
          <w:vertAlign w:val="superscript"/>
        </w:rPr>
        <w:t>79</w:t>
      </w:r>
      <w:r w:rsidRPr="00F40661">
        <w:rPr>
          <w:rFonts w:ascii="Tahoma" w:hAnsi="Tahoma" w:cs="Tahoma"/>
          <w:caps/>
          <w:color w:val="FA6500"/>
          <w:sz w:val="22"/>
        </w:rPr>
        <w:t xml:space="preserve"> </w:t>
      </w:r>
      <w:r w:rsidRPr="00C304FC">
        <w:rPr>
          <w:rFonts w:ascii="Tahoma" w:hAnsi="Tahoma" w:cs="Tahoma"/>
          <w:color w:val="FA6500"/>
          <w:sz w:val="22"/>
        </w:rPr>
        <w:t xml:space="preserve">SharePoint Server </w:t>
      </w:r>
      <w:bookmarkEnd w:id="1434"/>
      <w:r w:rsidRPr="00C304FC">
        <w:rPr>
          <w:rFonts w:ascii="Tahoma" w:hAnsi="Tahoma" w:cs="Tahoma"/>
          <w:color w:val="FA6500"/>
          <w:sz w:val="22"/>
        </w:rPr>
        <w:t>2013</w:t>
      </w:r>
      <w:bookmarkEnd w:id="1435"/>
      <w:r w:rsidRPr="00C304FC">
        <w:rPr>
          <w:rFonts w:ascii="Tahoma" w:hAnsi="Tahoma" w:cs="Tahoma"/>
          <w:color w:val="FA6500"/>
          <w:sz w:val="22"/>
        </w:rPr>
        <w:t xml:space="preserve"> </w:t>
      </w:r>
    </w:p>
    <w:bookmarkEnd w:id="1436"/>
    <w:bookmarkEnd w:id="1437"/>
    <w:bookmarkEnd w:id="1438"/>
    <w:bookmarkEnd w:id="1439"/>
    <w:p w:rsidR="00952E1C" w:rsidRPr="00C304FC" w:rsidRDefault="00952E1C" w:rsidP="00952E1C">
      <w:pPr>
        <w:ind w:left="720"/>
        <w:rPr>
          <w:rFonts w:cs="Tahoma"/>
        </w:rPr>
      </w:pPr>
    </w:p>
    <w:p w:rsidR="00952E1C" w:rsidRPr="00C304FC" w:rsidRDefault="00952E1C" w:rsidP="00952E1C">
      <w:pPr>
        <w:ind w:left="720"/>
        <w:rPr>
          <w:rFonts w:cs="Tahoma"/>
        </w:rPr>
      </w:pPr>
      <w:r w:rsidRPr="00C304FC">
        <w:rPr>
          <w:rFonts w:cs="Tahoma"/>
          <w:color w:val="000000"/>
          <w:szCs w:val="18"/>
        </w:rPr>
        <w:t>SharePoint Server 2013 is de nieuwste versie van SharePoint Server.</w:t>
      </w:r>
    </w:p>
    <w:p w:rsidR="00952E1C" w:rsidRPr="00C304FC" w:rsidRDefault="00952E1C" w:rsidP="00952E1C">
      <w:pPr>
        <w:ind w:left="720"/>
        <w:rPr>
          <w:rFonts w:cs="Tahoma"/>
        </w:rPr>
      </w:pPr>
    </w:p>
    <w:p w:rsidR="00952E1C" w:rsidRPr="00C304FC" w:rsidRDefault="00952E1C" w:rsidP="00952E1C">
      <w:pPr>
        <w:spacing w:after="60"/>
        <w:ind w:left="720"/>
        <w:rPr>
          <w:rFonts w:cs="Tahoma"/>
        </w:rPr>
      </w:pPr>
      <w:r w:rsidRPr="00C304FC">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952E1C" w:rsidRPr="00C304FC" w:rsidRDefault="00952E1C" w:rsidP="00D32131">
      <w:pPr>
        <w:ind w:left="720"/>
        <w:rPr>
          <w:rFonts w:cs="Tahoma"/>
        </w:rPr>
      </w:pPr>
      <w:r w:rsidRPr="00C304FC">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AD48B7">
        <w:rPr>
          <w:rFonts w:cs="Tahoma"/>
          <w:color w:val="000000"/>
          <w:szCs w:val="18"/>
        </w:rPr>
        <w:t xml:space="preserve"> </w:t>
      </w:r>
      <w:r w:rsidRPr="00C304FC">
        <w:rPr>
          <w:rFonts w:cs="Tahoma"/>
          <w:color w:val="000000"/>
          <w:szCs w:val="18"/>
        </w:rPr>
        <w:t>In verband hiermee komen klanten met licenties voor SharePoint Server 2010 for Internet Sites Enterprise, SharePoint Server 2010 for Internet Sites Standard, FAST Search Server 2010 for SharePoint en</w:t>
      </w:r>
      <w:r w:rsidR="00D32131">
        <w:rPr>
          <w:rFonts w:cs="Tahoma"/>
          <w:color w:val="000000"/>
          <w:szCs w:val="18"/>
        </w:rPr>
        <w:t> </w:t>
      </w:r>
      <w:r w:rsidRPr="00C304FC">
        <w:rPr>
          <w:rFonts w:cs="Tahoma"/>
          <w:color w:val="000000"/>
          <w:szCs w:val="18"/>
        </w:rPr>
        <w:t>Search Server 2010 met actieve Software Assurance dekking per 1 oktober 2012 in aanmerking voor de</w:t>
      </w:r>
      <w:r w:rsidR="00D32131">
        <w:rPr>
          <w:rFonts w:cs="Tahoma"/>
          <w:color w:val="000000"/>
          <w:szCs w:val="18"/>
        </w:rPr>
        <w:t> </w:t>
      </w:r>
      <w:r w:rsidRPr="00C304FC">
        <w:rPr>
          <w:rFonts w:cs="Tahoma"/>
          <w:color w:val="000000"/>
          <w:szCs w:val="18"/>
        </w:rPr>
        <w:t>volgende licentieverlening.</w:t>
      </w:r>
    </w:p>
    <w:p w:rsidR="00952E1C" w:rsidRPr="00C304FC" w:rsidRDefault="00952E1C" w:rsidP="00952E1C">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952E1C" w:rsidRPr="00C304FC" w:rsidTr="00F40661">
        <w:trPr>
          <w:trHeight w:val="332"/>
        </w:trPr>
        <w:tc>
          <w:tcPr>
            <w:tcW w:w="4320" w:type="dxa"/>
            <w:shd w:val="clear" w:color="auto" w:fill="FABF8F"/>
          </w:tcPr>
          <w:p w:rsidR="00952E1C" w:rsidRPr="00C304FC" w:rsidRDefault="00952E1C" w:rsidP="009719A4">
            <w:pPr>
              <w:keepNext/>
              <w:keepLines/>
              <w:spacing w:before="60" w:after="60"/>
              <w:rPr>
                <w:rFonts w:cs="Tahoma"/>
                <w:b/>
                <w:color w:val="000000"/>
                <w:szCs w:val="18"/>
              </w:rPr>
            </w:pPr>
            <w:r w:rsidRPr="00C304FC">
              <w:rPr>
                <w:rFonts w:cs="Tahoma"/>
                <w:b/>
                <w:color w:val="000000"/>
                <w:szCs w:val="18"/>
              </w:rPr>
              <w:t>Kwalificerende licentie</w:t>
            </w:r>
          </w:p>
        </w:tc>
        <w:tc>
          <w:tcPr>
            <w:tcW w:w="3780" w:type="dxa"/>
            <w:shd w:val="clear" w:color="auto" w:fill="FABF8F"/>
          </w:tcPr>
          <w:p w:rsidR="00952E1C" w:rsidRPr="00C304FC" w:rsidRDefault="00952E1C" w:rsidP="009719A4">
            <w:pPr>
              <w:keepNext/>
              <w:keepLines/>
              <w:spacing w:before="60" w:after="60"/>
              <w:rPr>
                <w:rFonts w:cs="Tahoma"/>
                <w:b/>
                <w:color w:val="000000"/>
                <w:szCs w:val="18"/>
              </w:rPr>
            </w:pPr>
            <w:r w:rsidRPr="00C304FC">
              <w:rPr>
                <w:rFonts w:cs="Tahoma"/>
                <w:b/>
                <w:color w:val="000000"/>
                <w:szCs w:val="18"/>
              </w:rPr>
              <w:t>Gratis Licentie en Benefits</w:t>
            </w:r>
          </w:p>
        </w:tc>
      </w:tr>
      <w:tr w:rsidR="00952E1C" w:rsidRPr="00C304FC" w:rsidTr="00F40661">
        <w:trPr>
          <w:trHeight w:val="70"/>
        </w:trPr>
        <w:tc>
          <w:tcPr>
            <w:tcW w:w="4320" w:type="dxa"/>
            <w:shd w:val="clear" w:color="auto" w:fill="auto"/>
          </w:tcPr>
          <w:p w:rsidR="00952E1C" w:rsidRPr="00C304FC" w:rsidRDefault="00952E1C" w:rsidP="00F40661">
            <w:pPr>
              <w:keepNext/>
              <w:keepLines/>
              <w:rPr>
                <w:rFonts w:cs="Tahoma"/>
                <w:color w:val="000000"/>
                <w:szCs w:val="18"/>
              </w:rPr>
            </w:pPr>
            <w:r w:rsidRPr="00C304FC">
              <w:rPr>
                <w:rFonts w:cs="Tahoma"/>
                <w:color w:val="000000"/>
                <w:szCs w:val="18"/>
              </w:rPr>
              <w:t>Licentie voor SharePoint Server 2010 for Internet Sites Enterprise met actieve Software Assurance op</w:t>
            </w:r>
            <w:r w:rsidR="00F40661">
              <w:rPr>
                <w:rFonts w:cs="Tahoma"/>
                <w:color w:val="000000"/>
                <w:szCs w:val="18"/>
              </w:rPr>
              <w:t> </w:t>
            </w:r>
            <w:r w:rsidRPr="00C304FC">
              <w:rPr>
                <w:rFonts w:cs="Tahoma"/>
                <w:color w:val="000000"/>
                <w:szCs w:val="18"/>
              </w:rPr>
              <w:t>1 oktober 2012</w:t>
            </w:r>
          </w:p>
        </w:tc>
        <w:tc>
          <w:tcPr>
            <w:tcW w:w="3780" w:type="dxa"/>
            <w:shd w:val="clear" w:color="auto" w:fill="auto"/>
          </w:tcPr>
          <w:p w:rsidR="00952E1C" w:rsidRPr="00C304FC" w:rsidRDefault="00952E1C" w:rsidP="009719A4">
            <w:pPr>
              <w:keepNext/>
              <w:keepLines/>
              <w:rPr>
                <w:rFonts w:cs="Tahoma"/>
                <w:color w:val="000000"/>
                <w:szCs w:val="18"/>
              </w:rPr>
            </w:pPr>
            <w:r w:rsidRPr="00C304FC">
              <w:rPr>
                <w:rFonts w:cs="Tahoma"/>
                <w:color w:val="000000"/>
                <w:szCs w:val="18"/>
              </w:rPr>
              <w:t>Eén licentie voor SharePoint Server 2013</w:t>
            </w:r>
          </w:p>
        </w:tc>
      </w:tr>
      <w:tr w:rsidR="00952E1C" w:rsidRPr="00C304FC" w:rsidTr="00F40661">
        <w:trPr>
          <w:trHeight w:val="152"/>
        </w:trPr>
        <w:tc>
          <w:tcPr>
            <w:tcW w:w="4320" w:type="dxa"/>
            <w:shd w:val="clear" w:color="auto" w:fill="auto"/>
          </w:tcPr>
          <w:p w:rsidR="00952E1C" w:rsidRPr="00C304FC" w:rsidRDefault="00952E1C" w:rsidP="00F40661">
            <w:pPr>
              <w:keepNext/>
              <w:keepLines/>
              <w:rPr>
                <w:rFonts w:cs="Tahoma"/>
                <w:color w:val="000000"/>
                <w:szCs w:val="18"/>
              </w:rPr>
            </w:pPr>
            <w:r w:rsidRPr="00C304FC">
              <w:rPr>
                <w:rFonts w:cs="Tahoma"/>
                <w:color w:val="000000"/>
                <w:szCs w:val="18"/>
              </w:rPr>
              <w:t>Licentie voor SharePoint Server 2010 for Internet Sites Standard met actieve Software Assurance op</w:t>
            </w:r>
            <w:r w:rsidR="00F40661">
              <w:rPr>
                <w:rFonts w:cs="Tahoma"/>
                <w:color w:val="000000"/>
                <w:szCs w:val="18"/>
              </w:rPr>
              <w:t> </w:t>
            </w:r>
            <w:r w:rsidRPr="00C304FC">
              <w:rPr>
                <w:rFonts w:cs="Tahoma"/>
                <w:color w:val="000000"/>
                <w:szCs w:val="18"/>
              </w:rPr>
              <w:t xml:space="preserve">1 oktober 2012 </w:t>
            </w:r>
          </w:p>
        </w:tc>
        <w:tc>
          <w:tcPr>
            <w:tcW w:w="3780" w:type="dxa"/>
            <w:shd w:val="clear" w:color="auto" w:fill="auto"/>
          </w:tcPr>
          <w:p w:rsidR="00952E1C" w:rsidRPr="00C304FC" w:rsidRDefault="00952E1C" w:rsidP="009719A4">
            <w:pPr>
              <w:keepNext/>
              <w:keepLines/>
              <w:rPr>
                <w:rFonts w:cs="Tahoma"/>
                <w:color w:val="000000"/>
                <w:szCs w:val="18"/>
              </w:rPr>
            </w:pPr>
            <w:r w:rsidRPr="00C304FC">
              <w:rPr>
                <w:rFonts w:cs="Tahoma"/>
                <w:color w:val="000000"/>
                <w:szCs w:val="18"/>
              </w:rPr>
              <w:t>Eén licentie voor SharePoint Server 2013</w:t>
            </w:r>
          </w:p>
        </w:tc>
      </w:tr>
      <w:tr w:rsidR="00952E1C" w:rsidRPr="00C304FC" w:rsidTr="00F40661">
        <w:trPr>
          <w:trHeight w:val="152"/>
        </w:trPr>
        <w:tc>
          <w:tcPr>
            <w:tcW w:w="4320" w:type="dxa"/>
            <w:shd w:val="clear" w:color="auto" w:fill="auto"/>
          </w:tcPr>
          <w:p w:rsidR="00952E1C" w:rsidRPr="00C304FC" w:rsidRDefault="00952E1C" w:rsidP="009719A4">
            <w:pPr>
              <w:keepNext/>
              <w:keepLines/>
              <w:rPr>
                <w:rFonts w:cs="Tahoma"/>
                <w:color w:val="000000"/>
                <w:szCs w:val="18"/>
              </w:rPr>
            </w:pPr>
            <w:r w:rsidRPr="00C304FC">
              <w:rPr>
                <w:rFonts w:cs="Tahoma"/>
                <w:color w:val="000000"/>
                <w:szCs w:val="18"/>
              </w:rPr>
              <w:t>Licentie voor FAST Search Server 2010 for SharePoint Server met actieve Software Assurance op 1 oktober 2012</w:t>
            </w:r>
          </w:p>
        </w:tc>
        <w:tc>
          <w:tcPr>
            <w:tcW w:w="3780" w:type="dxa"/>
            <w:shd w:val="clear" w:color="auto" w:fill="auto"/>
          </w:tcPr>
          <w:p w:rsidR="00952E1C" w:rsidRPr="00C304FC" w:rsidRDefault="00952E1C" w:rsidP="009719A4">
            <w:pPr>
              <w:keepNext/>
              <w:keepLines/>
              <w:rPr>
                <w:rFonts w:cs="Tahoma"/>
                <w:color w:val="000000"/>
                <w:szCs w:val="18"/>
              </w:rPr>
            </w:pPr>
            <w:r w:rsidRPr="00C304FC">
              <w:rPr>
                <w:rFonts w:cs="Tahoma"/>
                <w:color w:val="000000"/>
                <w:szCs w:val="18"/>
              </w:rPr>
              <w:t>Eén licentie voor SharePoint Server 2013</w:t>
            </w:r>
          </w:p>
        </w:tc>
      </w:tr>
      <w:tr w:rsidR="00952E1C" w:rsidRPr="00C304FC" w:rsidTr="00F40661">
        <w:trPr>
          <w:trHeight w:val="233"/>
        </w:trPr>
        <w:tc>
          <w:tcPr>
            <w:tcW w:w="4320" w:type="dxa"/>
            <w:shd w:val="clear" w:color="auto" w:fill="auto"/>
          </w:tcPr>
          <w:p w:rsidR="00952E1C" w:rsidRPr="00C304FC" w:rsidRDefault="00952E1C" w:rsidP="009719A4">
            <w:pPr>
              <w:keepNext/>
              <w:keepLines/>
              <w:rPr>
                <w:rFonts w:cs="Tahoma"/>
                <w:color w:val="000000"/>
                <w:szCs w:val="18"/>
                <w:lang w:val="nl-NL"/>
              </w:rPr>
            </w:pPr>
            <w:r w:rsidRPr="00C304FC">
              <w:rPr>
                <w:rFonts w:cs="Tahoma"/>
                <w:color w:val="000000"/>
                <w:szCs w:val="18"/>
                <w:lang w:val="nl-NL"/>
              </w:rPr>
              <w:t>Licentie voor Search Server 2010 met actieve Software Assurance op 1 oktober 2012</w:t>
            </w:r>
          </w:p>
        </w:tc>
        <w:tc>
          <w:tcPr>
            <w:tcW w:w="3780" w:type="dxa"/>
            <w:shd w:val="clear" w:color="auto" w:fill="auto"/>
          </w:tcPr>
          <w:p w:rsidR="00952E1C" w:rsidRPr="00C304FC" w:rsidRDefault="00952E1C" w:rsidP="00F40661">
            <w:pPr>
              <w:keepNext/>
              <w:keepLines/>
              <w:rPr>
                <w:rFonts w:cs="Tahoma"/>
              </w:rPr>
            </w:pPr>
            <w:r w:rsidRPr="00C304FC">
              <w:rPr>
                <w:rFonts w:cs="Tahoma"/>
                <w:color w:val="000000"/>
                <w:szCs w:val="18"/>
              </w:rPr>
              <w:t>Eén licentie voor SharePoint Server 2013,</w:t>
            </w:r>
            <w:r w:rsidR="00F40661">
              <w:rPr>
                <w:rFonts w:cs="Tahoma"/>
                <w:color w:val="000000"/>
                <w:szCs w:val="18"/>
              </w:rPr>
              <w:t> </w:t>
            </w:r>
            <w:r w:rsidRPr="00C304FC">
              <w:rPr>
                <w:rFonts w:cs="Tahoma"/>
                <w:b/>
                <w:color w:val="000000"/>
                <w:szCs w:val="18"/>
              </w:rPr>
              <w:t>en</w:t>
            </w:r>
          </w:p>
          <w:p w:rsidR="00952E1C" w:rsidRPr="00C304FC" w:rsidRDefault="00952E1C" w:rsidP="009719A4">
            <w:pPr>
              <w:keepNext/>
              <w:keepLines/>
              <w:rPr>
                <w:rFonts w:cs="Tahoma"/>
              </w:rPr>
            </w:pPr>
          </w:p>
          <w:p w:rsidR="00952E1C" w:rsidRPr="00C304FC" w:rsidRDefault="00952E1C" w:rsidP="009719A4">
            <w:pPr>
              <w:keepNext/>
              <w:keepLines/>
              <w:rPr>
                <w:rFonts w:cs="Tahoma"/>
                <w:color w:val="000000"/>
                <w:szCs w:val="18"/>
              </w:rPr>
            </w:pPr>
            <w:r w:rsidRPr="00C304FC">
              <w:rPr>
                <w:rFonts w:cs="Tahoma"/>
                <w:color w:val="000000"/>
                <w:szCs w:val="18"/>
              </w:rPr>
              <w:t>100 CAL´s voor SharePoint Server 2013 Standard</w:t>
            </w:r>
          </w:p>
        </w:tc>
      </w:tr>
    </w:tbl>
    <w:p w:rsidR="00952E1C" w:rsidRPr="00C304FC" w:rsidRDefault="00952E1C" w:rsidP="00952E1C">
      <w:pPr>
        <w:rPr>
          <w:rFonts w:cs="Tahoma"/>
        </w:rPr>
      </w:pPr>
    </w:p>
    <w:p w:rsidR="00952E1C" w:rsidRPr="00C304FC" w:rsidRDefault="00952E1C" w:rsidP="00952E1C">
      <w:pPr>
        <w:ind w:left="720"/>
        <w:rPr>
          <w:rFonts w:cs="Tahoma"/>
          <w:lang w:val="nl-NL"/>
        </w:rPr>
      </w:pPr>
      <w:r w:rsidRPr="00C304FC">
        <w:rPr>
          <w:rFonts w:cs="Tahoma"/>
          <w:color w:val="000000"/>
          <w:szCs w:val="18"/>
          <w:lang w:val="nl-NL"/>
        </w:rPr>
        <w:t>De volgende voorwaarden zijn van toepassing op de bovenstaande licentieverlening.</w:t>
      </w:r>
    </w:p>
    <w:p w:rsidR="00952E1C" w:rsidRPr="00C304FC" w:rsidRDefault="00952E1C" w:rsidP="00952E1C">
      <w:pPr>
        <w:ind w:left="720"/>
        <w:rPr>
          <w:rFonts w:cs="Tahoma"/>
          <w:lang w:val="nl-NL"/>
        </w:rPr>
      </w:pPr>
    </w:p>
    <w:p w:rsidR="00952E1C" w:rsidRPr="00C304FC" w:rsidRDefault="00F40661" w:rsidP="001211EF">
      <w:pPr>
        <w:numPr>
          <w:ilvl w:val="0"/>
          <w:numId w:val="100"/>
        </w:numPr>
        <w:spacing w:after="60"/>
        <w:ind w:left="1440"/>
        <w:rPr>
          <w:rFonts w:cs="Tahoma"/>
          <w:lang w:val="nl-NL"/>
        </w:rPr>
      </w:pPr>
      <w:r>
        <w:rPr>
          <w:rFonts w:cs="Tahoma"/>
          <w:bCs/>
          <w:color w:val="000000"/>
          <w:szCs w:val="18"/>
          <w:u w:val="single"/>
          <w:lang w:val="nl-NL"/>
        </w:rPr>
        <w:t>M</w:t>
      </w:r>
      <w:r w:rsidR="00952E1C" w:rsidRPr="00C304FC">
        <w:rPr>
          <w:rFonts w:cs="Tahoma"/>
          <w:bCs/>
          <w:color w:val="000000"/>
          <w:szCs w:val="18"/>
          <w:u w:val="single"/>
          <w:lang w:val="nl-NL"/>
        </w:rPr>
        <w:t>igratietraject</w:t>
      </w:r>
      <w:r w:rsidR="00952E1C" w:rsidRPr="00F40661">
        <w:rPr>
          <w:rFonts w:cs="Tahoma"/>
          <w:color w:val="000000"/>
          <w:szCs w:val="18"/>
          <w:lang w:val="nl-NL"/>
        </w:rPr>
        <w:t>:</w:t>
      </w:r>
      <w:r w:rsidR="00952E1C" w:rsidRPr="00C304FC">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w:t>
      </w:r>
      <w:r w:rsidR="00647B7C">
        <w:rPr>
          <w:rFonts w:cs="Tahoma"/>
          <w:color w:val="000000"/>
          <w:szCs w:val="18"/>
          <w:lang w:val="nl-NL"/>
        </w:rPr>
        <w:t>exemplaar van de 2010-software.</w:t>
      </w:r>
    </w:p>
    <w:p w:rsidR="00952E1C" w:rsidRPr="00C304FC" w:rsidRDefault="00952E1C" w:rsidP="001211EF">
      <w:pPr>
        <w:numPr>
          <w:ilvl w:val="0"/>
          <w:numId w:val="100"/>
        </w:numPr>
        <w:spacing w:after="60"/>
        <w:ind w:left="1440"/>
        <w:rPr>
          <w:rFonts w:cs="Tahoma"/>
          <w:lang w:val="nl-NL"/>
        </w:rPr>
      </w:pPr>
      <w:r w:rsidRPr="00C304FC">
        <w:rPr>
          <w:rFonts w:cs="Tahoma"/>
          <w:color w:val="000000"/>
          <w:szCs w:val="18"/>
          <w:u w:val="single"/>
          <w:lang w:val="nl-NL"/>
        </w:rPr>
        <w:t>Gebruiksrechten</w:t>
      </w:r>
      <w:r w:rsidRPr="00C304FC">
        <w:rPr>
          <w:rFonts w:cs="Tahoma"/>
          <w:color w:val="000000"/>
          <w:szCs w:val="18"/>
          <w:lang w:val="nl-NL"/>
        </w:rPr>
        <w:t xml:space="preserve">: </w:t>
      </w:r>
      <w:r w:rsidR="00F40661">
        <w:rPr>
          <w:rFonts w:cs="Tahoma"/>
          <w:color w:val="000000"/>
          <w:szCs w:val="18"/>
          <w:lang w:val="nl-NL"/>
        </w:rPr>
        <w:t>H</w:t>
      </w:r>
      <w:r w:rsidRPr="00C304FC">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AD48B7">
        <w:rPr>
          <w:rFonts w:cs="Tahoma"/>
          <w:color w:val="000000"/>
          <w:szCs w:val="18"/>
          <w:lang w:val="nl-NL"/>
        </w:rPr>
        <w:t xml:space="preserve"> </w:t>
      </w:r>
      <w:r w:rsidRPr="00C304FC">
        <w:rPr>
          <w:rFonts w:cs="Tahoma"/>
          <w:color w:val="000000"/>
          <w:szCs w:val="18"/>
          <w:lang w:val="nl-NL"/>
        </w:rPr>
        <w:t>Gebruik van die software wordt beheerst door de gebruiksrechten voor de software en de voorwaarden van de volume license overeenkomst van de klant.</w:t>
      </w:r>
      <w:r w:rsidR="00AD48B7">
        <w:rPr>
          <w:rFonts w:cs="Tahoma"/>
          <w:color w:val="000000"/>
          <w:szCs w:val="18"/>
          <w:lang w:val="nl-NL"/>
        </w:rPr>
        <w:t xml:space="preserve"> </w:t>
      </w:r>
      <w:r w:rsidRPr="00C304FC">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w:t>
      </w:r>
      <w:r w:rsidR="00647B7C">
        <w:rPr>
          <w:rFonts w:cs="Tahoma"/>
          <w:color w:val="000000"/>
          <w:szCs w:val="18"/>
          <w:lang w:val="nl-NL"/>
        </w:rPr>
        <w:t>ding.</w:t>
      </w:r>
    </w:p>
    <w:p w:rsidR="00952E1C" w:rsidRPr="00C304FC" w:rsidRDefault="00952E1C" w:rsidP="00F40661">
      <w:pPr>
        <w:numPr>
          <w:ilvl w:val="0"/>
          <w:numId w:val="8"/>
        </w:numPr>
        <w:spacing w:after="60"/>
        <w:ind w:left="1440"/>
        <w:rPr>
          <w:rFonts w:cs="Tahoma"/>
          <w:lang w:val="nl-NL"/>
        </w:rPr>
      </w:pPr>
      <w:r w:rsidRPr="00C304FC">
        <w:rPr>
          <w:rFonts w:cs="Tahoma"/>
          <w:color w:val="000000"/>
          <w:szCs w:val="18"/>
          <w:u w:val="single"/>
          <w:lang w:val="nl-NL"/>
        </w:rPr>
        <w:t>Licentie en Software Assurance</w:t>
      </w:r>
      <w:r w:rsidRPr="00C304FC">
        <w:rPr>
          <w:rFonts w:cs="Tahoma"/>
          <w:color w:val="000000"/>
          <w:szCs w:val="18"/>
          <w:lang w:val="nl-NL"/>
        </w:rPr>
        <w:t>: Bij de Gratis Licentie is Software Assurance dekking inbegrepen.</w:t>
      </w:r>
      <w:r w:rsidR="00AD48B7">
        <w:rPr>
          <w:rFonts w:cs="Tahoma"/>
          <w:color w:val="000000"/>
          <w:szCs w:val="18"/>
          <w:lang w:val="nl-NL"/>
        </w:rPr>
        <w:t xml:space="preserve"> </w:t>
      </w:r>
      <w:r w:rsidRPr="00C304FC">
        <w:rPr>
          <w:rFonts w:cs="Tahoma"/>
          <w:color w:val="000000"/>
          <w:szCs w:val="18"/>
          <w:lang w:val="nl-NL"/>
        </w:rPr>
        <w:t>De Software Assurance-dekking voor de Gratis Licentie loopt af op het moment dat de dekking van</w:t>
      </w:r>
      <w:r w:rsidR="00F40661">
        <w:rPr>
          <w:rFonts w:cs="Tahoma"/>
          <w:color w:val="000000"/>
          <w:szCs w:val="18"/>
          <w:lang w:val="nl-NL"/>
        </w:rPr>
        <w:t> </w:t>
      </w:r>
      <w:r w:rsidRPr="00C304FC">
        <w:rPr>
          <w:rFonts w:cs="Tahoma"/>
          <w:color w:val="000000"/>
          <w:szCs w:val="18"/>
          <w:lang w:val="nl-NL"/>
        </w:rPr>
        <w:t>de Kwalificerende Licentie afloopt.</w:t>
      </w:r>
      <w:r w:rsidR="00AD48B7">
        <w:rPr>
          <w:rFonts w:cs="Tahoma"/>
          <w:color w:val="000000"/>
          <w:szCs w:val="18"/>
          <w:lang w:val="nl-NL"/>
        </w:rPr>
        <w:t xml:space="preserve"> </w:t>
      </w:r>
      <w:r w:rsidRPr="00C304FC">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52E1C" w:rsidRPr="00C304FC" w:rsidRDefault="00952E1C" w:rsidP="00D32131">
      <w:pPr>
        <w:numPr>
          <w:ilvl w:val="0"/>
          <w:numId w:val="32"/>
        </w:numPr>
        <w:spacing w:after="60"/>
        <w:ind w:left="1440"/>
        <w:rPr>
          <w:rFonts w:cs="Tahoma"/>
          <w:lang w:val="nl-NL"/>
        </w:rPr>
      </w:pPr>
      <w:r w:rsidRPr="00C304FC">
        <w:rPr>
          <w:rFonts w:eastAsia="Calibri" w:cs="Tahoma"/>
          <w:color w:val="000000"/>
          <w:szCs w:val="18"/>
          <w:u w:val="single"/>
          <w:lang w:val="nl-NL"/>
        </w:rPr>
        <w:t>True-ups</w:t>
      </w:r>
      <w:r w:rsidRPr="00F40661">
        <w:rPr>
          <w:rFonts w:eastAsia="Calibri" w:cs="Tahoma"/>
          <w:bCs/>
          <w:color w:val="000000"/>
          <w:szCs w:val="18"/>
          <w:lang w:val="nl-NL"/>
        </w:rPr>
        <w:t>.</w:t>
      </w:r>
      <w:r w:rsidR="00AD48B7">
        <w:rPr>
          <w:rFonts w:eastAsia="Calibri" w:cs="Tahoma"/>
          <w:color w:val="000000"/>
          <w:szCs w:val="18"/>
          <w:lang w:val="nl-NL"/>
        </w:rPr>
        <w:t xml:space="preserve"> </w:t>
      </w:r>
      <w:r w:rsidRPr="00C304FC">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C304FC">
        <w:rPr>
          <w:rFonts w:cs="Tahoma"/>
          <w:color w:val="000000"/>
          <w:szCs w:val="20"/>
          <w:lang w:val="nl-NL"/>
        </w:rPr>
        <w:t xml:space="preserve">en FAST Search Server 2010 for SharePoint Server </w:t>
      </w:r>
      <w:r w:rsidRPr="00C304FC">
        <w:rPr>
          <w:rFonts w:eastAsia="Calibri" w:cs="Tahoma"/>
          <w:color w:val="000000"/>
          <w:szCs w:val="18"/>
          <w:lang w:val="nl-NL"/>
        </w:rPr>
        <w:t>die zijn verworven als onderdeel van het jaarlijkse true</w:t>
      </w:r>
      <w:r w:rsidR="00D32131">
        <w:rPr>
          <w:rFonts w:eastAsia="Calibri" w:cs="Tahoma"/>
          <w:color w:val="000000"/>
          <w:szCs w:val="18"/>
          <w:lang w:val="nl-NL"/>
        </w:rPr>
        <w:t>­</w:t>
      </w:r>
      <w:r w:rsidRPr="00C304FC">
        <w:rPr>
          <w:rFonts w:eastAsia="Calibri" w:cs="Tahoma"/>
          <w:color w:val="000000"/>
          <w:szCs w:val="18"/>
          <w:lang w:val="nl-NL"/>
        </w:rPr>
        <w:t>up-</w:t>
      </w:r>
      <w:r w:rsidRPr="00C304FC">
        <w:rPr>
          <w:rFonts w:cs="Tahoma"/>
          <w:color w:val="000000"/>
          <w:szCs w:val="18"/>
          <w:lang w:val="nl-NL"/>
        </w:rPr>
        <w:t>proces, eveneen</w:t>
      </w:r>
      <w:r w:rsidR="00647B7C">
        <w:rPr>
          <w:rFonts w:cs="Tahoma"/>
          <w:color w:val="000000"/>
          <w:szCs w:val="18"/>
          <w:lang w:val="nl-NL"/>
        </w:rPr>
        <w:t>s als Kwalificerende Licenties.</w:t>
      </w:r>
    </w:p>
    <w:p w:rsidR="00952E1C" w:rsidRPr="00C304FC" w:rsidRDefault="00952E1C" w:rsidP="00F40661">
      <w:pPr>
        <w:numPr>
          <w:ilvl w:val="0"/>
          <w:numId w:val="32"/>
        </w:numPr>
        <w:spacing w:after="60"/>
        <w:ind w:left="1440"/>
        <w:rPr>
          <w:rFonts w:cs="Tahoma"/>
          <w:lang w:val="nl-NL"/>
        </w:rPr>
      </w:pPr>
      <w:r w:rsidRPr="00C304FC">
        <w:rPr>
          <w:rFonts w:cs="Tahoma"/>
          <w:color w:val="000000"/>
          <w:szCs w:val="18"/>
          <w:u w:val="single"/>
          <w:lang w:val="nl-NL"/>
        </w:rPr>
        <w:t>Subscription-overeenkomsten</w:t>
      </w:r>
      <w:r w:rsidRPr="00F40661">
        <w:rPr>
          <w:rFonts w:cs="Tahoma"/>
          <w:color w:val="000000"/>
          <w:szCs w:val="18"/>
          <w:lang w:val="nl-NL"/>
        </w:rPr>
        <w:t>.</w:t>
      </w:r>
      <w:r w:rsidR="00AD48B7">
        <w:rPr>
          <w:rFonts w:cs="Tahoma"/>
          <w:color w:val="000000"/>
          <w:szCs w:val="18"/>
          <w:lang w:val="nl-NL"/>
        </w:rPr>
        <w:t xml:space="preserve"> </w:t>
      </w:r>
      <w:r w:rsidRPr="00C304FC">
        <w:rPr>
          <w:rFonts w:cs="Tahoma"/>
          <w:color w:val="000000"/>
          <w:szCs w:val="18"/>
          <w:lang w:val="nl-NL"/>
        </w:rPr>
        <w:t xml:space="preserve">Voor Enterprise Subscription, </w:t>
      </w:r>
      <w:r w:rsidRPr="00C304FC">
        <w:rPr>
          <w:rFonts w:cs="Tahoma"/>
          <w:szCs w:val="18"/>
          <w:lang w:val="nl-NL"/>
        </w:rPr>
        <w:t>Open Value Subscription, Campus en</w:t>
      </w:r>
      <w:r w:rsidR="00F40661">
        <w:rPr>
          <w:rFonts w:cs="Tahoma"/>
          <w:szCs w:val="18"/>
          <w:lang w:val="nl-NL"/>
        </w:rPr>
        <w:t> </w:t>
      </w:r>
      <w:r w:rsidRPr="00C304FC">
        <w:rPr>
          <w:rFonts w:cs="Tahoma"/>
          <w:szCs w:val="18"/>
          <w:lang w:val="nl-NL"/>
        </w:rPr>
        <w:t>School, Enrollment for Education Solutions, en Open Value Subscription-Education Solutions worden dezelfde rechten op tijdelijke basis verleend op grond van dezelfde voorwaarden</w:t>
      </w:r>
      <w:r w:rsidRPr="00C304FC">
        <w:rPr>
          <w:rFonts w:cs="Tahoma"/>
          <w:color w:val="000000"/>
          <w:szCs w:val="18"/>
          <w:lang w:val="nl-NL"/>
        </w:rPr>
        <w:t xml:space="preserve"> tot het einde van de huidige looptijd van de enrollment (of de looptijd van de overeenkomst in het geval van Open Value).</w:t>
      </w:r>
      <w:r w:rsidR="00AD48B7">
        <w:rPr>
          <w:rFonts w:cs="Tahoma"/>
          <w:color w:val="000000"/>
          <w:szCs w:val="18"/>
          <w:lang w:val="nl-NL"/>
        </w:rPr>
        <w:t xml:space="preserve"> </w:t>
      </w:r>
      <w:r w:rsidRPr="00C304FC">
        <w:rPr>
          <w:rFonts w:cs="Tahoma"/>
          <w:color w:val="000000"/>
          <w:szCs w:val="18"/>
          <w:lang w:val="nl-NL"/>
        </w:rPr>
        <w:t>De klant moet zorgen voor voortdurende abonnementsdekking.</w:t>
      </w:r>
      <w:r w:rsidR="00AD48B7">
        <w:rPr>
          <w:rFonts w:cs="Tahoma"/>
          <w:color w:val="000000"/>
          <w:szCs w:val="18"/>
          <w:lang w:val="nl-NL"/>
        </w:rPr>
        <w:t xml:space="preserve"> </w:t>
      </w:r>
      <w:r w:rsidRPr="00C304FC">
        <w:rPr>
          <w:rFonts w:cs="Tahoma"/>
          <w:color w:val="000000"/>
          <w:szCs w:val="18"/>
          <w:lang w:val="nl-NL"/>
        </w:rPr>
        <w:t>Deze rechten worden alleen permanent indien de afkoopoptie wordt toegepast, en de rechten blijven onderworpen aan alle voorwaarden van de licentieovereenkomst van de klant.</w:t>
      </w:r>
    </w:p>
    <w:p w:rsidR="00952E1C" w:rsidRPr="00C304FC" w:rsidRDefault="00952E1C" w:rsidP="001211EF">
      <w:pPr>
        <w:numPr>
          <w:ilvl w:val="0"/>
          <w:numId w:val="101"/>
        </w:numPr>
        <w:spacing w:after="60"/>
        <w:ind w:left="1440"/>
        <w:rPr>
          <w:rFonts w:cs="Tahoma"/>
          <w:lang w:val="nl-NL"/>
        </w:rPr>
      </w:pPr>
      <w:r w:rsidRPr="00C304FC">
        <w:rPr>
          <w:rFonts w:cs="Tahoma"/>
          <w:szCs w:val="18"/>
          <w:u w:val="single"/>
          <w:lang w:val="nl-NL"/>
        </w:rPr>
        <w:t>Transities van Campus en School Overeenkomsten</w:t>
      </w:r>
      <w:r w:rsidRPr="00F40661">
        <w:rPr>
          <w:rFonts w:cs="Tahoma"/>
          <w:szCs w:val="18"/>
          <w:lang w:val="nl-NL"/>
        </w:rPr>
        <w:t>.</w:t>
      </w:r>
      <w:r w:rsidRPr="00C304FC">
        <w:rPr>
          <w:rFonts w:cs="Tahoma"/>
          <w:szCs w:val="18"/>
          <w:lang w:val="nl-NL"/>
        </w:rPr>
        <w:t xml:space="preserve"> Voor klanten die gedurende het studiejaar overstappen van Campus en School Overeenkomsten naar Enrollment for Education Solutions of</w:t>
      </w:r>
      <w:r w:rsidR="00F40661">
        <w:rPr>
          <w:rFonts w:cs="Tahoma"/>
          <w:szCs w:val="18"/>
          <w:lang w:val="nl-NL"/>
        </w:rPr>
        <w:t> </w:t>
      </w:r>
      <w:r w:rsidRPr="00C304FC">
        <w:rPr>
          <w:rFonts w:cs="Tahoma"/>
          <w:szCs w:val="18"/>
          <w:lang w:val="nl-NL"/>
        </w:rPr>
        <w:t>Open Value Subscription-Education Solutions Overeenkomsten terwijl voortdurende abonnementsdekking blijft behouden:</w:t>
      </w:r>
    </w:p>
    <w:p w:rsidR="00952E1C" w:rsidRPr="00647B7C" w:rsidRDefault="00952E1C" w:rsidP="001211EF">
      <w:pPr>
        <w:pStyle w:val="ListParagraph"/>
        <w:numPr>
          <w:ilvl w:val="0"/>
          <w:numId w:val="86"/>
        </w:numPr>
        <w:spacing w:after="60"/>
        <w:ind w:left="1800"/>
        <w:rPr>
          <w:rFonts w:ascii="Tahoma" w:hAnsi="Tahoma" w:cs="Tahoma"/>
          <w:sz w:val="18"/>
          <w:szCs w:val="18"/>
          <w:lang w:val="nl-NL"/>
        </w:rPr>
      </w:pPr>
      <w:r w:rsidRPr="00647B7C">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952E1C" w:rsidRPr="00647B7C" w:rsidRDefault="00952E1C" w:rsidP="001211EF">
      <w:pPr>
        <w:pStyle w:val="ListParagraph"/>
        <w:numPr>
          <w:ilvl w:val="0"/>
          <w:numId w:val="86"/>
        </w:numPr>
        <w:spacing w:after="60"/>
        <w:ind w:left="1800"/>
        <w:rPr>
          <w:rFonts w:ascii="Tahoma" w:hAnsi="Tahoma" w:cs="Tahoma"/>
          <w:sz w:val="18"/>
          <w:szCs w:val="18"/>
          <w:lang w:val="nl-NL"/>
        </w:rPr>
      </w:pPr>
      <w:r w:rsidRPr="00647B7C">
        <w:rPr>
          <w:rFonts w:ascii="Tahoma" w:hAnsi="Tahoma" w:cs="Tahoma"/>
          <w:sz w:val="18"/>
          <w:szCs w:val="18"/>
          <w:lang w:val="nl-NL"/>
        </w:rPr>
        <w:t>Deze rechten worden alleen permanent indien de uitkoopoptie wordt toegepast, en de rechten</w:t>
      </w:r>
      <w:r w:rsidR="00F40661" w:rsidRPr="00647B7C">
        <w:rPr>
          <w:rFonts w:ascii="Tahoma" w:hAnsi="Tahoma" w:cs="Tahoma"/>
          <w:sz w:val="18"/>
          <w:szCs w:val="18"/>
          <w:lang w:val="nl-NL"/>
        </w:rPr>
        <w:t> </w:t>
      </w:r>
      <w:r w:rsidRPr="00647B7C">
        <w:rPr>
          <w:rFonts w:ascii="Tahoma" w:hAnsi="Tahoma" w:cs="Tahoma"/>
          <w:sz w:val="18"/>
          <w:szCs w:val="18"/>
          <w:lang w:val="nl-NL"/>
        </w:rPr>
        <w:t>blijven onderworpen aan alle voorwaarden van de licentieovereenkomst van de klant.</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Uitzonderlijke downgraderechten voor SharePoint Server 2013</w:t>
      </w:r>
    </w:p>
    <w:p w:rsidR="00952E1C" w:rsidRPr="00C304FC" w:rsidRDefault="00952E1C" w:rsidP="00952E1C">
      <w:pPr>
        <w:ind w:left="720"/>
        <w:rPr>
          <w:rFonts w:cs="Tahoma"/>
          <w:lang w:val="nl-NL"/>
        </w:rPr>
      </w:pPr>
      <w:r w:rsidRPr="00C304FC">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952E1C" w:rsidRPr="00C304FC" w:rsidRDefault="00952E1C" w:rsidP="00952E1C">
      <w:pPr>
        <w:ind w:left="810"/>
        <w:rPr>
          <w:rFonts w:cs="Tahoma"/>
          <w:lang w:val="nl-NL"/>
        </w:rPr>
      </w:pPr>
      <w:r w:rsidRPr="00C304FC">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952E1C" w:rsidRPr="00C304FC" w:rsidTr="009719A4">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52E1C" w:rsidRPr="00C304FC" w:rsidRDefault="00952E1C" w:rsidP="009719A4">
            <w:pPr>
              <w:spacing w:before="60" w:after="60"/>
              <w:ind w:left="162"/>
              <w:rPr>
                <w:rFonts w:cs="Tahoma"/>
                <w:b/>
                <w:bCs/>
                <w:color w:val="000000"/>
                <w:szCs w:val="18"/>
              </w:rPr>
            </w:pPr>
            <w:r w:rsidRPr="00C304FC">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952E1C" w:rsidRPr="00C304FC" w:rsidRDefault="00952E1C" w:rsidP="009719A4">
            <w:pPr>
              <w:spacing w:before="60" w:after="60"/>
              <w:ind w:left="180"/>
              <w:rPr>
                <w:rFonts w:cs="Tahoma"/>
                <w:b/>
                <w:bCs/>
                <w:color w:val="000000"/>
                <w:szCs w:val="18"/>
              </w:rPr>
            </w:pPr>
            <w:r w:rsidRPr="00C304FC">
              <w:rPr>
                <w:rFonts w:cs="Tahoma"/>
                <w:b/>
                <w:bCs/>
                <w:color w:val="000000"/>
                <w:szCs w:val="18"/>
              </w:rPr>
              <w:t>Downgrade uitvoeren naar</w:t>
            </w:r>
          </w:p>
        </w:tc>
      </w:tr>
      <w:tr w:rsidR="00952E1C" w:rsidRPr="00C304FC" w:rsidTr="009719A4">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52E1C" w:rsidRPr="00C304FC" w:rsidRDefault="00952E1C" w:rsidP="009719A4">
            <w:pPr>
              <w:ind w:left="162"/>
              <w:rPr>
                <w:rFonts w:cs="Tahoma"/>
                <w:color w:val="000000"/>
                <w:szCs w:val="18"/>
              </w:rPr>
            </w:pPr>
            <w:r w:rsidRPr="00C304FC">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rsidR="00952E1C" w:rsidRPr="00C304FC" w:rsidRDefault="00952E1C" w:rsidP="009719A4">
            <w:pPr>
              <w:ind w:left="162" w:right="180"/>
              <w:rPr>
                <w:rFonts w:cs="Tahoma"/>
              </w:rPr>
            </w:pPr>
            <w:r w:rsidRPr="00C304FC">
              <w:rPr>
                <w:rFonts w:cs="Tahoma"/>
                <w:color w:val="000000"/>
                <w:szCs w:val="18"/>
              </w:rPr>
              <w:t xml:space="preserve">SharePoint Server 2010, </w:t>
            </w:r>
            <w:r w:rsidRPr="00C304FC">
              <w:rPr>
                <w:rFonts w:cs="Tahoma"/>
                <w:b/>
                <w:color w:val="000000"/>
                <w:szCs w:val="18"/>
              </w:rPr>
              <w:t>or</w:t>
            </w:r>
          </w:p>
          <w:p w:rsidR="00952E1C" w:rsidRPr="00C304FC" w:rsidRDefault="00952E1C" w:rsidP="009719A4">
            <w:pPr>
              <w:ind w:left="162" w:right="180"/>
              <w:rPr>
                <w:rFonts w:cs="Tahoma"/>
                <w:color w:val="000000"/>
                <w:szCs w:val="18"/>
              </w:rPr>
            </w:pPr>
            <w:r w:rsidRPr="00C304FC">
              <w:rPr>
                <w:rFonts w:cs="Tahoma"/>
                <w:color w:val="000000"/>
                <w:szCs w:val="18"/>
              </w:rPr>
              <w:t xml:space="preserve">FAST Search Server 2010 for SharePoint Server </w:t>
            </w:r>
          </w:p>
        </w:tc>
      </w:tr>
    </w:tbl>
    <w:p w:rsidR="00952E1C" w:rsidRPr="00C304FC" w:rsidRDefault="00952E1C" w:rsidP="00952E1C">
      <w:pPr>
        <w:ind w:left="810"/>
        <w:rPr>
          <w:rFonts w:cs="Tahoma"/>
        </w:rPr>
      </w:pPr>
    </w:p>
    <w:p w:rsidR="00952E1C" w:rsidRPr="00C304FC" w:rsidRDefault="00952E1C" w:rsidP="00952E1C">
      <w:pPr>
        <w:ind w:left="720"/>
        <w:rPr>
          <w:rFonts w:cs="Tahoma"/>
          <w:lang w:val="nl-NL"/>
        </w:rPr>
      </w:pPr>
      <w:r w:rsidRPr="00C304FC">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 xml:space="preserve">Aanvulling op Software Assurance-rechten voor Self-hosted toepassingen </w:t>
      </w:r>
      <w:bookmarkStart w:id="1440" w:name="Srv_65SharepointSvr10IntSites"/>
      <w:bookmarkStart w:id="1441" w:name="_Toc336338336"/>
      <w:bookmarkStart w:id="1442" w:name="Srv_66SharepointSvr10IntSites"/>
      <w:bookmarkStart w:id="1443" w:name="Srv_63SharepointSvr07IntSites"/>
      <w:bookmarkStart w:id="1444" w:name="Srv_64SharepointSvr07IntSites"/>
      <w:r w:rsidRPr="00C304FC">
        <w:rPr>
          <w:rFonts w:cs="Tahoma"/>
          <w:b/>
          <w:color w:val="000000"/>
          <w:szCs w:val="18"/>
          <w:lang w:val="nl-NL"/>
        </w:rPr>
        <w:t>voor klanten</w:t>
      </w:r>
      <w:bookmarkEnd w:id="1440"/>
      <w:bookmarkEnd w:id="1441"/>
      <w:r w:rsidRPr="00C304FC">
        <w:rPr>
          <w:rFonts w:cs="Tahoma"/>
          <w:b/>
          <w:color w:val="000000"/>
          <w:szCs w:val="18"/>
          <w:lang w:val="nl-NL"/>
        </w:rPr>
        <w:t xml:space="preserve"> met SharePoint Server for Internet Sites Enterprise</w:t>
      </w:r>
      <w:bookmarkEnd w:id="1442"/>
      <w:bookmarkEnd w:id="1443"/>
    </w:p>
    <w:bookmarkEnd w:id="1444"/>
    <w:p w:rsidR="00952E1C" w:rsidRPr="00C304FC" w:rsidRDefault="00952E1C" w:rsidP="00F40661">
      <w:pPr>
        <w:ind w:left="720"/>
        <w:rPr>
          <w:rFonts w:cs="Tahoma"/>
          <w:lang w:val="nl-NL"/>
        </w:rPr>
      </w:pPr>
      <w:r w:rsidRPr="00C304FC">
        <w:rPr>
          <w:rFonts w:cs="Tahoma"/>
          <w:color w:val="000000"/>
          <w:szCs w:val="18"/>
          <w:lang w:val="nl-NL"/>
        </w:rPr>
        <w:t xml:space="preserve">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w:t>
      </w:r>
      <w:r w:rsidR="00B01F86">
        <w:rPr>
          <w:rFonts w:cs="Tahoma"/>
          <w:color w:val="000000"/>
          <w:szCs w:val="18"/>
          <w:lang w:val="nl-NL"/>
        </w:rPr>
        <w:t>“</w:t>
      </w:r>
      <w:r w:rsidRPr="00C304FC">
        <w:rPr>
          <w:rFonts w:cs="Tahoma"/>
          <w:color w:val="000000"/>
          <w:szCs w:val="18"/>
          <w:lang w:val="nl-NL"/>
        </w:rPr>
        <w:t>Servers -- Zelfgehoste toepassingen</w:t>
      </w:r>
      <w:r w:rsidR="00B01F86">
        <w:rPr>
          <w:rFonts w:cs="Tahoma"/>
          <w:color w:val="000000"/>
          <w:szCs w:val="18"/>
          <w:lang w:val="nl-NL"/>
        </w:rPr>
        <w:t>”</w:t>
      </w:r>
      <w:r w:rsidRPr="00C304FC">
        <w:rPr>
          <w:rFonts w:cs="Tahoma"/>
          <w:color w:val="000000"/>
          <w:szCs w:val="18"/>
          <w:lang w:val="nl-NL"/>
        </w:rPr>
        <w:t xml:space="preserve"> van de Product Use Rights. Op voorwaarde dat klanten Software Assurance dekking houden voor hun gratis licenties voor SharePoint Server 2013, is het recht om</w:t>
      </w:r>
      <w:r w:rsidR="00F40661">
        <w:rPr>
          <w:rFonts w:cs="Tahoma"/>
          <w:color w:val="000000"/>
          <w:szCs w:val="18"/>
          <w:lang w:val="nl-NL"/>
        </w:rPr>
        <w:t> </w:t>
      </w:r>
      <w:r w:rsidRPr="00C304FC">
        <w:rPr>
          <w:rFonts w:cs="Tahoma"/>
          <w:color w:val="000000"/>
          <w:szCs w:val="18"/>
          <w:lang w:val="nl-NL"/>
        </w:rPr>
        <w:t>SharePoint Server 2013 op deze manier te gebruiken van toepassing totdat de opvolger van SharePoint Server 2013 beschikbaar is.</w:t>
      </w:r>
      <w:r w:rsidR="00AD48B7">
        <w:rPr>
          <w:rFonts w:cs="Tahoma"/>
          <w:color w:val="000000"/>
          <w:szCs w:val="18"/>
          <w:lang w:val="nl-NL"/>
        </w:rPr>
        <w:t xml:space="preserve"> </w:t>
      </w:r>
    </w:p>
    <w:p w:rsidR="00952E1C" w:rsidRPr="00870B78" w:rsidRDefault="00952E1C" w:rsidP="00952E1C">
      <w:pPr>
        <w:pStyle w:val="EndnoteText"/>
        <w:ind w:left="0"/>
        <w:rPr>
          <w:rFonts w:ascii="Tahoma" w:hAnsi="Tahoma" w:cs="Tahoma"/>
          <w:sz w:val="18"/>
          <w:szCs w:val="22"/>
          <w:lang w:val="nl-NL"/>
        </w:rPr>
      </w:pPr>
      <w:bookmarkStart w:id="1445" w:name="_78_SharePoint™_Server"/>
      <w:bookmarkStart w:id="1446" w:name="_Toc336338339"/>
      <w:bookmarkStart w:id="1447" w:name="Srv_81SQLSvr08R2DataCenter"/>
      <w:bookmarkEnd w:id="1445"/>
    </w:p>
    <w:p w:rsidR="00870B78" w:rsidRPr="00870B78" w:rsidRDefault="00870B78" w:rsidP="00952E1C">
      <w:pPr>
        <w:pStyle w:val="EndnoteText"/>
        <w:ind w:left="0"/>
        <w:rPr>
          <w:rFonts w:ascii="Tahoma" w:hAnsi="Tahoma" w:cs="Tahoma"/>
          <w:sz w:val="18"/>
          <w:szCs w:val="22"/>
          <w:lang w:val="nl-NL"/>
        </w:rPr>
      </w:pPr>
    </w:p>
    <w:p w:rsidR="00952E1C" w:rsidRPr="00C304FC" w:rsidRDefault="00952E1C" w:rsidP="00952E1C">
      <w:pPr>
        <w:pStyle w:val="Heading3"/>
        <w:rPr>
          <w:rFonts w:ascii="Tahoma" w:hAnsi="Tahoma" w:cs="Tahoma"/>
          <w:lang w:val="nl-NL"/>
        </w:rPr>
      </w:pPr>
      <w:bookmarkStart w:id="1448" w:name="_75_73_SQL"/>
      <w:bookmarkStart w:id="1449" w:name="_Toc365301796"/>
      <w:bookmarkStart w:id="1450" w:name="Srv_69SQLSvr08EntandEntProc"/>
      <w:bookmarkStart w:id="1451" w:name="Srv_70SQLSvr08EntandEntProc"/>
      <w:bookmarkStart w:id="1452" w:name="Srv_72SQLSvr08R2developer"/>
      <w:bookmarkStart w:id="1453" w:name="Srv_72SQLSvr08R2DataCenter"/>
      <w:bookmarkEnd w:id="1448"/>
      <w:r w:rsidRPr="00C304FC">
        <w:rPr>
          <w:rFonts w:ascii="Tahoma" w:hAnsi="Tahoma" w:cs="Tahoma"/>
          <w:caps/>
          <w:color w:val="F66400"/>
          <w:sz w:val="22"/>
          <w:vertAlign w:val="superscript"/>
          <w:lang w:val="nl-NL"/>
        </w:rPr>
        <w:t>80</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2008 R2 Datacenter</w:t>
      </w:r>
      <w:bookmarkEnd w:id="1446"/>
      <w:bookmarkEnd w:id="1449"/>
    </w:p>
    <w:bookmarkEnd w:id="1447"/>
    <w:p w:rsidR="00952E1C" w:rsidRPr="00C304FC" w:rsidRDefault="00952E1C" w:rsidP="00952E1C">
      <w:pPr>
        <w:rPr>
          <w:rFonts w:cs="Tahoma"/>
          <w:lang w:val="nl-NL"/>
        </w:rPr>
      </w:pPr>
    </w:p>
    <w:p w:rsidR="00952E1C" w:rsidRPr="00C304FC" w:rsidRDefault="00952E1C" w:rsidP="00F40661">
      <w:pPr>
        <w:spacing w:after="60"/>
        <w:ind w:left="720"/>
        <w:rPr>
          <w:rFonts w:cs="Tahoma"/>
          <w:lang w:val="nl-NL"/>
        </w:rPr>
      </w:pPr>
      <w:r w:rsidRPr="00C304FC">
        <w:rPr>
          <w:rFonts w:cs="Tahoma"/>
          <w:b/>
          <w:color w:val="000000"/>
          <w:szCs w:val="18"/>
          <w:lang w:val="nl-NL"/>
        </w:rPr>
        <w:t>Licentieverleningen, gekoppeld aan wijzigingen in licentiemodellen en einde levensduur SQL</w:t>
      </w:r>
      <w:r w:rsidR="00F40661">
        <w:rPr>
          <w:rFonts w:cs="Tahoma"/>
          <w:b/>
          <w:color w:val="000000"/>
          <w:szCs w:val="18"/>
          <w:lang w:val="nl-NL"/>
        </w:rPr>
        <w:t> </w:t>
      </w:r>
      <w:r w:rsidRPr="00C304FC">
        <w:rPr>
          <w:rFonts w:cs="Tahoma"/>
          <w:b/>
          <w:color w:val="000000"/>
          <w:szCs w:val="18"/>
          <w:lang w:val="nl-NL"/>
        </w:rPr>
        <w:t>Server Datacenter:</w:t>
      </w:r>
    </w:p>
    <w:p w:rsidR="00952E1C" w:rsidRPr="00C304FC" w:rsidRDefault="00952E1C" w:rsidP="00952E1C">
      <w:pPr>
        <w:ind w:left="720"/>
        <w:rPr>
          <w:rFonts w:cs="Tahoma"/>
          <w:lang w:val="nl-NL"/>
        </w:rPr>
      </w:pPr>
      <w:r w:rsidRPr="00C304FC">
        <w:rPr>
          <w:rFonts w:cs="Tahoma"/>
          <w:color w:val="000000"/>
          <w:lang w:val="nl-NL"/>
        </w:rPr>
        <w:t>SQL Server 2008 R2 zal de laatste versie zijn van SQL Server gelicentieerd op grond van het per processor-licentiemodel en de laatste versie van SQL Server Datacenter.</w:t>
      </w:r>
      <w:r w:rsidR="00AD48B7">
        <w:rPr>
          <w:rFonts w:cs="Tahoma"/>
          <w:color w:val="000000"/>
          <w:lang w:val="nl-NL"/>
        </w:rPr>
        <w:t xml:space="preserve"> </w:t>
      </w:r>
      <w:r w:rsidRPr="00C304FC">
        <w:rPr>
          <w:rFonts w:cs="Tahoma"/>
          <w:color w:val="000000"/>
          <w:lang w:val="nl-NL"/>
        </w:rPr>
        <w:t>Als uitzondering hierop beschikken Volume Licensing-klanten met actieve Software Assurance voor processorlicenties van SQL Server 2008 R2 Datacenter op 1 april 2012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xml:space="preserve">) over de volgende mogelijkheden. Processorlicenties voor SQL Server 2008 R2 Datacenter </w:t>
      </w:r>
      <w:r w:rsidRPr="00C304FC">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AD48B7">
        <w:rPr>
          <w:rFonts w:cs="Tahoma"/>
          <w:bCs/>
          <w:color w:val="000000"/>
          <w:szCs w:val="18"/>
          <w:lang w:val="nl-NL"/>
        </w:rPr>
        <w:t xml:space="preserve"> </w:t>
      </w:r>
      <w:r w:rsidRPr="00C304FC">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952E1C" w:rsidRDefault="00952E1C" w:rsidP="00952E1C">
      <w:pPr>
        <w:ind w:left="720"/>
        <w:rPr>
          <w:rFonts w:cs="Tahoma"/>
          <w:lang w:val="nl-NL"/>
        </w:rPr>
      </w:pPr>
    </w:p>
    <w:p w:rsidR="00456B58" w:rsidRPr="00C304FC" w:rsidRDefault="00456B58" w:rsidP="00952E1C">
      <w:pPr>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Huidige termijn</w:t>
      </w:r>
    </w:p>
    <w:p w:rsidR="00952E1C" w:rsidRPr="00C304FC" w:rsidRDefault="00952E1C" w:rsidP="00952E1C">
      <w:pPr>
        <w:ind w:left="720"/>
        <w:contextualSpacing/>
        <w:rPr>
          <w:rFonts w:cs="Tahoma"/>
          <w:lang w:val="nl-NL"/>
        </w:rPr>
      </w:pPr>
      <w:r w:rsidRPr="00C304FC">
        <w:rPr>
          <w:rFonts w:eastAsia="Calibri" w:cs="Tahoma"/>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w:t>
      </w:r>
      <w:r w:rsidR="00B01F86">
        <w:rPr>
          <w:rFonts w:eastAsia="Calibri" w:cs="Tahoma"/>
          <w:szCs w:val="18"/>
          <w:lang w:val="nl-NL"/>
        </w:rPr>
        <w:t>“</w:t>
      </w:r>
      <w:r w:rsidRPr="00C304FC">
        <w:rPr>
          <w:rFonts w:eastAsia="Calibri" w:cs="Tahoma"/>
          <w:szCs w:val="18"/>
          <w:lang w:val="nl-NL"/>
        </w:rPr>
        <w:t>Onbeperkte virtualisatie</w:t>
      </w:r>
      <w:r w:rsidR="00B01F86">
        <w:rPr>
          <w:rFonts w:eastAsia="Calibri" w:cs="Tahoma"/>
          <w:szCs w:val="18"/>
          <w:lang w:val="nl-NL"/>
        </w:rPr>
        <w:t>”</w:t>
      </w:r>
      <w:r w:rsidRPr="00C304FC">
        <w:rPr>
          <w:rFonts w:eastAsia="Calibri" w:cs="Tahoma"/>
          <w:szCs w:val="18"/>
          <w:lang w:val="nl-NL"/>
        </w:rPr>
        <w:t xml:space="preserve"> zoals beschreven in de productaantekeningen van SQL Server 2012 Enterprise in deze Productlijst.</w:t>
      </w:r>
    </w:p>
    <w:p w:rsidR="00952E1C" w:rsidRDefault="00952E1C" w:rsidP="00952E1C">
      <w:pPr>
        <w:ind w:left="720"/>
        <w:contextualSpacing/>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Eerste verlengingstermijn (vóór 1 april 2015)</w:t>
      </w:r>
    </w:p>
    <w:p w:rsidR="00952E1C" w:rsidRPr="00C304FC" w:rsidRDefault="00952E1C" w:rsidP="00952E1C">
      <w:pPr>
        <w:tabs>
          <w:tab w:val="left" w:pos="720"/>
        </w:tabs>
        <w:ind w:left="720"/>
        <w:contextualSpacing/>
        <w:rPr>
          <w:rFonts w:cs="Tahoma"/>
          <w:lang w:val="nl-NL"/>
        </w:rPr>
      </w:pPr>
      <w:r w:rsidRPr="00C304FC">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952E1C" w:rsidRPr="00C304FC" w:rsidRDefault="00952E1C" w:rsidP="001211EF">
      <w:pPr>
        <w:numPr>
          <w:ilvl w:val="1"/>
          <w:numId w:val="49"/>
        </w:numPr>
        <w:tabs>
          <w:tab w:val="left" w:pos="1440"/>
        </w:tabs>
        <w:contextualSpacing/>
        <w:rPr>
          <w:rFonts w:cs="Tahoma"/>
          <w:lang w:val="nl-NL"/>
        </w:rPr>
      </w:pPr>
      <w:r w:rsidRPr="00C304FC">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952E1C" w:rsidRPr="00C304FC" w:rsidRDefault="00952E1C" w:rsidP="001211EF">
      <w:pPr>
        <w:numPr>
          <w:ilvl w:val="2"/>
          <w:numId w:val="53"/>
        </w:numPr>
        <w:tabs>
          <w:tab w:val="left" w:pos="1800"/>
        </w:tabs>
        <w:ind w:left="1800" w:hanging="360"/>
        <w:contextualSpacing/>
        <w:rPr>
          <w:rFonts w:cs="Tahoma"/>
        </w:rPr>
      </w:pPr>
      <w:r w:rsidRPr="00C304FC">
        <w:rPr>
          <w:rFonts w:eastAsia="Calibri" w:cs="Tahoma"/>
          <w:szCs w:val="18"/>
        </w:rPr>
        <w:t>Acht, OF</w:t>
      </w:r>
    </w:p>
    <w:p w:rsidR="00952E1C" w:rsidRPr="00C304FC" w:rsidRDefault="007C1E95" w:rsidP="001211EF">
      <w:pPr>
        <w:numPr>
          <w:ilvl w:val="2"/>
          <w:numId w:val="53"/>
        </w:numPr>
        <w:tabs>
          <w:tab w:val="left" w:pos="1800"/>
        </w:tabs>
        <w:ind w:left="1800" w:hanging="360"/>
        <w:contextualSpacing/>
        <w:rPr>
          <w:rFonts w:cs="Tahoma"/>
          <w:lang w:val="nl-NL"/>
        </w:rPr>
      </w:pPr>
      <w:r>
        <w:rPr>
          <w:rFonts w:eastAsia="Calibri" w:cs="Tahoma"/>
          <w:szCs w:val="18"/>
          <w:lang w:val="nl-NL"/>
        </w:rPr>
        <w:t>H</w:t>
      </w:r>
      <w:r w:rsidR="00952E1C" w:rsidRPr="00C304FC">
        <w:rPr>
          <w:rFonts w:eastAsia="Calibri" w:cs="Tahoma"/>
          <w:szCs w:val="18"/>
          <w:lang w:val="nl-NL"/>
        </w:rPr>
        <w:t>et werkelijke aantal cores per fysieke processor, vermenigvuldigd met de betreffende core-factor.</w:t>
      </w:r>
      <w:r w:rsidR="00AD48B7">
        <w:rPr>
          <w:rFonts w:eastAsia="Calibri" w:cs="Tahoma"/>
          <w:szCs w:val="18"/>
          <w:lang w:val="nl-NL"/>
        </w:rPr>
        <w:t xml:space="preserve"> </w:t>
      </w:r>
      <w:r w:rsidR="00952E1C" w:rsidRPr="00C304FC">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952E1C" w:rsidRPr="00C304FC" w:rsidRDefault="00952E1C" w:rsidP="001211EF">
      <w:pPr>
        <w:numPr>
          <w:ilvl w:val="1"/>
          <w:numId w:val="49"/>
        </w:numPr>
        <w:tabs>
          <w:tab w:val="left" w:pos="1440"/>
          <w:tab w:val="left" w:pos="2970"/>
        </w:tabs>
        <w:contextualSpacing/>
        <w:rPr>
          <w:rFonts w:cs="Tahoma"/>
          <w:lang w:val="nl-NL"/>
        </w:rPr>
      </w:pPr>
      <w:r w:rsidRPr="00C304FC">
        <w:rPr>
          <w:rFonts w:eastAsia="Calibri" w:cs="Tahoma"/>
          <w:szCs w:val="18"/>
          <w:lang w:val="nl-NL"/>
        </w:rPr>
        <w:t>een aantal dat gelijk is aan het aantal kwalificerende licenties dat is toegewezen aan de server, naast het eigenlijke aantal fysieke processors op de server, vermenigvuldigd met acht.</w:t>
      </w:r>
    </w:p>
    <w:p w:rsidR="00952E1C" w:rsidRPr="00C304FC" w:rsidRDefault="00952E1C" w:rsidP="00952E1C">
      <w:pPr>
        <w:ind w:left="720"/>
        <w:contextualSpacing/>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(op of na 1 april 2015)</w:t>
      </w:r>
    </w:p>
    <w:p w:rsidR="00952E1C" w:rsidRPr="00C304FC" w:rsidRDefault="00952E1C" w:rsidP="00952E1C">
      <w:pPr>
        <w:ind w:left="720"/>
        <w:contextualSpacing/>
        <w:rPr>
          <w:rFonts w:cs="Tahoma"/>
          <w:lang w:val="nl-NL"/>
        </w:rPr>
      </w:pPr>
      <w:r w:rsidRPr="00C304FC">
        <w:rPr>
          <w:rFonts w:eastAsia="Calibri" w:cs="Tahoma"/>
          <w:color w:val="000000"/>
          <w:szCs w:val="18"/>
          <w:lang w:val="nl-NL"/>
        </w:rPr>
        <w:t>Voor klanten die hun dekking voor de eerste keer verlengen op of na 1 april 2015</w:t>
      </w:r>
      <w:r w:rsidRPr="00C304FC">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952E1C" w:rsidRPr="00C304FC" w:rsidRDefault="00952E1C" w:rsidP="00952E1C">
      <w:pPr>
        <w:ind w:left="720"/>
        <w:contextualSpacing/>
        <w:rPr>
          <w:rFonts w:cs="Tahoma"/>
          <w:lang w:val="nl-NL"/>
        </w:rPr>
      </w:pP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B01F86">
        <w:rPr>
          <w:rFonts w:eastAsia="Calibri" w:cs="Tahoma"/>
          <w:szCs w:val="18"/>
          <w:lang w:val="nl-NL"/>
        </w:rPr>
        <w:t>“</w:t>
      </w:r>
      <w:r w:rsidRPr="00C304FC">
        <w:rPr>
          <w:rFonts w:eastAsia="Calibri" w:cs="Tahoma"/>
          <w:szCs w:val="18"/>
          <w:lang w:val="nl-NL"/>
        </w:rPr>
        <w:t>Eerste verlengingstermijn (vóór 1 april 2015)</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rsidR="00952E1C" w:rsidRPr="00C304FC" w:rsidRDefault="00952E1C" w:rsidP="00952E1C">
      <w:pPr>
        <w:ind w:left="1440"/>
        <w:contextualSpacing/>
        <w:rPr>
          <w:rFonts w:cs="Tahoma"/>
          <w:lang w:val="nl-NL"/>
        </w:rPr>
      </w:pPr>
    </w:p>
    <w:p w:rsidR="00952E1C" w:rsidRPr="00C304FC" w:rsidRDefault="00952E1C" w:rsidP="00F40661">
      <w:pPr>
        <w:ind w:left="720"/>
        <w:contextualSpacing/>
        <w:rPr>
          <w:rFonts w:cs="Tahoma"/>
          <w:lang w:val="nl-NL"/>
        </w:rPr>
      </w:pPr>
      <w:r w:rsidRPr="00C304FC">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F40661">
        <w:rPr>
          <w:rFonts w:eastAsia="Calibri" w:cs="Tahoma"/>
          <w:szCs w:val="18"/>
          <w:lang w:val="nl-NL"/>
        </w:rPr>
        <w:t> </w:t>
      </w:r>
      <w:r w:rsidRPr="00C304FC">
        <w:rPr>
          <w:rFonts w:eastAsia="Calibri" w:cs="Tahoma"/>
          <w:szCs w:val="18"/>
          <w:lang w:val="nl-NL"/>
        </w:rPr>
        <w:t>Server core-licenties geldt niet voor verlenging van de dekking in het kader van een abonnementsprogramma.</w:t>
      </w:r>
    </w:p>
    <w:p w:rsidR="00952E1C" w:rsidRPr="00C304FC" w:rsidRDefault="00952E1C" w:rsidP="00952E1C">
      <w:pPr>
        <w:tabs>
          <w:tab w:val="left" w:pos="720"/>
        </w:tabs>
        <w:ind w:left="720"/>
        <w:contextualSpacing/>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szCs w:val="18"/>
          <w:lang w:val="nl-NL"/>
        </w:rPr>
        <w:t>Voor klanten met Software Assurance-dekking die afloopt vóór 1 april 2015 en die deze dekking niet willen verlengen</w:t>
      </w:r>
    </w:p>
    <w:p w:rsidR="00952E1C" w:rsidRPr="00C304FC" w:rsidRDefault="00952E1C" w:rsidP="00F40661">
      <w:pPr>
        <w:tabs>
          <w:tab w:val="left" w:pos="720"/>
        </w:tabs>
        <w:ind w:left="720"/>
        <w:contextualSpacing/>
        <w:rPr>
          <w:rFonts w:cs="Tahoma"/>
          <w:lang w:val="nl-NL"/>
        </w:rPr>
      </w:pPr>
      <w:r w:rsidRPr="00C304FC">
        <w:rPr>
          <w:rFonts w:eastAsia="Calibri" w:cs="Tahoma"/>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szCs w:val="18"/>
          <w:lang w:val="nl-NL"/>
        </w:rPr>
        <w:t>klanten met een dekking die vervalt vóór 1</w:t>
      </w:r>
      <w:r w:rsidR="00F40661">
        <w:rPr>
          <w:rFonts w:eastAsia="Calibri" w:cs="Tahoma"/>
          <w:szCs w:val="18"/>
          <w:lang w:val="nl-NL"/>
        </w:rPr>
        <w:t> </w:t>
      </w:r>
      <w:r w:rsidRPr="00C304FC">
        <w:rPr>
          <w:rFonts w:eastAsia="Calibri" w:cs="Tahoma"/>
          <w:szCs w:val="18"/>
          <w:lang w:val="nl-NL"/>
        </w:rPr>
        <w:t>april</w:t>
      </w:r>
      <w:r w:rsidR="00F40661">
        <w:rPr>
          <w:rFonts w:eastAsia="Calibri" w:cs="Tahoma"/>
          <w:szCs w:val="18"/>
          <w:lang w:val="nl-NL"/>
        </w:rPr>
        <w:t> </w:t>
      </w:r>
      <w:r w:rsidRPr="00C304FC">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52E1C" w:rsidRPr="00C304FC" w:rsidRDefault="00952E1C" w:rsidP="00952E1C">
      <w:pPr>
        <w:tabs>
          <w:tab w:val="left" w:pos="720"/>
        </w:tabs>
        <w:ind w:left="720"/>
        <w:contextualSpacing/>
        <w:rPr>
          <w:rFonts w:cs="Tahoma"/>
          <w:lang w:val="nl-NL"/>
        </w:rPr>
      </w:pPr>
    </w:p>
    <w:p w:rsidR="00952E1C" w:rsidRPr="00C304FC" w:rsidRDefault="00952E1C" w:rsidP="00935294">
      <w:pPr>
        <w:numPr>
          <w:ilvl w:val="0"/>
          <w:numId w:val="50"/>
        </w:numPr>
        <w:tabs>
          <w:tab w:val="left" w:pos="1440"/>
        </w:tabs>
        <w:spacing w:after="60"/>
        <w:rPr>
          <w:rFonts w:cs="Tahoma"/>
          <w:lang w:val="nl-NL"/>
        </w:rPr>
      </w:pPr>
      <w:r w:rsidRPr="00C304FC">
        <w:rPr>
          <w:rFonts w:eastAsia="Calibri" w:cs="Tahoma"/>
          <w:b/>
          <w:szCs w:val="18"/>
          <w:lang w:val="nl-NL"/>
        </w:rPr>
        <w:t>SQL Server 2008 R2 Datacenter:</w:t>
      </w:r>
      <w:r w:rsidRPr="00C304FC">
        <w:rPr>
          <w:rFonts w:eastAsia="Calibri" w:cs="Tahoma"/>
          <w:szCs w:val="18"/>
          <w:lang w:val="nl-NL"/>
        </w:rPr>
        <w:t xml:space="preserve"> Voortgezet gebruik van deze versie van de software is onderhevig aan de productgebruiksrechten van de processorlicentie van het SQL Server 2008 R2 Datacenter</w:t>
      </w:r>
      <w:r w:rsidR="00935294">
        <w:rPr>
          <w:rFonts w:eastAsia="Calibri" w:cs="Tahoma"/>
          <w:szCs w:val="18"/>
          <w:lang w:val="nl-NL"/>
        </w:rPr>
        <w:t>.</w:t>
      </w:r>
    </w:p>
    <w:p w:rsidR="00952E1C" w:rsidRPr="00C304FC" w:rsidRDefault="00952E1C" w:rsidP="001211EF">
      <w:pPr>
        <w:numPr>
          <w:ilvl w:val="0"/>
          <w:numId w:val="50"/>
        </w:numPr>
        <w:tabs>
          <w:tab w:val="left" w:pos="1440"/>
          <w:tab w:val="left" w:pos="2970"/>
        </w:tabs>
        <w:spacing w:after="60"/>
        <w:rPr>
          <w:rFonts w:cs="Tahoma"/>
          <w:lang w:val="nl-NL"/>
        </w:rPr>
      </w:pPr>
      <w:r w:rsidRPr="00C304FC">
        <w:rPr>
          <w:rFonts w:eastAsia="Calibri" w:cs="Tahoma"/>
          <w:b/>
          <w:szCs w:val="18"/>
          <w:lang w:val="nl-NL"/>
        </w:rPr>
        <w:t xml:space="preserve">SQL Server 2012 Enterprise Core: </w:t>
      </w:r>
      <w:r w:rsidRPr="00C304FC">
        <w:rPr>
          <w:rFonts w:eastAsia="Calibri" w:cs="Tahoma"/>
          <w:szCs w:val="18"/>
          <w:lang w:val="nl-NL"/>
        </w:rPr>
        <w:t xml:space="preserve">Het gebruik van deze versie van de software is onderhevig aan de productgebruiksrechten van de processorlicentie van SQL Server 2008 R2 Enterprise; maar: </w:t>
      </w:r>
    </w:p>
    <w:p w:rsidR="00952E1C" w:rsidRPr="00C304FC" w:rsidRDefault="00952E1C" w:rsidP="001211EF">
      <w:pPr>
        <w:numPr>
          <w:ilvl w:val="1"/>
          <w:numId w:val="50"/>
        </w:numPr>
        <w:tabs>
          <w:tab w:val="left" w:pos="1800"/>
        </w:tabs>
        <w:spacing w:after="60"/>
        <w:ind w:left="1800"/>
        <w:rPr>
          <w:rFonts w:cs="Tahoma"/>
          <w:lang w:val="nl-NL"/>
        </w:rPr>
      </w:pPr>
      <w:r w:rsidRPr="00C304FC">
        <w:rPr>
          <w:rFonts w:eastAsia="Calibri" w:cs="Tahoma"/>
          <w:szCs w:val="18"/>
          <w:lang w:val="nl-NL"/>
        </w:rPr>
        <w:t xml:space="preserve">Klanten hebben niet langer gebruiksrechten voor Onbeperkte Virtualisatie, License Mobility binnen Serverfarms of License Mobility via Software Assurance; en </w:t>
      </w:r>
    </w:p>
    <w:p w:rsidR="00952E1C" w:rsidRPr="007C1E95" w:rsidRDefault="007C1E95" w:rsidP="00D32131">
      <w:pPr>
        <w:numPr>
          <w:ilvl w:val="1"/>
          <w:numId w:val="50"/>
        </w:numPr>
        <w:tabs>
          <w:tab w:val="left" w:pos="1800"/>
        </w:tabs>
        <w:spacing w:after="60"/>
        <w:ind w:left="1800"/>
        <w:rPr>
          <w:rFonts w:cs="Tahoma"/>
          <w:lang w:val="nl-NL"/>
        </w:rPr>
      </w:pPr>
      <w:r>
        <w:rPr>
          <w:rFonts w:eastAsia="Calibri" w:cs="Tahoma"/>
          <w:szCs w:val="18"/>
          <w:lang w:val="nl-NL"/>
        </w:rPr>
        <w:t>E</w:t>
      </w:r>
      <w:r w:rsidR="00952E1C" w:rsidRPr="00C304FC">
        <w:rPr>
          <w:rFonts w:eastAsia="Calibri" w:cs="Tahoma"/>
          <w:szCs w:val="18"/>
          <w:lang w:val="nl-NL"/>
        </w:rPr>
        <w:t>lke nieuwe toewijzing van licenties is onderhevig aan beperkingen in (i) en (ii) hieronder met</w:t>
      </w:r>
      <w:r w:rsidR="00D32131">
        <w:rPr>
          <w:rFonts w:eastAsia="Calibri" w:cs="Tahoma"/>
          <w:szCs w:val="18"/>
          <w:lang w:val="nl-NL"/>
        </w:rPr>
        <w:t> </w:t>
      </w:r>
      <w:r w:rsidR="00952E1C" w:rsidRPr="00C304FC">
        <w:rPr>
          <w:rFonts w:eastAsia="Calibri" w:cs="Tahoma"/>
          <w:szCs w:val="18"/>
          <w:lang w:val="nl-NL"/>
        </w:rPr>
        <w:t xml:space="preserve">bettrekking tot hun </w:t>
      </w:r>
      <w:r w:rsidR="00B01F86">
        <w:rPr>
          <w:rFonts w:eastAsia="Calibri" w:cs="Tahoma"/>
          <w:szCs w:val="18"/>
          <w:lang w:val="nl-NL"/>
        </w:rPr>
        <w:t>“</w:t>
      </w:r>
      <w:r w:rsidR="00952E1C" w:rsidRPr="00C304FC">
        <w:rPr>
          <w:rFonts w:eastAsia="Calibri" w:cs="Tahoma"/>
          <w:szCs w:val="18"/>
          <w:lang w:val="nl-NL"/>
        </w:rPr>
        <w:t>core-licentie-equivalentie.</w:t>
      </w:r>
      <w:r w:rsidR="00B01F86">
        <w:rPr>
          <w:rFonts w:eastAsia="Calibri" w:cs="Tahoma"/>
          <w:szCs w:val="18"/>
          <w:lang w:val="nl-NL"/>
        </w:rPr>
        <w:t>”</w:t>
      </w:r>
      <w:r w:rsidR="00952E1C" w:rsidRPr="00C304FC">
        <w:rPr>
          <w:rFonts w:eastAsia="Calibri" w:cs="Tahoma"/>
          <w:szCs w:val="18"/>
          <w:lang w:val="nl-NL"/>
        </w:rPr>
        <w:t xml:space="preserve"> </w:t>
      </w:r>
      <w:r w:rsidR="00952E1C" w:rsidRPr="007C1E95">
        <w:rPr>
          <w:rFonts w:eastAsia="Calibri" w:cs="Tahoma"/>
          <w:szCs w:val="18"/>
          <w:lang w:val="nl-NL"/>
        </w:rPr>
        <w:t>Core-licentie-equivalentie wordt als volgt</w:t>
      </w:r>
      <w:r w:rsidR="00D32131">
        <w:rPr>
          <w:rFonts w:eastAsia="Calibri" w:cs="Tahoma"/>
          <w:szCs w:val="18"/>
          <w:lang w:val="nl-NL"/>
        </w:rPr>
        <w:t> </w:t>
      </w:r>
      <w:r w:rsidR="00952E1C" w:rsidRPr="007C1E95">
        <w:rPr>
          <w:rFonts w:eastAsia="Calibri" w:cs="Tahoma"/>
          <w:szCs w:val="18"/>
          <w:lang w:val="nl-NL"/>
        </w:rPr>
        <w:t xml:space="preserve">bepaald. </w:t>
      </w:r>
    </w:p>
    <w:p w:rsidR="00952E1C" w:rsidRPr="00C304FC" w:rsidRDefault="00952E1C" w:rsidP="001211EF">
      <w:pPr>
        <w:numPr>
          <w:ilvl w:val="2"/>
          <w:numId w:val="50"/>
        </w:numPr>
        <w:tabs>
          <w:tab w:val="left" w:pos="2160"/>
        </w:tabs>
        <w:spacing w:after="60"/>
        <w:ind w:left="2160" w:hanging="360"/>
        <w:rPr>
          <w:rFonts w:cs="Tahoma"/>
          <w:lang w:val="nl-NL"/>
        </w:rPr>
      </w:pPr>
      <w:r w:rsidRPr="00C304FC">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952E1C" w:rsidRPr="00C304FC" w:rsidRDefault="00952E1C" w:rsidP="001211EF">
      <w:pPr>
        <w:numPr>
          <w:ilvl w:val="4"/>
          <w:numId w:val="49"/>
        </w:numPr>
        <w:tabs>
          <w:tab w:val="left" w:pos="2520"/>
        </w:tabs>
        <w:spacing w:after="60"/>
        <w:ind w:left="2520"/>
        <w:rPr>
          <w:rFonts w:cs="Tahoma"/>
        </w:rPr>
      </w:pPr>
      <w:r w:rsidRPr="00C304FC">
        <w:rPr>
          <w:rFonts w:eastAsia="Calibri" w:cs="Tahoma"/>
          <w:szCs w:val="18"/>
        </w:rPr>
        <w:t xml:space="preserve">acht cores per processorlicentie, OF </w:t>
      </w:r>
    </w:p>
    <w:p w:rsidR="00952E1C" w:rsidRPr="00C304FC" w:rsidRDefault="00952E1C" w:rsidP="001211EF">
      <w:pPr>
        <w:numPr>
          <w:ilvl w:val="4"/>
          <w:numId w:val="49"/>
        </w:numPr>
        <w:tabs>
          <w:tab w:val="left" w:pos="2520"/>
        </w:tabs>
        <w:spacing w:after="60"/>
        <w:ind w:left="2520"/>
        <w:rPr>
          <w:rFonts w:cs="Tahoma"/>
          <w:lang w:val="nl-NL"/>
        </w:rPr>
      </w:pPr>
      <w:r w:rsidRPr="00C304FC">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952E1C" w:rsidRPr="00C304FC" w:rsidRDefault="00952E1C" w:rsidP="001211EF">
      <w:pPr>
        <w:numPr>
          <w:ilvl w:val="2"/>
          <w:numId w:val="50"/>
        </w:numPr>
        <w:tabs>
          <w:tab w:val="left" w:pos="2160"/>
        </w:tabs>
        <w:spacing w:after="60"/>
        <w:ind w:left="2160" w:hanging="360"/>
        <w:rPr>
          <w:rFonts w:cs="Tahoma"/>
          <w:lang w:val="nl-NL"/>
        </w:rPr>
      </w:pPr>
      <w:r w:rsidRPr="00C304FC">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952E1C" w:rsidRPr="00C304FC" w:rsidRDefault="00952E1C" w:rsidP="001211EF">
      <w:pPr>
        <w:numPr>
          <w:ilvl w:val="1"/>
          <w:numId w:val="50"/>
        </w:numPr>
        <w:tabs>
          <w:tab w:val="left" w:pos="1800"/>
          <w:tab w:val="left" w:pos="2970"/>
        </w:tabs>
        <w:spacing w:after="60"/>
        <w:ind w:left="1800"/>
        <w:rPr>
          <w:rFonts w:cs="Tahoma"/>
          <w:lang w:val="nl-NL"/>
        </w:rPr>
      </w:pPr>
      <w:r w:rsidRPr="00C304FC">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AD48B7">
        <w:rPr>
          <w:rFonts w:eastAsia="Calibri" w:cs="Tahoma"/>
          <w:szCs w:val="18"/>
          <w:lang w:val="nl-NL"/>
        </w:rPr>
        <w:t xml:space="preserve"> </w:t>
      </w:r>
    </w:p>
    <w:p w:rsidR="00952E1C" w:rsidRPr="00C304FC" w:rsidRDefault="00952E1C" w:rsidP="001211EF">
      <w:pPr>
        <w:numPr>
          <w:ilvl w:val="1"/>
          <w:numId w:val="50"/>
        </w:numPr>
        <w:tabs>
          <w:tab w:val="left" w:pos="1800"/>
        </w:tabs>
        <w:spacing w:after="60"/>
        <w:ind w:left="1800"/>
        <w:rPr>
          <w:rFonts w:cs="Tahoma"/>
          <w:lang w:val="nl-NL"/>
        </w:rPr>
      </w:pPr>
      <w:r w:rsidRPr="00C304FC">
        <w:rPr>
          <w:rFonts w:eastAsia="Calibri" w:cs="Tahoma"/>
          <w:szCs w:val="18"/>
          <w:lang w:val="nl-NL"/>
        </w:rPr>
        <w:t>De veronderstelde core-licentie-equivalentie van de klant impliceert niet dat hij een afzonderlijke processorlicentie kan toewijzen aan cores in twee of meer processors.</w:t>
      </w:r>
    </w:p>
    <w:p w:rsidR="00952E1C" w:rsidRPr="00C304FC" w:rsidRDefault="00952E1C" w:rsidP="00952E1C">
      <w:pPr>
        <w:tabs>
          <w:tab w:val="left" w:pos="720"/>
        </w:tabs>
        <w:ind w:left="720"/>
        <w:contextualSpacing/>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szCs w:val="18"/>
          <w:lang w:val="nl-NL"/>
        </w:rPr>
        <w:t>Voor klanten met Software Assurance-dekking die afloopt op of na 1 april 2015 en die deze dekking niet willen verlengen</w:t>
      </w:r>
    </w:p>
    <w:p w:rsidR="00952E1C" w:rsidRPr="00C304FC" w:rsidRDefault="00952E1C" w:rsidP="00F40661">
      <w:pPr>
        <w:tabs>
          <w:tab w:val="left" w:pos="720"/>
        </w:tabs>
        <w:ind w:left="720"/>
        <w:contextualSpacing/>
        <w:rPr>
          <w:rFonts w:cs="Tahoma"/>
          <w:lang w:val="nl-NL"/>
        </w:rPr>
      </w:pPr>
      <w:r w:rsidRPr="00C304FC">
        <w:rPr>
          <w:rFonts w:eastAsia="Calibri" w:cs="Tahoma"/>
          <w:color w:val="000000"/>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color w:val="000000"/>
          <w:szCs w:val="18"/>
          <w:lang w:val="nl-NL"/>
        </w:rPr>
        <w:t>klanten met een dekking die vervalt op of na 1</w:t>
      </w:r>
      <w:r w:rsidR="00F40661">
        <w:rPr>
          <w:rFonts w:eastAsia="Calibri" w:cs="Tahoma"/>
          <w:color w:val="000000"/>
          <w:szCs w:val="18"/>
          <w:lang w:val="nl-NL"/>
        </w:rPr>
        <w:t> </w:t>
      </w:r>
      <w:r w:rsidRPr="00C304FC">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52E1C" w:rsidRPr="00C304FC" w:rsidRDefault="00952E1C" w:rsidP="00952E1C">
      <w:pPr>
        <w:tabs>
          <w:tab w:val="left" w:pos="720"/>
        </w:tabs>
        <w:ind w:left="720"/>
        <w:contextualSpacing/>
        <w:rPr>
          <w:rFonts w:cs="Tahoma"/>
          <w:lang w:val="nl-NL"/>
        </w:rPr>
      </w:pPr>
    </w:p>
    <w:p w:rsidR="00952E1C" w:rsidRPr="00C304FC" w:rsidRDefault="00952E1C" w:rsidP="001211EF">
      <w:pPr>
        <w:numPr>
          <w:ilvl w:val="2"/>
          <w:numId w:val="49"/>
        </w:numPr>
        <w:tabs>
          <w:tab w:val="left" w:pos="1440"/>
        </w:tabs>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B01F86">
        <w:rPr>
          <w:rFonts w:eastAsia="Calibri" w:cs="Tahoma"/>
          <w:szCs w:val="18"/>
          <w:lang w:val="nl-NL"/>
        </w:rPr>
        <w:t>“</w:t>
      </w:r>
      <w:r w:rsidRPr="00C304FC">
        <w:rPr>
          <w:rFonts w:eastAsia="Calibri" w:cs="Tahoma"/>
          <w:szCs w:val="18"/>
          <w:lang w:val="nl-NL"/>
        </w:rPr>
        <w:t>Voor klanten met Software Assurance-dekking die afloopt vóór</w:t>
      </w:r>
      <w:r w:rsidR="00F40661">
        <w:rPr>
          <w:rFonts w:eastAsia="Calibri" w:cs="Tahoma"/>
          <w:szCs w:val="18"/>
          <w:lang w:val="nl-NL"/>
        </w:rPr>
        <w:t> </w:t>
      </w:r>
      <w:r w:rsidRPr="00C304FC">
        <w:rPr>
          <w:rFonts w:eastAsia="Calibri" w:cs="Tahoma"/>
          <w:szCs w:val="18"/>
          <w:lang w:val="nl-NL"/>
        </w:rPr>
        <w:t>1 april 2015 en die deze dekking niet willen verlengen</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tabs>
          <w:tab w:val="left" w:pos="1440"/>
        </w:tabs>
        <w:spacing w:after="60"/>
        <w:ind w:left="1440"/>
        <w:rPr>
          <w:rFonts w:cs="Tahoma"/>
          <w:lang w:val="nl-NL"/>
        </w:rPr>
      </w:pPr>
      <w:r w:rsidRPr="00C304FC">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952E1C" w:rsidRPr="00C304FC" w:rsidRDefault="00952E1C" w:rsidP="00952E1C">
      <w:pPr>
        <w:tabs>
          <w:tab w:val="left" w:pos="1440"/>
        </w:tabs>
        <w:ind w:left="1440"/>
        <w:contextualSpacing/>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szCs w:val="18"/>
          <w:lang w:val="nl-NL"/>
        </w:rPr>
        <w:t>Voor klanten die zich bevinden in de Volksrepubliek China en aldaar processorlicenties en Software Assurance voor SQL Server 2008 R2 aanschaffen</w:t>
      </w:r>
    </w:p>
    <w:p w:rsidR="00952E1C" w:rsidRPr="00C304FC" w:rsidRDefault="00952E1C" w:rsidP="00D32131">
      <w:pPr>
        <w:tabs>
          <w:tab w:val="left" w:pos="720"/>
        </w:tabs>
        <w:ind w:left="720"/>
        <w:contextualSpacing/>
        <w:rPr>
          <w:rFonts w:cs="Tahoma"/>
          <w:lang w:val="nl-NL"/>
        </w:rPr>
      </w:pPr>
      <w:r w:rsidRPr="00C304FC">
        <w:rPr>
          <w:rFonts w:cs="Tahoma"/>
          <w:lang w:val="nl-NL"/>
        </w:rPr>
        <w:t>De verwijzingen naar 1 april 2012 en 1 april 2015 in deze product list zijn niet van toepassing. De</w:t>
      </w:r>
      <w:r w:rsidR="00D32131">
        <w:rPr>
          <w:rFonts w:cs="Tahoma"/>
          <w:lang w:val="nl-NL"/>
        </w:rPr>
        <w:t> </w:t>
      </w:r>
      <w:r w:rsidRPr="00C304FC">
        <w:rPr>
          <w:rFonts w:cs="Tahoma"/>
          <w:lang w:val="nl-NL"/>
        </w:rPr>
        <w:t>toepasselijke datums voor deze klanten zijn respectievelijk 1 juli 2012 en 1 juli 2015.</w:t>
      </w:r>
    </w:p>
    <w:p w:rsidR="00952E1C" w:rsidRPr="00C304FC" w:rsidRDefault="00952E1C" w:rsidP="00952E1C">
      <w:pPr>
        <w:rPr>
          <w:rFonts w:cs="Tahoma"/>
          <w:lang w:val="nl-NL"/>
        </w:rPr>
      </w:pPr>
    </w:p>
    <w:p w:rsidR="00952E1C" w:rsidRPr="00C304FC" w:rsidRDefault="00952E1C" w:rsidP="00952E1C">
      <w:pPr>
        <w:pStyle w:val="Heading3"/>
        <w:rPr>
          <w:rFonts w:ascii="Tahoma" w:hAnsi="Tahoma" w:cs="Tahoma"/>
          <w:lang w:val="nl-NL"/>
        </w:rPr>
      </w:pPr>
      <w:bookmarkStart w:id="1454" w:name="_76_74_SQL"/>
      <w:bookmarkStart w:id="1455" w:name="_Toc336338341"/>
      <w:bookmarkStart w:id="1456" w:name="_Toc365301797"/>
      <w:bookmarkStart w:id="1457" w:name="Srv_83SQL2008R2Smallbiz"/>
      <w:bookmarkEnd w:id="1454"/>
      <w:r w:rsidRPr="00C304FC">
        <w:rPr>
          <w:rFonts w:ascii="Tahoma" w:hAnsi="Tahoma" w:cs="Tahoma"/>
          <w:caps/>
          <w:color w:val="FE6700"/>
          <w:sz w:val="22"/>
          <w:vertAlign w:val="superscript"/>
          <w:lang w:val="nl-NL"/>
        </w:rPr>
        <w:t>81</w:t>
      </w:r>
      <w:r w:rsidRPr="00F40661">
        <w:rPr>
          <w:rFonts w:ascii="Tahoma" w:hAnsi="Tahoma" w:cs="Tahoma"/>
          <w:caps/>
          <w:color w:val="FE6700"/>
          <w:sz w:val="22"/>
          <w:lang w:val="nl-NL"/>
        </w:rPr>
        <w:t xml:space="preserve"> </w:t>
      </w:r>
      <w:r w:rsidRPr="00C304FC">
        <w:rPr>
          <w:rFonts w:ascii="Tahoma" w:hAnsi="Tahoma" w:cs="Tahoma"/>
          <w:color w:val="FE6700"/>
          <w:sz w:val="22"/>
          <w:lang w:val="nl-NL"/>
        </w:rPr>
        <w:t>SQL Server</w:t>
      </w:r>
      <w:r w:rsidR="005F30A4" w:rsidRPr="005F30A4">
        <w:rPr>
          <w:rFonts w:ascii="Tahoma" w:hAnsi="Tahoma" w:cs="Tahoma"/>
          <w:color w:val="FE6700"/>
          <w:sz w:val="22"/>
          <w:vertAlign w:val="superscript"/>
          <w:lang w:val="nl-NL"/>
        </w:rPr>
        <w:t>®</w:t>
      </w:r>
      <w:r w:rsidRPr="00C304FC">
        <w:rPr>
          <w:rFonts w:ascii="Tahoma" w:hAnsi="Tahoma" w:cs="Tahoma"/>
          <w:color w:val="FE6700"/>
          <w:sz w:val="22"/>
          <w:lang w:val="nl-NL"/>
        </w:rPr>
        <w:t xml:space="preserve"> 2008 R2 Small Business</w:t>
      </w:r>
      <w:bookmarkEnd w:id="1455"/>
      <w:bookmarkEnd w:id="1456"/>
    </w:p>
    <w:bookmarkEnd w:id="1457"/>
    <w:p w:rsidR="00952E1C" w:rsidRPr="00C304FC" w:rsidRDefault="00952E1C" w:rsidP="00952E1C">
      <w:pPr>
        <w:rPr>
          <w:rFonts w:cs="Tahoma"/>
          <w:lang w:val="nl-NL"/>
        </w:rPr>
      </w:pPr>
    </w:p>
    <w:p w:rsidR="00952E1C" w:rsidRPr="00C304FC" w:rsidRDefault="00952E1C" w:rsidP="00952E1C">
      <w:pPr>
        <w:spacing w:after="60" w:line="276" w:lineRule="auto"/>
        <w:ind w:left="720"/>
        <w:rPr>
          <w:rFonts w:cs="Tahoma"/>
          <w:lang w:val="nl-NL"/>
        </w:rPr>
      </w:pPr>
      <w:r w:rsidRPr="00C304FC">
        <w:rPr>
          <w:rFonts w:eastAsia="Calibri" w:cs="Tahoma"/>
          <w:b/>
          <w:szCs w:val="18"/>
          <w:lang w:val="nl-NL"/>
        </w:rPr>
        <w:t>Licentieverleningen, gekoppeld aan einde levensduur SQL Server Small Business edition</w:t>
      </w:r>
    </w:p>
    <w:p w:rsidR="00952E1C" w:rsidRPr="00C304FC" w:rsidRDefault="00952E1C" w:rsidP="00F40661">
      <w:pPr>
        <w:spacing w:after="200"/>
        <w:ind w:left="720"/>
        <w:rPr>
          <w:rFonts w:cs="Tahoma"/>
          <w:lang w:val="nl-NL"/>
        </w:rPr>
      </w:pPr>
      <w:r w:rsidRPr="00C304FC">
        <w:rPr>
          <w:rFonts w:eastAsia="Calibri" w:cs="Tahoma"/>
          <w:szCs w:val="18"/>
          <w:lang w:val="nl-NL"/>
        </w:rPr>
        <w:t>SQL Server 2008 R2 for Small Business zal de laatste versie zijn van SQL Server for Small Business edition.</w:t>
      </w:r>
      <w:r w:rsidR="00AD48B7">
        <w:rPr>
          <w:rFonts w:eastAsia="Calibri" w:cs="Tahoma"/>
          <w:szCs w:val="18"/>
          <w:lang w:val="nl-NL"/>
        </w:rPr>
        <w:t xml:space="preserve"> </w:t>
      </w:r>
      <w:r w:rsidRPr="00C304FC">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w:t>
      </w:r>
      <w:r w:rsidR="00F40661">
        <w:rPr>
          <w:rFonts w:eastAsia="Calibri" w:cs="Tahoma"/>
          <w:szCs w:val="18"/>
          <w:lang w:val="nl-NL"/>
        </w:rPr>
        <w:t> </w:t>
      </w:r>
      <w:r w:rsidRPr="00C304FC">
        <w:rPr>
          <w:rFonts w:eastAsia="Calibri" w:cs="Tahoma"/>
          <w:szCs w:val="18"/>
          <w:lang w:val="nl-NL"/>
        </w:rPr>
        <w:t>gemaakt tijdens hun dekking) en deze gebruiken in plaats van een SQL Server Small Business CAL en kunnen ze Software Assurance voor SQL Server CAL afnemen wanneer hun huidige dekking verloopt.</w:t>
      </w:r>
      <w:r w:rsidR="00AD48B7">
        <w:rPr>
          <w:rFonts w:eastAsia="Calibri" w:cs="Tahoma"/>
          <w:szCs w:val="18"/>
          <w:lang w:val="nl-NL"/>
        </w:rPr>
        <w:t xml:space="preserve"> </w:t>
      </w:r>
      <w:r w:rsidRPr="00C304FC">
        <w:rPr>
          <w:rFonts w:eastAsia="Calibri" w:cs="Tahoma"/>
          <w:szCs w:val="18"/>
          <w:lang w:val="nl-NL"/>
        </w:rPr>
        <w:t>De</w:t>
      </w:r>
      <w:r w:rsidR="00F40661">
        <w:rPr>
          <w:rFonts w:eastAsia="Calibri" w:cs="Tahoma"/>
          <w:szCs w:val="18"/>
          <w:lang w:val="nl-NL"/>
        </w:rPr>
        <w:t> </w:t>
      </w:r>
      <w:r w:rsidRPr="00C304FC">
        <w:rPr>
          <w:rFonts w:eastAsia="Calibri" w:cs="Tahoma"/>
          <w:szCs w:val="18"/>
          <w:lang w:val="nl-NL"/>
        </w:rPr>
        <w:t>SQL Server Small Business-licenties van klanten zijn niet langer geldig bij afname van Software Assurance voor SQL Server Standard in het kader van deze aanbieding.</w:t>
      </w:r>
    </w:p>
    <w:p w:rsidR="00952E1C" w:rsidRPr="00C304FC" w:rsidRDefault="00952E1C" w:rsidP="00952E1C">
      <w:pPr>
        <w:spacing w:after="60" w:line="276" w:lineRule="auto"/>
        <w:ind w:left="720"/>
        <w:rPr>
          <w:rFonts w:cs="Tahoma"/>
          <w:lang w:val="nl-NL"/>
        </w:rPr>
      </w:pPr>
      <w:r w:rsidRPr="00C304FC">
        <w:rPr>
          <w:rFonts w:cs="Tahoma"/>
          <w:b/>
          <w:lang w:val="nl-NL"/>
        </w:rPr>
        <w:t>Voor klanten die zich bevinden in de Volksrepubliek</w:t>
      </w:r>
      <w:r w:rsidRPr="00C304FC">
        <w:rPr>
          <w:rFonts w:cs="Tahoma"/>
          <w:lang w:val="nl-NL"/>
        </w:rPr>
        <w:t xml:space="preserve"> </w:t>
      </w:r>
      <w:r w:rsidRPr="00C304FC">
        <w:rPr>
          <w:rFonts w:cs="Tahoma"/>
          <w:b/>
          <w:lang w:val="nl-NL"/>
        </w:rPr>
        <w:t>China en aldaar licenties en Software Assurance voor SQL Server 2008 R2 aanschaffen</w:t>
      </w:r>
    </w:p>
    <w:p w:rsidR="00952E1C" w:rsidRPr="00C304FC" w:rsidRDefault="00952E1C" w:rsidP="00F40661">
      <w:pPr>
        <w:ind w:left="720"/>
        <w:rPr>
          <w:rFonts w:cs="Tahoma"/>
          <w:lang w:val="nl-NL"/>
        </w:rPr>
      </w:pPr>
      <w:r w:rsidRPr="00C304FC">
        <w:rPr>
          <w:rFonts w:cs="Tahoma"/>
          <w:lang w:val="nl-NL"/>
        </w:rPr>
        <w:t>De verwijzingen naar 1 april 2012 in deze product list zijn niet van toepassing. De toepasselijke datum voor</w:t>
      </w:r>
      <w:r w:rsidR="00F40661">
        <w:rPr>
          <w:rFonts w:cs="Tahoma"/>
          <w:lang w:val="nl-NL"/>
        </w:rPr>
        <w:t> </w:t>
      </w:r>
      <w:r w:rsidRPr="00C304FC">
        <w:rPr>
          <w:rFonts w:cs="Tahoma"/>
          <w:lang w:val="nl-NL"/>
        </w:rPr>
        <w:t>deze klanten is 1 juli 2012.</w:t>
      </w:r>
    </w:p>
    <w:p w:rsidR="00952E1C" w:rsidRPr="00C304FC" w:rsidRDefault="00952E1C" w:rsidP="00952E1C">
      <w:pPr>
        <w:rPr>
          <w:rFonts w:cs="Tahoma"/>
          <w:lang w:val="nl-NL"/>
        </w:rPr>
      </w:pPr>
      <w:bookmarkStart w:id="1458" w:name="_Toc336338342"/>
      <w:bookmarkStart w:id="1459" w:name="Srv_84SQL2008R2Webproc"/>
    </w:p>
    <w:p w:rsidR="00952E1C" w:rsidRPr="00D00DDE" w:rsidRDefault="00952E1C" w:rsidP="00952E1C">
      <w:pPr>
        <w:pStyle w:val="Heading3"/>
        <w:rPr>
          <w:rFonts w:ascii="Tahoma" w:hAnsi="Tahoma" w:cs="Tahoma"/>
          <w:lang w:val="nl-NL"/>
        </w:rPr>
      </w:pPr>
      <w:bookmarkStart w:id="1460" w:name="_77_75_SQL"/>
      <w:bookmarkStart w:id="1461" w:name="_Toc365301798"/>
      <w:bookmarkEnd w:id="1460"/>
      <w:r w:rsidRPr="00D00DDE">
        <w:rPr>
          <w:rFonts w:ascii="Tahoma" w:hAnsi="Tahoma" w:cs="Tahoma"/>
          <w:caps/>
          <w:color w:val="F66400"/>
          <w:sz w:val="22"/>
          <w:vertAlign w:val="superscript"/>
          <w:lang w:val="nl-NL"/>
        </w:rPr>
        <w:t>82</w:t>
      </w:r>
      <w:r w:rsidRPr="00D00DDE">
        <w:rPr>
          <w:rFonts w:ascii="Tahoma" w:hAnsi="Tahoma" w:cs="Tahoma"/>
          <w:color w:val="F66400"/>
          <w:sz w:val="22"/>
          <w:lang w:val="nl-NL"/>
        </w:rPr>
        <w:t xml:space="preserve"> SQL Server</w:t>
      </w:r>
      <w:r w:rsidR="005F30A4" w:rsidRPr="00D00DDE">
        <w:rPr>
          <w:rFonts w:ascii="Tahoma" w:hAnsi="Tahoma" w:cs="Tahoma"/>
          <w:color w:val="F66400"/>
          <w:sz w:val="22"/>
          <w:vertAlign w:val="superscript"/>
          <w:lang w:val="nl-NL"/>
        </w:rPr>
        <w:t>®</w:t>
      </w:r>
      <w:r w:rsidRPr="00D00DDE">
        <w:rPr>
          <w:rFonts w:ascii="Tahoma" w:hAnsi="Tahoma" w:cs="Tahoma"/>
          <w:color w:val="F66400"/>
          <w:sz w:val="22"/>
          <w:lang w:val="nl-NL"/>
        </w:rPr>
        <w:t xml:space="preserve"> 2008 R2 Web Processor</w:t>
      </w:r>
      <w:bookmarkEnd w:id="1458"/>
      <w:bookmarkEnd w:id="1461"/>
    </w:p>
    <w:bookmarkEnd w:id="1459"/>
    <w:p w:rsidR="00952E1C" w:rsidRPr="00D00DDE"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Licentieverleningen, gekoppeld aan een wijziging in het licentiemodel</w:t>
      </w:r>
    </w:p>
    <w:p w:rsidR="00952E1C" w:rsidRPr="00C304FC" w:rsidRDefault="00952E1C" w:rsidP="00F40661">
      <w:pPr>
        <w:ind w:left="720"/>
        <w:rPr>
          <w:rFonts w:cs="Tahoma"/>
          <w:lang w:val="nl-NL"/>
        </w:rPr>
      </w:pPr>
      <w:r w:rsidRPr="00C304FC">
        <w:rPr>
          <w:rFonts w:eastAsia="Calibri" w:cs="Tahoma"/>
          <w:szCs w:val="18"/>
          <w:lang w:val="nl-NL"/>
        </w:rPr>
        <w:t>SQL Server 2008 R2 is de laatste versie van SQL Server gelicentieerd op grond van het per processor-licentiemodel en de laatste versie van SQL Server Web edition in het kader van Volume Licensing-programma’s voor eindgebruikers.</w:t>
      </w:r>
      <w:r w:rsidR="00AD48B7">
        <w:rPr>
          <w:rFonts w:eastAsia="Calibri" w:cs="Tahoma"/>
          <w:szCs w:val="18"/>
          <w:lang w:val="nl-NL"/>
        </w:rPr>
        <w:t xml:space="preserve"> </w:t>
      </w:r>
      <w:r w:rsidRPr="00C304FC">
        <w:rPr>
          <w:rFonts w:eastAsia="Calibri" w:cs="Tahoma"/>
          <w:szCs w:val="18"/>
          <w:lang w:val="nl-NL"/>
        </w:rPr>
        <w:t>Als uitzondering beschikken Volume Licensing-klanten met actieve Software Assurance voor processorlicenties van SQL Server 2008 R2 Web op 1 april 2012 (</w:t>
      </w:r>
      <w:r w:rsidR="00B01F86">
        <w:rPr>
          <w:rFonts w:eastAsia="Calibri" w:cs="Tahoma"/>
          <w:szCs w:val="18"/>
          <w:lang w:val="nl-NL"/>
        </w:rPr>
        <w:t>“</w:t>
      </w:r>
      <w:r w:rsidRPr="00C304FC">
        <w:rPr>
          <w:rFonts w:eastAsia="Calibri" w:cs="Tahoma"/>
          <w:szCs w:val="18"/>
          <w:lang w:val="nl-NL"/>
        </w:rPr>
        <w:t>kwalificerende licenties</w:t>
      </w:r>
      <w:r w:rsidR="00B01F86">
        <w:rPr>
          <w:rFonts w:eastAsia="Calibri" w:cs="Tahoma"/>
          <w:szCs w:val="18"/>
          <w:lang w:val="nl-NL"/>
        </w:rPr>
        <w:t>”</w:t>
      </w:r>
      <w:r w:rsidRPr="00C304FC">
        <w:rPr>
          <w:rFonts w:eastAsia="Calibri" w:cs="Tahoma"/>
          <w:szCs w:val="18"/>
          <w:lang w:val="nl-NL"/>
        </w:rPr>
        <w:t xml:space="preserve">) over de volgende mogelijkheden. </w:t>
      </w:r>
      <w:r w:rsidRPr="00C304FC">
        <w:rPr>
          <w:rFonts w:cs="Tahoma"/>
          <w:lang w:val="nl-NL"/>
        </w:rPr>
        <w:t>Processorlicenties voor SQL Server 2008 R2 Web</w:t>
      </w:r>
      <w:r w:rsidRPr="00C304FC">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w:t>
      </w:r>
      <w:r w:rsidR="00F40661">
        <w:rPr>
          <w:rFonts w:cs="Tahoma"/>
          <w:bCs/>
          <w:color w:val="000000"/>
          <w:szCs w:val="18"/>
          <w:lang w:val="nl-NL"/>
        </w:rPr>
        <w:t> </w:t>
      </w:r>
      <w:r w:rsidRPr="00C304FC">
        <w:rPr>
          <w:rFonts w:cs="Tahoma"/>
          <w:bCs/>
          <w:color w:val="000000"/>
          <w:szCs w:val="18"/>
          <w:lang w:val="nl-NL"/>
        </w:rPr>
        <w:t>EES, zijn ook kwalificerende licenties voor doelstellingen van deze opties.</w:t>
      </w:r>
      <w:r w:rsidR="00AD48B7">
        <w:rPr>
          <w:rFonts w:cs="Tahoma"/>
          <w:bCs/>
          <w:color w:val="000000"/>
          <w:szCs w:val="18"/>
          <w:lang w:val="nl-NL"/>
        </w:rPr>
        <w:t xml:space="preserve"> </w:t>
      </w:r>
      <w:r w:rsidRPr="00C304FC">
        <w:rPr>
          <w:rFonts w:cs="Tahoma"/>
          <w:bCs/>
          <w:color w:val="000000"/>
          <w:szCs w:val="18"/>
          <w:lang w:val="nl-NL"/>
        </w:rPr>
        <w:t>Licenties die zijn verkregen na 1</w:t>
      </w:r>
      <w:r w:rsidR="00F40661">
        <w:rPr>
          <w:rFonts w:cs="Tahoma"/>
          <w:bCs/>
          <w:color w:val="000000"/>
          <w:szCs w:val="18"/>
          <w:lang w:val="nl-NL"/>
        </w:rPr>
        <w:t> </w:t>
      </w:r>
      <w:r w:rsidRPr="00C304FC">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Huidige termijn</w:t>
      </w:r>
    </w:p>
    <w:p w:rsidR="00952E1C" w:rsidRPr="00C304FC" w:rsidRDefault="00952E1C" w:rsidP="00952E1C">
      <w:pPr>
        <w:ind w:left="720"/>
        <w:rPr>
          <w:rFonts w:cs="Tahoma"/>
          <w:lang w:val="nl-NL"/>
        </w:rPr>
      </w:pPr>
      <w:r w:rsidRPr="00C304FC">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D48B7">
        <w:rPr>
          <w:rFonts w:eastAsia="Calibri" w:cs="Tahoma"/>
          <w:szCs w:val="18"/>
          <w:lang w:val="nl-NL"/>
        </w:rPr>
        <w:t xml:space="preserve"> </w:t>
      </w:r>
      <w:r w:rsidRPr="00C304FC">
        <w:rPr>
          <w:rFonts w:eastAsia="Calibri" w:cs="Tahoma"/>
          <w:szCs w:val="18"/>
          <w:lang w:val="nl-NL"/>
        </w:rPr>
        <w:t>Klanten moeten de productgebruiksrechten voor SQL Server 2012 Standard Core raadplegen voor de licentievoorwaarden voor License Mobility.</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(vóór 1 april 2015)</w:t>
      </w:r>
    </w:p>
    <w:p w:rsidR="00952E1C" w:rsidRPr="00C304FC" w:rsidRDefault="00952E1C" w:rsidP="00F40661">
      <w:pPr>
        <w:ind w:left="720"/>
        <w:rPr>
          <w:rFonts w:cs="Tahoma"/>
          <w:lang w:val="nl-NL"/>
        </w:rPr>
      </w:pPr>
      <w:r w:rsidRPr="00C304FC">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F40661">
        <w:rPr>
          <w:rFonts w:eastAsia="Calibri" w:cs="Tahoma"/>
          <w:szCs w:val="18"/>
          <w:lang w:val="nl-NL"/>
        </w:rPr>
        <w:t> </w:t>
      </w:r>
      <w:r w:rsidRPr="00C304FC">
        <w:rPr>
          <w:rFonts w:eastAsia="Calibri" w:cs="Tahoma"/>
          <w:szCs w:val="18"/>
          <w:lang w:val="nl-NL"/>
        </w:rPr>
        <w:t>Server Standard zonder de onderliggende core-licenties te verkrijgen voor een aantal core-licenties dat gelijk is aan de som van (a) en (b):</w:t>
      </w:r>
    </w:p>
    <w:p w:rsidR="00952E1C" w:rsidRPr="00C304FC" w:rsidRDefault="00952E1C" w:rsidP="001211EF">
      <w:pPr>
        <w:numPr>
          <w:ilvl w:val="0"/>
          <w:numId w:val="114"/>
        </w:numPr>
        <w:tabs>
          <w:tab w:val="left" w:pos="1800"/>
        </w:tabs>
        <w:spacing w:after="60"/>
        <w:rPr>
          <w:rFonts w:cs="Tahoma"/>
          <w:lang w:val="nl-NL"/>
        </w:rPr>
      </w:pPr>
      <w:r w:rsidRPr="00C304FC">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952E1C" w:rsidRPr="00C304FC" w:rsidRDefault="00952E1C" w:rsidP="001211EF">
      <w:pPr>
        <w:numPr>
          <w:ilvl w:val="3"/>
          <w:numId w:val="54"/>
        </w:numPr>
        <w:spacing w:after="60"/>
        <w:ind w:left="2160"/>
        <w:rPr>
          <w:rFonts w:cs="Tahoma"/>
        </w:rPr>
      </w:pPr>
      <w:r w:rsidRPr="00C304FC">
        <w:rPr>
          <w:rFonts w:eastAsia="Calibri" w:cs="Tahoma"/>
          <w:szCs w:val="18"/>
        </w:rPr>
        <w:t>Vier, OF</w:t>
      </w:r>
    </w:p>
    <w:p w:rsidR="00952E1C" w:rsidRPr="00C304FC" w:rsidRDefault="007C1E95" w:rsidP="009C7C19">
      <w:pPr>
        <w:numPr>
          <w:ilvl w:val="3"/>
          <w:numId w:val="54"/>
        </w:numPr>
        <w:spacing w:after="60"/>
        <w:ind w:left="2160"/>
        <w:rPr>
          <w:rFonts w:cs="Tahoma"/>
          <w:lang w:val="nl-NL"/>
        </w:rPr>
      </w:pPr>
      <w:r>
        <w:rPr>
          <w:rFonts w:eastAsia="Calibri" w:cs="Tahoma"/>
          <w:szCs w:val="18"/>
          <w:lang w:val="nl-NL"/>
        </w:rPr>
        <w:t>H</w:t>
      </w:r>
      <w:r w:rsidR="00952E1C" w:rsidRPr="00C304FC">
        <w:rPr>
          <w:rFonts w:eastAsia="Calibri" w:cs="Tahoma"/>
          <w:szCs w:val="18"/>
          <w:lang w:val="nl-NL"/>
        </w:rPr>
        <w:t>et werkelijke aantal cores per fysieke processor, vermenigvuldigd met de betreffende core-factor.</w:t>
      </w:r>
      <w:r w:rsidR="00AD48B7">
        <w:rPr>
          <w:rFonts w:eastAsia="Calibri" w:cs="Tahoma"/>
          <w:szCs w:val="18"/>
          <w:lang w:val="nl-NL"/>
        </w:rPr>
        <w:t xml:space="preserve"> </w:t>
      </w:r>
      <w:r w:rsidR="00952E1C" w:rsidRPr="00C304FC">
        <w:rPr>
          <w:rFonts w:eastAsia="Calibri" w:cs="Tahoma"/>
          <w:szCs w:val="18"/>
          <w:lang w:val="nl-NL"/>
        </w:rPr>
        <w:t>(In gevallen waarbij het eigenlijke aantal cores per fysieke processor meer is</w:t>
      </w:r>
      <w:r w:rsidR="00D32131">
        <w:rPr>
          <w:rFonts w:eastAsia="Calibri" w:cs="Tahoma"/>
          <w:szCs w:val="18"/>
          <w:lang w:val="nl-NL"/>
        </w:rPr>
        <w:t> </w:t>
      </w:r>
      <w:r w:rsidR="00952E1C" w:rsidRPr="00C304FC">
        <w:rPr>
          <w:rFonts w:eastAsia="Calibri" w:cs="Tahoma"/>
          <w:szCs w:val="18"/>
          <w:lang w:val="nl-NL"/>
        </w:rPr>
        <w:t>dan vier, moeten klanten een record bijhouden van de configuratie van de SQL Server</w:t>
      </w:r>
      <w:r w:rsidR="009C7C19">
        <w:rPr>
          <w:rFonts w:eastAsia="Calibri" w:cs="Tahoma"/>
          <w:szCs w:val="18"/>
          <w:lang w:val="nl-NL"/>
        </w:rPr>
        <w:t>­</w:t>
      </w:r>
      <w:r w:rsidR="00952E1C" w:rsidRPr="00C304FC">
        <w:rPr>
          <w:rFonts w:eastAsia="Calibri" w:cs="Tahoma"/>
          <w:szCs w:val="18"/>
          <w:lang w:val="nl-NL"/>
        </w:rPr>
        <w:t>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w:t>
      </w:r>
      <w:r w:rsidR="009C7C19">
        <w:rPr>
          <w:rFonts w:eastAsia="Calibri" w:cs="Tahoma"/>
          <w:szCs w:val="18"/>
          <w:lang w:val="nl-NL"/>
        </w:rPr>
        <w:t>ivalente software.)</w:t>
      </w:r>
    </w:p>
    <w:p w:rsidR="00952E1C" w:rsidRPr="00C304FC" w:rsidRDefault="00952E1C" w:rsidP="001211EF">
      <w:pPr>
        <w:numPr>
          <w:ilvl w:val="0"/>
          <w:numId w:val="114"/>
        </w:numPr>
        <w:tabs>
          <w:tab w:val="left" w:pos="1800"/>
        </w:tabs>
        <w:spacing w:after="60"/>
        <w:rPr>
          <w:rFonts w:cs="Tahoma"/>
          <w:lang w:val="nl-NL"/>
        </w:rPr>
      </w:pPr>
      <w:r w:rsidRPr="00C304FC">
        <w:rPr>
          <w:rFonts w:eastAsia="Calibri" w:cs="Tahoma"/>
          <w:szCs w:val="18"/>
          <w:lang w:val="nl-NL"/>
        </w:rPr>
        <w:t>een aantal dat gelijk is aan het aantal kwalificerende licenties dat is toegewezen aan de server, naast het eigenlijke aantal fysieke processors op de server, vermenigvuldigd met vier.</w:t>
      </w:r>
    </w:p>
    <w:p w:rsidR="007C1E95" w:rsidRDefault="007C1E95"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(op of na 1 april 2015)</w:t>
      </w:r>
    </w:p>
    <w:p w:rsidR="00952E1C" w:rsidRPr="00C304FC" w:rsidRDefault="00952E1C" w:rsidP="00952E1C">
      <w:pPr>
        <w:ind w:left="720"/>
        <w:contextualSpacing/>
        <w:rPr>
          <w:rFonts w:cs="Tahoma"/>
          <w:lang w:val="nl-NL"/>
        </w:rPr>
      </w:pPr>
      <w:r w:rsidRPr="00C304FC">
        <w:rPr>
          <w:rFonts w:eastAsia="Calibri" w:cs="Tahoma"/>
          <w:color w:val="000000"/>
          <w:szCs w:val="18"/>
          <w:lang w:val="nl-NL"/>
        </w:rPr>
        <w:t>Voor klanten die hun dekking voor de eerste keer verlengen op of na 1 april 2015</w:t>
      </w:r>
      <w:r w:rsidRPr="00C304FC">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952E1C" w:rsidRPr="00C304FC" w:rsidRDefault="00952E1C" w:rsidP="00952E1C">
      <w:pPr>
        <w:ind w:left="720"/>
        <w:contextualSpacing/>
        <w:rPr>
          <w:rFonts w:cs="Tahoma"/>
          <w:lang w:val="nl-NL"/>
        </w:rPr>
      </w:pPr>
    </w:p>
    <w:p w:rsidR="00952E1C" w:rsidRPr="00C304FC" w:rsidRDefault="00952E1C" w:rsidP="001211EF">
      <w:pPr>
        <w:numPr>
          <w:ilvl w:val="3"/>
          <w:numId w:val="88"/>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B01F86">
        <w:rPr>
          <w:rFonts w:eastAsia="Calibri" w:cs="Tahoma"/>
          <w:szCs w:val="18"/>
          <w:lang w:val="nl-NL"/>
        </w:rPr>
        <w:t>“</w:t>
      </w:r>
      <w:r w:rsidRPr="00C304FC">
        <w:rPr>
          <w:rFonts w:eastAsia="Calibri" w:cs="Tahoma"/>
          <w:szCs w:val="18"/>
          <w:lang w:val="nl-NL"/>
        </w:rPr>
        <w:t>Eerste verlengingstermijn (vóór 1 april 2015)</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3"/>
          <w:numId w:val="88"/>
        </w:numPr>
        <w:spacing w:after="60"/>
        <w:ind w:left="1440"/>
        <w:rPr>
          <w:rFonts w:cs="Tahoma"/>
          <w:lang w:val="nl-NL"/>
        </w:rPr>
      </w:pPr>
      <w:r w:rsidRPr="00C304FC">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F40661">
        <w:rPr>
          <w:rFonts w:eastAsia="Calibri" w:cs="Tahoma"/>
          <w:szCs w:val="18"/>
          <w:lang w:val="nl-NL"/>
        </w:rPr>
        <w:t> </w:t>
      </w:r>
      <w:r w:rsidRPr="00C304FC">
        <w:rPr>
          <w:rFonts w:eastAsia="Calibri" w:cs="Tahoma"/>
          <w:szCs w:val="18"/>
          <w:lang w:val="nl-NL"/>
        </w:rPr>
        <w:t>Server 2008 R2 Web aan te schaffen. Voor voortgezet gebruik van SQL Server 2012 op processors waarvoor meer dan vier core-licenties per processor vereist zijn, dient de klant aanvullende core-licenties aan te schaffen.</w:t>
      </w:r>
    </w:p>
    <w:p w:rsidR="00952E1C" w:rsidRPr="00C304FC" w:rsidRDefault="00952E1C" w:rsidP="001211EF">
      <w:pPr>
        <w:numPr>
          <w:ilvl w:val="0"/>
          <w:numId w:val="49"/>
        </w:numPr>
        <w:spacing w:after="60"/>
        <w:ind w:left="1440"/>
        <w:rPr>
          <w:rFonts w:cs="Tahoma"/>
          <w:lang w:val="nl-NL"/>
        </w:rPr>
      </w:pPr>
      <w:r w:rsidRPr="00C304FC">
        <w:rPr>
          <w:rFonts w:eastAsia="Calibri" w:cs="Tahoma"/>
          <w:szCs w:val="18"/>
          <w:lang w:val="nl-NL"/>
        </w:rPr>
        <w:t>De processorlicenties van klanten zijn niet langer geldig bij afname van Software Assurance voor</w:t>
      </w:r>
      <w:r w:rsidR="00F40661">
        <w:rPr>
          <w:rFonts w:eastAsia="Calibri" w:cs="Tahoma"/>
          <w:szCs w:val="18"/>
          <w:lang w:val="nl-NL"/>
        </w:rPr>
        <w:t> </w:t>
      </w:r>
      <w:r w:rsidRPr="00C304FC">
        <w:rPr>
          <w:rFonts w:eastAsia="Calibri" w:cs="Tahoma"/>
          <w:szCs w:val="18"/>
          <w:lang w:val="nl-NL"/>
        </w:rPr>
        <w:t>core-licenties in het kader van deze aanbieding. De optie voor het verkrijgen van Software</w:t>
      </w:r>
      <w:r w:rsidR="00F40661">
        <w:rPr>
          <w:rFonts w:eastAsia="Calibri" w:cs="Tahoma"/>
          <w:szCs w:val="18"/>
          <w:lang w:val="nl-NL"/>
        </w:rPr>
        <w:t> </w:t>
      </w:r>
      <w:r w:rsidRPr="00C304FC">
        <w:rPr>
          <w:rFonts w:eastAsia="Calibri" w:cs="Tahoma"/>
          <w:szCs w:val="18"/>
          <w:lang w:val="nl-NL"/>
        </w:rPr>
        <w:t>Assurance voor SQL Server core-licenties geldt niet voor verlenging van de dekking in</w:t>
      </w:r>
      <w:r w:rsidR="00F40661">
        <w:rPr>
          <w:rFonts w:eastAsia="Calibri" w:cs="Tahoma"/>
          <w:szCs w:val="18"/>
          <w:lang w:val="nl-NL"/>
        </w:rPr>
        <w:t> </w:t>
      </w:r>
      <w:r w:rsidRPr="00C304FC">
        <w:rPr>
          <w:rFonts w:eastAsia="Calibri" w:cs="Tahoma"/>
          <w:szCs w:val="18"/>
          <w:lang w:val="nl-NL"/>
        </w:rPr>
        <w:t>het</w:t>
      </w:r>
      <w:r w:rsidR="00F40661">
        <w:rPr>
          <w:rFonts w:eastAsia="Calibri" w:cs="Tahoma"/>
          <w:szCs w:val="18"/>
          <w:lang w:val="nl-NL"/>
        </w:rPr>
        <w:t> </w:t>
      </w:r>
      <w:r w:rsidRPr="00C304FC">
        <w:rPr>
          <w:rFonts w:eastAsia="Calibri" w:cs="Tahoma"/>
          <w:szCs w:val="18"/>
          <w:lang w:val="nl-NL"/>
        </w:rPr>
        <w:t>kader van een abonnementsprogramma.</w:t>
      </w:r>
    </w:p>
    <w:p w:rsidR="00952E1C" w:rsidRPr="00C304FC" w:rsidRDefault="00952E1C" w:rsidP="00952E1C">
      <w:pPr>
        <w:ind w:left="720"/>
        <w:contextualSpacing/>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Voor klanten met Software Assurance-dekking die afloopt vóór 1 april 2015 en die deze dekking niet willen verlengen</w:t>
      </w:r>
    </w:p>
    <w:p w:rsidR="00952E1C" w:rsidRDefault="00952E1C" w:rsidP="00F40661">
      <w:pPr>
        <w:ind w:left="720"/>
        <w:contextualSpacing/>
        <w:rPr>
          <w:rFonts w:eastAsia="Calibri" w:cs="Tahoma"/>
          <w:szCs w:val="18"/>
          <w:lang w:val="nl-NL"/>
        </w:rPr>
      </w:pPr>
      <w:r w:rsidRPr="00C304FC">
        <w:rPr>
          <w:rFonts w:eastAsia="Calibri" w:cs="Tahoma"/>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szCs w:val="18"/>
          <w:lang w:val="nl-NL"/>
        </w:rPr>
        <w:t>klanten met een dekking die vervalt vóór 1</w:t>
      </w:r>
      <w:r w:rsidR="00F40661">
        <w:rPr>
          <w:rFonts w:eastAsia="Calibri" w:cs="Tahoma"/>
          <w:szCs w:val="18"/>
          <w:lang w:val="nl-NL"/>
        </w:rPr>
        <w:t> </w:t>
      </w:r>
      <w:r w:rsidRPr="00C304FC">
        <w:rPr>
          <w:rFonts w:eastAsia="Calibri" w:cs="Tahoma"/>
          <w:szCs w:val="18"/>
          <w:lang w:val="nl-NL"/>
        </w:rPr>
        <w:t>april</w:t>
      </w:r>
      <w:r w:rsidR="00F40661">
        <w:rPr>
          <w:rFonts w:eastAsia="Calibri" w:cs="Tahoma"/>
          <w:szCs w:val="18"/>
          <w:lang w:val="nl-NL"/>
        </w:rPr>
        <w:t> </w:t>
      </w:r>
      <w:r w:rsidRPr="00C304FC">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1E0FBE" w:rsidRPr="00C304FC" w:rsidRDefault="001E0FBE" w:rsidP="00F40661">
      <w:pPr>
        <w:ind w:left="720"/>
        <w:contextualSpacing/>
        <w:rPr>
          <w:rFonts w:cs="Tahoma"/>
          <w:lang w:val="nl-NL"/>
        </w:rPr>
      </w:pPr>
    </w:p>
    <w:p w:rsidR="00952E1C" w:rsidRPr="00C304FC" w:rsidRDefault="00952E1C" w:rsidP="001211EF">
      <w:pPr>
        <w:numPr>
          <w:ilvl w:val="0"/>
          <w:numId w:val="89"/>
        </w:numPr>
        <w:tabs>
          <w:tab w:val="left" w:pos="1800"/>
        </w:tabs>
        <w:spacing w:after="60"/>
        <w:ind w:left="1800"/>
        <w:rPr>
          <w:rFonts w:cs="Tahoma"/>
          <w:lang w:val="nl-NL"/>
        </w:rPr>
      </w:pPr>
      <w:r w:rsidRPr="00C304FC">
        <w:rPr>
          <w:rFonts w:eastAsia="Calibri" w:cs="Tahoma"/>
          <w:b/>
          <w:szCs w:val="18"/>
          <w:lang w:val="nl-NL"/>
        </w:rPr>
        <w:t>SQL Server 2008 R2 Web:</w:t>
      </w:r>
      <w:r w:rsidRPr="00C304FC">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w:t>
      </w:r>
      <w:r w:rsidR="009C7C19">
        <w:rPr>
          <w:rFonts w:eastAsia="Calibri" w:cs="Tahoma"/>
          <w:szCs w:val="18"/>
          <w:lang w:val="nl-NL"/>
        </w:rPr>
        <w:t>obility via Software Assurance.</w:t>
      </w:r>
    </w:p>
    <w:p w:rsidR="00952E1C" w:rsidRPr="00C304FC" w:rsidRDefault="00952E1C" w:rsidP="001211EF">
      <w:pPr>
        <w:numPr>
          <w:ilvl w:val="0"/>
          <w:numId w:val="89"/>
        </w:numPr>
        <w:tabs>
          <w:tab w:val="left" w:pos="1800"/>
        </w:tabs>
        <w:spacing w:after="60"/>
        <w:ind w:left="1800"/>
        <w:rPr>
          <w:rFonts w:cs="Tahoma"/>
          <w:lang w:val="nl-NL"/>
        </w:rPr>
      </w:pPr>
      <w:r w:rsidRPr="00C304FC">
        <w:rPr>
          <w:rFonts w:eastAsia="Calibri" w:cs="Tahoma"/>
          <w:b/>
          <w:szCs w:val="18"/>
          <w:lang w:val="nl-NL"/>
        </w:rPr>
        <w:t xml:space="preserve">SQL Server 2012 Standard Core: </w:t>
      </w:r>
      <w:r w:rsidRPr="00C304FC">
        <w:rPr>
          <w:rFonts w:eastAsia="Calibri" w:cs="Tahoma"/>
          <w:szCs w:val="18"/>
          <w:lang w:val="nl-NL"/>
        </w:rPr>
        <w:t xml:space="preserve">Het gebruik van deze versie van de software is onderhevig aan de productgebruiksrechten van de processorlicentie van SQL Server 2008 R2 Standard; maar: </w:t>
      </w:r>
    </w:p>
    <w:p w:rsidR="00952E1C" w:rsidRPr="00C304FC" w:rsidRDefault="00952E1C" w:rsidP="001211EF">
      <w:pPr>
        <w:numPr>
          <w:ilvl w:val="1"/>
          <w:numId w:val="51"/>
        </w:numPr>
        <w:tabs>
          <w:tab w:val="left" w:pos="2160"/>
        </w:tabs>
        <w:spacing w:after="60"/>
        <w:ind w:left="2160"/>
        <w:rPr>
          <w:rFonts w:cs="Tahoma"/>
          <w:lang w:val="nl-NL"/>
        </w:rPr>
      </w:pPr>
      <w:r w:rsidRPr="00C304FC">
        <w:rPr>
          <w:rFonts w:eastAsia="Calibri" w:cs="Tahoma"/>
          <w:szCs w:val="18"/>
          <w:lang w:val="nl-NL"/>
        </w:rPr>
        <w:t xml:space="preserve">klanten hebben niet langer rechten onder License Mobility binnen Serverfarms of License Mobility via Software Assurance; en </w:t>
      </w:r>
    </w:p>
    <w:p w:rsidR="00952E1C" w:rsidRPr="007C1E95" w:rsidRDefault="007C1E95" w:rsidP="001211EF">
      <w:pPr>
        <w:numPr>
          <w:ilvl w:val="1"/>
          <w:numId w:val="51"/>
        </w:numPr>
        <w:tabs>
          <w:tab w:val="left" w:pos="2160"/>
        </w:tabs>
        <w:spacing w:after="60"/>
        <w:ind w:left="2160"/>
        <w:rPr>
          <w:rFonts w:cs="Tahoma"/>
          <w:lang w:val="nl-NL"/>
        </w:rPr>
      </w:pPr>
      <w:r>
        <w:rPr>
          <w:rFonts w:eastAsia="Calibri" w:cs="Tahoma"/>
          <w:szCs w:val="18"/>
          <w:lang w:val="nl-NL"/>
        </w:rPr>
        <w:t>E</w:t>
      </w:r>
      <w:r w:rsidR="00952E1C" w:rsidRPr="00C304FC">
        <w:rPr>
          <w:rFonts w:eastAsia="Calibri" w:cs="Tahoma"/>
          <w:szCs w:val="18"/>
          <w:lang w:val="nl-NL"/>
        </w:rPr>
        <w:t xml:space="preserve">lke nieuwe toewijzing van licenties is onderhevig aan beperkingen in (i) en (ii) hieronder met bettrekking tot hun </w:t>
      </w:r>
      <w:r w:rsidR="00B01F86">
        <w:rPr>
          <w:rFonts w:eastAsia="Calibri" w:cs="Tahoma"/>
          <w:szCs w:val="18"/>
          <w:lang w:val="nl-NL"/>
        </w:rPr>
        <w:t>“</w:t>
      </w:r>
      <w:r w:rsidR="00952E1C" w:rsidRPr="00C304FC">
        <w:rPr>
          <w:rFonts w:eastAsia="Calibri" w:cs="Tahoma"/>
          <w:szCs w:val="18"/>
          <w:lang w:val="nl-NL"/>
        </w:rPr>
        <w:t>core-licentie-equivalentie.</w:t>
      </w:r>
      <w:r w:rsidR="00B01F86">
        <w:rPr>
          <w:rFonts w:eastAsia="Calibri" w:cs="Tahoma"/>
          <w:szCs w:val="18"/>
          <w:lang w:val="nl-NL"/>
        </w:rPr>
        <w:t>”</w:t>
      </w:r>
      <w:r w:rsidR="00952E1C" w:rsidRPr="00C304FC">
        <w:rPr>
          <w:rFonts w:eastAsia="Calibri" w:cs="Tahoma"/>
          <w:szCs w:val="18"/>
          <w:lang w:val="nl-NL"/>
        </w:rPr>
        <w:t xml:space="preserve"> </w:t>
      </w:r>
      <w:r w:rsidR="00952E1C" w:rsidRPr="007C1E95">
        <w:rPr>
          <w:rFonts w:eastAsia="Calibri" w:cs="Tahoma"/>
          <w:szCs w:val="18"/>
          <w:lang w:val="nl-NL"/>
        </w:rPr>
        <w:t xml:space="preserve">Core-licentie-equivalentie wordt als volgt bepaald. </w:t>
      </w:r>
    </w:p>
    <w:p w:rsidR="00952E1C" w:rsidRPr="00C304FC" w:rsidRDefault="00952E1C" w:rsidP="001211EF">
      <w:pPr>
        <w:numPr>
          <w:ilvl w:val="2"/>
          <w:numId w:val="51"/>
        </w:numPr>
        <w:tabs>
          <w:tab w:val="left" w:pos="2520"/>
        </w:tabs>
        <w:spacing w:after="60"/>
        <w:ind w:left="2520"/>
        <w:rPr>
          <w:rFonts w:cs="Tahoma"/>
          <w:lang w:val="nl-NL"/>
        </w:rPr>
      </w:pPr>
      <w:r w:rsidRPr="00C304FC">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952E1C" w:rsidRPr="00C304FC" w:rsidRDefault="00952E1C" w:rsidP="001211EF">
      <w:pPr>
        <w:numPr>
          <w:ilvl w:val="4"/>
          <w:numId w:val="49"/>
        </w:numPr>
        <w:tabs>
          <w:tab w:val="left" w:pos="2880"/>
        </w:tabs>
        <w:spacing w:after="60"/>
        <w:ind w:left="2880"/>
        <w:rPr>
          <w:rFonts w:cs="Tahoma"/>
        </w:rPr>
      </w:pPr>
      <w:r w:rsidRPr="00C304FC">
        <w:rPr>
          <w:rFonts w:eastAsia="Calibri" w:cs="Tahoma"/>
          <w:szCs w:val="18"/>
        </w:rPr>
        <w:t xml:space="preserve">vier cores per processorlicentie, OF </w:t>
      </w:r>
    </w:p>
    <w:p w:rsidR="00952E1C" w:rsidRPr="00C304FC" w:rsidRDefault="00952E1C" w:rsidP="00D32131">
      <w:pPr>
        <w:numPr>
          <w:ilvl w:val="4"/>
          <w:numId w:val="49"/>
        </w:numPr>
        <w:tabs>
          <w:tab w:val="left" w:pos="2880"/>
        </w:tabs>
        <w:spacing w:after="60"/>
        <w:ind w:left="2880"/>
        <w:rPr>
          <w:rFonts w:cs="Tahoma"/>
          <w:lang w:val="nl-NL"/>
        </w:rPr>
      </w:pPr>
      <w:r w:rsidRPr="00C304FC">
        <w:rPr>
          <w:rFonts w:eastAsia="Calibri" w:cs="Tahoma"/>
          <w:szCs w:val="18"/>
          <w:lang w:val="nl-NL"/>
        </w:rPr>
        <w:t>een aantal cores per processorlicentie, gebaseerd op het werkelijke aantal cores per fysieke processor, vermenigvuldigd met de desbetreffende core-factor. (In</w:t>
      </w:r>
      <w:r w:rsidR="007C1E95">
        <w:rPr>
          <w:rFonts w:eastAsia="Calibri" w:cs="Tahoma"/>
          <w:szCs w:val="18"/>
          <w:lang w:val="nl-NL"/>
        </w:rPr>
        <w:t> </w:t>
      </w:r>
      <w:r w:rsidRPr="00C304FC">
        <w:rPr>
          <w:rFonts w:eastAsia="Calibri" w:cs="Tahoma"/>
          <w:szCs w:val="18"/>
          <w:lang w:val="nl-NL"/>
        </w:rPr>
        <w:t>gevallen waarbij het eigenlijke aantal cores per fysieke processor meer is dan</w:t>
      </w:r>
      <w:r w:rsidR="007C1E95">
        <w:rPr>
          <w:rFonts w:eastAsia="Calibri" w:cs="Tahoma"/>
          <w:szCs w:val="18"/>
          <w:lang w:val="nl-NL"/>
        </w:rPr>
        <w:t> </w:t>
      </w:r>
      <w:r w:rsidRPr="00C304FC">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w:t>
      </w:r>
      <w:r w:rsidR="00D32131">
        <w:rPr>
          <w:rFonts w:eastAsia="Calibri" w:cs="Tahoma"/>
          <w:szCs w:val="18"/>
          <w:lang w:val="nl-NL"/>
        </w:rPr>
        <w:t>­</w:t>
      </w:r>
      <w:r w:rsidRPr="00C304FC">
        <w:rPr>
          <w:rFonts w:eastAsia="Calibri" w:cs="Tahoma"/>
          <w:szCs w:val="18"/>
          <w:lang w:val="nl-NL"/>
        </w:rPr>
        <w:t xml:space="preserve">hulpprogramma of andere equivalente software.) </w:t>
      </w:r>
    </w:p>
    <w:p w:rsidR="00952E1C" w:rsidRPr="007C1E95" w:rsidRDefault="00952E1C" w:rsidP="001211EF">
      <w:pPr>
        <w:numPr>
          <w:ilvl w:val="2"/>
          <w:numId w:val="51"/>
        </w:numPr>
        <w:tabs>
          <w:tab w:val="left" w:pos="2520"/>
        </w:tabs>
        <w:spacing w:after="60"/>
        <w:ind w:left="2520"/>
        <w:rPr>
          <w:rFonts w:cs="Tahoma"/>
          <w:lang w:val="nl-NL"/>
        </w:rPr>
      </w:pPr>
      <w:r w:rsidRPr="00C304FC">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952E1C" w:rsidRPr="00C304FC" w:rsidRDefault="00952E1C" w:rsidP="001211EF">
      <w:pPr>
        <w:numPr>
          <w:ilvl w:val="1"/>
          <w:numId w:val="51"/>
        </w:numPr>
        <w:tabs>
          <w:tab w:val="left" w:pos="2160"/>
        </w:tabs>
        <w:spacing w:after="60"/>
        <w:ind w:left="2160"/>
        <w:rPr>
          <w:rFonts w:cs="Tahoma"/>
          <w:lang w:val="nl-NL"/>
        </w:rPr>
      </w:pPr>
      <w:r w:rsidRPr="00C304FC">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952E1C" w:rsidRPr="00C304FC" w:rsidRDefault="00952E1C" w:rsidP="001211EF">
      <w:pPr>
        <w:numPr>
          <w:ilvl w:val="1"/>
          <w:numId w:val="51"/>
        </w:numPr>
        <w:tabs>
          <w:tab w:val="left" w:pos="2160"/>
        </w:tabs>
        <w:spacing w:after="60"/>
        <w:ind w:left="2160"/>
        <w:rPr>
          <w:rFonts w:cs="Tahoma"/>
          <w:lang w:val="nl-NL"/>
        </w:rPr>
      </w:pPr>
      <w:r w:rsidRPr="00C304FC">
        <w:rPr>
          <w:rFonts w:eastAsia="Calibri" w:cs="Tahoma"/>
          <w:szCs w:val="18"/>
          <w:lang w:val="nl-NL"/>
        </w:rPr>
        <w:t>De veronderstelde core-licentie-equivalentie van de klant impliceert niet dat hij een afzonderlijke processorlicentie kan toewijzen aan cores in twee of meer processors.</w:t>
      </w:r>
    </w:p>
    <w:p w:rsidR="00952E1C" w:rsidRPr="00C304FC" w:rsidRDefault="00952E1C" w:rsidP="00952E1C">
      <w:pPr>
        <w:tabs>
          <w:tab w:val="left" w:pos="2160"/>
        </w:tabs>
        <w:spacing w:after="60"/>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szCs w:val="18"/>
          <w:lang w:val="nl-NL"/>
        </w:rPr>
        <w:t>Voor klanten met Software Assurance-dekking die afloopt op of na 1 april 2015 en die deze dekking niet willen verlengen</w:t>
      </w:r>
    </w:p>
    <w:p w:rsidR="00952E1C" w:rsidRPr="00C304FC" w:rsidRDefault="00952E1C" w:rsidP="00CC68A1">
      <w:pPr>
        <w:tabs>
          <w:tab w:val="left" w:pos="720"/>
        </w:tabs>
        <w:ind w:left="720"/>
        <w:contextualSpacing/>
        <w:rPr>
          <w:rFonts w:cs="Tahoma"/>
          <w:lang w:val="nl-NL"/>
        </w:rPr>
      </w:pPr>
      <w:r w:rsidRPr="00C304FC">
        <w:rPr>
          <w:rFonts w:eastAsia="Calibri" w:cs="Tahoma"/>
          <w:color w:val="000000"/>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color w:val="000000"/>
          <w:szCs w:val="18"/>
          <w:lang w:val="nl-NL"/>
        </w:rPr>
        <w:t>klanten met een dekking die vervalt op of na 1</w:t>
      </w:r>
      <w:r w:rsidR="00CC68A1">
        <w:rPr>
          <w:rFonts w:eastAsia="Calibri" w:cs="Tahoma"/>
          <w:color w:val="000000"/>
          <w:szCs w:val="18"/>
          <w:lang w:val="nl-NL"/>
        </w:rPr>
        <w:t> </w:t>
      </w:r>
      <w:r w:rsidRPr="00C304FC">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52E1C" w:rsidRPr="00C304FC" w:rsidRDefault="00952E1C" w:rsidP="00952E1C">
      <w:pPr>
        <w:tabs>
          <w:tab w:val="left" w:pos="720"/>
        </w:tabs>
        <w:ind w:left="720"/>
        <w:contextualSpacing/>
        <w:rPr>
          <w:rFonts w:cs="Tahoma"/>
          <w:lang w:val="nl-NL"/>
        </w:rPr>
      </w:pP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B01F86">
        <w:rPr>
          <w:rFonts w:eastAsia="Calibri" w:cs="Tahoma"/>
          <w:szCs w:val="18"/>
          <w:lang w:val="nl-NL"/>
        </w:rPr>
        <w:t>“</w:t>
      </w:r>
      <w:r w:rsidRPr="00C304FC">
        <w:rPr>
          <w:rFonts w:eastAsia="Calibri" w:cs="Tahoma"/>
          <w:szCs w:val="18"/>
          <w:lang w:val="nl-NL"/>
        </w:rPr>
        <w:t>Voor klanten met Software Assurance-dekking die afloopt vóór</w:t>
      </w:r>
      <w:r w:rsidR="00CC68A1">
        <w:rPr>
          <w:rFonts w:eastAsia="Calibri" w:cs="Tahoma"/>
          <w:szCs w:val="18"/>
          <w:lang w:val="nl-NL"/>
        </w:rPr>
        <w:t> </w:t>
      </w:r>
      <w:r w:rsidRPr="00C304FC">
        <w:rPr>
          <w:rFonts w:eastAsia="Calibri" w:cs="Tahoma"/>
          <w:szCs w:val="18"/>
          <w:lang w:val="nl-NL"/>
        </w:rPr>
        <w:t>1 april 2015 en die deze dekking niet willen verlengen</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52E1C" w:rsidRPr="00C304FC" w:rsidRDefault="00952E1C" w:rsidP="00952E1C">
      <w:pPr>
        <w:rPr>
          <w:lang w:val="nl-NL"/>
        </w:rPr>
      </w:pPr>
    </w:p>
    <w:p w:rsidR="00952E1C" w:rsidRPr="00C304FC" w:rsidRDefault="00952E1C" w:rsidP="00952E1C">
      <w:pPr>
        <w:tabs>
          <w:tab w:val="left" w:pos="720"/>
        </w:tabs>
        <w:spacing w:after="60"/>
        <w:ind w:left="720"/>
        <w:rPr>
          <w:rFonts w:cs="Tahoma"/>
          <w:lang w:val="nl-NL"/>
        </w:rPr>
      </w:pPr>
      <w:r w:rsidRPr="00C304FC">
        <w:rPr>
          <w:rFonts w:cs="Tahoma"/>
          <w:b/>
          <w:lang w:val="nl-NL"/>
        </w:rPr>
        <w:t>Voor klanten die zich bevinden in de Volksrepubliek</w:t>
      </w:r>
      <w:r w:rsidRPr="00C304FC">
        <w:rPr>
          <w:rFonts w:cs="Tahoma"/>
          <w:lang w:val="nl-NL"/>
        </w:rPr>
        <w:t xml:space="preserve"> </w:t>
      </w:r>
      <w:r w:rsidRPr="00C304FC">
        <w:rPr>
          <w:rFonts w:cs="Tahoma"/>
          <w:b/>
          <w:lang w:val="nl-NL"/>
        </w:rPr>
        <w:t>China en aldaar processorlicenties en Software Assurance voor SQL Server 2008 R2 aanschaffen</w:t>
      </w:r>
    </w:p>
    <w:p w:rsidR="00952E1C" w:rsidRPr="00C304FC" w:rsidRDefault="00952E1C" w:rsidP="00D32131">
      <w:pPr>
        <w:tabs>
          <w:tab w:val="left" w:pos="720"/>
        </w:tabs>
        <w:ind w:left="720"/>
        <w:contextualSpacing/>
        <w:rPr>
          <w:rFonts w:cs="Tahoma"/>
          <w:lang w:val="nl-NL"/>
        </w:rPr>
      </w:pPr>
      <w:r w:rsidRPr="00C304FC">
        <w:rPr>
          <w:rFonts w:cs="Tahoma"/>
          <w:lang w:val="nl-NL"/>
        </w:rPr>
        <w:t>De verwijzingen naar 1 april 2012 en 1 april 2015 in deze product list zijn niet van toepassing. De</w:t>
      </w:r>
      <w:r w:rsidR="00D32131">
        <w:rPr>
          <w:rFonts w:cs="Tahoma"/>
          <w:lang w:val="nl-NL"/>
        </w:rPr>
        <w:t> </w:t>
      </w:r>
      <w:r w:rsidRPr="00C304FC">
        <w:rPr>
          <w:rFonts w:cs="Tahoma"/>
          <w:lang w:val="nl-NL"/>
        </w:rPr>
        <w:t>toepasselijke datums voor deze klanten zijn respectievelijk 1 juli 2012 en 1 juli 2015.</w:t>
      </w:r>
    </w:p>
    <w:p w:rsidR="00952E1C" w:rsidRDefault="00952E1C" w:rsidP="00952E1C">
      <w:pPr>
        <w:rPr>
          <w:rFonts w:cs="Tahoma"/>
          <w:lang w:val="nl-NL"/>
        </w:rPr>
      </w:pPr>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462" w:name="_85_84_SQL"/>
      <w:bookmarkStart w:id="1463" w:name="_78_76_SQL"/>
      <w:bookmarkStart w:id="1464" w:name="_83_SQL_Server®"/>
      <w:bookmarkStart w:id="1465" w:name="Srv_85SQL2008R2Workgroup5ClientAddon"/>
      <w:bookmarkStart w:id="1466" w:name="_Toc336338343"/>
      <w:bookmarkStart w:id="1467" w:name="_Toc365301799"/>
      <w:bookmarkEnd w:id="1462"/>
      <w:bookmarkEnd w:id="1463"/>
      <w:bookmarkEnd w:id="1464"/>
      <w:r w:rsidRPr="00C304FC">
        <w:rPr>
          <w:rFonts w:ascii="Tahoma" w:hAnsi="Tahoma" w:cs="Tahoma"/>
          <w:color w:val="F66400"/>
          <w:sz w:val="22"/>
          <w:vertAlign w:val="superscript"/>
          <w:lang w:val="nl-NL"/>
        </w:rPr>
        <w:t>83</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2008 R2 Workgroup (Aanvullende licentie voor 5 clients)</w:t>
      </w:r>
      <w:bookmarkEnd w:id="1465"/>
      <w:bookmarkEnd w:id="1466"/>
      <w:bookmarkEnd w:id="1467"/>
    </w:p>
    <w:p w:rsidR="00952E1C" w:rsidRPr="00C304FC" w:rsidRDefault="00952E1C" w:rsidP="00952E1C">
      <w:pPr>
        <w:pStyle w:val="EndnoteText"/>
        <w:ind w:left="0"/>
        <w:rPr>
          <w:rFonts w:ascii="Tahoma" w:hAnsi="Tahoma" w:cs="Tahoma"/>
          <w:lang w:val="nl-NL"/>
        </w:rPr>
      </w:pPr>
    </w:p>
    <w:p w:rsidR="00952E1C" w:rsidRPr="00C304FC" w:rsidRDefault="00952E1C" w:rsidP="00952E1C">
      <w:pPr>
        <w:spacing w:after="60"/>
        <w:ind w:left="720"/>
        <w:rPr>
          <w:rFonts w:cs="Tahoma"/>
          <w:lang w:val="nl-NL"/>
        </w:rPr>
      </w:pPr>
      <w:r w:rsidRPr="00C304FC">
        <w:rPr>
          <w:rFonts w:cs="Tahoma"/>
          <w:b/>
          <w:lang w:val="nl-NL"/>
        </w:rPr>
        <w:t>Licentieverleningen, gekoppeld aan einde levensduur SQL Server Workgroup edition</w:t>
      </w:r>
    </w:p>
    <w:p w:rsidR="00952E1C" w:rsidRPr="00C304FC" w:rsidRDefault="00952E1C" w:rsidP="00952E1C">
      <w:pPr>
        <w:ind w:left="720"/>
        <w:rPr>
          <w:rFonts w:cs="Tahoma"/>
          <w:lang w:val="nl-NL"/>
        </w:rPr>
      </w:pPr>
      <w:r w:rsidRPr="00C304FC">
        <w:rPr>
          <w:rFonts w:eastAsia="Calibri" w:cs="Tahoma"/>
          <w:szCs w:val="18"/>
          <w:lang w:val="nl-NL"/>
        </w:rPr>
        <w:t>SQL Server 2008 R2 Workgroup zal de laatste versie zijn van SQL Server Workgroup edition.</w:t>
      </w:r>
      <w:r w:rsidR="00AD48B7">
        <w:rPr>
          <w:rFonts w:eastAsia="Calibri" w:cs="Tahoma"/>
          <w:szCs w:val="18"/>
          <w:lang w:val="nl-NL"/>
        </w:rPr>
        <w:t xml:space="preserve"> </w:t>
      </w:r>
      <w:r w:rsidRPr="00C304FC">
        <w:rPr>
          <w:rFonts w:eastAsia="Calibri" w:cs="Tahoma"/>
          <w:szCs w:val="18"/>
          <w:lang w:val="nl-NL"/>
        </w:rPr>
        <w:t>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 ze Software Assurance voor SQL Server CAL afnemen bij hun volgende verlenging.</w:t>
      </w:r>
      <w:r w:rsidR="00AD48B7">
        <w:rPr>
          <w:rFonts w:eastAsia="Calibri" w:cs="Tahoma"/>
          <w:szCs w:val="18"/>
          <w:lang w:val="nl-NL"/>
        </w:rPr>
        <w:t xml:space="preserve"> </w:t>
      </w:r>
      <w:r w:rsidRPr="00C304FC">
        <w:rPr>
          <w:rFonts w:eastAsia="Calibri" w:cs="Tahoma"/>
          <w:szCs w:val="18"/>
          <w:lang w:val="nl-NL"/>
        </w:rPr>
        <w:t>De SQL Server Workgroup-licenties van klanten zijn niet langer geldig bij afname van Software Assurance voor SQL Server Standard in het kader van deze aanbieding.</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lang w:val="nl-NL"/>
        </w:rPr>
        <w:t>Voor klanten die zich bevinden in de Volksrepubliek</w:t>
      </w:r>
      <w:r w:rsidRPr="00C304FC">
        <w:rPr>
          <w:rFonts w:cs="Tahoma"/>
          <w:lang w:val="nl-NL"/>
        </w:rPr>
        <w:t xml:space="preserve"> </w:t>
      </w:r>
      <w:r w:rsidRPr="00C304FC">
        <w:rPr>
          <w:rFonts w:cs="Tahoma"/>
          <w:b/>
          <w:lang w:val="nl-NL"/>
        </w:rPr>
        <w:t>China en aldaar licenties en Software Assurance voor SQL Server 2008 R2 aanschaffen</w:t>
      </w:r>
    </w:p>
    <w:p w:rsidR="00952E1C" w:rsidRDefault="00952E1C" w:rsidP="00952E1C">
      <w:pPr>
        <w:ind w:left="720"/>
        <w:rPr>
          <w:rFonts w:cs="Tahoma"/>
          <w:lang w:val="nl-NL"/>
        </w:rPr>
      </w:pPr>
      <w:r w:rsidRPr="00C304FC">
        <w:rPr>
          <w:rFonts w:cs="Tahoma"/>
          <w:lang w:val="nl-NL"/>
        </w:rPr>
        <w:t>De verwijzingen naar 1 april 2012 in deze product list zijn niet van toepassing. De toepasselijke datum voor deze klanten is 1 juli 2012.</w:t>
      </w:r>
    </w:p>
    <w:p w:rsidR="001E0FBE" w:rsidRDefault="001E0FBE" w:rsidP="00952E1C">
      <w:pPr>
        <w:ind w:left="720"/>
        <w:rPr>
          <w:rFonts w:cs="Tahoma"/>
          <w:lang w:val="nl-NL"/>
        </w:rPr>
      </w:pPr>
    </w:p>
    <w:p w:rsidR="00456B58" w:rsidRPr="00C304FC" w:rsidRDefault="00456B58" w:rsidP="00952E1C">
      <w:pPr>
        <w:ind w:left="720"/>
        <w:rPr>
          <w:rFonts w:cs="Tahoma"/>
          <w:lang w:val="nl-NL"/>
        </w:rPr>
      </w:pPr>
    </w:p>
    <w:p w:rsidR="00952E1C" w:rsidRPr="00C304FC" w:rsidRDefault="00952E1C" w:rsidP="00952E1C">
      <w:pPr>
        <w:pStyle w:val="Heading3"/>
        <w:ind w:left="720" w:hanging="720"/>
        <w:rPr>
          <w:rFonts w:ascii="Tahoma" w:hAnsi="Tahoma" w:cs="Tahoma"/>
          <w:lang w:val="nl-NL"/>
        </w:rPr>
      </w:pPr>
      <w:bookmarkStart w:id="1468" w:name="_79_77_SQL"/>
      <w:bookmarkStart w:id="1469" w:name="_81_SQL_Server®"/>
      <w:bookmarkStart w:id="1470" w:name="_84_SQL_Server®"/>
      <w:bookmarkStart w:id="1471" w:name="_Toc336338344"/>
      <w:bookmarkStart w:id="1472" w:name="_Toc365301800"/>
      <w:bookmarkStart w:id="1473" w:name="Srv_72SQLSvr08R2WorkgroupProc"/>
      <w:bookmarkEnd w:id="1468"/>
      <w:bookmarkEnd w:id="1469"/>
      <w:bookmarkEnd w:id="1470"/>
      <w:r w:rsidRPr="00C304FC">
        <w:rPr>
          <w:rFonts w:ascii="Tahoma" w:hAnsi="Tahoma" w:cs="Tahoma"/>
          <w:color w:val="F66400"/>
          <w:sz w:val="22"/>
          <w:vertAlign w:val="superscript"/>
          <w:lang w:val="nl-NL"/>
        </w:rPr>
        <w:t>84</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2008 R2 Workgroup Processor</w:t>
      </w:r>
      <w:bookmarkEnd w:id="1471"/>
      <w:bookmarkEnd w:id="1472"/>
    </w:p>
    <w:bookmarkEnd w:id="1473"/>
    <w:p w:rsidR="00952E1C" w:rsidRPr="007C1E95" w:rsidRDefault="00952E1C" w:rsidP="007C1E95">
      <w:pPr>
        <w:ind w:left="720"/>
        <w:rPr>
          <w:rFonts w:cs="Tahoma"/>
          <w:szCs w:val="18"/>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D32131">
      <w:pPr>
        <w:ind w:left="720"/>
        <w:rPr>
          <w:rFonts w:cs="Tahoma"/>
          <w:lang w:val="nl-NL"/>
        </w:rPr>
      </w:pPr>
      <w:r w:rsidRPr="00C304FC">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AD48B7">
        <w:rPr>
          <w:rFonts w:eastAsia="Calibri" w:cs="Tahoma"/>
          <w:color w:val="000000"/>
          <w:szCs w:val="18"/>
          <w:lang w:val="nl-NL"/>
        </w:rPr>
        <w:t xml:space="preserve"> </w:t>
      </w:r>
      <w:r w:rsidRPr="00C304FC">
        <w:rPr>
          <w:rFonts w:eastAsia="Calibri" w:cs="Tahoma"/>
          <w:color w:val="000000"/>
          <w:szCs w:val="18"/>
          <w:lang w:val="nl-NL"/>
        </w:rPr>
        <w:t>Als uitzondering hierop beschikken Volume Licensing-klanten met actieve Software Assurance voor processorlicenties van SQL Server 2008 R2 Workgroup op 1 april 2012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Pr="00C304FC">
        <w:rPr>
          <w:rFonts w:eastAsia="Calibri" w:cs="Tahoma"/>
          <w:color w:val="000000"/>
          <w:szCs w:val="18"/>
          <w:lang w:val="nl-NL"/>
        </w:rPr>
        <w:t xml:space="preserve">) over de volgende mogelijkheden. Processorlicenties voor SQL Server 2008 R2 Workgroup </w:t>
      </w:r>
      <w:r w:rsidRPr="00C304FC">
        <w:rPr>
          <w:rFonts w:cs="Tahoma"/>
          <w:bCs/>
          <w:color w:val="000000"/>
          <w:szCs w:val="18"/>
          <w:lang w:val="nl-NL"/>
        </w:rPr>
        <w:t>die vervolgens zijn aangeschaft op grond van dezelfde looptijd van de</w:t>
      </w:r>
      <w:r w:rsidR="00D32131">
        <w:rPr>
          <w:rFonts w:cs="Tahoma"/>
          <w:bCs/>
          <w:color w:val="000000"/>
          <w:szCs w:val="18"/>
          <w:lang w:val="nl-NL"/>
        </w:rPr>
        <w:t> </w:t>
      </w:r>
      <w:r w:rsidRPr="00C304FC">
        <w:rPr>
          <w:rFonts w:cs="Tahoma"/>
          <w:bCs/>
          <w:color w:val="000000"/>
          <w:szCs w:val="18"/>
          <w:lang w:val="nl-NL"/>
        </w:rPr>
        <w:t>enrollment, maar vóór 1 april 2015 als onderdeel van het vastgestelde true-up-proces voor Enterprise, Enterprise Subscription, Open Value Subscription of EES, zijn ook kwalificerende licenties voor doelstellingen van deze opties.</w:t>
      </w:r>
      <w:r w:rsidR="00AD48B7">
        <w:rPr>
          <w:rFonts w:cs="Tahoma"/>
          <w:bCs/>
          <w:color w:val="000000"/>
          <w:szCs w:val="18"/>
          <w:lang w:val="nl-NL"/>
        </w:rPr>
        <w:t xml:space="preserve"> </w:t>
      </w:r>
      <w:r w:rsidRPr="00C304FC">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952E1C" w:rsidRPr="007C1E95" w:rsidRDefault="00952E1C" w:rsidP="007C1E95">
      <w:pPr>
        <w:ind w:left="720"/>
        <w:rPr>
          <w:rFonts w:cs="Tahoma"/>
          <w:szCs w:val="18"/>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Huidige termijn</w:t>
      </w:r>
    </w:p>
    <w:p w:rsidR="00952E1C" w:rsidRPr="00C304FC" w:rsidRDefault="00952E1C" w:rsidP="007C1E95">
      <w:pPr>
        <w:tabs>
          <w:tab w:val="left" w:pos="720"/>
        </w:tabs>
        <w:ind w:left="720"/>
        <w:rPr>
          <w:rFonts w:cs="Tahoma"/>
          <w:lang w:val="nl-NL"/>
        </w:rPr>
      </w:pPr>
      <w:r w:rsidRPr="00C304FC">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7C1E95">
        <w:rPr>
          <w:rFonts w:eastAsia="Calibri" w:cs="Tahoma"/>
          <w:szCs w:val="18"/>
          <w:lang w:val="nl-NL"/>
        </w:rPr>
        <w:t> </w:t>
      </w:r>
      <w:r w:rsidRPr="00C304FC">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952E1C" w:rsidRPr="007C1E95" w:rsidRDefault="00952E1C" w:rsidP="007C1E95">
      <w:pPr>
        <w:tabs>
          <w:tab w:val="left" w:pos="720"/>
        </w:tabs>
        <w:ind w:left="720"/>
        <w:rPr>
          <w:rFonts w:cs="Tahoma"/>
          <w:szCs w:val="18"/>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 (vóór 1 april 2015)</w:t>
      </w:r>
    </w:p>
    <w:p w:rsidR="00952E1C" w:rsidRPr="00C304FC" w:rsidRDefault="00952E1C" w:rsidP="00952E1C">
      <w:pPr>
        <w:tabs>
          <w:tab w:val="left" w:pos="720"/>
        </w:tabs>
        <w:ind w:left="720"/>
        <w:rPr>
          <w:rFonts w:cs="Tahoma"/>
          <w:lang w:val="nl-NL"/>
        </w:rPr>
      </w:pPr>
      <w:r w:rsidRPr="00C304FC">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952E1C" w:rsidRPr="00C304FC" w:rsidRDefault="00952E1C" w:rsidP="001211EF">
      <w:pPr>
        <w:numPr>
          <w:ilvl w:val="0"/>
          <w:numId w:val="115"/>
        </w:numPr>
        <w:tabs>
          <w:tab w:val="left" w:pos="1440"/>
        </w:tabs>
        <w:ind w:left="1440"/>
        <w:rPr>
          <w:rFonts w:cs="Tahoma"/>
          <w:lang w:val="nl-NL"/>
        </w:rPr>
      </w:pPr>
      <w:r w:rsidRPr="00C304FC">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952E1C" w:rsidRPr="00C304FC" w:rsidRDefault="00952E1C" w:rsidP="001211EF">
      <w:pPr>
        <w:numPr>
          <w:ilvl w:val="0"/>
          <w:numId w:val="90"/>
        </w:numPr>
        <w:tabs>
          <w:tab w:val="left" w:pos="1800"/>
        </w:tabs>
        <w:ind w:left="1800"/>
        <w:rPr>
          <w:rFonts w:cs="Tahoma"/>
        </w:rPr>
      </w:pPr>
      <w:r w:rsidRPr="00C304FC">
        <w:rPr>
          <w:rFonts w:eastAsia="Calibri" w:cs="Tahoma"/>
          <w:szCs w:val="18"/>
        </w:rPr>
        <w:t>Vier, OF</w:t>
      </w:r>
    </w:p>
    <w:p w:rsidR="00952E1C" w:rsidRPr="00C304FC" w:rsidRDefault="007C1E95" w:rsidP="001211EF">
      <w:pPr>
        <w:numPr>
          <w:ilvl w:val="0"/>
          <w:numId w:val="90"/>
        </w:numPr>
        <w:tabs>
          <w:tab w:val="left" w:pos="1800"/>
        </w:tabs>
        <w:ind w:left="1800"/>
        <w:rPr>
          <w:rFonts w:cs="Tahoma"/>
          <w:lang w:val="nl-NL"/>
        </w:rPr>
      </w:pPr>
      <w:r>
        <w:rPr>
          <w:rFonts w:eastAsia="Calibri" w:cs="Tahoma"/>
          <w:szCs w:val="18"/>
          <w:lang w:val="nl-NL"/>
        </w:rPr>
        <w:t>H</w:t>
      </w:r>
      <w:r w:rsidR="00952E1C" w:rsidRPr="00C304FC">
        <w:rPr>
          <w:rFonts w:eastAsia="Calibri" w:cs="Tahoma"/>
          <w:szCs w:val="18"/>
          <w:lang w:val="nl-NL"/>
        </w:rPr>
        <w:t>et werkelijke aantal cores per fysieke processor, vermenigvuldigd met de betreffende core-factor.</w:t>
      </w:r>
      <w:r w:rsidR="00AD48B7">
        <w:rPr>
          <w:rFonts w:eastAsia="Calibri" w:cs="Tahoma"/>
          <w:szCs w:val="18"/>
          <w:lang w:val="nl-NL"/>
        </w:rPr>
        <w:t xml:space="preserve"> </w:t>
      </w:r>
      <w:r w:rsidR="00952E1C" w:rsidRPr="00C304FC">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952E1C" w:rsidRPr="007C1E95" w:rsidRDefault="00952E1C" w:rsidP="001211EF">
      <w:pPr>
        <w:numPr>
          <w:ilvl w:val="0"/>
          <w:numId w:val="115"/>
        </w:numPr>
        <w:tabs>
          <w:tab w:val="left" w:pos="1440"/>
        </w:tabs>
        <w:ind w:left="1440"/>
        <w:rPr>
          <w:rFonts w:cs="Tahoma"/>
          <w:lang w:val="nl-NL"/>
        </w:rPr>
      </w:pPr>
      <w:r w:rsidRPr="00C304FC">
        <w:rPr>
          <w:rFonts w:eastAsia="Calibri" w:cs="Tahoma"/>
          <w:szCs w:val="18"/>
          <w:lang w:val="nl-NL"/>
        </w:rPr>
        <w:t>een aantal dat gelijk is aan het aantal kwalificerende licenties dat is toegewezen aan de server, naast het eigenlijke aantal fysieke processors op de server, vermenigvuldigd met vier.</w:t>
      </w:r>
    </w:p>
    <w:p w:rsidR="007C1E95" w:rsidRPr="007C1E95" w:rsidRDefault="007C1E95" w:rsidP="007C1E95">
      <w:pPr>
        <w:tabs>
          <w:tab w:val="left" w:pos="1440"/>
        </w:tabs>
        <w:rPr>
          <w:rFonts w:eastAsia="Calibri" w:cs="Tahoma"/>
          <w:szCs w:val="18"/>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(op of na 1 april 2015)</w:t>
      </w:r>
    </w:p>
    <w:p w:rsidR="00952E1C" w:rsidRPr="00C304FC" w:rsidRDefault="00952E1C" w:rsidP="00952E1C">
      <w:pPr>
        <w:ind w:left="720"/>
        <w:rPr>
          <w:rFonts w:cs="Tahoma"/>
          <w:lang w:val="nl-NL"/>
        </w:rPr>
      </w:pPr>
      <w:r w:rsidRPr="00C304FC">
        <w:rPr>
          <w:rFonts w:eastAsia="Calibri" w:cs="Tahoma"/>
          <w:color w:val="000000"/>
          <w:szCs w:val="18"/>
          <w:lang w:val="nl-NL"/>
        </w:rPr>
        <w:t>Voor klanten die hun dekking voor de eerste keer verlengen op of na 1 april 2015</w:t>
      </w:r>
      <w:r w:rsidRPr="00C304FC">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952E1C" w:rsidRPr="007C1E95" w:rsidRDefault="00952E1C" w:rsidP="007C1E95">
      <w:pPr>
        <w:ind w:left="720"/>
        <w:rPr>
          <w:rFonts w:cs="Tahoma"/>
          <w:szCs w:val="18"/>
          <w:lang w:val="nl-NL"/>
        </w:rPr>
      </w:pPr>
    </w:p>
    <w:p w:rsidR="00952E1C" w:rsidRPr="00C304FC" w:rsidRDefault="00952E1C" w:rsidP="001211EF">
      <w:pPr>
        <w:numPr>
          <w:ilvl w:val="3"/>
          <w:numId w:val="91"/>
        </w:numPr>
        <w:tabs>
          <w:tab w:val="left" w:pos="1170"/>
        </w:tabs>
        <w:spacing w:after="60"/>
        <w:ind w:left="1440" w:hanging="36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B01F86">
        <w:rPr>
          <w:rFonts w:eastAsia="Calibri" w:cs="Tahoma"/>
          <w:szCs w:val="18"/>
          <w:lang w:val="nl-NL"/>
        </w:rPr>
        <w:t>“</w:t>
      </w:r>
      <w:r w:rsidRPr="00C304FC">
        <w:rPr>
          <w:rFonts w:eastAsia="Calibri" w:cs="Tahoma"/>
          <w:szCs w:val="18"/>
          <w:lang w:val="nl-NL"/>
        </w:rPr>
        <w:t>Eerste verlengingstermijn (vóór 1 april 2015)</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3"/>
          <w:numId w:val="91"/>
        </w:numPr>
        <w:tabs>
          <w:tab w:val="left" w:pos="1170"/>
        </w:tabs>
        <w:spacing w:after="60"/>
        <w:ind w:left="1440" w:hanging="360"/>
        <w:rPr>
          <w:rFonts w:cs="Tahoma"/>
          <w:lang w:val="nl-NL"/>
        </w:rPr>
      </w:pPr>
      <w:r w:rsidRPr="00C304FC">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7C1E95">
        <w:rPr>
          <w:rFonts w:eastAsia="Calibri" w:cs="Tahoma"/>
          <w:szCs w:val="18"/>
          <w:lang w:val="nl-NL"/>
        </w:rPr>
        <w:t> </w:t>
      </w:r>
      <w:r w:rsidRPr="00C304FC">
        <w:rPr>
          <w:rFonts w:eastAsia="Calibri" w:cs="Tahoma"/>
          <w:szCs w:val="18"/>
          <w:lang w:val="nl-NL"/>
        </w:rPr>
        <w:t>Server 2008 R2 Workgroup aan te schaffen. Voor voortgezet gebruik van SQL Server 2012 op</w:t>
      </w:r>
      <w:r w:rsidR="007C1E95">
        <w:rPr>
          <w:rFonts w:eastAsia="Calibri" w:cs="Tahoma"/>
          <w:szCs w:val="18"/>
          <w:lang w:val="nl-NL"/>
        </w:rPr>
        <w:t> </w:t>
      </w:r>
      <w:r w:rsidRPr="00C304FC">
        <w:rPr>
          <w:rFonts w:eastAsia="Calibri" w:cs="Tahoma"/>
          <w:szCs w:val="18"/>
          <w:lang w:val="nl-NL"/>
        </w:rPr>
        <w:t>processors waarvoor meer dan vier core-licenties per processor vereist zijn, dient de klant aanvullende core-licenties aan te schaffen.</w:t>
      </w:r>
    </w:p>
    <w:p w:rsidR="00952E1C" w:rsidRPr="00C304FC" w:rsidRDefault="00952E1C" w:rsidP="00DF7CB9">
      <w:pPr>
        <w:numPr>
          <w:ilvl w:val="0"/>
          <w:numId w:val="49"/>
        </w:numPr>
        <w:tabs>
          <w:tab w:val="left" w:pos="720"/>
          <w:tab w:val="left" w:pos="1170"/>
        </w:tabs>
        <w:spacing w:after="60"/>
        <w:ind w:left="1440"/>
        <w:rPr>
          <w:rFonts w:cs="Tahoma"/>
          <w:lang w:val="nl-NL"/>
        </w:rPr>
      </w:pPr>
      <w:r w:rsidRPr="00C304FC">
        <w:rPr>
          <w:rFonts w:eastAsia="Calibri" w:cs="Tahoma"/>
          <w:szCs w:val="18"/>
          <w:lang w:val="nl-NL"/>
        </w:rPr>
        <w:t>De processorlicenties van klanten zijn niet langer geldig bij afname van Software Assurance voor</w:t>
      </w:r>
      <w:r w:rsidR="00DF7CB9">
        <w:rPr>
          <w:rFonts w:eastAsia="Calibri" w:cs="Tahoma"/>
          <w:szCs w:val="18"/>
          <w:lang w:val="nl-NL"/>
        </w:rPr>
        <w:t> </w:t>
      </w:r>
      <w:r w:rsidRPr="00C304FC">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rsidR="001E0FBE" w:rsidRPr="00C304FC" w:rsidRDefault="001E0FBE" w:rsidP="00952E1C">
      <w:pPr>
        <w:tabs>
          <w:tab w:val="left" w:pos="720"/>
        </w:tabs>
        <w:ind w:left="720"/>
        <w:rPr>
          <w:rFonts w:cs="Tahoma"/>
          <w:lang w:val="nl-NL"/>
        </w:rPr>
      </w:pPr>
    </w:p>
    <w:p w:rsidR="00952E1C" w:rsidRPr="00C304FC" w:rsidRDefault="00952E1C" w:rsidP="00952E1C">
      <w:pPr>
        <w:tabs>
          <w:tab w:val="left" w:pos="720"/>
          <w:tab w:val="left" w:pos="1800"/>
        </w:tabs>
        <w:spacing w:after="60"/>
        <w:ind w:left="720"/>
        <w:rPr>
          <w:rFonts w:cs="Tahoma"/>
          <w:lang w:val="nl-NL"/>
        </w:rPr>
      </w:pPr>
      <w:r w:rsidRPr="00C304FC">
        <w:rPr>
          <w:rFonts w:eastAsia="Calibri" w:cs="Tahoma"/>
          <w:b/>
          <w:szCs w:val="18"/>
          <w:lang w:val="nl-NL"/>
        </w:rPr>
        <w:t>Voor klanten met Software Assurance-dekking die afloopt vóór 1 april 2015 en die deze dekking niet willen verlengen</w:t>
      </w:r>
    </w:p>
    <w:p w:rsidR="00952E1C" w:rsidRPr="00C304FC" w:rsidRDefault="00952E1C" w:rsidP="00CC68A1">
      <w:pPr>
        <w:tabs>
          <w:tab w:val="left" w:pos="720"/>
          <w:tab w:val="left" w:pos="1800"/>
        </w:tabs>
        <w:ind w:left="720"/>
        <w:rPr>
          <w:rFonts w:cs="Tahoma"/>
          <w:lang w:val="nl-NL"/>
        </w:rPr>
      </w:pPr>
      <w:r w:rsidRPr="00C304FC">
        <w:rPr>
          <w:rFonts w:eastAsia="Calibri" w:cs="Tahoma"/>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szCs w:val="18"/>
          <w:lang w:val="nl-NL"/>
        </w:rPr>
        <w:t>klanten met een dekking die vervalt vóór 1</w:t>
      </w:r>
      <w:r w:rsidR="00CC68A1">
        <w:rPr>
          <w:rFonts w:eastAsia="Calibri" w:cs="Tahoma"/>
          <w:szCs w:val="18"/>
          <w:lang w:val="nl-NL"/>
        </w:rPr>
        <w:t> </w:t>
      </w:r>
      <w:r w:rsidRPr="00C304FC">
        <w:rPr>
          <w:rFonts w:eastAsia="Calibri" w:cs="Tahoma"/>
          <w:szCs w:val="18"/>
          <w:lang w:val="nl-NL"/>
        </w:rPr>
        <w:t>april</w:t>
      </w:r>
      <w:r w:rsidR="00CC68A1">
        <w:rPr>
          <w:rFonts w:eastAsia="Calibri" w:cs="Tahoma"/>
          <w:szCs w:val="18"/>
          <w:lang w:val="nl-NL"/>
        </w:rPr>
        <w:t> </w:t>
      </w:r>
      <w:r w:rsidRPr="00C304FC">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52E1C" w:rsidRPr="00C304FC" w:rsidRDefault="00952E1C" w:rsidP="00C96112">
      <w:pPr>
        <w:tabs>
          <w:tab w:val="left" w:pos="720"/>
          <w:tab w:val="left" w:pos="1800"/>
        </w:tabs>
        <w:spacing w:line="192" w:lineRule="auto"/>
        <w:ind w:left="720"/>
        <w:rPr>
          <w:rFonts w:cs="Tahoma"/>
          <w:lang w:val="nl-NL"/>
        </w:rPr>
      </w:pPr>
    </w:p>
    <w:p w:rsidR="00952E1C" w:rsidRPr="00C304FC" w:rsidRDefault="00952E1C" w:rsidP="001211EF">
      <w:pPr>
        <w:numPr>
          <w:ilvl w:val="0"/>
          <w:numId w:val="57"/>
        </w:numPr>
        <w:tabs>
          <w:tab w:val="left" w:pos="1440"/>
        </w:tabs>
        <w:spacing w:after="40"/>
        <w:ind w:left="1440"/>
        <w:rPr>
          <w:rFonts w:cs="Tahoma"/>
          <w:lang w:val="nl-NL"/>
        </w:rPr>
      </w:pPr>
      <w:r w:rsidRPr="00C304FC">
        <w:rPr>
          <w:rFonts w:eastAsia="Calibri" w:cs="Tahoma"/>
          <w:b/>
          <w:szCs w:val="18"/>
          <w:lang w:val="nl-NL"/>
        </w:rPr>
        <w:t>SQL Server 2008 R2 Workgroup:</w:t>
      </w:r>
      <w:r w:rsidRPr="00C304FC">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w:t>
      </w:r>
      <w:r w:rsidR="00DF7CB9">
        <w:rPr>
          <w:rFonts w:eastAsia="Calibri" w:cs="Tahoma"/>
          <w:szCs w:val="18"/>
          <w:lang w:val="nl-NL"/>
        </w:rPr>
        <w:t>obility via Software Assurance.</w:t>
      </w:r>
    </w:p>
    <w:p w:rsidR="00952E1C" w:rsidRPr="00C304FC" w:rsidRDefault="00952E1C" w:rsidP="001211EF">
      <w:pPr>
        <w:numPr>
          <w:ilvl w:val="0"/>
          <w:numId w:val="57"/>
        </w:numPr>
        <w:tabs>
          <w:tab w:val="left" w:pos="1440"/>
        </w:tabs>
        <w:spacing w:after="40"/>
        <w:ind w:left="1440"/>
        <w:rPr>
          <w:rFonts w:cs="Tahoma"/>
          <w:lang w:val="nl-NL"/>
        </w:rPr>
      </w:pPr>
      <w:r w:rsidRPr="00C304FC">
        <w:rPr>
          <w:rFonts w:eastAsia="Calibri" w:cs="Tahoma"/>
          <w:b/>
          <w:szCs w:val="18"/>
          <w:lang w:val="nl-NL"/>
        </w:rPr>
        <w:t xml:space="preserve">SQL Server 2012 Standard Core: </w:t>
      </w:r>
      <w:r w:rsidRPr="00C304FC">
        <w:rPr>
          <w:rFonts w:eastAsia="Calibri" w:cs="Tahoma"/>
          <w:szCs w:val="18"/>
          <w:lang w:val="nl-NL"/>
        </w:rPr>
        <w:t xml:space="preserve">Het gebruik van deze versie van de software is onderhevig aan de productgebruiksrechten van de processorlicentie van SQL Server 2008 R2 Standard; maar: </w:t>
      </w:r>
    </w:p>
    <w:p w:rsidR="00952E1C" w:rsidRPr="00C304FC" w:rsidRDefault="00952E1C" w:rsidP="001211EF">
      <w:pPr>
        <w:numPr>
          <w:ilvl w:val="1"/>
          <w:numId w:val="57"/>
        </w:numPr>
        <w:tabs>
          <w:tab w:val="left" w:pos="1800"/>
        </w:tabs>
        <w:spacing w:after="40"/>
        <w:ind w:left="1800"/>
        <w:rPr>
          <w:rFonts w:cs="Tahoma"/>
          <w:lang w:val="nl-NL"/>
        </w:rPr>
      </w:pPr>
      <w:r w:rsidRPr="00C304FC">
        <w:rPr>
          <w:rFonts w:eastAsia="Calibri" w:cs="Tahoma"/>
          <w:szCs w:val="18"/>
          <w:lang w:val="nl-NL"/>
        </w:rPr>
        <w:t xml:space="preserve">klanten hebben niet langer rechten onder License Mobility binnen Serverfarms of License Mobility via Software Assurance; en </w:t>
      </w:r>
    </w:p>
    <w:p w:rsidR="00952E1C" w:rsidRPr="00CC68A1" w:rsidRDefault="00952E1C" w:rsidP="00D32131">
      <w:pPr>
        <w:numPr>
          <w:ilvl w:val="1"/>
          <w:numId w:val="57"/>
        </w:numPr>
        <w:tabs>
          <w:tab w:val="left" w:pos="1800"/>
        </w:tabs>
        <w:spacing w:after="40"/>
        <w:ind w:left="1800"/>
        <w:rPr>
          <w:rFonts w:cs="Tahoma"/>
          <w:lang w:val="nl-NL"/>
        </w:rPr>
      </w:pPr>
      <w:r w:rsidRPr="00C304FC">
        <w:rPr>
          <w:rFonts w:eastAsia="Calibri" w:cs="Tahoma"/>
          <w:szCs w:val="18"/>
          <w:lang w:val="nl-NL"/>
        </w:rPr>
        <w:t>elke nieuwe toewijzing van licenties is onderhevig aan beperkingen in (i) en (ii) hieronder met</w:t>
      </w:r>
      <w:r w:rsidR="00CC68A1">
        <w:rPr>
          <w:rFonts w:eastAsia="Calibri" w:cs="Tahoma"/>
          <w:szCs w:val="18"/>
          <w:lang w:val="nl-NL"/>
        </w:rPr>
        <w:t> </w:t>
      </w:r>
      <w:r w:rsidRPr="00C304FC">
        <w:rPr>
          <w:rFonts w:eastAsia="Calibri" w:cs="Tahoma"/>
          <w:szCs w:val="18"/>
          <w:lang w:val="nl-NL"/>
        </w:rPr>
        <w:t xml:space="preserve">bettrekking tot hun </w:t>
      </w:r>
      <w:r w:rsidR="00B01F86">
        <w:rPr>
          <w:rFonts w:eastAsia="Calibri" w:cs="Tahoma"/>
          <w:szCs w:val="18"/>
          <w:lang w:val="nl-NL"/>
        </w:rPr>
        <w:t>“</w:t>
      </w:r>
      <w:r w:rsidRPr="00C304FC">
        <w:rPr>
          <w:rFonts w:eastAsia="Calibri" w:cs="Tahoma"/>
          <w:szCs w:val="18"/>
          <w:lang w:val="nl-NL"/>
        </w:rPr>
        <w:t>core-licentie-equivalentie.</w:t>
      </w:r>
      <w:r w:rsidR="00B01F86">
        <w:rPr>
          <w:rFonts w:eastAsia="Calibri" w:cs="Tahoma"/>
          <w:szCs w:val="18"/>
          <w:lang w:val="nl-NL"/>
        </w:rPr>
        <w:t>”</w:t>
      </w:r>
      <w:r w:rsidRPr="00C304FC">
        <w:rPr>
          <w:rFonts w:eastAsia="Calibri" w:cs="Tahoma"/>
          <w:szCs w:val="18"/>
          <w:lang w:val="nl-NL"/>
        </w:rPr>
        <w:t xml:space="preserve"> </w:t>
      </w:r>
      <w:r w:rsidRPr="00CC68A1">
        <w:rPr>
          <w:rFonts w:eastAsia="Calibri" w:cs="Tahoma"/>
          <w:szCs w:val="18"/>
          <w:lang w:val="nl-NL"/>
        </w:rPr>
        <w:t>Core-licentie-equivalentie wordt als volgt</w:t>
      </w:r>
      <w:r w:rsidR="00D32131">
        <w:rPr>
          <w:rFonts w:eastAsia="Calibri" w:cs="Tahoma"/>
          <w:szCs w:val="18"/>
          <w:lang w:val="nl-NL"/>
        </w:rPr>
        <w:t> </w:t>
      </w:r>
      <w:r w:rsidRPr="00CC68A1">
        <w:rPr>
          <w:rFonts w:eastAsia="Calibri" w:cs="Tahoma"/>
          <w:szCs w:val="18"/>
          <w:lang w:val="nl-NL"/>
        </w:rPr>
        <w:t xml:space="preserve">bepaald. </w:t>
      </w:r>
    </w:p>
    <w:p w:rsidR="00952E1C" w:rsidRPr="00C304FC" w:rsidRDefault="00952E1C" w:rsidP="00D32131">
      <w:pPr>
        <w:numPr>
          <w:ilvl w:val="2"/>
          <w:numId w:val="57"/>
        </w:numPr>
        <w:tabs>
          <w:tab w:val="left" w:pos="2160"/>
        </w:tabs>
        <w:spacing w:after="60"/>
        <w:rPr>
          <w:rFonts w:cs="Tahoma"/>
          <w:lang w:val="nl-NL"/>
        </w:rPr>
      </w:pPr>
      <w:r w:rsidRPr="00C304FC">
        <w:rPr>
          <w:rFonts w:eastAsia="Calibri" w:cs="Tahoma"/>
          <w:szCs w:val="18"/>
          <w:lang w:val="nl-NL"/>
        </w:rPr>
        <w:t>Voor een aantal licenties dat gelijk is aan de kleinste of elke (x) van het totale aantal processorlicenties dat aan een gelicentieerde server is toegewezen, onmiddellijk voor het</w:t>
      </w:r>
      <w:r w:rsidR="00D32131">
        <w:rPr>
          <w:rFonts w:eastAsia="Calibri" w:cs="Tahoma"/>
          <w:szCs w:val="18"/>
          <w:lang w:val="nl-NL"/>
        </w:rPr>
        <w:t> </w:t>
      </w:r>
      <w:r w:rsidRPr="00C304FC">
        <w:rPr>
          <w:rFonts w:eastAsia="Calibri" w:cs="Tahoma"/>
          <w:szCs w:val="18"/>
          <w:lang w:val="nl-NL"/>
        </w:rPr>
        <w:t>verlopen van de Software Assurance of (y) het totale aantal fysieke processors op dit</w:t>
      </w:r>
      <w:r w:rsidR="00D32131">
        <w:rPr>
          <w:rFonts w:eastAsia="Calibri" w:cs="Tahoma"/>
          <w:szCs w:val="18"/>
          <w:lang w:val="nl-NL"/>
        </w:rPr>
        <w:t> </w:t>
      </w:r>
      <w:r w:rsidRPr="00C304FC">
        <w:rPr>
          <w:rFonts w:eastAsia="Calibri" w:cs="Tahoma"/>
          <w:szCs w:val="18"/>
          <w:lang w:val="nl-NL"/>
        </w:rPr>
        <w:t xml:space="preserve">server waarvan de core-licentie-equivalentie de grootste is van: </w:t>
      </w:r>
    </w:p>
    <w:p w:rsidR="00952E1C" w:rsidRPr="00C304FC" w:rsidRDefault="00952E1C" w:rsidP="001211EF">
      <w:pPr>
        <w:numPr>
          <w:ilvl w:val="4"/>
          <w:numId w:val="49"/>
        </w:numPr>
        <w:tabs>
          <w:tab w:val="left" w:pos="2520"/>
        </w:tabs>
        <w:spacing w:after="40"/>
        <w:ind w:left="2520"/>
        <w:rPr>
          <w:rFonts w:cs="Tahoma"/>
        </w:rPr>
      </w:pPr>
      <w:r w:rsidRPr="00C304FC">
        <w:rPr>
          <w:rFonts w:eastAsia="Calibri" w:cs="Tahoma"/>
          <w:szCs w:val="18"/>
        </w:rPr>
        <w:t xml:space="preserve">vier cores per processorlicentie, OF </w:t>
      </w:r>
    </w:p>
    <w:p w:rsidR="00952E1C" w:rsidRPr="00C304FC" w:rsidRDefault="00952E1C" w:rsidP="001211EF">
      <w:pPr>
        <w:numPr>
          <w:ilvl w:val="4"/>
          <w:numId w:val="49"/>
        </w:numPr>
        <w:tabs>
          <w:tab w:val="left" w:pos="2520"/>
        </w:tabs>
        <w:spacing w:after="40"/>
        <w:ind w:left="2520"/>
        <w:rPr>
          <w:rFonts w:cs="Tahoma"/>
          <w:lang w:val="nl-NL"/>
        </w:rPr>
      </w:pPr>
      <w:r w:rsidRPr="00C304FC">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952E1C" w:rsidRPr="00C304FC" w:rsidRDefault="00952E1C" w:rsidP="001211EF">
      <w:pPr>
        <w:numPr>
          <w:ilvl w:val="1"/>
          <w:numId w:val="57"/>
        </w:numPr>
        <w:tabs>
          <w:tab w:val="left" w:pos="1800"/>
        </w:tabs>
        <w:spacing w:after="40"/>
        <w:ind w:left="1800"/>
        <w:rPr>
          <w:rFonts w:cs="Tahoma"/>
          <w:lang w:val="nl-NL"/>
        </w:rPr>
      </w:pPr>
      <w:r w:rsidRPr="00C304FC">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952E1C" w:rsidRPr="00C304FC" w:rsidRDefault="00952E1C" w:rsidP="001211EF">
      <w:pPr>
        <w:numPr>
          <w:ilvl w:val="1"/>
          <w:numId w:val="57"/>
        </w:numPr>
        <w:tabs>
          <w:tab w:val="left" w:pos="1800"/>
        </w:tabs>
        <w:spacing w:after="40"/>
        <w:ind w:left="1800"/>
        <w:rPr>
          <w:rFonts w:cs="Tahoma"/>
          <w:lang w:val="nl-NL"/>
        </w:rPr>
      </w:pPr>
      <w:r w:rsidRPr="00C304FC">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952E1C" w:rsidRPr="00C304FC" w:rsidRDefault="00952E1C" w:rsidP="001211EF">
      <w:pPr>
        <w:numPr>
          <w:ilvl w:val="1"/>
          <w:numId w:val="57"/>
        </w:numPr>
        <w:tabs>
          <w:tab w:val="left" w:pos="1800"/>
        </w:tabs>
        <w:spacing w:after="40"/>
        <w:ind w:left="1800"/>
        <w:rPr>
          <w:rFonts w:cs="Tahoma"/>
          <w:lang w:val="nl-NL"/>
        </w:rPr>
      </w:pPr>
      <w:r w:rsidRPr="00C304FC">
        <w:rPr>
          <w:rFonts w:eastAsia="Calibri" w:cs="Tahoma"/>
          <w:szCs w:val="18"/>
          <w:lang w:val="nl-NL"/>
        </w:rPr>
        <w:t>De veronderstelde core-licentie-equivalentie van de klant impliceert niet dat hij een afzonderlijke processorlicentie kan toewijzen aan cores in twee of meer processors.</w:t>
      </w:r>
    </w:p>
    <w:p w:rsidR="00CC68A1" w:rsidRPr="00C304FC" w:rsidRDefault="00CC68A1" w:rsidP="00C96112">
      <w:pPr>
        <w:tabs>
          <w:tab w:val="left" w:pos="1800"/>
        </w:tabs>
        <w:spacing w:line="192" w:lineRule="auto"/>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color w:val="000000"/>
          <w:szCs w:val="18"/>
          <w:lang w:val="nl-NL"/>
        </w:rPr>
        <w:t>Voor klanten met Software Assurance-dekking die afloopt op of na 1 april 2015 en die deze dekking niet willen verlengen:</w:t>
      </w:r>
    </w:p>
    <w:p w:rsidR="00952E1C" w:rsidRPr="00C304FC" w:rsidRDefault="00952E1C" w:rsidP="00CC68A1">
      <w:pPr>
        <w:tabs>
          <w:tab w:val="left" w:pos="720"/>
        </w:tabs>
        <w:ind w:left="720"/>
        <w:rPr>
          <w:rFonts w:cs="Tahoma"/>
          <w:lang w:val="nl-NL"/>
        </w:rPr>
      </w:pPr>
      <w:r w:rsidRPr="00C304FC">
        <w:rPr>
          <w:rFonts w:eastAsia="Calibri" w:cs="Tahoma"/>
          <w:color w:val="000000"/>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color w:val="000000"/>
          <w:szCs w:val="18"/>
          <w:lang w:val="nl-NL"/>
        </w:rPr>
        <w:t>klanten met een dekking die vervalt op of na 1</w:t>
      </w:r>
      <w:r w:rsidR="00CC68A1">
        <w:rPr>
          <w:rFonts w:eastAsia="Calibri" w:cs="Tahoma"/>
          <w:color w:val="000000"/>
          <w:szCs w:val="18"/>
          <w:lang w:val="nl-NL"/>
        </w:rPr>
        <w:t> </w:t>
      </w:r>
      <w:r w:rsidRPr="00C304FC">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52E1C" w:rsidRPr="00C304FC" w:rsidRDefault="00952E1C" w:rsidP="00C96112">
      <w:pPr>
        <w:tabs>
          <w:tab w:val="left" w:pos="720"/>
        </w:tabs>
        <w:spacing w:line="192" w:lineRule="auto"/>
        <w:ind w:left="720"/>
        <w:rPr>
          <w:rFonts w:cs="Tahoma"/>
          <w:lang w:val="nl-NL"/>
        </w:rPr>
      </w:pPr>
    </w:p>
    <w:p w:rsidR="00952E1C" w:rsidRPr="00C304FC" w:rsidRDefault="00952E1C" w:rsidP="00D32131">
      <w:pPr>
        <w:numPr>
          <w:ilvl w:val="2"/>
          <w:numId w:val="49"/>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B01F86">
        <w:rPr>
          <w:rFonts w:eastAsia="Calibri" w:cs="Tahoma"/>
          <w:szCs w:val="18"/>
          <w:lang w:val="nl-NL"/>
        </w:rPr>
        <w:t>“</w:t>
      </w:r>
      <w:r w:rsidRPr="00C304FC">
        <w:rPr>
          <w:rFonts w:eastAsia="Calibri" w:cs="Tahoma"/>
          <w:szCs w:val="18"/>
          <w:lang w:val="nl-NL"/>
        </w:rPr>
        <w:t>Voor klanten met Software Assurance-dekking die afloopt vóór</w:t>
      </w:r>
      <w:r w:rsidR="00D32131">
        <w:rPr>
          <w:rFonts w:eastAsia="Calibri" w:cs="Tahoma"/>
          <w:szCs w:val="18"/>
          <w:lang w:val="nl-NL"/>
        </w:rPr>
        <w:t> </w:t>
      </w:r>
      <w:r w:rsidRPr="00C304FC">
        <w:rPr>
          <w:rFonts w:eastAsia="Calibri" w:cs="Tahoma"/>
          <w:szCs w:val="18"/>
          <w:lang w:val="nl-NL"/>
        </w:rPr>
        <w:t>1 april 2015 en die deze dekking niet willen verlengen</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spacing w:after="60"/>
        <w:ind w:left="1440"/>
        <w:rPr>
          <w:rFonts w:cs="Tahoma"/>
          <w:lang w:val="nl-NL"/>
        </w:rPr>
      </w:pPr>
      <w:r w:rsidRPr="00C304FC">
        <w:rPr>
          <w:rFonts w:eastAsia="Calibri" w:cs="Tahoma"/>
          <w:color w:val="000000"/>
          <w:szCs w:val="18"/>
          <w:lang w:val="nl-NL"/>
        </w:rPr>
        <w:t>Voor licenties verkregen na 1 april 2015 hebben de processorlicenties van de klant core-equivalentie van vier core-licenties voor SQL Server 2012 Standard. Voor voortgezet gebruik van</w:t>
      </w:r>
      <w:r w:rsidR="001E0FBE">
        <w:rPr>
          <w:rFonts w:eastAsia="Calibri" w:cs="Tahoma"/>
          <w:color w:val="000000"/>
          <w:szCs w:val="18"/>
          <w:lang w:val="nl-NL"/>
        </w:rPr>
        <w:t> </w:t>
      </w:r>
      <w:r w:rsidRPr="00C304FC">
        <w:rPr>
          <w:rFonts w:eastAsia="Calibri" w:cs="Tahoma"/>
          <w:color w:val="000000"/>
          <w:szCs w:val="18"/>
          <w:lang w:val="nl-NL"/>
        </w:rPr>
        <w:t>SQL Server 2012 op processors waarvoor meer dan vier core-licenties per processor vereist zijn, dient de klant aanvullende core-licenties aan te schaffen.</w:t>
      </w:r>
    </w:p>
    <w:p w:rsidR="00952E1C" w:rsidRPr="00C304FC" w:rsidRDefault="00952E1C" w:rsidP="00CC68A1">
      <w:pPr>
        <w:pStyle w:val="ListParagraph"/>
        <w:tabs>
          <w:tab w:val="left" w:pos="720"/>
        </w:tabs>
        <w:spacing w:after="60"/>
        <w:contextualSpacing w:val="0"/>
        <w:rPr>
          <w:rFonts w:ascii="Tahoma" w:hAnsi="Tahoma" w:cs="Tahoma"/>
          <w:lang w:val="nl-NL"/>
        </w:rPr>
      </w:pPr>
      <w:r w:rsidRPr="00C304FC">
        <w:rPr>
          <w:rFonts w:ascii="Tahoma" w:hAnsi="Tahoma" w:cs="Tahoma"/>
          <w:b/>
          <w:color w:val="000000"/>
          <w:sz w:val="18"/>
          <w:szCs w:val="18"/>
          <w:lang w:val="nl-NL"/>
        </w:rPr>
        <w:t>Voor klanten die zich bevinden in de Volksrepubliek</w:t>
      </w:r>
      <w:r w:rsidRPr="00C304FC">
        <w:rPr>
          <w:rFonts w:ascii="Tahoma" w:hAnsi="Tahoma" w:cs="Tahoma"/>
          <w:color w:val="000000"/>
          <w:sz w:val="18"/>
          <w:szCs w:val="18"/>
          <w:lang w:val="nl-NL"/>
        </w:rPr>
        <w:t xml:space="preserve"> </w:t>
      </w:r>
      <w:r w:rsidRPr="00C304FC">
        <w:rPr>
          <w:rFonts w:ascii="Tahoma" w:hAnsi="Tahoma" w:cs="Tahoma"/>
          <w:b/>
          <w:color w:val="000000"/>
          <w:sz w:val="18"/>
          <w:szCs w:val="18"/>
          <w:lang w:val="nl-NL"/>
        </w:rPr>
        <w:t>China en aldaar processorlicenties en</w:t>
      </w:r>
      <w:r w:rsidR="00CC68A1">
        <w:rPr>
          <w:rFonts w:ascii="Tahoma" w:hAnsi="Tahoma" w:cs="Tahoma"/>
          <w:b/>
          <w:color w:val="000000"/>
          <w:sz w:val="18"/>
          <w:szCs w:val="18"/>
          <w:lang w:val="nl-NL"/>
        </w:rPr>
        <w:t> </w:t>
      </w:r>
      <w:r w:rsidRPr="00C304FC">
        <w:rPr>
          <w:rFonts w:ascii="Tahoma" w:hAnsi="Tahoma" w:cs="Tahoma"/>
          <w:b/>
          <w:color w:val="000000"/>
          <w:sz w:val="18"/>
          <w:szCs w:val="18"/>
          <w:lang w:val="nl-NL"/>
        </w:rPr>
        <w:t>Software Assurance voor SQL Server 2008 R2 aanschaffen</w:t>
      </w:r>
    </w:p>
    <w:p w:rsidR="00952E1C" w:rsidRPr="00C304FC" w:rsidRDefault="00952E1C" w:rsidP="00CC68A1">
      <w:pPr>
        <w:pStyle w:val="ListParagraph"/>
        <w:tabs>
          <w:tab w:val="left" w:pos="720"/>
        </w:tabs>
        <w:contextualSpacing w:val="0"/>
        <w:rPr>
          <w:rFonts w:ascii="Tahoma" w:hAnsi="Tahoma" w:cs="Tahoma"/>
          <w:lang w:val="nl-NL"/>
        </w:rPr>
      </w:pPr>
      <w:r w:rsidRPr="00C304FC">
        <w:rPr>
          <w:rFonts w:ascii="Tahoma" w:hAnsi="Tahoma" w:cs="Tahoma"/>
          <w:color w:val="000000"/>
          <w:sz w:val="18"/>
          <w:szCs w:val="18"/>
          <w:lang w:val="nl-NL"/>
        </w:rPr>
        <w:t>De verwijzingen naar 1 april 2012 en 1 april 2015 in deze product list zijn niet van toepassing. De</w:t>
      </w:r>
      <w:r w:rsidR="00CC68A1">
        <w:rPr>
          <w:rFonts w:ascii="Tahoma" w:hAnsi="Tahoma" w:cs="Tahoma"/>
          <w:color w:val="000000"/>
          <w:sz w:val="18"/>
          <w:szCs w:val="18"/>
          <w:lang w:val="nl-NL"/>
        </w:rPr>
        <w:t> </w:t>
      </w:r>
      <w:r w:rsidRPr="00C304FC">
        <w:rPr>
          <w:rFonts w:ascii="Tahoma" w:hAnsi="Tahoma" w:cs="Tahoma"/>
          <w:color w:val="000000"/>
          <w:sz w:val="18"/>
          <w:szCs w:val="18"/>
          <w:lang w:val="nl-NL"/>
        </w:rPr>
        <w:t>toepasselijke datums voor deze klanten zijn respectievelijk 1 juli 2012 en 1 juli 2015.</w:t>
      </w:r>
    </w:p>
    <w:p w:rsidR="00952E1C" w:rsidRDefault="00952E1C" w:rsidP="00952E1C">
      <w:pPr>
        <w:tabs>
          <w:tab w:val="left" w:pos="1080"/>
          <w:tab w:val="left" w:pos="1800"/>
        </w:tabs>
        <w:rPr>
          <w:rFonts w:cs="Tahoma"/>
          <w:lang w:val="nl-NL"/>
        </w:rPr>
      </w:pPr>
      <w:bookmarkStart w:id="1474" w:name="Srv_87SQLServer2012Developer"/>
    </w:p>
    <w:p w:rsidR="00DF7CB9" w:rsidRPr="00C304FC" w:rsidRDefault="00DF7CB9" w:rsidP="00952E1C">
      <w:pPr>
        <w:tabs>
          <w:tab w:val="left" w:pos="1080"/>
          <w:tab w:val="left" w:pos="1800"/>
        </w:tabs>
        <w:rPr>
          <w:rFonts w:cs="Tahoma"/>
          <w:lang w:val="nl-NL"/>
        </w:rPr>
      </w:pPr>
    </w:p>
    <w:p w:rsidR="00952E1C" w:rsidRPr="00C304FC" w:rsidRDefault="00952E1C" w:rsidP="00952E1C">
      <w:pPr>
        <w:pStyle w:val="Heading3"/>
        <w:rPr>
          <w:rFonts w:ascii="Tahoma" w:hAnsi="Tahoma" w:cs="Tahoma"/>
          <w:lang w:val="nl-NL"/>
        </w:rPr>
      </w:pPr>
      <w:bookmarkStart w:id="1475" w:name="_80_78_SQL"/>
      <w:bookmarkStart w:id="1476" w:name="_85_SQL_Server®"/>
      <w:bookmarkStart w:id="1477" w:name="_Toc336338345"/>
      <w:bookmarkStart w:id="1478" w:name="_Toc365301801"/>
      <w:bookmarkEnd w:id="1475"/>
      <w:bookmarkEnd w:id="1476"/>
      <w:r w:rsidRPr="00C304FC">
        <w:rPr>
          <w:rFonts w:ascii="Tahoma" w:hAnsi="Tahoma" w:cs="Tahoma"/>
          <w:color w:val="F66400"/>
          <w:sz w:val="22"/>
          <w:vertAlign w:val="superscript"/>
          <w:lang w:val="nl-NL"/>
        </w:rPr>
        <w:t>85</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2012 Developer</w:t>
      </w:r>
      <w:bookmarkEnd w:id="1477"/>
      <w:bookmarkEnd w:id="1478"/>
    </w:p>
    <w:bookmarkEnd w:id="1474"/>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18"/>
          <w:lang w:val="nl-NL"/>
        </w:rPr>
        <w:t>Belangrijke mededeling</w:t>
      </w:r>
    </w:p>
    <w:p w:rsidR="00952E1C" w:rsidRPr="00C304FC" w:rsidRDefault="00952E1C" w:rsidP="00CC68A1">
      <w:pPr>
        <w:ind w:left="720"/>
        <w:rPr>
          <w:rFonts w:cs="Tahoma"/>
          <w:lang w:val="nl-NL"/>
        </w:rPr>
      </w:pPr>
      <w:r w:rsidRPr="00C304FC">
        <w:rPr>
          <w:rFonts w:cs="Tahoma"/>
          <w:color w:val="000000"/>
          <w:szCs w:val="18"/>
          <w:lang w:val="nl-NL"/>
        </w:rPr>
        <w:t>Automatische updates naar SQL Server 2008, SQL Server 2005 en SQL Server 2000. Als deze software is</w:t>
      </w:r>
      <w:r w:rsidR="00CC68A1">
        <w:rPr>
          <w:rFonts w:cs="Tahoma"/>
          <w:color w:val="000000"/>
          <w:szCs w:val="18"/>
          <w:lang w:val="nl-NL"/>
        </w:rPr>
        <w:t> </w:t>
      </w:r>
      <w:r w:rsidRPr="00C304FC">
        <w:rPr>
          <w:rFonts w:cs="Tahoma"/>
          <w:color w:val="000000"/>
          <w:szCs w:val="18"/>
          <w:lang w:val="nl-NL"/>
        </w:rPr>
        <w:t>geïnstalleerd op servers of apparaten waarop een editie van SQL Server 2008, SQL Server 2005 of SQL</w:t>
      </w:r>
      <w:r w:rsidR="00CC68A1">
        <w:rPr>
          <w:rFonts w:cs="Tahoma"/>
          <w:color w:val="000000"/>
          <w:szCs w:val="18"/>
          <w:lang w:val="nl-NL"/>
        </w:rPr>
        <w:t> </w:t>
      </w:r>
      <w:r w:rsidRPr="00C304FC">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w:t>
      </w:r>
      <w:r w:rsidR="00AD48B7">
        <w:rPr>
          <w:rFonts w:cs="Tahoma"/>
          <w:color w:val="000000"/>
          <w:szCs w:val="18"/>
          <w:lang w:val="nl-NL"/>
        </w:rPr>
        <w:t xml:space="preserve"> </w:t>
      </w:r>
      <w:r w:rsidRPr="00C304FC">
        <w:rPr>
          <w:rFonts w:cs="Tahoma"/>
          <w:color w:val="000000"/>
          <w:szCs w:val="18"/>
          <w:lang w:val="nl-NL"/>
        </w:rPr>
        <w:t>Deze functie kan niet worden uitgeschakeld.</w:t>
      </w:r>
      <w:r w:rsidR="00AD48B7">
        <w:rPr>
          <w:rFonts w:cs="Tahoma"/>
          <w:color w:val="000000"/>
          <w:szCs w:val="18"/>
          <w:lang w:val="nl-NL"/>
        </w:rPr>
        <w:t xml:space="preserve"> </w:t>
      </w:r>
      <w:r w:rsidRPr="00C304FC">
        <w:rPr>
          <w:rFonts w:cs="Tahoma"/>
          <w:color w:val="000000"/>
          <w:szCs w:val="18"/>
          <w:lang w:val="nl-NL"/>
        </w:rPr>
        <w:t>De bijgewerkte bestanden kunnen niet worden verwijderd en de oorspronkelijke bestanden zijn mogelijk niet te herstellen.</w:t>
      </w:r>
      <w:r w:rsidR="00AD48B7">
        <w:rPr>
          <w:rFonts w:cs="Tahoma"/>
          <w:color w:val="000000"/>
          <w:szCs w:val="18"/>
          <w:lang w:val="nl-NL"/>
        </w:rPr>
        <w:t xml:space="preserve"> </w:t>
      </w:r>
      <w:r w:rsidRPr="00C304FC">
        <w:rPr>
          <w:rFonts w:cs="Tahoma"/>
          <w:color w:val="000000"/>
          <w:szCs w:val="18"/>
          <w:lang w:val="nl-NL"/>
        </w:rPr>
        <w:t>Door deze software te installeren op een server of apparaat waarop een editie van SQL Server 2008, SQL Server 2005 of SQL</w:t>
      </w:r>
      <w:r w:rsidR="00CC68A1">
        <w:rPr>
          <w:rFonts w:cs="Tahoma"/>
          <w:color w:val="000000"/>
          <w:szCs w:val="18"/>
          <w:lang w:val="nl-NL"/>
        </w:rPr>
        <w:t> </w:t>
      </w:r>
      <w:r w:rsidRPr="00C304FC">
        <w:rPr>
          <w:rFonts w:cs="Tahoma"/>
          <w:color w:val="000000"/>
          <w:szCs w:val="18"/>
          <w:lang w:val="nl-NL"/>
        </w:rPr>
        <w:t>Server 2000 wordt uitgevoerd, gaat u akkoord met deze updates voor alle edities en exemplaren van</w:t>
      </w:r>
      <w:r w:rsidR="00CC68A1">
        <w:rPr>
          <w:rFonts w:cs="Tahoma"/>
          <w:color w:val="000000"/>
          <w:szCs w:val="18"/>
          <w:lang w:val="nl-NL"/>
        </w:rPr>
        <w:t> </w:t>
      </w:r>
      <w:r w:rsidRPr="00C304FC">
        <w:rPr>
          <w:rFonts w:cs="Tahoma"/>
          <w:color w:val="000000"/>
          <w:szCs w:val="18"/>
          <w:lang w:val="nl-NL"/>
        </w:rPr>
        <w:t>SQL Server (inclusief componenten daarvan) die op die server of dat apparaat worden uitgevoerd.</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p>
    <w:p w:rsidR="00952E1C" w:rsidRPr="00C304FC" w:rsidRDefault="00952E1C" w:rsidP="00952E1C">
      <w:pPr>
        <w:pStyle w:val="Heading3"/>
        <w:rPr>
          <w:rFonts w:ascii="Tahoma" w:hAnsi="Tahoma" w:cs="Tahoma"/>
          <w:lang w:val="nl-NL"/>
        </w:rPr>
      </w:pPr>
      <w:bookmarkStart w:id="1479" w:name="_81_79_SQL"/>
      <w:bookmarkStart w:id="1480" w:name="_86_SQL_Server®"/>
      <w:bookmarkStart w:id="1481" w:name="_Toc336338346"/>
      <w:bookmarkStart w:id="1482" w:name="_Toc365301802"/>
      <w:bookmarkStart w:id="1483" w:name="Srv_88SQLServer2012Enterprise"/>
      <w:bookmarkEnd w:id="1479"/>
      <w:bookmarkEnd w:id="1480"/>
      <w:r w:rsidRPr="00C304FC">
        <w:rPr>
          <w:rFonts w:ascii="Tahoma" w:hAnsi="Tahoma" w:cs="Tahoma"/>
          <w:color w:val="F66400"/>
          <w:sz w:val="22"/>
          <w:vertAlign w:val="superscript"/>
          <w:lang w:val="nl-NL"/>
        </w:rPr>
        <w:t>86</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2012 Enterprise</w:t>
      </w:r>
      <w:bookmarkEnd w:id="1481"/>
      <w:bookmarkEnd w:id="1482"/>
    </w:p>
    <w:bookmarkEnd w:id="1483"/>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eastAsia="Calibri" w:cs="Tahoma"/>
          <w:color w:val="000000"/>
          <w:szCs w:val="18"/>
          <w:lang w:val="nl-NL"/>
        </w:rPr>
        <w:t>SQL Server 2012 Enterprise is de nieuwe versie van SQL Server Enterprise en SQL Server 2012 CAL is de nieuwe versie van SQL Server CAL.</w:t>
      </w:r>
    </w:p>
    <w:p w:rsidR="00952E1C" w:rsidRPr="00C304FC" w:rsidRDefault="00952E1C" w:rsidP="00952E1C">
      <w:pPr>
        <w:ind w:left="720"/>
        <w:rPr>
          <w:rFonts w:cs="Tahoma"/>
          <w:lang w:val="nl-NL"/>
        </w:rPr>
      </w:pPr>
    </w:p>
    <w:p w:rsidR="00952E1C" w:rsidRPr="00C304FC" w:rsidRDefault="00952E1C" w:rsidP="00CC68A1">
      <w:pPr>
        <w:spacing w:after="60"/>
        <w:ind w:left="720"/>
        <w:rPr>
          <w:rFonts w:cs="Tahoma"/>
          <w:lang w:val="nl-NL"/>
        </w:rPr>
      </w:pPr>
      <w:r w:rsidRPr="00C304FC">
        <w:rPr>
          <w:rFonts w:eastAsia="Calibri" w:cs="Tahoma"/>
          <w:b/>
          <w:color w:val="000000"/>
          <w:szCs w:val="18"/>
          <w:lang w:val="nl-NL"/>
        </w:rPr>
        <w:t>Klanten van SQL Server Enterprise Server/CAL Customers – Speciale verlengingsoptie Software</w:t>
      </w:r>
      <w:r w:rsidR="00CC68A1">
        <w:rPr>
          <w:rFonts w:eastAsia="Calibri" w:cs="Tahoma"/>
          <w:b/>
          <w:color w:val="000000"/>
          <w:szCs w:val="18"/>
          <w:lang w:val="nl-NL"/>
        </w:rPr>
        <w:t> </w:t>
      </w:r>
      <w:r w:rsidRPr="00C304FC">
        <w:rPr>
          <w:rFonts w:eastAsia="Calibri" w:cs="Tahoma"/>
          <w:b/>
          <w:color w:val="000000"/>
          <w:szCs w:val="18"/>
          <w:lang w:val="nl-NL"/>
        </w:rPr>
        <w:t>Assurance</w:t>
      </w:r>
    </w:p>
    <w:p w:rsidR="00952E1C" w:rsidRPr="00C304FC" w:rsidRDefault="00952E1C" w:rsidP="00D32131">
      <w:pPr>
        <w:ind w:left="720"/>
        <w:rPr>
          <w:rFonts w:cs="Tahoma"/>
          <w:lang w:val="nl-NL"/>
        </w:rPr>
      </w:pPr>
      <w:r w:rsidRPr="00C304FC">
        <w:rPr>
          <w:rFonts w:eastAsia="Calibri" w:cs="Tahoma"/>
          <w:color w:val="000000"/>
          <w:szCs w:val="18"/>
          <w:lang w:val="nl-NL"/>
        </w:rPr>
        <w:t>Klanten met actieve Software Assurance voor SQL Server Enterprise Server/CAL-licenties kunnen vanaf 1</w:t>
      </w:r>
      <w:r w:rsidR="00CC68A1">
        <w:rPr>
          <w:rFonts w:eastAsia="Calibri" w:cs="Tahoma"/>
          <w:color w:val="000000"/>
          <w:szCs w:val="18"/>
          <w:lang w:val="nl-NL"/>
        </w:rPr>
        <w:t> </w:t>
      </w:r>
      <w:r w:rsidRPr="00C304FC">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AD48B7">
        <w:rPr>
          <w:rFonts w:eastAsia="Calibri" w:cs="Tahoma"/>
          <w:color w:val="000000"/>
          <w:szCs w:val="18"/>
          <w:lang w:val="nl-NL"/>
        </w:rPr>
        <w:t xml:space="preserve"> </w:t>
      </w:r>
      <w:r w:rsidRPr="00C304FC">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AD48B7">
        <w:rPr>
          <w:rFonts w:eastAsia="Calibri" w:cs="Tahoma"/>
          <w:color w:val="000000"/>
          <w:szCs w:val="18"/>
          <w:lang w:val="nl-NL"/>
        </w:rPr>
        <w:t xml:space="preserve"> </w:t>
      </w:r>
      <w:r w:rsidRPr="00C304FC">
        <w:rPr>
          <w:rFonts w:eastAsia="Calibri" w:cs="Tahoma"/>
          <w:color w:val="000000"/>
          <w:szCs w:val="18"/>
          <w:lang w:val="nl-NL"/>
        </w:rPr>
        <w:t>Klanten die Software Assurance voor SQL Server Business Intelligence afnemen in het kader van deze aanbieding, zullen niet langer de mogelijkheid hebben terug te</w:t>
      </w:r>
      <w:r w:rsidR="00D32131">
        <w:rPr>
          <w:rFonts w:eastAsia="Calibri" w:cs="Tahoma"/>
          <w:color w:val="000000"/>
          <w:szCs w:val="18"/>
          <w:lang w:val="nl-NL"/>
        </w:rPr>
        <w:t> </w:t>
      </w:r>
      <w:r w:rsidRPr="00C304FC">
        <w:rPr>
          <w:rFonts w:eastAsia="Calibri" w:cs="Tahoma"/>
          <w:color w:val="000000"/>
          <w:szCs w:val="18"/>
          <w:lang w:val="nl-NL"/>
        </w:rPr>
        <w:t>keren naar de SQL Server Enterprise-dekking voor hun kwalificerende SQL Server Enterprise-licenties.</w:t>
      </w:r>
    </w:p>
    <w:p w:rsidR="00952E1C" w:rsidRPr="00C304FC" w:rsidRDefault="00952E1C"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Fulfillmentopties SQL Server 2012</w:t>
      </w:r>
    </w:p>
    <w:p w:rsidR="00952E1C" w:rsidRPr="00C304FC" w:rsidRDefault="00952E1C" w:rsidP="00952E1C">
      <w:pPr>
        <w:ind w:left="720"/>
        <w:rPr>
          <w:rFonts w:cs="Tahoma"/>
          <w:lang w:val="nl-NL"/>
        </w:rPr>
      </w:pPr>
      <w:r w:rsidRPr="00C304FC">
        <w:rPr>
          <w:rFonts w:eastAsia="Calibri" w:cs="Tahoma"/>
          <w:color w:val="000000"/>
          <w:szCs w:val="18"/>
          <w:lang w:val="nl-NL"/>
        </w:rPr>
        <w:t>Klanten moeten de software alleen gebruiken in overeenstemming met het licentiemodel waaronder hun SQL Server-licenties zijn afgenomen.</w:t>
      </w:r>
    </w:p>
    <w:p w:rsidR="00CC68A1" w:rsidRDefault="00CC68A1" w:rsidP="00952E1C">
      <w:pPr>
        <w:ind w:left="720"/>
        <w:rPr>
          <w:rFonts w:cs="Tahoma"/>
          <w:lang w:val="nl-NL"/>
        </w:rPr>
      </w:pPr>
    </w:p>
    <w:p w:rsidR="00456B58" w:rsidRDefault="00456B58" w:rsidP="00952E1C">
      <w:pPr>
        <w:ind w:left="720"/>
        <w:rPr>
          <w:rFonts w:cs="Tahoma"/>
          <w:lang w:val="nl-NL"/>
        </w:rPr>
      </w:pPr>
    </w:p>
    <w:p w:rsidR="00456B58" w:rsidRDefault="00456B58" w:rsidP="00952E1C">
      <w:pPr>
        <w:ind w:left="720"/>
        <w:rPr>
          <w:rFonts w:cs="Tahoma"/>
          <w:lang w:val="nl-NL"/>
        </w:rPr>
      </w:pPr>
    </w:p>
    <w:p w:rsidR="00456B58" w:rsidRPr="00C304FC" w:rsidRDefault="00456B58"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Uitkoopoptie SQL Server onder EAP</w:t>
      </w:r>
    </w:p>
    <w:p w:rsidR="00952E1C" w:rsidRPr="00C304FC" w:rsidRDefault="00952E1C" w:rsidP="00952E1C">
      <w:pPr>
        <w:ind w:left="720"/>
        <w:rPr>
          <w:rFonts w:cs="Tahoma"/>
          <w:lang w:val="nl-NL"/>
        </w:rPr>
      </w:pPr>
      <w:r w:rsidRPr="00C304FC">
        <w:rPr>
          <w:rFonts w:eastAsia="Calibri" w:cs="Tahoma"/>
          <w:color w:val="000000"/>
          <w:szCs w:val="18"/>
          <w:lang w:val="nl-NL"/>
        </w:rPr>
        <w:t>Klanten zullen de mogelijkheid hebben Software Assurance voor SQL Server Enterprise Server/CAL-licenties te verlengen na 30 juni 2012.</w:t>
      </w:r>
      <w:r w:rsidRPr="00C304FC">
        <w:rPr>
          <w:rFonts w:eastAsia="Calibri" w:cs="Tahoma"/>
          <w:b/>
          <w:bCs/>
          <w:color w:val="000000"/>
          <w:szCs w:val="18"/>
          <w:lang w:val="nl-NL"/>
        </w:rPr>
        <w:t xml:space="preserve"> </w:t>
      </w:r>
      <w:r w:rsidRPr="00C304FC">
        <w:rPr>
          <w:rFonts w:eastAsia="Calibri" w:cs="Tahoma"/>
          <w:color w:val="000000"/>
          <w:szCs w:val="18"/>
          <w:lang w:val="nl-NL"/>
        </w:rPr>
        <w:t>Hun enige uitkoopoptie aan het einde de looptijd van hun enrollment, zal voor core-licenties zijn.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Voortgezet gebruik van SQL Server 2008 R2 Enterprise</w:t>
      </w:r>
    </w:p>
    <w:p w:rsidR="00952E1C" w:rsidRPr="00C304FC" w:rsidRDefault="00952E1C" w:rsidP="00952E1C">
      <w:pPr>
        <w:ind w:left="720"/>
        <w:rPr>
          <w:rFonts w:cs="Tahoma"/>
          <w:lang w:val="nl-NL"/>
        </w:rPr>
      </w:pPr>
      <w:r w:rsidRPr="00C304FC">
        <w:rPr>
          <w:rFonts w:eastAsia="Calibri" w:cs="Tahoma"/>
          <w:color w:val="000000"/>
          <w:szCs w:val="18"/>
          <w:lang w:val="nl-NL"/>
        </w:rPr>
        <w:t>Software Assurance-klanten</w:t>
      </w:r>
      <w:r w:rsidRPr="00C304FC">
        <w:rPr>
          <w:rFonts w:eastAsia="Calibri" w:cs="Tahoma"/>
          <w:b/>
          <w:bCs/>
          <w:color w:val="000000"/>
          <w:szCs w:val="18"/>
          <w:lang w:val="nl-NL"/>
        </w:rPr>
        <w:t xml:space="preserve"> </w:t>
      </w:r>
      <w:r w:rsidRPr="00C304FC">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AD48B7">
        <w:rPr>
          <w:rFonts w:eastAsia="Calibri" w:cs="Tahoma"/>
          <w:color w:val="000000"/>
          <w:szCs w:val="18"/>
          <w:lang w:val="nl-NL"/>
        </w:rPr>
        <w:t xml:space="preserve"> </w:t>
      </w:r>
      <w:r w:rsidRPr="00C304FC">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Voor klanten die zich bevinden in de Volksrepubliek China en aldaar licenties en Software Assurance voor SQL Server 2008 R2 aanschaffen</w:t>
      </w:r>
    </w:p>
    <w:p w:rsidR="00952E1C" w:rsidRPr="00C304FC" w:rsidRDefault="00952E1C" w:rsidP="00952E1C">
      <w:pPr>
        <w:ind w:left="720"/>
        <w:rPr>
          <w:rFonts w:cs="Tahoma"/>
          <w:lang w:val="nl-NL"/>
        </w:rPr>
      </w:pPr>
      <w:r w:rsidRPr="00C304FC">
        <w:rPr>
          <w:rFonts w:cs="Tahoma"/>
          <w:lang w:val="nl-NL"/>
        </w:rPr>
        <w:t>De verwijzingen naar 1 april 2012 in deze product list zijn niet van toepassing. De toepasselijke datum voor deze klanten is 1 juli 2012.</w:t>
      </w:r>
    </w:p>
    <w:p w:rsidR="00952E1C" w:rsidRDefault="00952E1C" w:rsidP="00952E1C">
      <w:pPr>
        <w:rPr>
          <w:rFonts w:cs="Tahoma"/>
          <w:lang w:val="nl-NL"/>
        </w:rPr>
      </w:pPr>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484" w:name="_80_SQL_Server®"/>
      <w:bookmarkStart w:id="1485" w:name="_87_SQL_Server®"/>
      <w:bookmarkStart w:id="1486" w:name="_Toc336338347"/>
      <w:bookmarkStart w:id="1487" w:name="_Toc365301803"/>
      <w:bookmarkStart w:id="1488" w:name="Srv_89SQLServer2012EnterpriseCore"/>
      <w:bookmarkEnd w:id="1484"/>
      <w:bookmarkEnd w:id="1485"/>
      <w:r w:rsidRPr="00C304FC">
        <w:rPr>
          <w:rFonts w:ascii="Tahoma" w:hAnsi="Tahoma" w:cs="Tahoma"/>
          <w:caps/>
          <w:color w:val="F66400"/>
          <w:sz w:val="22"/>
          <w:vertAlign w:val="superscript"/>
          <w:lang w:val="nl-NL"/>
        </w:rPr>
        <w:t>87</w:t>
      </w:r>
      <w:r w:rsidRPr="00CC68A1">
        <w:rPr>
          <w:rFonts w:ascii="Tahoma" w:hAnsi="Tahoma" w:cs="Tahoma"/>
          <w:caps/>
          <w:color w:val="F66400"/>
          <w:sz w:val="22"/>
          <w:lang w:val="nl-NL"/>
        </w:rPr>
        <w:t xml:space="preserve"> </w:t>
      </w:r>
      <w:r w:rsidRPr="00C304FC">
        <w:rPr>
          <w:rFonts w:ascii="Tahoma" w:hAnsi="Tahoma" w:cs="Tahoma"/>
          <w:color w:val="F66400"/>
          <w:sz w:val="22"/>
          <w:lang w:val="nl-NL"/>
        </w:rPr>
        <w:t>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2012 Enterprise Core</w:t>
      </w:r>
      <w:bookmarkEnd w:id="1486"/>
      <w:bookmarkEnd w:id="1487"/>
    </w:p>
    <w:bookmarkEnd w:id="1488"/>
    <w:p w:rsidR="00952E1C" w:rsidRPr="00C304FC" w:rsidRDefault="00952E1C" w:rsidP="00952E1C">
      <w:pPr>
        <w:pStyle w:val="EndnoteText"/>
        <w:rPr>
          <w:rFonts w:ascii="Tahoma" w:hAnsi="Tahoma"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Verlenging van gebruiksrechten Onbeperkte Virtualisatie voor SQL Server 2008 R2 Enterprise (per processor:</w:t>
      </w:r>
    </w:p>
    <w:p w:rsidR="00952E1C" w:rsidRPr="00C304FC" w:rsidRDefault="00952E1C" w:rsidP="00952E1C">
      <w:pPr>
        <w:ind w:left="720"/>
        <w:rPr>
          <w:rFonts w:cs="Tahoma"/>
          <w:lang w:val="nl-NL"/>
        </w:rPr>
      </w:pPr>
      <w:r w:rsidRPr="00C304FC">
        <w:rPr>
          <w:rFonts w:eastAsia="Calibri" w:cs="Tahoma"/>
          <w:color w:val="000000"/>
          <w:szCs w:val="18"/>
          <w:lang w:val="nl-NL"/>
        </w:rPr>
        <w:t>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w:t>
      </w:r>
      <w:r w:rsidR="00DF7CB9">
        <w:rPr>
          <w:rFonts w:eastAsia="Calibri" w:cs="Tahoma"/>
          <w:color w:val="000000"/>
          <w:szCs w:val="18"/>
          <w:lang w:val="nl-NL"/>
        </w:rPr>
        <w:t>ysteemomgevingen op die server.</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952E1C">
      <w:pPr>
        <w:ind w:left="720"/>
        <w:rPr>
          <w:rFonts w:cs="Tahoma"/>
          <w:lang w:val="nl-NL"/>
        </w:rPr>
      </w:pPr>
      <w:r w:rsidRPr="00C304FC">
        <w:rPr>
          <w:rFonts w:eastAsia="Calibri" w:cs="Tahoma"/>
          <w:color w:val="000000"/>
          <w:szCs w:val="18"/>
          <w:lang w:val="nl-NL"/>
        </w:rPr>
        <w:t>SQL Server 2008 R2 zal de laatste versie zijn van SQL Server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Als uitzondering hierop beschikken Volume Licensing-klanten met actieve Software Assurance voor processorlicenties van SQL Server 2008 R2 Enterprise op 1 april 2012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Pr="00C304FC">
        <w:rPr>
          <w:rFonts w:eastAsia="Calibri" w:cs="Tahoma"/>
          <w:color w:val="000000"/>
          <w:szCs w:val="18"/>
          <w:lang w:val="nl-NL"/>
        </w:rPr>
        <w:t xml:space="preserve">) over de volgende mogelijkheden. Processorlicenties voor SQL Server 2008 R2 Enterprise </w:t>
      </w:r>
      <w:r w:rsidRPr="00C304FC">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D48B7">
        <w:rPr>
          <w:rFonts w:cs="Tahoma"/>
          <w:bCs/>
          <w:color w:val="000000"/>
          <w:szCs w:val="18"/>
          <w:lang w:val="nl-NL"/>
        </w:rPr>
        <w:t xml:space="preserve"> </w:t>
      </w:r>
      <w:r w:rsidRPr="00C304FC">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Huidige termijn</w:t>
      </w:r>
    </w:p>
    <w:p w:rsidR="00952E1C" w:rsidRPr="00C304FC" w:rsidRDefault="00952E1C" w:rsidP="00D32131">
      <w:pPr>
        <w:ind w:left="720"/>
        <w:rPr>
          <w:rFonts w:cs="Tahoma"/>
          <w:lang w:val="nl-NL"/>
        </w:rPr>
      </w:pPr>
      <w:r w:rsidRPr="00C304FC">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D32131">
        <w:rPr>
          <w:rFonts w:eastAsia="Calibri" w:cs="Tahoma"/>
          <w:color w:val="000000"/>
          <w:szCs w:val="18"/>
          <w:lang w:val="nl-NL"/>
        </w:rPr>
        <w:t> </w:t>
      </w:r>
      <w:r w:rsidRPr="00C304FC">
        <w:rPr>
          <w:rFonts w:eastAsia="Calibri" w:cs="Tahoma"/>
          <w:color w:val="000000"/>
          <w:szCs w:val="18"/>
          <w:lang w:val="nl-NL"/>
        </w:rPr>
        <w:t>2008 R2 Enterprise, onder voorbehoud van de productgebruiksrechten van de processorlicentie van</w:t>
      </w:r>
      <w:r w:rsidR="00D32131">
        <w:rPr>
          <w:rFonts w:eastAsia="Calibri" w:cs="Tahoma"/>
          <w:color w:val="000000"/>
          <w:szCs w:val="18"/>
          <w:lang w:val="nl-NL"/>
        </w:rPr>
        <w:t> </w:t>
      </w:r>
      <w:r w:rsidRPr="00C304FC">
        <w:rPr>
          <w:rFonts w:eastAsia="Calibri" w:cs="Tahoma"/>
          <w:color w:val="000000"/>
          <w:szCs w:val="18"/>
          <w:lang w:val="nl-NL"/>
        </w:rPr>
        <w:t>SQL</w:t>
      </w:r>
      <w:r w:rsidR="00CC68A1">
        <w:rPr>
          <w:rFonts w:eastAsia="Calibri" w:cs="Tahoma"/>
          <w:color w:val="000000"/>
          <w:szCs w:val="18"/>
          <w:lang w:val="nl-NL"/>
        </w:rPr>
        <w:t> </w:t>
      </w:r>
      <w:r w:rsidRPr="00C304FC">
        <w:rPr>
          <w:rFonts w:eastAsia="Calibri" w:cs="Tahoma"/>
          <w:color w:val="000000"/>
          <w:szCs w:val="18"/>
          <w:lang w:val="nl-NL"/>
        </w:rPr>
        <w:t xml:space="preserve">Server 2008 R2 Enterprise (zoals vermeld in de Product Use Rights van januari 2012). </w:t>
      </w:r>
    </w:p>
    <w:p w:rsidR="00952E1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 (vóór 1 april 2015)</w:t>
      </w:r>
    </w:p>
    <w:p w:rsidR="00952E1C" w:rsidRPr="00C304FC" w:rsidRDefault="00952E1C" w:rsidP="00952E1C">
      <w:pPr>
        <w:tabs>
          <w:tab w:val="left" w:pos="1440"/>
        </w:tabs>
        <w:ind w:left="720"/>
        <w:rPr>
          <w:rFonts w:cs="Tahoma"/>
          <w:lang w:val="nl-NL"/>
        </w:rPr>
      </w:pPr>
      <w:r w:rsidRPr="00C304FC">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952E1C" w:rsidRPr="00C304FC" w:rsidRDefault="00952E1C" w:rsidP="00952E1C">
      <w:pPr>
        <w:rPr>
          <w:rFonts w:cs="Tahoma"/>
          <w:lang w:val="nl-NL"/>
        </w:rPr>
      </w:pPr>
    </w:p>
    <w:p w:rsidR="00952E1C" w:rsidRPr="00C304FC" w:rsidRDefault="00952E1C" w:rsidP="001211EF">
      <w:pPr>
        <w:numPr>
          <w:ilvl w:val="0"/>
          <w:numId w:val="116"/>
        </w:numPr>
        <w:tabs>
          <w:tab w:val="left" w:pos="1800"/>
        </w:tabs>
        <w:spacing w:after="60"/>
        <w:ind w:left="1440"/>
        <w:rPr>
          <w:rFonts w:cs="Tahoma"/>
          <w:lang w:val="nl-NL"/>
        </w:rPr>
      </w:pPr>
      <w:r w:rsidRPr="00C304FC">
        <w:rPr>
          <w:rFonts w:eastAsia="Calibri" w:cs="Tahoma"/>
          <w:color w:val="000000"/>
          <w:szCs w:val="18"/>
          <w:lang w:val="nl-NL"/>
        </w:rPr>
        <w:t>een aantal dat gelijk is aan het laagste aantal kwalificerende licenties dat is toegewezen aan de</w:t>
      </w:r>
      <w:r w:rsidR="00CC68A1">
        <w:rPr>
          <w:rFonts w:eastAsia="Calibri" w:cs="Tahoma"/>
          <w:color w:val="000000"/>
          <w:szCs w:val="18"/>
          <w:lang w:val="nl-NL"/>
        </w:rPr>
        <w:t> </w:t>
      </w:r>
      <w:r w:rsidRPr="00C304FC">
        <w:rPr>
          <w:rFonts w:eastAsia="Calibri" w:cs="Tahoma"/>
          <w:color w:val="000000"/>
          <w:szCs w:val="18"/>
          <w:lang w:val="nl-NL"/>
        </w:rPr>
        <w:t xml:space="preserve">server of het totale aantal fysieke processors op de server, vermenigvuldigd met de grootste waarde van: </w:t>
      </w:r>
    </w:p>
    <w:p w:rsidR="00952E1C" w:rsidRPr="00C304FC" w:rsidRDefault="00952E1C" w:rsidP="001211EF">
      <w:pPr>
        <w:numPr>
          <w:ilvl w:val="3"/>
          <w:numId w:val="92"/>
        </w:numPr>
        <w:tabs>
          <w:tab w:val="left" w:pos="2160"/>
        </w:tabs>
        <w:spacing w:after="60"/>
        <w:ind w:left="2160"/>
        <w:rPr>
          <w:rFonts w:cs="Tahoma"/>
        </w:rPr>
      </w:pPr>
      <w:r w:rsidRPr="00C304FC">
        <w:rPr>
          <w:rFonts w:eastAsia="Calibri" w:cs="Tahoma"/>
          <w:color w:val="000000"/>
          <w:szCs w:val="18"/>
        </w:rPr>
        <w:t>Vier, OF</w:t>
      </w:r>
    </w:p>
    <w:p w:rsidR="00952E1C" w:rsidRPr="00C304FC" w:rsidRDefault="007C1E95" w:rsidP="00D32131">
      <w:pPr>
        <w:numPr>
          <w:ilvl w:val="3"/>
          <w:numId w:val="92"/>
        </w:numPr>
        <w:tabs>
          <w:tab w:val="left" w:pos="2160"/>
        </w:tabs>
        <w:spacing w:after="60"/>
        <w:ind w:left="2160"/>
        <w:rPr>
          <w:rFonts w:cs="Tahoma"/>
          <w:lang w:val="nl-NL"/>
        </w:rPr>
      </w:pPr>
      <w:r>
        <w:rPr>
          <w:rFonts w:eastAsia="Calibri" w:cs="Tahoma"/>
          <w:color w:val="000000"/>
          <w:szCs w:val="18"/>
          <w:lang w:val="nl-NL"/>
        </w:rPr>
        <w:t>H</w:t>
      </w:r>
      <w:r w:rsidR="00952E1C" w:rsidRPr="00C304FC">
        <w:rPr>
          <w:rFonts w:eastAsia="Calibri" w:cs="Tahoma"/>
          <w:color w:val="000000"/>
          <w:szCs w:val="18"/>
          <w:lang w:val="nl-NL"/>
        </w:rPr>
        <w:t>et werkelijke aantal cores per fysieke processor, vermenigvuldigd met de betreffende core-factor.</w:t>
      </w:r>
      <w:r w:rsidR="00AD48B7">
        <w:rPr>
          <w:rFonts w:eastAsia="Calibri" w:cs="Tahoma"/>
          <w:color w:val="000000"/>
          <w:szCs w:val="18"/>
          <w:lang w:val="nl-NL"/>
        </w:rPr>
        <w:t xml:space="preserve"> </w:t>
      </w:r>
      <w:r w:rsidR="00952E1C" w:rsidRPr="00C304FC">
        <w:rPr>
          <w:rFonts w:eastAsia="Calibri" w:cs="Tahoma"/>
          <w:color w:val="000000"/>
          <w:szCs w:val="18"/>
          <w:lang w:val="nl-NL"/>
        </w:rPr>
        <w:t>(In gevallen waarbij het eigenlijke aantal cores per fysieke processor meer is</w:t>
      </w:r>
      <w:r w:rsidR="00D32131">
        <w:rPr>
          <w:rFonts w:eastAsia="Calibri" w:cs="Tahoma"/>
          <w:color w:val="000000"/>
          <w:szCs w:val="18"/>
          <w:lang w:val="nl-NL"/>
        </w:rPr>
        <w:t> </w:t>
      </w:r>
      <w:r w:rsidR="00952E1C" w:rsidRPr="00C304FC">
        <w:rPr>
          <w:rFonts w:eastAsia="Calibri" w:cs="Tahoma"/>
          <w:color w:val="000000"/>
          <w:szCs w:val="18"/>
          <w:lang w:val="nl-NL"/>
        </w:rPr>
        <w:t>dan vier, moeten klanten een record bijhouden van de configuratie van de SQL Server</w:t>
      </w:r>
      <w:r w:rsidR="00D32131">
        <w:rPr>
          <w:rFonts w:eastAsia="Calibri" w:cs="Tahoma"/>
          <w:color w:val="000000"/>
          <w:szCs w:val="18"/>
          <w:lang w:val="nl-NL"/>
        </w:rPr>
        <w:t>­</w:t>
      </w:r>
      <w:r w:rsidR="00952E1C" w:rsidRPr="00C304FC">
        <w:rPr>
          <w:rFonts w:eastAsia="Calibri" w:cs="Tahoma"/>
          <w:color w:val="000000"/>
          <w:szCs w:val="18"/>
          <w:lang w:val="nl-NL"/>
        </w:rPr>
        <w:t xml:space="preserve">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952E1C" w:rsidRPr="00C304FC" w:rsidRDefault="00952E1C" w:rsidP="001211EF">
      <w:pPr>
        <w:numPr>
          <w:ilvl w:val="0"/>
          <w:numId w:val="116"/>
        </w:numPr>
        <w:tabs>
          <w:tab w:val="left" w:pos="1800"/>
        </w:tabs>
        <w:spacing w:after="60"/>
        <w:ind w:left="1440"/>
        <w:rPr>
          <w:rFonts w:cs="Tahoma"/>
          <w:lang w:val="nl-NL"/>
        </w:rPr>
      </w:pPr>
      <w:r w:rsidRPr="00C304FC">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720258" w:rsidRPr="00C304FC" w:rsidRDefault="00720258" w:rsidP="00952E1C">
      <w:pPr>
        <w:tabs>
          <w:tab w:val="left" w:pos="1800"/>
        </w:tabs>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Eerste verlengingstermijn op of na 1 april 2015</w:t>
      </w:r>
    </w:p>
    <w:p w:rsidR="00952E1C" w:rsidRPr="00C304FC" w:rsidRDefault="00952E1C" w:rsidP="00952E1C">
      <w:pPr>
        <w:ind w:left="720"/>
        <w:rPr>
          <w:rFonts w:cs="Tahoma"/>
          <w:lang w:val="nl-NL"/>
        </w:rPr>
      </w:pPr>
      <w:r w:rsidRPr="00C304FC">
        <w:rPr>
          <w:rFonts w:eastAsia="Calibri" w:cs="Tahoma"/>
          <w:color w:val="000000"/>
          <w:szCs w:val="18"/>
          <w:lang w:val="nl-NL"/>
        </w:rPr>
        <w:t>Voor klanten die hun dekking voor de eerste keer verlengen op of na 1 april 2015</w:t>
      </w:r>
      <w:r w:rsidRPr="00C304FC">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952E1C" w:rsidRPr="00C304FC" w:rsidRDefault="00952E1C" w:rsidP="00952E1C">
      <w:pPr>
        <w:ind w:left="720"/>
        <w:rPr>
          <w:rFonts w:cs="Tahoma"/>
          <w:lang w:val="nl-NL"/>
        </w:rPr>
      </w:pPr>
    </w:p>
    <w:p w:rsidR="00952E1C" w:rsidRPr="00C304FC" w:rsidRDefault="00952E1C" w:rsidP="001211EF">
      <w:pPr>
        <w:numPr>
          <w:ilvl w:val="3"/>
          <w:numId w:val="93"/>
        </w:numPr>
        <w:spacing w:after="60"/>
        <w:ind w:left="1440" w:hanging="36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B01F86">
        <w:rPr>
          <w:rFonts w:eastAsia="Calibri" w:cs="Tahoma"/>
          <w:szCs w:val="18"/>
          <w:lang w:val="nl-NL"/>
        </w:rPr>
        <w:t>“</w:t>
      </w:r>
      <w:r w:rsidRPr="00C304FC">
        <w:rPr>
          <w:rFonts w:eastAsia="Calibri" w:cs="Tahoma"/>
          <w:szCs w:val="18"/>
          <w:lang w:val="nl-NL"/>
        </w:rPr>
        <w:t>Eerste verlengingstermijn (vóór 1 april 2015)</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3"/>
          <w:numId w:val="93"/>
        </w:numPr>
        <w:spacing w:after="60"/>
        <w:ind w:left="1440" w:hanging="360"/>
        <w:rPr>
          <w:rFonts w:cs="Tahoma"/>
          <w:lang w:val="nl-NL"/>
        </w:rPr>
      </w:pPr>
      <w:r w:rsidRPr="00C304FC">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CC68A1">
        <w:rPr>
          <w:rFonts w:eastAsia="Calibri" w:cs="Tahoma"/>
          <w:szCs w:val="18"/>
          <w:lang w:val="nl-NL"/>
        </w:rPr>
        <w:t> </w:t>
      </w:r>
      <w:r w:rsidRPr="00C304FC">
        <w:rPr>
          <w:rFonts w:eastAsia="Calibri" w:cs="Tahoma"/>
          <w:szCs w:val="18"/>
          <w:lang w:val="nl-NL"/>
        </w:rPr>
        <w:t>Server 2008 R2 Enterprise aan te schaffen. Voor voortgezet gebruik van SQL Server 2012 op</w:t>
      </w:r>
      <w:r w:rsidR="00CC68A1">
        <w:rPr>
          <w:rFonts w:eastAsia="Calibri" w:cs="Tahoma"/>
          <w:szCs w:val="18"/>
          <w:lang w:val="nl-NL"/>
        </w:rPr>
        <w:t> </w:t>
      </w:r>
      <w:r w:rsidRPr="00C304FC">
        <w:rPr>
          <w:rFonts w:eastAsia="Calibri" w:cs="Tahoma"/>
          <w:szCs w:val="18"/>
          <w:lang w:val="nl-NL"/>
        </w:rPr>
        <w:t>processors waarvoor meer dan vier core-licenties per processor vereist zijn, dient de klant aanvullende core-licenties aan te schaffen.</w:t>
      </w:r>
    </w:p>
    <w:p w:rsidR="00952E1C" w:rsidRPr="00C304FC" w:rsidRDefault="00952E1C" w:rsidP="001211EF">
      <w:pPr>
        <w:numPr>
          <w:ilvl w:val="0"/>
          <w:numId w:val="49"/>
        </w:numPr>
        <w:spacing w:after="60"/>
        <w:ind w:left="1440"/>
        <w:rPr>
          <w:rFonts w:cs="Tahoma"/>
          <w:lang w:val="nl-NL"/>
        </w:rPr>
      </w:pPr>
      <w:r w:rsidRPr="00C304FC">
        <w:rPr>
          <w:rFonts w:eastAsia="Calibri" w:cs="Tahoma"/>
          <w:color w:val="000000"/>
          <w:szCs w:val="18"/>
          <w:lang w:val="nl-NL"/>
        </w:rPr>
        <w:t>De processorlicenties van klanten zijn niet langer geldig bij afname van Software Assurance voor</w:t>
      </w:r>
      <w:r w:rsidR="00CC68A1">
        <w:rPr>
          <w:rFonts w:eastAsia="Calibri" w:cs="Tahoma"/>
          <w:color w:val="000000"/>
          <w:szCs w:val="18"/>
          <w:lang w:val="nl-NL"/>
        </w:rPr>
        <w:t> </w:t>
      </w:r>
      <w:r w:rsidRPr="00C304FC">
        <w:rPr>
          <w:rFonts w:eastAsia="Calibri" w:cs="Tahoma"/>
          <w:color w:val="000000"/>
          <w:szCs w:val="18"/>
          <w:lang w:val="nl-NL"/>
        </w:rPr>
        <w:t xml:space="preserve">core-licenties in het kader van deze aanbieding. </w:t>
      </w:r>
      <w:r w:rsidRPr="00C304FC">
        <w:rPr>
          <w:rFonts w:eastAsia="Calibri" w:cs="Tahoma"/>
          <w:szCs w:val="18"/>
          <w:lang w:val="nl-NL"/>
        </w:rPr>
        <w:t>De optie voor het verkrijgen van Software Assurance voor SQL Server core-licenties geldt niet voor verlenging van de dekking in het kader van een abonnementsprogramma.</w:t>
      </w:r>
    </w:p>
    <w:p w:rsidR="00952E1C" w:rsidRPr="00C304FC" w:rsidRDefault="00952E1C" w:rsidP="00952E1C">
      <w:pPr>
        <w:ind w:left="1440"/>
        <w:rPr>
          <w:rFonts w:cs="Tahoma"/>
          <w:lang w:val="nl-NL"/>
        </w:rPr>
      </w:pPr>
    </w:p>
    <w:p w:rsidR="00952E1C" w:rsidRPr="00C304FC" w:rsidRDefault="00952E1C" w:rsidP="00952E1C">
      <w:pPr>
        <w:tabs>
          <w:tab w:val="left" w:pos="1440"/>
        </w:tabs>
        <w:spacing w:after="60"/>
        <w:ind w:left="720"/>
        <w:rPr>
          <w:rFonts w:cs="Tahoma"/>
          <w:lang w:val="nl-NL"/>
        </w:rPr>
      </w:pPr>
      <w:r w:rsidRPr="00C304FC">
        <w:rPr>
          <w:rFonts w:eastAsia="Calibri" w:cs="Tahoma"/>
          <w:b/>
          <w:color w:val="000000"/>
          <w:szCs w:val="18"/>
          <w:lang w:val="nl-NL"/>
        </w:rPr>
        <w:t>Voor klanten met Software Assurance-dekking die afloopt vóór 1 april 2015 en die deze dekking niet willen verlengen</w:t>
      </w:r>
    </w:p>
    <w:p w:rsidR="00952E1C" w:rsidRPr="00C304FC" w:rsidRDefault="00952E1C" w:rsidP="00CC68A1">
      <w:pPr>
        <w:tabs>
          <w:tab w:val="left" w:pos="1440"/>
        </w:tabs>
        <w:ind w:left="720"/>
        <w:rPr>
          <w:rFonts w:cs="Tahoma"/>
          <w:lang w:val="nl-NL"/>
        </w:rPr>
      </w:pPr>
      <w:r w:rsidRPr="00C304FC">
        <w:rPr>
          <w:rFonts w:eastAsia="Calibri" w:cs="Tahoma"/>
          <w:color w:val="000000"/>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color w:val="000000"/>
          <w:szCs w:val="18"/>
          <w:lang w:val="nl-NL"/>
        </w:rPr>
        <w:t>klanten met een dekking die vervalt vóór 1</w:t>
      </w:r>
      <w:r w:rsidR="00CC68A1">
        <w:rPr>
          <w:rFonts w:eastAsia="Calibri" w:cs="Tahoma"/>
          <w:color w:val="000000"/>
          <w:szCs w:val="18"/>
          <w:lang w:val="nl-NL"/>
        </w:rPr>
        <w:t> </w:t>
      </w:r>
      <w:r w:rsidRPr="00C304FC">
        <w:rPr>
          <w:rFonts w:eastAsia="Calibri" w:cs="Tahoma"/>
          <w:color w:val="000000"/>
          <w:szCs w:val="18"/>
          <w:lang w:val="nl-NL"/>
        </w:rPr>
        <w:t>april</w:t>
      </w:r>
      <w:r w:rsidR="00CC68A1">
        <w:rPr>
          <w:rFonts w:eastAsia="Calibri" w:cs="Tahoma"/>
          <w:color w:val="000000"/>
          <w:szCs w:val="18"/>
          <w:lang w:val="nl-NL"/>
        </w:rPr>
        <w:t> </w:t>
      </w:r>
      <w:r w:rsidRPr="00C304FC">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52E1C" w:rsidRPr="00C304FC" w:rsidRDefault="00952E1C" w:rsidP="00952E1C">
      <w:pPr>
        <w:tabs>
          <w:tab w:val="left" w:pos="1440"/>
        </w:tabs>
        <w:ind w:left="720"/>
        <w:rPr>
          <w:rFonts w:cs="Tahoma"/>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b/>
          <w:color w:val="000000"/>
          <w:szCs w:val="18"/>
          <w:lang w:val="nl-NL"/>
        </w:rPr>
        <w:t>SQL Server 2008 R2 Enterprise:</w:t>
      </w:r>
      <w:r w:rsidRPr="00C304FC">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rsidR="00952E1C" w:rsidRPr="00C304FC" w:rsidRDefault="00952E1C" w:rsidP="001211EF">
      <w:pPr>
        <w:numPr>
          <w:ilvl w:val="0"/>
          <w:numId w:val="52"/>
        </w:numPr>
        <w:tabs>
          <w:tab w:val="left" w:pos="1800"/>
        </w:tabs>
        <w:spacing w:after="60"/>
        <w:ind w:left="1440"/>
        <w:rPr>
          <w:rFonts w:cs="Tahoma"/>
          <w:lang w:val="nl-NL"/>
        </w:rPr>
      </w:pPr>
      <w:r w:rsidRPr="00C304FC">
        <w:rPr>
          <w:rFonts w:eastAsia="Calibri" w:cs="Tahoma"/>
          <w:b/>
          <w:color w:val="000000"/>
          <w:szCs w:val="18"/>
          <w:lang w:val="nl-NL"/>
        </w:rPr>
        <w:t xml:space="preserve">SQL Server 2012 Enterprise Core: </w:t>
      </w:r>
      <w:r w:rsidRPr="00C304FC">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952E1C" w:rsidRPr="00C304FC" w:rsidRDefault="00952E1C" w:rsidP="001211EF">
      <w:pPr>
        <w:numPr>
          <w:ilvl w:val="1"/>
          <w:numId w:val="52"/>
        </w:numPr>
        <w:tabs>
          <w:tab w:val="left" w:pos="2160"/>
        </w:tabs>
        <w:spacing w:after="60"/>
        <w:ind w:left="2160"/>
        <w:rPr>
          <w:rFonts w:cs="Tahoma"/>
          <w:lang w:val="nl-NL"/>
        </w:rPr>
      </w:pPr>
      <w:r w:rsidRPr="00C304FC">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952E1C" w:rsidRPr="007C1E95" w:rsidRDefault="007C1E95" w:rsidP="001211EF">
      <w:pPr>
        <w:numPr>
          <w:ilvl w:val="1"/>
          <w:numId w:val="52"/>
        </w:numPr>
        <w:tabs>
          <w:tab w:val="left" w:pos="2160"/>
          <w:tab w:val="left" w:pos="2970"/>
        </w:tabs>
        <w:spacing w:after="60"/>
        <w:ind w:left="2160"/>
        <w:rPr>
          <w:rFonts w:cs="Tahoma"/>
          <w:lang w:val="nl-NL"/>
        </w:rPr>
      </w:pPr>
      <w:r>
        <w:rPr>
          <w:rFonts w:eastAsia="Calibri" w:cs="Tahoma"/>
          <w:color w:val="000000"/>
          <w:szCs w:val="18"/>
          <w:lang w:val="nl-NL"/>
        </w:rPr>
        <w:t>E</w:t>
      </w:r>
      <w:r w:rsidR="00952E1C" w:rsidRPr="00C304FC">
        <w:rPr>
          <w:rFonts w:eastAsia="Calibri" w:cs="Tahoma"/>
          <w:color w:val="000000"/>
          <w:szCs w:val="18"/>
          <w:lang w:val="nl-NL"/>
        </w:rPr>
        <w:t xml:space="preserve">lke nieuwe toewijzing van licenties is onderhevig aan beperkingen in (i) en (ii) hieronder met bettrekking tot hun </w:t>
      </w:r>
      <w:r w:rsidR="00B01F86">
        <w:rPr>
          <w:rFonts w:eastAsia="Calibri" w:cs="Tahoma"/>
          <w:color w:val="000000"/>
          <w:szCs w:val="18"/>
          <w:lang w:val="nl-NL"/>
        </w:rPr>
        <w:t>“</w:t>
      </w:r>
      <w:r w:rsidR="00952E1C" w:rsidRPr="00C304FC">
        <w:rPr>
          <w:rFonts w:eastAsia="Calibri" w:cs="Tahoma"/>
          <w:color w:val="000000"/>
          <w:szCs w:val="18"/>
          <w:lang w:val="nl-NL"/>
        </w:rPr>
        <w:t>core-licentie-equivalentie.</w:t>
      </w:r>
      <w:r w:rsidR="00B01F86">
        <w:rPr>
          <w:rFonts w:eastAsia="Calibri" w:cs="Tahoma"/>
          <w:color w:val="000000"/>
          <w:szCs w:val="18"/>
          <w:lang w:val="nl-NL"/>
        </w:rPr>
        <w:t>”</w:t>
      </w:r>
      <w:r w:rsidR="00952E1C" w:rsidRPr="00C304FC">
        <w:rPr>
          <w:rFonts w:eastAsia="Calibri" w:cs="Tahoma"/>
          <w:color w:val="000000"/>
          <w:szCs w:val="18"/>
          <w:lang w:val="nl-NL"/>
        </w:rPr>
        <w:t xml:space="preserve"> </w:t>
      </w:r>
      <w:r w:rsidR="00952E1C" w:rsidRPr="007C1E95">
        <w:rPr>
          <w:rFonts w:eastAsia="Calibri" w:cs="Tahoma"/>
          <w:color w:val="000000"/>
          <w:szCs w:val="18"/>
          <w:lang w:val="nl-NL"/>
        </w:rPr>
        <w:t xml:space="preserve">Core-licentie-equivalentie wordt als volgt bepaald. </w:t>
      </w:r>
    </w:p>
    <w:p w:rsidR="00952E1C" w:rsidRPr="00C304FC" w:rsidRDefault="00952E1C" w:rsidP="001211EF">
      <w:pPr>
        <w:numPr>
          <w:ilvl w:val="2"/>
          <w:numId w:val="52"/>
        </w:numPr>
        <w:tabs>
          <w:tab w:val="left" w:pos="2520"/>
        </w:tabs>
        <w:spacing w:after="60"/>
        <w:ind w:left="2520"/>
        <w:rPr>
          <w:rFonts w:cs="Tahoma"/>
          <w:lang w:val="nl-NL"/>
        </w:rPr>
      </w:pPr>
      <w:r w:rsidRPr="00C304FC">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952E1C" w:rsidRPr="00C304FC" w:rsidRDefault="00952E1C" w:rsidP="001211EF">
      <w:pPr>
        <w:numPr>
          <w:ilvl w:val="4"/>
          <w:numId w:val="49"/>
        </w:numPr>
        <w:tabs>
          <w:tab w:val="left" w:pos="2880"/>
        </w:tabs>
        <w:spacing w:after="60"/>
        <w:ind w:left="2880"/>
        <w:rPr>
          <w:rFonts w:cs="Tahoma"/>
        </w:rPr>
      </w:pPr>
      <w:r w:rsidRPr="00C304FC">
        <w:rPr>
          <w:rFonts w:eastAsia="Calibri" w:cs="Tahoma"/>
          <w:color w:val="000000"/>
          <w:szCs w:val="18"/>
        </w:rPr>
        <w:t xml:space="preserve">vier cores per processorlicentie, OF </w:t>
      </w:r>
    </w:p>
    <w:p w:rsidR="00952E1C" w:rsidRPr="00C304FC" w:rsidRDefault="00952E1C" w:rsidP="00D32131">
      <w:pPr>
        <w:numPr>
          <w:ilvl w:val="4"/>
          <w:numId w:val="49"/>
        </w:numPr>
        <w:tabs>
          <w:tab w:val="left" w:pos="2880"/>
        </w:tabs>
        <w:spacing w:after="60"/>
        <w:ind w:left="2880"/>
        <w:rPr>
          <w:rFonts w:cs="Tahoma"/>
          <w:lang w:val="nl-NL"/>
        </w:rPr>
      </w:pPr>
      <w:r w:rsidRPr="00C304FC">
        <w:rPr>
          <w:rFonts w:eastAsia="Calibri" w:cs="Tahoma"/>
          <w:color w:val="000000"/>
          <w:szCs w:val="18"/>
          <w:lang w:val="nl-NL"/>
        </w:rPr>
        <w:t>een aantal cores per processorlicentie, gebaseerd op het werkelijke aantal cores per fysieke processor, vermenigvuldigd met de desbetreffende core-factor. (In</w:t>
      </w:r>
      <w:r w:rsidR="00D32131">
        <w:rPr>
          <w:rFonts w:eastAsia="Calibri" w:cs="Tahoma"/>
          <w:color w:val="000000"/>
          <w:szCs w:val="18"/>
          <w:lang w:val="nl-NL"/>
        </w:rPr>
        <w:t> </w:t>
      </w:r>
      <w:r w:rsidRPr="00C304FC">
        <w:rPr>
          <w:rFonts w:eastAsia="Calibri" w:cs="Tahoma"/>
          <w:color w:val="000000"/>
          <w:szCs w:val="18"/>
          <w:lang w:val="nl-NL"/>
        </w:rPr>
        <w:t>gevallen waarbij het eigenlijke aantal cores per fysieke processor meer is dan</w:t>
      </w:r>
      <w:r w:rsidR="00D32131">
        <w:rPr>
          <w:rFonts w:eastAsia="Calibri" w:cs="Tahoma"/>
          <w:color w:val="000000"/>
          <w:szCs w:val="18"/>
          <w:lang w:val="nl-NL"/>
        </w:rPr>
        <w:t> </w:t>
      </w:r>
      <w:r w:rsidRPr="00C304FC">
        <w:rPr>
          <w:rFonts w:eastAsia="Calibri" w:cs="Tahoma"/>
          <w:color w:val="000000"/>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w:t>
      </w:r>
      <w:r w:rsidR="00DF7CB9">
        <w:rPr>
          <w:rFonts w:eastAsia="Calibri" w:cs="Tahoma"/>
          <w:color w:val="000000"/>
          <w:szCs w:val="18"/>
          <w:lang w:val="nl-NL"/>
        </w:rPr>
        <w:t>f andere equivalente software.)</w:t>
      </w:r>
    </w:p>
    <w:p w:rsidR="00952E1C" w:rsidRPr="00720258" w:rsidRDefault="00952E1C" w:rsidP="001211EF">
      <w:pPr>
        <w:numPr>
          <w:ilvl w:val="2"/>
          <w:numId w:val="52"/>
        </w:numPr>
        <w:tabs>
          <w:tab w:val="left" w:pos="2520"/>
        </w:tabs>
        <w:spacing w:after="60"/>
        <w:ind w:left="2520"/>
        <w:rPr>
          <w:rFonts w:cs="Tahoma"/>
          <w:lang w:val="nl-NL"/>
        </w:rPr>
      </w:pPr>
      <w:r w:rsidRPr="00C304FC">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952E1C" w:rsidRPr="00C304FC" w:rsidRDefault="00952E1C" w:rsidP="001211EF">
      <w:pPr>
        <w:numPr>
          <w:ilvl w:val="1"/>
          <w:numId w:val="52"/>
        </w:numPr>
        <w:tabs>
          <w:tab w:val="left" w:pos="1800"/>
        </w:tabs>
        <w:spacing w:after="60"/>
        <w:ind w:left="1800"/>
        <w:rPr>
          <w:rFonts w:cs="Tahoma"/>
          <w:lang w:val="nl-NL"/>
        </w:rPr>
      </w:pPr>
      <w:r w:rsidRPr="00C304FC">
        <w:rPr>
          <w:rFonts w:eastAsia="Calibri" w:cs="Tahoma"/>
          <w:color w:val="000000"/>
          <w:szCs w:val="18"/>
          <w:lang w:val="nl-NL"/>
        </w:rPr>
        <w:t xml:space="preserve">Klanten </w:t>
      </w:r>
      <w:r w:rsidRPr="00C304FC">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952E1C" w:rsidRPr="00720258" w:rsidRDefault="00952E1C" w:rsidP="001211EF">
      <w:pPr>
        <w:numPr>
          <w:ilvl w:val="1"/>
          <w:numId w:val="52"/>
        </w:numPr>
        <w:tabs>
          <w:tab w:val="left" w:pos="1800"/>
          <w:tab w:val="left" w:pos="2970"/>
        </w:tabs>
        <w:spacing w:after="60"/>
        <w:ind w:left="1800"/>
        <w:rPr>
          <w:rFonts w:cs="Tahoma"/>
          <w:lang w:val="nl-NL"/>
        </w:rPr>
      </w:pPr>
      <w:r w:rsidRPr="00C304FC">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720258" w:rsidRPr="00C304FC" w:rsidRDefault="00720258" w:rsidP="00720258">
      <w:pPr>
        <w:tabs>
          <w:tab w:val="left" w:pos="1800"/>
          <w:tab w:val="left" w:pos="2970"/>
        </w:tabs>
        <w:spacing w:after="60"/>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color w:val="000000"/>
          <w:szCs w:val="18"/>
          <w:lang w:val="nl-NL"/>
        </w:rPr>
        <w:t>Voor klanten met Software Assurance-dekking die afloopt op of na 1 april 2015 en die deze dekking niet willen verlengen:</w:t>
      </w:r>
    </w:p>
    <w:p w:rsidR="00952E1C" w:rsidRPr="00C304FC" w:rsidRDefault="00952E1C" w:rsidP="00CC68A1">
      <w:pPr>
        <w:tabs>
          <w:tab w:val="left" w:pos="720"/>
        </w:tabs>
        <w:ind w:left="720"/>
        <w:rPr>
          <w:rFonts w:cs="Tahoma"/>
          <w:lang w:val="nl-NL"/>
        </w:rPr>
      </w:pPr>
      <w:r w:rsidRPr="00C304FC">
        <w:rPr>
          <w:rFonts w:eastAsia="Calibri" w:cs="Tahoma"/>
          <w:color w:val="000000"/>
          <w:szCs w:val="18"/>
          <w:lang w:val="nl-NL"/>
        </w:rPr>
        <w:t xml:space="preserve">Enterprise Subscription-klanten </w:t>
      </w:r>
      <w:r w:rsidRPr="00C304FC">
        <w:rPr>
          <w:rFonts w:cs="Tahoma"/>
          <w:bCs/>
          <w:color w:val="000000"/>
          <w:szCs w:val="18"/>
          <w:lang w:val="nl-NL"/>
        </w:rPr>
        <w:t>en Open Value Subscription-</w:t>
      </w:r>
      <w:r w:rsidRPr="00C304FC">
        <w:rPr>
          <w:rFonts w:eastAsia="Calibri" w:cs="Tahoma"/>
          <w:color w:val="000000"/>
          <w:szCs w:val="18"/>
          <w:lang w:val="nl-NL"/>
        </w:rPr>
        <w:t>klanten met een dekking die vervalt op of na 1</w:t>
      </w:r>
      <w:r w:rsidR="00CC68A1">
        <w:rPr>
          <w:rFonts w:eastAsia="Calibri" w:cs="Tahoma"/>
          <w:color w:val="000000"/>
          <w:szCs w:val="18"/>
          <w:lang w:val="nl-NL"/>
        </w:rPr>
        <w:t> </w:t>
      </w:r>
      <w:r w:rsidRPr="00C304FC">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52E1C" w:rsidRPr="00C304FC" w:rsidRDefault="00952E1C" w:rsidP="00952E1C">
      <w:pPr>
        <w:tabs>
          <w:tab w:val="left" w:pos="720"/>
        </w:tabs>
        <w:ind w:left="720"/>
        <w:rPr>
          <w:rFonts w:cs="Tahoma"/>
          <w:lang w:val="nl-NL"/>
        </w:rPr>
      </w:pP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Zoals bepaald in de eerste paragraaf van deze productaantekening, zijn licenties die zijn verkregen</w:t>
      </w:r>
      <w:r w:rsidR="00CC68A1">
        <w:rPr>
          <w:rFonts w:eastAsia="Calibri" w:cs="Tahoma"/>
          <w:szCs w:val="18"/>
          <w:lang w:val="nl-NL"/>
        </w:rPr>
        <w:t> </w:t>
      </w:r>
      <w:r w:rsidRPr="00C304FC">
        <w:rPr>
          <w:rFonts w:eastAsia="Calibri" w:cs="Tahoma"/>
          <w:szCs w:val="18"/>
          <w:lang w:val="nl-NL"/>
        </w:rPr>
        <w:t xml:space="preserve">voor 1 April 2015 kwalificerende licenties. Klanten mogen SQL Server 2012 blijven gebruiken volgens de bepalingen in de sectie </w:t>
      </w:r>
      <w:r w:rsidR="00B01F86">
        <w:rPr>
          <w:rFonts w:eastAsia="Calibri" w:cs="Tahoma"/>
          <w:szCs w:val="18"/>
          <w:lang w:val="nl-NL"/>
        </w:rPr>
        <w:t>“</w:t>
      </w:r>
      <w:r w:rsidRPr="00C304FC">
        <w:rPr>
          <w:rFonts w:eastAsia="Calibri" w:cs="Tahoma"/>
          <w:szCs w:val="18"/>
          <w:lang w:val="nl-NL"/>
        </w:rPr>
        <w:t>Voor klanten met Software Assurance-dekking die</w:t>
      </w:r>
      <w:r w:rsidR="00CC68A1">
        <w:rPr>
          <w:rFonts w:eastAsia="Calibri" w:cs="Tahoma"/>
          <w:szCs w:val="18"/>
          <w:lang w:val="nl-NL"/>
        </w:rPr>
        <w:t> </w:t>
      </w:r>
      <w:r w:rsidRPr="00C304FC">
        <w:rPr>
          <w:rFonts w:eastAsia="Calibri" w:cs="Tahoma"/>
          <w:szCs w:val="18"/>
          <w:lang w:val="nl-NL"/>
        </w:rPr>
        <w:t>afloopt vóór 1 april 2015 en die deze dekking niet willen verlengen</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952E1C" w:rsidRPr="00C304FC" w:rsidRDefault="00952E1C" w:rsidP="00952E1C">
      <w:pPr>
        <w:ind w:left="1440"/>
        <w:rPr>
          <w:rFonts w:cs="Tahoma"/>
          <w:lang w:val="nl-NL"/>
        </w:rPr>
      </w:pPr>
    </w:p>
    <w:p w:rsidR="00952E1C" w:rsidRPr="00C304FC" w:rsidRDefault="00952E1C" w:rsidP="00952E1C">
      <w:pPr>
        <w:tabs>
          <w:tab w:val="left" w:pos="720"/>
        </w:tabs>
        <w:spacing w:after="60"/>
        <w:ind w:left="720"/>
        <w:rPr>
          <w:rFonts w:cs="Tahoma"/>
          <w:lang w:val="nl-NL"/>
        </w:rPr>
      </w:pPr>
      <w:r w:rsidRPr="00C304FC">
        <w:rPr>
          <w:rFonts w:cs="Tahoma"/>
          <w:b/>
          <w:lang w:val="nl-NL"/>
        </w:rPr>
        <w:t>Voor klanten die zich bevinden in de Volksrepubliek</w:t>
      </w:r>
      <w:r w:rsidRPr="00C304FC">
        <w:rPr>
          <w:rFonts w:cs="Tahoma"/>
          <w:lang w:val="nl-NL"/>
        </w:rPr>
        <w:t xml:space="preserve"> </w:t>
      </w:r>
      <w:r w:rsidRPr="00C304FC">
        <w:rPr>
          <w:rFonts w:cs="Tahoma"/>
          <w:b/>
          <w:lang w:val="nl-NL"/>
        </w:rPr>
        <w:t>China en aldaar processorlicenties en Software Assurance voor SQL Server 2008 R2 aanschaffen</w:t>
      </w:r>
    </w:p>
    <w:p w:rsidR="00952E1C" w:rsidRPr="00C304FC" w:rsidRDefault="00952E1C" w:rsidP="00D32131">
      <w:pPr>
        <w:tabs>
          <w:tab w:val="left" w:pos="720"/>
        </w:tabs>
        <w:ind w:left="720"/>
        <w:rPr>
          <w:rFonts w:cs="Tahoma"/>
          <w:lang w:val="nl-NL"/>
        </w:rPr>
      </w:pPr>
      <w:r w:rsidRPr="00C304FC">
        <w:rPr>
          <w:rFonts w:cs="Tahoma"/>
          <w:lang w:val="nl-NL"/>
        </w:rPr>
        <w:t>De verwijzingen naar 1 april 2012 en 1 april 2015 in deze product list zijn niet van toepassing. De</w:t>
      </w:r>
      <w:r w:rsidR="00D32131">
        <w:rPr>
          <w:rFonts w:cs="Tahoma"/>
          <w:lang w:val="nl-NL"/>
        </w:rPr>
        <w:t> </w:t>
      </w:r>
      <w:r w:rsidRPr="00C304FC">
        <w:rPr>
          <w:rFonts w:cs="Tahoma"/>
          <w:lang w:val="nl-NL"/>
        </w:rPr>
        <w:t>toepasselijke datums voor deze klanten zijn respectievelijk 1 juli 2012 en 1 juli 2015.</w:t>
      </w:r>
    </w:p>
    <w:p w:rsidR="00952E1C" w:rsidRDefault="00952E1C" w:rsidP="00952E1C">
      <w:pPr>
        <w:tabs>
          <w:tab w:val="left" w:pos="720"/>
        </w:tabs>
        <w:ind w:left="720"/>
        <w:rPr>
          <w:rFonts w:cs="Tahoma"/>
          <w:lang w:val="nl-NL"/>
        </w:rPr>
      </w:pPr>
    </w:p>
    <w:p w:rsidR="00456B58" w:rsidRPr="00C304FC" w:rsidRDefault="00456B58" w:rsidP="00952E1C">
      <w:pPr>
        <w:tabs>
          <w:tab w:val="left" w:pos="720"/>
        </w:tabs>
        <w:ind w:left="720"/>
        <w:rPr>
          <w:rFonts w:cs="Tahoma"/>
          <w:lang w:val="nl-NL"/>
        </w:rPr>
      </w:pPr>
    </w:p>
    <w:p w:rsidR="00952E1C" w:rsidRPr="00D00DDE" w:rsidRDefault="00952E1C" w:rsidP="00952E1C">
      <w:pPr>
        <w:pStyle w:val="Heading3"/>
        <w:rPr>
          <w:rFonts w:ascii="Tahoma" w:hAnsi="Tahoma" w:cs="Tahoma"/>
          <w:lang w:val="nl-NL"/>
        </w:rPr>
      </w:pPr>
      <w:bookmarkStart w:id="1489" w:name="_80_SQL_Server"/>
      <w:bookmarkStart w:id="1490" w:name="_81_SQL_Server"/>
      <w:bookmarkStart w:id="1491" w:name="_88_SQL_Server"/>
      <w:bookmarkStart w:id="1492" w:name="_Toc365301804"/>
      <w:bookmarkEnd w:id="1489"/>
      <w:bookmarkEnd w:id="1490"/>
      <w:bookmarkEnd w:id="1491"/>
      <w:r w:rsidRPr="00D00DDE">
        <w:rPr>
          <w:rFonts w:ascii="Tahoma" w:hAnsi="Tahoma" w:cs="Tahoma"/>
          <w:caps/>
          <w:color w:val="F66400"/>
          <w:sz w:val="22"/>
          <w:vertAlign w:val="superscript"/>
          <w:lang w:val="nl-NL"/>
        </w:rPr>
        <w:t>88</w:t>
      </w:r>
      <w:r w:rsidRPr="00D00DDE">
        <w:rPr>
          <w:rFonts w:ascii="Tahoma" w:hAnsi="Tahoma" w:cs="Tahoma"/>
          <w:color w:val="F66400"/>
          <w:sz w:val="22"/>
          <w:lang w:val="nl-NL"/>
        </w:rPr>
        <w:t xml:space="preserve"> SQL Server </w:t>
      </w:r>
      <w:r w:rsidR="005F30A4" w:rsidRPr="00D00DDE">
        <w:rPr>
          <w:rFonts w:ascii="Tahoma" w:hAnsi="Tahoma" w:cs="Tahoma"/>
          <w:color w:val="F66400"/>
          <w:sz w:val="22"/>
          <w:vertAlign w:val="superscript"/>
          <w:lang w:val="nl-NL"/>
        </w:rPr>
        <w:t>®</w:t>
      </w:r>
      <w:r w:rsidRPr="00D00DDE">
        <w:rPr>
          <w:rFonts w:ascii="Tahoma" w:hAnsi="Tahoma" w:cs="Tahoma"/>
          <w:color w:val="F66400"/>
          <w:sz w:val="22"/>
          <w:lang w:val="nl-NL"/>
        </w:rPr>
        <w:t xml:space="preserve"> 2012 Parallel Data Warehouse</w:t>
      </w:r>
      <w:bookmarkEnd w:id="1492"/>
    </w:p>
    <w:p w:rsidR="00952E1C" w:rsidRPr="00D00DDE" w:rsidRDefault="00952E1C" w:rsidP="00952E1C">
      <w:pPr>
        <w:pStyle w:val="EndnoteText"/>
        <w:rPr>
          <w:rFonts w:ascii="Tahoma" w:hAnsi="Tahoma"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Licentieverleningen, gekoppeld aan een wijziging in het licentiemodel</w:t>
      </w:r>
    </w:p>
    <w:p w:rsidR="00952E1C" w:rsidRPr="00C304FC" w:rsidRDefault="00952E1C" w:rsidP="00CC68A1">
      <w:pPr>
        <w:ind w:left="720"/>
        <w:rPr>
          <w:rFonts w:cs="Tahoma"/>
          <w:lang w:val="nl-NL"/>
        </w:rPr>
      </w:pPr>
      <w:r w:rsidRPr="00C304FC">
        <w:rPr>
          <w:rFonts w:eastAsia="Calibri" w:cs="Tahoma"/>
          <w:color w:val="000000"/>
          <w:szCs w:val="18"/>
          <w:lang w:val="nl-NL"/>
        </w:rPr>
        <w:t>SQL Server 2008 R2 zal de laatste versie zijn van SQL Server Parallel Data Warehouse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Als uitzondering hierop beschikken Volume Licensing-klanten met actieve Software Assurance voor licenties van SQL Server 2008 R2 Parallel Data Warehouse op 1</w:t>
      </w:r>
      <w:r w:rsidR="00CC68A1">
        <w:rPr>
          <w:rFonts w:eastAsia="Calibri" w:cs="Tahoma"/>
          <w:color w:val="000000"/>
          <w:szCs w:val="18"/>
          <w:lang w:val="nl-NL"/>
        </w:rPr>
        <w:t> </w:t>
      </w:r>
      <w:r w:rsidRPr="00C304FC">
        <w:rPr>
          <w:rFonts w:eastAsia="Calibri" w:cs="Tahoma"/>
          <w:color w:val="000000"/>
          <w:szCs w:val="18"/>
          <w:lang w:val="nl-NL"/>
        </w:rPr>
        <w:t>maart</w:t>
      </w:r>
      <w:r w:rsidR="00CC68A1">
        <w:rPr>
          <w:rFonts w:eastAsia="Calibri" w:cs="Tahoma"/>
          <w:color w:val="000000"/>
          <w:szCs w:val="18"/>
          <w:lang w:val="nl-NL"/>
        </w:rPr>
        <w:t> </w:t>
      </w:r>
      <w:r w:rsidRPr="00C304FC">
        <w:rPr>
          <w:rFonts w:eastAsia="Calibri" w:cs="Tahoma"/>
          <w:color w:val="000000"/>
          <w:szCs w:val="18"/>
          <w:lang w:val="nl-NL"/>
        </w:rPr>
        <w:t>2013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Pr="00C304FC">
        <w:rPr>
          <w:rFonts w:eastAsia="Calibri" w:cs="Tahoma"/>
          <w:color w:val="000000"/>
          <w:szCs w:val="18"/>
          <w:lang w:val="nl-NL"/>
        </w:rPr>
        <w:t xml:space="preserve">) over de volgende mogelijkheden. Licenties voor SQL Server 2008 R2 Parallel Data Warehouse </w:t>
      </w:r>
      <w:r w:rsidRPr="00C304FC">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rsidR="00952E1C" w:rsidRPr="00C304FC" w:rsidRDefault="00952E1C" w:rsidP="00952E1C">
      <w:pPr>
        <w:ind w:left="720"/>
        <w:rPr>
          <w:rFonts w:cs="Tahoma"/>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color w:val="000000"/>
          <w:szCs w:val="18"/>
          <w:lang w:val="nl-NL"/>
        </w:rPr>
        <w:t>Voor elke kwalificerende licentie die de klant heeft, kan de klant bijwerken tot 8 corelicenties voor</w:t>
      </w:r>
      <w:r w:rsidR="00CC68A1">
        <w:rPr>
          <w:rFonts w:eastAsia="Calibri" w:cs="Tahoma"/>
          <w:color w:val="000000"/>
          <w:szCs w:val="18"/>
          <w:lang w:val="nl-NL"/>
        </w:rPr>
        <w:t> </w:t>
      </w:r>
      <w:r w:rsidRPr="00C304FC">
        <w:rPr>
          <w:rFonts w:eastAsia="Calibri" w:cs="Tahoma"/>
          <w:color w:val="000000"/>
          <w:szCs w:val="18"/>
          <w:lang w:val="nl-NL"/>
        </w:rPr>
        <w:t>SQL Server 2012 Parallel Data Warehouse. Na een upgrade naar SQL Server 2012 zijn de onderliggende licenties voor SQL Server 2008 R2 van de klant niet langer geldig.</w:t>
      </w:r>
    </w:p>
    <w:p w:rsidR="00952E1C" w:rsidRDefault="00952E1C" w:rsidP="00952E1C">
      <w:pPr>
        <w:rPr>
          <w:rFonts w:cs="Tahoma"/>
          <w:lang w:val="nl-NL"/>
        </w:rPr>
      </w:pPr>
    </w:p>
    <w:p w:rsidR="009C7C19" w:rsidRPr="00C304FC" w:rsidRDefault="009C7C19" w:rsidP="00952E1C">
      <w:pPr>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Licentieverlening System Center Standard</w:t>
      </w:r>
    </w:p>
    <w:p w:rsidR="00952E1C" w:rsidRPr="00C304FC" w:rsidRDefault="00952E1C" w:rsidP="00952E1C">
      <w:pPr>
        <w:spacing w:after="60"/>
        <w:ind w:left="720"/>
        <w:rPr>
          <w:rFonts w:cs="Tahoma"/>
          <w:lang w:val="nl-NL"/>
        </w:rPr>
      </w:pPr>
      <w:r w:rsidRPr="00C304FC">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952E1C" w:rsidRPr="00C304FC" w:rsidRDefault="00952E1C" w:rsidP="001211EF">
      <w:pPr>
        <w:numPr>
          <w:ilvl w:val="0"/>
          <w:numId w:val="52"/>
        </w:numPr>
        <w:spacing w:after="60"/>
        <w:ind w:left="1440"/>
        <w:rPr>
          <w:rFonts w:cs="Tahoma"/>
          <w:lang w:val="nl-NL"/>
        </w:rPr>
      </w:pPr>
      <w:r w:rsidRPr="00C304FC">
        <w:rPr>
          <w:rFonts w:eastAsia="Calibri" w:cs="Tahoma"/>
          <w:color w:val="000000"/>
          <w:szCs w:val="18"/>
          <w:lang w:val="nl-NL"/>
        </w:rPr>
        <w:t>Eén System Center 2012 Standard-licentie per server voor elke server waarop SQL Server 2012 Parallel Data Warehouse-software wordt uitgevoerd</w:t>
      </w:r>
    </w:p>
    <w:p w:rsidR="00952E1C" w:rsidRPr="00C304FC" w:rsidRDefault="00952E1C" w:rsidP="001211EF">
      <w:pPr>
        <w:numPr>
          <w:ilvl w:val="0"/>
          <w:numId w:val="52"/>
        </w:numPr>
        <w:spacing w:after="60"/>
        <w:ind w:left="1440"/>
        <w:rPr>
          <w:rFonts w:cs="Tahoma"/>
        </w:rPr>
      </w:pPr>
      <w:r w:rsidRPr="00C304FC">
        <w:rPr>
          <w:rFonts w:eastAsia="Calibri" w:cs="Tahoma"/>
          <w:color w:val="000000"/>
          <w:szCs w:val="18"/>
        </w:rPr>
        <w:t>Twee System Center 2012 Standard-licenties per server voor alle resterende servers in de SQL Server 2012 Parallel Data Warehouse Appliance.</w:t>
      </w:r>
    </w:p>
    <w:p w:rsidR="00952E1C" w:rsidRPr="00C304FC" w:rsidRDefault="00952E1C" w:rsidP="00CC68A1">
      <w:pPr>
        <w:spacing w:after="60"/>
        <w:ind w:left="720"/>
        <w:rPr>
          <w:rFonts w:cs="Tahoma"/>
          <w:lang w:val="nl-NL"/>
        </w:rPr>
      </w:pPr>
      <w:r w:rsidRPr="00C304FC">
        <w:rPr>
          <w:rFonts w:eastAsia="Calibri" w:cs="Tahoma"/>
          <w:color w:val="000000"/>
          <w:szCs w:val="18"/>
          <w:lang w:val="nl-NL"/>
        </w:rPr>
        <w:t>De software mag uitsluitend worden gebruikt om de SQL Server 2012 Parallel Data Warehouse Appliance te ondersteunen.</w:t>
      </w:r>
    </w:p>
    <w:p w:rsidR="00952E1C" w:rsidRDefault="00952E1C" w:rsidP="00952E1C">
      <w:pPr>
        <w:spacing w:after="60"/>
        <w:ind w:firstLine="720"/>
        <w:rPr>
          <w:rFonts w:cs="Tahoma"/>
          <w:lang w:val="nl-NL"/>
        </w:rPr>
      </w:pPr>
    </w:p>
    <w:p w:rsidR="00952E1C" w:rsidRPr="00C304FC" w:rsidRDefault="00952E1C" w:rsidP="00952E1C">
      <w:pPr>
        <w:tabs>
          <w:tab w:val="left" w:pos="1440"/>
        </w:tabs>
        <w:spacing w:after="60"/>
        <w:ind w:left="720"/>
        <w:rPr>
          <w:rFonts w:cs="Tahoma"/>
          <w:lang w:val="nl-NL"/>
        </w:rPr>
      </w:pPr>
      <w:r w:rsidRPr="00C304FC">
        <w:rPr>
          <w:rFonts w:eastAsia="Calibri" w:cs="Tahoma"/>
          <w:b/>
          <w:color w:val="000000"/>
          <w:szCs w:val="18"/>
          <w:lang w:val="nl-NL"/>
        </w:rPr>
        <w:t>Voor klanten met Software Assurance die dit niet willen verlengen</w:t>
      </w:r>
    </w:p>
    <w:p w:rsidR="00952E1C" w:rsidRPr="00C304FC" w:rsidRDefault="00952E1C" w:rsidP="00CC68A1">
      <w:pPr>
        <w:tabs>
          <w:tab w:val="left" w:pos="1440"/>
        </w:tabs>
        <w:ind w:left="720"/>
        <w:rPr>
          <w:rFonts w:cs="Tahoma"/>
          <w:lang w:val="nl-NL"/>
        </w:rPr>
      </w:pPr>
      <w:r w:rsidRPr="00C304FC">
        <w:rPr>
          <w:rFonts w:eastAsia="Calibri" w:cs="Tahoma"/>
          <w:color w:val="000000"/>
          <w:szCs w:val="18"/>
          <w:lang w:val="nl-NL"/>
        </w:rPr>
        <w:t>Enterprise Subscription-klanten met een dekking per 1 maart 2013 die ervoor kiezen processorlicenties af te</w:t>
      </w:r>
      <w:r w:rsidR="00CC68A1">
        <w:rPr>
          <w:rFonts w:eastAsia="Calibri" w:cs="Tahoma"/>
          <w:color w:val="000000"/>
          <w:szCs w:val="18"/>
          <w:lang w:val="nl-NL"/>
        </w:rPr>
        <w:t> </w:t>
      </w:r>
      <w:r w:rsidRPr="00C304FC">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w:t>
      </w:r>
      <w:r w:rsidR="00CC68A1">
        <w:rPr>
          <w:rFonts w:eastAsia="Calibri" w:cs="Tahoma"/>
          <w:color w:val="000000"/>
          <w:szCs w:val="18"/>
          <w:lang w:val="nl-NL"/>
        </w:rPr>
        <w:t> </w:t>
      </w:r>
      <w:r w:rsidRPr="00C304FC">
        <w:rPr>
          <w:rFonts w:eastAsia="Calibri" w:cs="Tahoma"/>
          <w:color w:val="000000"/>
          <w:szCs w:val="18"/>
          <w:lang w:val="nl-NL"/>
        </w:rPr>
        <w:t>SQL Server 2012 onder deze licenties als volgt uitvoeren:</w:t>
      </w:r>
    </w:p>
    <w:p w:rsidR="00952E1C" w:rsidRPr="00C304FC" w:rsidRDefault="00952E1C" w:rsidP="00952E1C">
      <w:pPr>
        <w:tabs>
          <w:tab w:val="left" w:pos="1440"/>
        </w:tabs>
        <w:ind w:left="720"/>
        <w:rPr>
          <w:rFonts w:cs="Tahoma"/>
          <w:lang w:val="nl-NL"/>
        </w:rPr>
      </w:pPr>
    </w:p>
    <w:p w:rsidR="00952E1C" w:rsidRPr="00C304FC" w:rsidRDefault="00952E1C" w:rsidP="001211EF">
      <w:pPr>
        <w:numPr>
          <w:ilvl w:val="0"/>
          <w:numId w:val="52"/>
        </w:numPr>
        <w:spacing w:after="60"/>
        <w:ind w:left="1440"/>
        <w:rPr>
          <w:rFonts w:cs="Tahoma"/>
          <w:lang w:val="nl-NL"/>
        </w:rPr>
      </w:pPr>
      <w:r w:rsidRPr="00C304FC">
        <w:rPr>
          <w:rFonts w:eastAsia="Calibri" w:cs="Tahoma"/>
          <w:b/>
          <w:color w:val="000000"/>
          <w:szCs w:val="18"/>
          <w:lang w:val="nl-NL"/>
        </w:rPr>
        <w:t>SQL Server 2008 R2 Parallel Data Warehouse:</w:t>
      </w:r>
      <w:r w:rsidRPr="00C304FC">
        <w:rPr>
          <w:rFonts w:eastAsia="Calibri" w:cs="Tahoma"/>
          <w:color w:val="000000"/>
          <w:szCs w:val="18"/>
          <w:lang w:val="nl-NL"/>
        </w:rPr>
        <w:t xml:space="preserve"> Voortgezet gebruik van deze versie van de</w:t>
      </w:r>
      <w:r w:rsidR="00CC68A1">
        <w:rPr>
          <w:rFonts w:eastAsia="Calibri" w:cs="Tahoma"/>
          <w:color w:val="000000"/>
          <w:szCs w:val="18"/>
          <w:lang w:val="nl-NL"/>
        </w:rPr>
        <w:t> </w:t>
      </w:r>
      <w:r w:rsidRPr="00C304FC">
        <w:rPr>
          <w:rFonts w:eastAsia="Calibri" w:cs="Tahoma"/>
          <w:color w:val="000000"/>
          <w:szCs w:val="18"/>
          <w:lang w:val="nl-NL"/>
        </w:rPr>
        <w:t>software is onderhevig aan de product use rights van de licentie van SQL Server 2</w:t>
      </w:r>
      <w:r w:rsidR="00DF7CB9">
        <w:rPr>
          <w:rFonts w:eastAsia="Calibri" w:cs="Tahoma"/>
          <w:color w:val="000000"/>
          <w:szCs w:val="18"/>
          <w:lang w:val="nl-NL"/>
        </w:rPr>
        <w:t>008 R2.</w:t>
      </w:r>
    </w:p>
    <w:p w:rsidR="00952E1C" w:rsidRPr="00C304FC" w:rsidRDefault="00952E1C" w:rsidP="001211EF">
      <w:pPr>
        <w:numPr>
          <w:ilvl w:val="0"/>
          <w:numId w:val="52"/>
        </w:numPr>
        <w:tabs>
          <w:tab w:val="left" w:pos="1800"/>
        </w:tabs>
        <w:spacing w:after="60"/>
        <w:ind w:left="1440"/>
        <w:rPr>
          <w:rFonts w:cs="Tahoma"/>
          <w:lang w:val="nl-NL"/>
        </w:rPr>
      </w:pPr>
      <w:r w:rsidRPr="00C304FC">
        <w:rPr>
          <w:rFonts w:eastAsia="Calibri" w:cs="Tahoma"/>
          <w:b/>
          <w:color w:val="000000"/>
          <w:szCs w:val="18"/>
          <w:lang w:val="nl-NL"/>
        </w:rPr>
        <w:t xml:space="preserve">SQL Server 2012 Parallel Data Warehouse: </w:t>
      </w:r>
      <w:r w:rsidRPr="00C304FC">
        <w:rPr>
          <w:rFonts w:eastAsia="Calibri" w:cs="Tahoma"/>
          <w:color w:val="000000"/>
          <w:szCs w:val="18"/>
          <w:lang w:val="nl-NL"/>
        </w:rPr>
        <w:t xml:space="preserve">Gebruik van deze versie van de software is onderhevig aan de product use rights van de licentie van SQL Server 2012 Parallel Data Warehouse. </w:t>
      </w:r>
    </w:p>
    <w:p w:rsidR="00952E1C" w:rsidRPr="00C304FC" w:rsidRDefault="00952E1C" w:rsidP="00CC68A1">
      <w:pPr>
        <w:ind w:left="720"/>
        <w:rPr>
          <w:rFonts w:cs="Tahoma"/>
          <w:lang w:val="nl-NL"/>
        </w:rPr>
      </w:pPr>
      <w:r w:rsidRPr="00C304FC">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CC68A1">
        <w:rPr>
          <w:rFonts w:cs="Tahoma"/>
          <w:color w:val="000000"/>
          <w:szCs w:val="24"/>
          <w:lang w:val="nl-NL"/>
        </w:rPr>
        <w:t> </w:t>
      </w:r>
      <w:r w:rsidRPr="00C304FC">
        <w:rPr>
          <w:rFonts w:cs="Tahoma"/>
          <w:color w:val="000000"/>
          <w:szCs w:val="24"/>
          <w:lang w:val="nl-NL"/>
        </w:rPr>
        <w:t>deze dekking afloopt kan de klant de Software Assurance verlenge</w:t>
      </w:r>
      <w:r w:rsidR="00DF7CB9">
        <w:rPr>
          <w:rFonts w:cs="Tahoma"/>
          <w:color w:val="000000"/>
          <w:szCs w:val="24"/>
          <w:lang w:val="nl-NL"/>
        </w:rPr>
        <w:t>n voor de toegekende licenties.</w:t>
      </w:r>
    </w:p>
    <w:p w:rsidR="00952E1C" w:rsidRPr="00C304FC" w:rsidRDefault="00952E1C" w:rsidP="00952E1C">
      <w:pPr>
        <w:ind w:left="720"/>
        <w:rPr>
          <w:rFonts w:cs="Tahoma"/>
          <w:lang w:val="nl-NL"/>
        </w:rPr>
      </w:pPr>
    </w:p>
    <w:p w:rsidR="00952E1C" w:rsidRPr="00C304FC" w:rsidRDefault="00952E1C" w:rsidP="00CC68A1">
      <w:pPr>
        <w:ind w:left="720"/>
        <w:rPr>
          <w:rFonts w:cs="Tahoma"/>
          <w:lang w:val="nl-NL"/>
        </w:rPr>
      </w:pPr>
      <w:r w:rsidRPr="00C304FC">
        <w:rPr>
          <w:rFonts w:cs="Tahoma"/>
          <w:color w:val="000000"/>
          <w:szCs w:val="24"/>
          <w:lang w:val="nl-NL"/>
        </w:rPr>
        <w:t>Het gebruik van de software door de klant in het kader van deze aanbieding is onderworpen aan de voorwaarden van de licentieovereenkomst van de klant en de product use rights voor de software. Het</w:t>
      </w:r>
      <w:r w:rsidR="00CC68A1">
        <w:rPr>
          <w:rFonts w:cs="Tahoma"/>
          <w:color w:val="000000"/>
          <w:szCs w:val="24"/>
          <w:lang w:val="nl-NL"/>
        </w:rPr>
        <w:t> </w:t>
      </w:r>
      <w:r w:rsidRPr="00C304FC">
        <w:rPr>
          <w:rFonts w:cs="Tahoma"/>
          <w:color w:val="000000"/>
          <w:szCs w:val="24"/>
          <w:lang w:val="nl-NL"/>
        </w:rPr>
        <w:t>gebruiksrecht voor de software vervalt op het moment dat het gebruiksrecht voor de software op</w:t>
      </w:r>
      <w:r w:rsidR="00CC68A1">
        <w:rPr>
          <w:rFonts w:cs="Tahoma"/>
          <w:color w:val="000000"/>
          <w:szCs w:val="24"/>
          <w:lang w:val="nl-NL"/>
        </w:rPr>
        <w:t> </w:t>
      </w:r>
      <w:r w:rsidRPr="00C304FC">
        <w:rPr>
          <w:rFonts w:cs="Tahoma"/>
          <w:color w:val="000000"/>
          <w:szCs w:val="24"/>
          <w:lang w:val="nl-NL"/>
        </w:rPr>
        <w:t>grond</w:t>
      </w:r>
      <w:r w:rsidR="00CC68A1">
        <w:rPr>
          <w:rFonts w:cs="Tahoma"/>
          <w:color w:val="000000"/>
          <w:szCs w:val="24"/>
          <w:lang w:val="nl-NL"/>
        </w:rPr>
        <w:t> </w:t>
      </w:r>
      <w:r w:rsidRPr="00C304FC">
        <w:rPr>
          <w:rFonts w:cs="Tahoma"/>
          <w:color w:val="000000"/>
          <w:szCs w:val="24"/>
          <w:lang w:val="nl-NL"/>
        </w:rPr>
        <w:t>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rsidR="00952E1C" w:rsidRDefault="00952E1C" w:rsidP="00952E1C">
      <w:pPr>
        <w:tabs>
          <w:tab w:val="left" w:pos="2970"/>
        </w:tabs>
        <w:ind w:left="1440"/>
        <w:rPr>
          <w:rFonts w:cs="Tahoma"/>
          <w:lang w:val="nl-NL"/>
        </w:rPr>
      </w:pPr>
      <w:bookmarkStart w:id="1493" w:name="Srv_90SQLServer2012Standard"/>
    </w:p>
    <w:p w:rsidR="00456B58" w:rsidRPr="00C304FC" w:rsidRDefault="00456B58" w:rsidP="00952E1C">
      <w:pPr>
        <w:tabs>
          <w:tab w:val="left" w:pos="2970"/>
        </w:tabs>
        <w:ind w:left="1440"/>
        <w:rPr>
          <w:rFonts w:cs="Tahoma"/>
          <w:lang w:val="nl-NL"/>
        </w:rPr>
      </w:pPr>
    </w:p>
    <w:p w:rsidR="00952E1C" w:rsidRPr="00C304FC" w:rsidRDefault="00952E1C" w:rsidP="00952E1C">
      <w:pPr>
        <w:pStyle w:val="Heading3"/>
        <w:rPr>
          <w:rFonts w:ascii="Tahoma" w:hAnsi="Tahoma" w:cs="Tahoma"/>
          <w:lang w:val="nl-NL"/>
        </w:rPr>
      </w:pPr>
      <w:bookmarkStart w:id="1494" w:name="_82_SQL_Server®"/>
      <w:bookmarkStart w:id="1495" w:name="_89_SQL_Server®"/>
      <w:bookmarkStart w:id="1496" w:name="_Toc336338348"/>
      <w:bookmarkStart w:id="1497" w:name="_Toc365301805"/>
      <w:bookmarkEnd w:id="1494"/>
      <w:bookmarkEnd w:id="1495"/>
      <w:r w:rsidRPr="00C304FC">
        <w:rPr>
          <w:rFonts w:ascii="Tahoma" w:hAnsi="Tahoma" w:cs="Tahoma"/>
          <w:caps/>
          <w:color w:val="F66400"/>
          <w:sz w:val="22"/>
          <w:vertAlign w:val="superscript"/>
          <w:lang w:val="nl-NL"/>
        </w:rPr>
        <w:t>89</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2012 Standard</w:t>
      </w:r>
      <w:bookmarkEnd w:id="1496"/>
      <w:bookmarkEnd w:id="1497"/>
      <w:r w:rsidRPr="00C304FC">
        <w:rPr>
          <w:rFonts w:ascii="Tahoma" w:hAnsi="Tahoma" w:cs="Tahoma"/>
          <w:color w:val="F66400"/>
          <w:sz w:val="22"/>
          <w:lang w:val="nl-NL"/>
        </w:rPr>
        <w:t xml:space="preserve"> </w:t>
      </w:r>
    </w:p>
    <w:bookmarkEnd w:id="1493"/>
    <w:p w:rsidR="00952E1C" w:rsidRPr="00C304FC" w:rsidRDefault="00952E1C" w:rsidP="00952E1C">
      <w:pPr>
        <w:pStyle w:val="EndnoteText"/>
        <w:ind w:left="0"/>
        <w:rPr>
          <w:rFonts w:ascii="Tahoma" w:hAnsi="Tahoma" w:cs="Tahoma"/>
          <w:lang w:val="nl-NL"/>
        </w:rPr>
      </w:pPr>
    </w:p>
    <w:p w:rsidR="00952E1C" w:rsidRPr="00C304FC" w:rsidRDefault="00952E1C" w:rsidP="00952E1C">
      <w:pPr>
        <w:ind w:left="720"/>
        <w:rPr>
          <w:rFonts w:cs="Tahoma"/>
          <w:lang w:val="nl-NL"/>
        </w:rPr>
      </w:pPr>
      <w:r w:rsidRPr="00C304FC">
        <w:rPr>
          <w:rFonts w:eastAsia="Calibri" w:cs="Tahoma"/>
          <w:szCs w:val="18"/>
          <w:lang w:val="nl-NL"/>
        </w:rPr>
        <w:t>SQL Server 2012 Standard is de volgende versie van SQL Server Standard en SQL Server 2012 CAL is de volgende versie van SQL Server CAL.</w:t>
      </w:r>
    </w:p>
    <w:p w:rsidR="00952E1C" w:rsidRDefault="00952E1C" w:rsidP="00952E1C">
      <w:pPr>
        <w:ind w:left="720"/>
        <w:rPr>
          <w:rFonts w:cs="Tahoma"/>
          <w:lang w:val="nl-NL"/>
        </w:rPr>
      </w:pPr>
    </w:p>
    <w:p w:rsidR="00456B58" w:rsidRDefault="00456B58" w:rsidP="00952E1C">
      <w:pPr>
        <w:ind w:left="720"/>
        <w:rPr>
          <w:rFonts w:cs="Tahoma"/>
          <w:lang w:val="nl-NL"/>
        </w:rPr>
      </w:pPr>
    </w:p>
    <w:p w:rsidR="00952E1C" w:rsidRPr="00C304FC" w:rsidRDefault="00952E1C" w:rsidP="00952E1C">
      <w:pPr>
        <w:pStyle w:val="Heading3"/>
        <w:rPr>
          <w:rFonts w:ascii="Tahoma" w:hAnsi="Tahoma" w:cs="Tahoma"/>
          <w:lang w:val="nl-NL"/>
        </w:rPr>
      </w:pPr>
      <w:bookmarkStart w:id="1498" w:name="_85_83_SQL"/>
      <w:bookmarkStart w:id="1499" w:name="_90_SQL_Server®"/>
      <w:bookmarkStart w:id="1500" w:name="_Toc336338349"/>
      <w:bookmarkStart w:id="1501" w:name="_Toc365301806"/>
      <w:bookmarkStart w:id="1502" w:name="Srv_91SQLServer2012StandardCore"/>
      <w:bookmarkEnd w:id="1498"/>
      <w:bookmarkEnd w:id="1499"/>
      <w:r w:rsidRPr="00C304FC">
        <w:rPr>
          <w:rFonts w:ascii="Tahoma" w:hAnsi="Tahoma" w:cs="Tahoma"/>
          <w:caps/>
          <w:color w:val="F66400"/>
          <w:sz w:val="22"/>
          <w:vertAlign w:val="superscript"/>
          <w:lang w:val="nl-NL"/>
        </w:rPr>
        <w:t>90</w:t>
      </w:r>
      <w:r w:rsidRPr="00C304FC">
        <w:rPr>
          <w:rFonts w:ascii="Tahoma" w:hAnsi="Tahoma" w:cs="Tahoma"/>
          <w:color w:val="F66400"/>
          <w:sz w:val="22"/>
          <w:lang w:val="nl-NL"/>
        </w:rPr>
        <w:t xml:space="preserve"> SQL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2012 Standard</w:t>
      </w:r>
      <w:r w:rsidRPr="00C304FC">
        <w:rPr>
          <w:rFonts w:ascii="Tahoma" w:eastAsia="Calibri" w:hAnsi="Tahoma" w:cs="Tahoma"/>
          <w:color w:val="F66400"/>
          <w:sz w:val="22"/>
          <w:szCs w:val="18"/>
          <w:lang w:val="nl-NL"/>
        </w:rPr>
        <w:t xml:space="preserve"> Core</w:t>
      </w:r>
      <w:bookmarkEnd w:id="1500"/>
      <w:bookmarkEnd w:id="1501"/>
    </w:p>
    <w:bookmarkEnd w:id="1502"/>
    <w:p w:rsidR="00952E1C" w:rsidRPr="00C304FC" w:rsidRDefault="00952E1C" w:rsidP="00CC68A1">
      <w:pPr>
        <w:spacing w:line="204" w:lineRule="auto"/>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Licentieverleningen, gekoppeld aan een wijziging in het licentiemodel</w:t>
      </w:r>
    </w:p>
    <w:p w:rsidR="00952E1C" w:rsidRPr="00C304FC" w:rsidRDefault="00952E1C" w:rsidP="00952E1C">
      <w:pPr>
        <w:ind w:left="720"/>
        <w:rPr>
          <w:rFonts w:cs="Tahoma"/>
          <w:lang w:val="nl-NL"/>
        </w:rPr>
      </w:pPr>
      <w:r w:rsidRPr="00C304FC">
        <w:rPr>
          <w:rFonts w:eastAsia="Calibri" w:cs="Tahoma"/>
          <w:color w:val="000000"/>
          <w:szCs w:val="18"/>
          <w:lang w:val="nl-NL"/>
        </w:rPr>
        <w:t>SQL Server 2008 R2 zal de laatste versie zijn van SQL Server gelicentieerd op grond van het per processor-licentiemodel.</w:t>
      </w:r>
      <w:r w:rsidR="00AD48B7">
        <w:rPr>
          <w:rFonts w:eastAsia="Calibri" w:cs="Tahoma"/>
          <w:color w:val="000000"/>
          <w:szCs w:val="18"/>
          <w:lang w:val="nl-NL"/>
        </w:rPr>
        <w:t xml:space="preserve"> </w:t>
      </w:r>
      <w:r w:rsidRPr="00C304FC">
        <w:rPr>
          <w:rFonts w:eastAsia="Calibri" w:cs="Tahoma"/>
          <w:color w:val="000000"/>
          <w:szCs w:val="18"/>
          <w:lang w:val="nl-NL"/>
        </w:rPr>
        <w:t>Als uitzondering hierop beschikken Volume Licensing-klanten met actieve Software Assurance voor processorlicenties van SQL Server 2008 R2 Standard op 1 april 2012 (</w:t>
      </w:r>
      <w:r w:rsidR="00B01F86">
        <w:rPr>
          <w:rFonts w:eastAsia="Calibri" w:cs="Tahoma"/>
          <w:color w:val="000000"/>
          <w:szCs w:val="18"/>
          <w:lang w:val="nl-NL"/>
        </w:rPr>
        <w:t>“</w:t>
      </w:r>
      <w:r w:rsidRPr="00C304FC">
        <w:rPr>
          <w:rFonts w:eastAsia="Calibri" w:cs="Tahoma"/>
          <w:color w:val="000000"/>
          <w:szCs w:val="18"/>
          <w:lang w:val="nl-NL"/>
        </w:rPr>
        <w:t>kwalificerende licenties</w:t>
      </w:r>
      <w:r w:rsidR="00B01F86">
        <w:rPr>
          <w:rFonts w:eastAsia="Calibri" w:cs="Tahoma"/>
          <w:color w:val="000000"/>
          <w:szCs w:val="18"/>
          <w:lang w:val="nl-NL"/>
        </w:rPr>
        <w:t>”</w:t>
      </w:r>
      <w:r w:rsidRPr="00C304FC">
        <w:rPr>
          <w:rFonts w:eastAsia="Calibri" w:cs="Tahoma"/>
          <w:color w:val="000000"/>
          <w:szCs w:val="18"/>
          <w:lang w:val="nl-NL"/>
        </w:rPr>
        <w:t xml:space="preserve">) over de volgende mogelijkheden. Processorlicenties voor SQL Server 2008 R2 Standard </w:t>
      </w:r>
      <w:r w:rsidRPr="00C304FC">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D48B7">
        <w:rPr>
          <w:rFonts w:cs="Tahoma"/>
          <w:bCs/>
          <w:color w:val="000000"/>
          <w:szCs w:val="18"/>
          <w:lang w:val="nl-NL"/>
        </w:rPr>
        <w:t xml:space="preserve"> </w:t>
      </w:r>
      <w:r w:rsidRPr="00C304FC">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952E1C" w:rsidRPr="00C304FC" w:rsidRDefault="00952E1C" w:rsidP="00CC68A1">
      <w:pPr>
        <w:spacing w:line="204" w:lineRule="auto"/>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Huidige termijn</w:t>
      </w:r>
    </w:p>
    <w:p w:rsidR="00952E1C" w:rsidRPr="00C304FC" w:rsidRDefault="00952E1C" w:rsidP="00952E1C">
      <w:pPr>
        <w:ind w:left="720"/>
        <w:rPr>
          <w:rFonts w:cs="Tahoma"/>
          <w:lang w:val="nl-NL"/>
        </w:rPr>
      </w:pPr>
      <w:r w:rsidRPr="00C304FC">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D48B7">
        <w:rPr>
          <w:rFonts w:eastAsia="Calibri" w:cs="Tahoma"/>
          <w:szCs w:val="18"/>
          <w:lang w:val="nl-NL"/>
        </w:rPr>
        <w:t xml:space="preserve"> </w:t>
      </w:r>
      <w:r w:rsidRPr="00C304FC">
        <w:rPr>
          <w:rFonts w:eastAsia="Calibri" w:cs="Tahoma"/>
          <w:szCs w:val="18"/>
          <w:lang w:val="nl-NL"/>
        </w:rPr>
        <w:t>Klanten moeten de productgebruiksrechten voor SQL Server 2012 Standard Core raadplegen voor de licentievoorwaarden voor License Mobility.</w:t>
      </w:r>
    </w:p>
    <w:p w:rsidR="00952E1C" w:rsidRDefault="00952E1C" w:rsidP="00CC68A1">
      <w:pPr>
        <w:spacing w:line="204" w:lineRule="auto"/>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(vóór 1 april 2015)</w:t>
      </w:r>
    </w:p>
    <w:p w:rsidR="00952E1C" w:rsidRPr="00C304FC" w:rsidRDefault="00952E1C" w:rsidP="00952E1C">
      <w:pPr>
        <w:ind w:left="720"/>
        <w:rPr>
          <w:rFonts w:cs="Tahoma"/>
          <w:lang w:val="nl-NL"/>
        </w:rPr>
      </w:pPr>
      <w:r w:rsidRPr="00C304FC">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952E1C" w:rsidRPr="00C304FC" w:rsidRDefault="00952E1C" w:rsidP="00CC68A1">
      <w:pPr>
        <w:spacing w:line="204" w:lineRule="auto"/>
        <w:ind w:left="720"/>
        <w:rPr>
          <w:rFonts w:cs="Tahoma"/>
          <w:lang w:val="nl-NL"/>
        </w:rPr>
      </w:pPr>
    </w:p>
    <w:p w:rsidR="00952E1C" w:rsidRPr="00C304FC" w:rsidRDefault="00952E1C" w:rsidP="001211EF">
      <w:pPr>
        <w:numPr>
          <w:ilvl w:val="0"/>
          <w:numId w:val="117"/>
        </w:numPr>
        <w:tabs>
          <w:tab w:val="left" w:pos="1440"/>
        </w:tabs>
        <w:spacing w:after="60"/>
        <w:ind w:left="1440"/>
        <w:rPr>
          <w:rFonts w:cs="Tahoma"/>
          <w:lang w:val="nl-NL"/>
        </w:rPr>
      </w:pPr>
      <w:r w:rsidRPr="00C304FC">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952E1C" w:rsidRPr="00C304FC" w:rsidRDefault="00952E1C" w:rsidP="001211EF">
      <w:pPr>
        <w:numPr>
          <w:ilvl w:val="3"/>
          <w:numId w:val="56"/>
        </w:numPr>
        <w:spacing w:after="60"/>
        <w:ind w:left="1800"/>
        <w:rPr>
          <w:rFonts w:cs="Tahoma"/>
        </w:rPr>
      </w:pPr>
      <w:r w:rsidRPr="00C304FC">
        <w:rPr>
          <w:rFonts w:eastAsia="Calibri" w:cs="Tahoma"/>
          <w:szCs w:val="18"/>
        </w:rPr>
        <w:t>Vier, OF</w:t>
      </w:r>
    </w:p>
    <w:p w:rsidR="00952E1C" w:rsidRPr="00C304FC" w:rsidRDefault="007C1E95" w:rsidP="00870B78">
      <w:pPr>
        <w:numPr>
          <w:ilvl w:val="3"/>
          <w:numId w:val="56"/>
        </w:numPr>
        <w:spacing w:after="60"/>
        <w:ind w:left="1800"/>
        <w:rPr>
          <w:rFonts w:cs="Tahoma"/>
          <w:lang w:val="nl-NL"/>
        </w:rPr>
      </w:pPr>
      <w:r>
        <w:rPr>
          <w:rFonts w:eastAsia="Calibri" w:cs="Tahoma"/>
          <w:szCs w:val="18"/>
          <w:lang w:val="nl-NL"/>
        </w:rPr>
        <w:t>H</w:t>
      </w:r>
      <w:r w:rsidR="00952E1C" w:rsidRPr="00C304FC">
        <w:rPr>
          <w:rFonts w:eastAsia="Calibri" w:cs="Tahoma"/>
          <w:szCs w:val="18"/>
          <w:lang w:val="nl-NL"/>
        </w:rPr>
        <w:t>et werkelijke aantal cores per fysieke processor, vermenigvuldigd met de betreffende core</w:t>
      </w:r>
      <w:r w:rsidR="00D32131">
        <w:rPr>
          <w:rFonts w:eastAsia="Calibri" w:cs="Tahoma"/>
          <w:szCs w:val="18"/>
          <w:lang w:val="nl-NL"/>
        </w:rPr>
        <w:t>­</w:t>
      </w:r>
      <w:r w:rsidR="00952E1C" w:rsidRPr="00C304FC">
        <w:rPr>
          <w:rFonts w:eastAsia="Calibri" w:cs="Tahoma"/>
          <w:szCs w:val="18"/>
          <w:lang w:val="nl-NL"/>
        </w:rPr>
        <w:t>factor.</w:t>
      </w:r>
      <w:r w:rsidR="00AD48B7">
        <w:rPr>
          <w:rFonts w:eastAsia="Calibri" w:cs="Tahoma"/>
          <w:szCs w:val="18"/>
          <w:lang w:val="nl-NL"/>
        </w:rPr>
        <w:t xml:space="preserve"> </w:t>
      </w:r>
      <w:r w:rsidR="00952E1C" w:rsidRPr="00C304FC">
        <w:rPr>
          <w:rFonts w:eastAsia="Calibri" w:cs="Tahoma"/>
          <w:szCs w:val="18"/>
          <w:lang w:val="nl-NL"/>
        </w:rPr>
        <w:t>(In gevallen waarbij het eigenlijke aantal cores per fysieke processor meer is dan</w:t>
      </w:r>
      <w:r w:rsidR="00870B78">
        <w:rPr>
          <w:rFonts w:eastAsia="Calibri" w:cs="Tahoma"/>
          <w:szCs w:val="18"/>
          <w:lang w:val="nl-NL"/>
        </w:rPr>
        <w:t> </w:t>
      </w:r>
      <w:r w:rsidR="00952E1C" w:rsidRPr="00C304FC">
        <w:rPr>
          <w:rFonts w:eastAsia="Calibri" w:cs="Tahoma"/>
          <w:szCs w:val="18"/>
          <w:lang w:val="nl-NL"/>
        </w:rPr>
        <w:t>vier, moeten klanten een record bijhouden van de configuratie van de SQL Server-software die wordt uitgevoerd op de server (gelicentieerde instanties die worden uitgevoerd in</w:t>
      </w:r>
      <w:r w:rsidR="00870B78">
        <w:rPr>
          <w:rFonts w:eastAsia="Calibri" w:cs="Tahoma"/>
          <w:szCs w:val="18"/>
          <w:lang w:val="nl-NL"/>
        </w:rPr>
        <w:t> </w:t>
      </w:r>
      <w:r w:rsidR="00952E1C" w:rsidRPr="00C304FC">
        <w:rPr>
          <w:rFonts w:eastAsia="Calibri" w:cs="Tahoma"/>
          <w:szCs w:val="18"/>
          <w:lang w:val="nl-NL"/>
        </w:rPr>
        <w:t xml:space="preserve">besturingssysteemomgevingen op de gelicentieerde server) en de fysieke hardware die ondersteuning biedt voor de software, onmiddellijk voor de verlenging van de Software Assurance, via het Microsoft MAP-hulpprogramma of andere equivalente software.) </w:t>
      </w:r>
    </w:p>
    <w:p w:rsidR="00952E1C" w:rsidRPr="00C304FC" w:rsidRDefault="00952E1C" w:rsidP="001211EF">
      <w:pPr>
        <w:numPr>
          <w:ilvl w:val="0"/>
          <w:numId w:val="117"/>
        </w:numPr>
        <w:tabs>
          <w:tab w:val="left" w:pos="1440"/>
        </w:tabs>
        <w:spacing w:after="60"/>
        <w:ind w:left="1440"/>
        <w:rPr>
          <w:rFonts w:cs="Tahoma"/>
          <w:lang w:val="nl-NL"/>
        </w:rPr>
      </w:pPr>
      <w:r w:rsidRPr="00C304FC">
        <w:rPr>
          <w:rFonts w:eastAsia="Calibri" w:cs="Tahoma"/>
          <w:szCs w:val="18"/>
          <w:lang w:val="nl-NL"/>
        </w:rPr>
        <w:t>een aantal dat gelijk is aan het aantal kwalificerende licenties dat is toegewezen aan de server, naast het eigenlijke aantal fysieke processors op de server, vermenigvuldigd met vier.</w:t>
      </w:r>
    </w:p>
    <w:p w:rsidR="00952E1C" w:rsidRPr="00C304FC" w:rsidRDefault="00952E1C" w:rsidP="00CC68A1">
      <w:pPr>
        <w:tabs>
          <w:tab w:val="left" w:pos="1440"/>
        </w:tabs>
        <w:spacing w:line="204" w:lineRule="auto"/>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Eerste verlengingstermijn (op of na 1 april 2015)</w:t>
      </w:r>
    </w:p>
    <w:p w:rsidR="00952E1C" w:rsidRPr="00C304FC" w:rsidRDefault="00952E1C" w:rsidP="00952E1C">
      <w:pPr>
        <w:ind w:left="720"/>
        <w:rPr>
          <w:rFonts w:cs="Tahoma"/>
          <w:lang w:val="nl-NL"/>
        </w:rPr>
      </w:pPr>
      <w:r w:rsidRPr="00C304FC">
        <w:rPr>
          <w:rFonts w:eastAsia="Calibri" w:cs="Tahoma"/>
          <w:color w:val="000000"/>
          <w:szCs w:val="18"/>
          <w:lang w:val="nl-NL"/>
        </w:rPr>
        <w:t>Voor klanten die hun dekking voor de eerste keer verlengen op of na 1 april 2015</w:t>
      </w:r>
      <w:r w:rsidRPr="00C304FC">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952E1C" w:rsidRPr="00C304FC" w:rsidRDefault="00952E1C" w:rsidP="00CC68A1">
      <w:pPr>
        <w:spacing w:line="204" w:lineRule="auto"/>
        <w:ind w:left="720"/>
        <w:rPr>
          <w:rFonts w:cs="Tahoma"/>
          <w:lang w:val="nl-NL"/>
        </w:rPr>
      </w:pPr>
    </w:p>
    <w:p w:rsidR="00952E1C" w:rsidRPr="00C304FC" w:rsidRDefault="00952E1C" w:rsidP="001211EF">
      <w:pPr>
        <w:numPr>
          <w:ilvl w:val="3"/>
          <w:numId w:val="94"/>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B01F86">
        <w:rPr>
          <w:rFonts w:eastAsia="Calibri" w:cs="Tahoma"/>
          <w:szCs w:val="18"/>
          <w:lang w:val="nl-NL"/>
        </w:rPr>
        <w:t>“</w:t>
      </w:r>
      <w:r w:rsidRPr="00C304FC">
        <w:rPr>
          <w:rFonts w:eastAsia="Calibri" w:cs="Tahoma"/>
          <w:szCs w:val="18"/>
          <w:lang w:val="nl-NL"/>
        </w:rPr>
        <w:t>Eerste verlengingstermijn (vóór 1 april 2015)</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3"/>
          <w:numId w:val="94"/>
        </w:numPr>
        <w:spacing w:after="60"/>
        <w:ind w:left="1440"/>
        <w:rPr>
          <w:rFonts w:cs="Tahoma"/>
          <w:lang w:val="nl-NL"/>
        </w:rPr>
      </w:pPr>
      <w:r w:rsidRPr="00C304FC">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rsidR="00952E1C" w:rsidRPr="00C304FC" w:rsidRDefault="00952E1C" w:rsidP="00D32131">
      <w:pPr>
        <w:numPr>
          <w:ilvl w:val="0"/>
          <w:numId w:val="49"/>
        </w:numPr>
        <w:spacing w:after="60"/>
        <w:ind w:left="1440"/>
        <w:rPr>
          <w:rFonts w:cs="Tahoma"/>
          <w:lang w:val="nl-NL"/>
        </w:rPr>
      </w:pPr>
      <w:r w:rsidRPr="00C304FC">
        <w:rPr>
          <w:rFonts w:eastAsia="Calibri" w:cs="Tahoma"/>
          <w:szCs w:val="18"/>
          <w:lang w:val="nl-NL"/>
        </w:rPr>
        <w:t>De processorlicenties van klanten zijn niet langer geldig bij afname van Software Assurance voor</w:t>
      </w:r>
      <w:r w:rsidR="00D32131">
        <w:rPr>
          <w:rFonts w:eastAsia="Calibri" w:cs="Tahoma"/>
          <w:szCs w:val="18"/>
          <w:lang w:val="nl-NL"/>
        </w:rPr>
        <w:t> </w:t>
      </w:r>
      <w:r w:rsidRPr="00C304FC">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AD48B7">
        <w:rPr>
          <w:rFonts w:eastAsia="Calibri" w:cs="Tahoma"/>
          <w:szCs w:val="18"/>
          <w:lang w:val="nl-NL"/>
        </w:rPr>
        <w:t xml:space="preserve"> </w:t>
      </w:r>
    </w:p>
    <w:p w:rsidR="00952E1C" w:rsidRPr="00C304FC" w:rsidRDefault="00952E1C" w:rsidP="00952E1C">
      <w:pPr>
        <w:tabs>
          <w:tab w:val="left" w:pos="1080"/>
        </w:tabs>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Voor klanten die SQL Server Standard willen opwaarderen naar SQL Server Enterprise Core</w:t>
      </w:r>
    </w:p>
    <w:p w:rsidR="00952E1C" w:rsidRPr="00C304FC" w:rsidRDefault="00952E1C" w:rsidP="00CC68A1">
      <w:pPr>
        <w:ind w:left="720"/>
        <w:rPr>
          <w:rFonts w:cs="Tahoma"/>
          <w:lang w:val="nl-NL"/>
        </w:rPr>
      </w:pPr>
      <w:r w:rsidRPr="00C304FC">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CC68A1">
        <w:rPr>
          <w:rFonts w:eastAsia="Calibri" w:cs="Tahoma"/>
          <w:szCs w:val="18"/>
          <w:lang w:val="nl-NL"/>
        </w:rPr>
        <w:t> </w:t>
      </w:r>
      <w:r w:rsidRPr="00C304FC">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952E1C" w:rsidRPr="00C304FC" w:rsidRDefault="00952E1C" w:rsidP="001211EF">
      <w:pPr>
        <w:numPr>
          <w:ilvl w:val="3"/>
          <w:numId w:val="95"/>
        </w:numPr>
        <w:tabs>
          <w:tab w:val="left" w:pos="1440"/>
        </w:tabs>
        <w:spacing w:after="60"/>
        <w:ind w:left="1440"/>
        <w:rPr>
          <w:rFonts w:cs="Tahoma"/>
        </w:rPr>
      </w:pPr>
      <w:r w:rsidRPr="00C304FC">
        <w:rPr>
          <w:rFonts w:eastAsia="Calibri" w:cs="Tahoma"/>
          <w:szCs w:val="18"/>
        </w:rPr>
        <w:t>Vier, OF</w:t>
      </w:r>
    </w:p>
    <w:p w:rsidR="00952E1C" w:rsidRPr="00C304FC" w:rsidRDefault="007C1E95" w:rsidP="001211EF">
      <w:pPr>
        <w:numPr>
          <w:ilvl w:val="3"/>
          <w:numId w:val="95"/>
        </w:numPr>
        <w:tabs>
          <w:tab w:val="left" w:pos="1440"/>
        </w:tabs>
        <w:spacing w:after="60"/>
        <w:ind w:left="1440"/>
        <w:rPr>
          <w:rFonts w:cs="Tahoma"/>
          <w:lang w:val="nl-NL"/>
        </w:rPr>
      </w:pPr>
      <w:r>
        <w:rPr>
          <w:rFonts w:eastAsia="Calibri" w:cs="Tahoma"/>
          <w:szCs w:val="18"/>
          <w:lang w:val="nl-NL"/>
        </w:rPr>
        <w:t>H</w:t>
      </w:r>
      <w:r w:rsidR="00952E1C" w:rsidRPr="00C304FC">
        <w:rPr>
          <w:rFonts w:eastAsia="Calibri" w:cs="Tahoma"/>
          <w:szCs w:val="18"/>
          <w:lang w:val="nl-NL"/>
        </w:rPr>
        <w:t>et werkelijke aantal cores per fysieke processor, vermenigvuldigd met de betreffende core-factor.</w:t>
      </w:r>
      <w:r w:rsidR="00AD48B7">
        <w:rPr>
          <w:rFonts w:eastAsia="Calibri" w:cs="Tahoma"/>
          <w:szCs w:val="18"/>
          <w:lang w:val="nl-NL"/>
        </w:rPr>
        <w:t xml:space="preserve"> </w:t>
      </w:r>
      <w:r w:rsidR="00952E1C" w:rsidRPr="00C304FC">
        <w:rPr>
          <w:rFonts w:eastAsia="Calibri"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CC68A1">
        <w:rPr>
          <w:rFonts w:eastAsia="Calibri" w:cs="Tahoma"/>
          <w:szCs w:val="18"/>
          <w:lang w:val="nl-NL"/>
        </w:rPr>
        <w:t> </w:t>
      </w:r>
      <w:r w:rsidR="00952E1C" w:rsidRPr="00C304FC">
        <w:rPr>
          <w:rFonts w:eastAsia="Calibri" w:cs="Tahoma"/>
          <w:szCs w:val="18"/>
          <w:lang w:val="nl-NL"/>
        </w:rPr>
        <w:t xml:space="preserve">de gelicentieerde server) en de fysieke hardware die ondersteuning biedt voor de software, onmiddellijk voor het verkrijgen van de Opwaarderingslicenties, via het Microsoft MAP-hulpprogramma of andere equivalente software.) </w:t>
      </w:r>
    </w:p>
    <w:p w:rsidR="00952E1C" w:rsidRPr="00C304FC" w:rsidRDefault="00952E1C" w:rsidP="00952E1C">
      <w:pPr>
        <w:tabs>
          <w:tab w:val="left" w:pos="1440"/>
        </w:tabs>
        <w:ind w:left="1440"/>
        <w:rPr>
          <w:rFonts w:cs="Tahoma"/>
          <w:lang w:val="nl-NL"/>
        </w:rPr>
      </w:pPr>
    </w:p>
    <w:p w:rsidR="00952E1C" w:rsidRPr="00C304FC" w:rsidRDefault="00952E1C" w:rsidP="00D32131">
      <w:pPr>
        <w:ind w:left="720"/>
        <w:rPr>
          <w:rFonts w:cs="Tahoma"/>
          <w:lang w:val="nl-NL"/>
        </w:rPr>
      </w:pPr>
      <w:r w:rsidRPr="00C304FC">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AD48B7">
        <w:rPr>
          <w:rFonts w:eastAsia="Calibri" w:cs="Tahoma"/>
          <w:szCs w:val="18"/>
          <w:lang w:val="nl-NL"/>
        </w:rPr>
        <w:t xml:space="preserve"> </w:t>
      </w:r>
      <w:r w:rsidRPr="00C304FC">
        <w:rPr>
          <w:rFonts w:eastAsia="Calibri" w:cs="Tahoma"/>
          <w:szCs w:val="18"/>
          <w:lang w:val="nl-NL"/>
        </w:rPr>
        <w:t xml:space="preserve">Met uitzondering van hetgeen is bepaald in deze sectie </w:t>
      </w:r>
      <w:r w:rsidR="00B01F86">
        <w:rPr>
          <w:rFonts w:eastAsia="Calibri" w:cs="Tahoma"/>
          <w:szCs w:val="18"/>
          <w:lang w:val="nl-NL"/>
        </w:rPr>
        <w:t>“</w:t>
      </w:r>
      <w:r w:rsidRPr="00C304FC">
        <w:rPr>
          <w:rFonts w:eastAsia="Calibri" w:cs="Tahoma"/>
          <w:szCs w:val="18"/>
          <w:lang w:val="nl-NL"/>
        </w:rPr>
        <w:t>Voor klanten die SQL Server Standard willen opwaarderen naar SQL Server Enterprise Core</w:t>
      </w:r>
      <w:r w:rsidR="00B01F86">
        <w:rPr>
          <w:rFonts w:eastAsia="Calibri" w:cs="Tahoma"/>
          <w:szCs w:val="18"/>
          <w:lang w:val="nl-NL"/>
        </w:rPr>
        <w:t>”</w:t>
      </w:r>
      <w:r w:rsidRPr="00870B78">
        <w:rPr>
          <w:rFonts w:eastAsia="Calibri" w:cs="Tahoma"/>
          <w:bCs/>
          <w:szCs w:val="18"/>
          <w:lang w:val="nl-NL"/>
        </w:rPr>
        <w:t>,</w:t>
      </w:r>
      <w:r w:rsidRPr="00C304FC">
        <w:rPr>
          <w:rFonts w:eastAsia="Calibri" w:cs="Tahoma"/>
          <w:b/>
          <w:szCs w:val="18"/>
          <w:lang w:val="nl-NL"/>
        </w:rPr>
        <w:t xml:space="preserve"> </w:t>
      </w:r>
      <w:r w:rsidRPr="00C304FC">
        <w:rPr>
          <w:rFonts w:eastAsia="Calibri" w:cs="Tahoma"/>
          <w:szCs w:val="18"/>
          <w:lang w:val="nl-NL"/>
        </w:rPr>
        <w:t>zijn de voorwaarden met betrekking tot het verkrijgen van Opwaarderingslicenties, zoals beschreven in de sectie over Software Assurance over deze Product List, van</w:t>
      </w:r>
      <w:r w:rsidR="00D32131">
        <w:rPr>
          <w:rFonts w:eastAsia="Calibri" w:cs="Tahoma"/>
          <w:szCs w:val="18"/>
          <w:lang w:val="nl-NL"/>
        </w:rPr>
        <w:t> </w:t>
      </w:r>
      <w:r w:rsidRPr="00C304FC">
        <w:rPr>
          <w:rFonts w:eastAsia="Calibri" w:cs="Tahoma"/>
          <w:szCs w:val="18"/>
          <w:lang w:val="nl-NL"/>
        </w:rPr>
        <w:t>toepassing.</w:t>
      </w:r>
    </w:p>
    <w:p w:rsidR="00952E1C" w:rsidRPr="00C304FC" w:rsidRDefault="00952E1C" w:rsidP="00952E1C">
      <w:pPr>
        <w:tabs>
          <w:tab w:val="left" w:pos="1080"/>
        </w:tabs>
        <w:ind w:left="108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Voor klanten met Software Assurance-dekking die afloopt vóór 1 april 2015 en die deze dekking niet willen verlengen</w:t>
      </w:r>
    </w:p>
    <w:p w:rsidR="00952E1C" w:rsidRPr="00C304FC" w:rsidRDefault="00952E1C" w:rsidP="00CC68A1">
      <w:pPr>
        <w:ind w:left="720"/>
        <w:rPr>
          <w:rFonts w:cs="Tahoma"/>
          <w:lang w:val="nl-NL"/>
        </w:rPr>
      </w:pPr>
      <w:r w:rsidRPr="00C304FC">
        <w:rPr>
          <w:rFonts w:eastAsia="Calibri" w:cs="Tahoma"/>
          <w:szCs w:val="18"/>
          <w:lang w:val="nl-NL"/>
        </w:rPr>
        <w:t>Enterprise Subscription-klanten en Open Value Subscription-klanten met een dekking die vervalt vóór 1</w:t>
      </w:r>
      <w:r w:rsidR="00CC68A1">
        <w:rPr>
          <w:rFonts w:eastAsia="Calibri" w:cs="Tahoma"/>
          <w:szCs w:val="18"/>
          <w:lang w:val="nl-NL"/>
        </w:rPr>
        <w:t> </w:t>
      </w:r>
      <w:r w:rsidRPr="00C304FC">
        <w:rPr>
          <w:rFonts w:eastAsia="Calibri" w:cs="Tahoma"/>
          <w:szCs w:val="18"/>
          <w:lang w:val="nl-NL"/>
        </w:rPr>
        <w:t>april</w:t>
      </w:r>
      <w:r w:rsidR="00CC68A1">
        <w:rPr>
          <w:rFonts w:eastAsia="Calibri" w:cs="Tahoma"/>
          <w:szCs w:val="18"/>
          <w:lang w:val="nl-NL"/>
        </w:rPr>
        <w:t> </w:t>
      </w:r>
      <w:r w:rsidRPr="00C304FC">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CC68A1">
        <w:rPr>
          <w:rFonts w:eastAsia="Calibri" w:cs="Tahoma"/>
          <w:szCs w:val="18"/>
          <w:lang w:val="nl-NL"/>
        </w:rPr>
        <w:t> </w:t>
      </w:r>
      <w:r w:rsidRPr="00C304FC">
        <w:rPr>
          <w:rFonts w:eastAsia="Calibri" w:cs="Tahoma"/>
          <w:szCs w:val="18"/>
          <w:lang w:val="nl-NL"/>
        </w:rPr>
        <w:t>verlengen, kunnen SQL Server 2008 R2 of SQL Server 2012 onder deze licenties als volgt uitvoeren:</w:t>
      </w:r>
    </w:p>
    <w:p w:rsidR="00952E1C" w:rsidRPr="00C304FC" w:rsidRDefault="00952E1C" w:rsidP="00952E1C">
      <w:pPr>
        <w:ind w:left="720"/>
        <w:rPr>
          <w:rFonts w:cs="Tahoma"/>
          <w:lang w:val="nl-NL"/>
        </w:rPr>
      </w:pPr>
    </w:p>
    <w:p w:rsidR="00952E1C" w:rsidRPr="00C304FC" w:rsidRDefault="00952E1C" w:rsidP="001211EF">
      <w:pPr>
        <w:numPr>
          <w:ilvl w:val="0"/>
          <w:numId w:val="96"/>
        </w:numPr>
        <w:tabs>
          <w:tab w:val="left" w:pos="1440"/>
        </w:tabs>
        <w:spacing w:after="60"/>
        <w:ind w:left="1440"/>
        <w:rPr>
          <w:rFonts w:cs="Tahoma"/>
          <w:lang w:val="nl-NL"/>
        </w:rPr>
      </w:pPr>
      <w:r w:rsidRPr="00C304FC">
        <w:rPr>
          <w:rFonts w:eastAsia="Calibri" w:cs="Tahoma"/>
          <w:b/>
          <w:szCs w:val="18"/>
          <w:lang w:val="nl-NL"/>
        </w:rPr>
        <w:t>SQL Server 2008 R2 Standard:</w:t>
      </w:r>
      <w:r w:rsidRPr="00C304FC">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w:t>
      </w:r>
      <w:r w:rsidR="00CC68A1">
        <w:rPr>
          <w:rFonts w:eastAsia="Calibri" w:cs="Tahoma"/>
          <w:szCs w:val="18"/>
          <w:lang w:val="nl-NL"/>
        </w:rPr>
        <w:t> </w:t>
      </w:r>
      <w:r w:rsidRPr="00C304FC">
        <w:rPr>
          <w:rFonts w:eastAsia="Calibri" w:cs="Tahoma"/>
          <w:szCs w:val="18"/>
          <w:lang w:val="nl-NL"/>
        </w:rPr>
        <w:t>M</w:t>
      </w:r>
      <w:r w:rsidR="00DF7CB9">
        <w:rPr>
          <w:rFonts w:eastAsia="Calibri" w:cs="Tahoma"/>
          <w:szCs w:val="18"/>
          <w:lang w:val="nl-NL"/>
        </w:rPr>
        <w:t>obility via Software Assurance.</w:t>
      </w:r>
    </w:p>
    <w:p w:rsidR="00952E1C" w:rsidRPr="00C304FC" w:rsidRDefault="00952E1C" w:rsidP="001211EF">
      <w:pPr>
        <w:numPr>
          <w:ilvl w:val="0"/>
          <w:numId w:val="96"/>
        </w:numPr>
        <w:tabs>
          <w:tab w:val="left" w:pos="1440"/>
        </w:tabs>
        <w:spacing w:after="60"/>
        <w:ind w:left="1440"/>
        <w:rPr>
          <w:rFonts w:cs="Tahoma"/>
          <w:lang w:val="nl-NL"/>
        </w:rPr>
      </w:pPr>
      <w:r w:rsidRPr="00C304FC">
        <w:rPr>
          <w:rFonts w:eastAsia="Calibri" w:cs="Tahoma"/>
          <w:b/>
          <w:szCs w:val="18"/>
          <w:lang w:val="nl-NL"/>
        </w:rPr>
        <w:t xml:space="preserve">SQL Server 2012 Standard Core: </w:t>
      </w:r>
      <w:r w:rsidRPr="00C304FC">
        <w:rPr>
          <w:rFonts w:eastAsia="Calibri" w:cs="Tahoma"/>
          <w:szCs w:val="18"/>
          <w:lang w:val="nl-NL"/>
        </w:rPr>
        <w:t xml:space="preserve">Het gebruik van deze versie van de software is onderhevig aan de productgebruiksrechten van de processorlicentie van SQL Server 2008 R2 Standard; maar: </w:t>
      </w:r>
    </w:p>
    <w:p w:rsidR="00952E1C" w:rsidRPr="00C304FC" w:rsidRDefault="00952E1C" w:rsidP="001211EF">
      <w:pPr>
        <w:numPr>
          <w:ilvl w:val="1"/>
          <w:numId w:val="97"/>
        </w:numPr>
        <w:tabs>
          <w:tab w:val="left" w:pos="1800"/>
        </w:tabs>
        <w:spacing w:after="60"/>
        <w:ind w:left="1800"/>
        <w:rPr>
          <w:rFonts w:cs="Tahoma"/>
          <w:lang w:val="nl-NL"/>
        </w:rPr>
      </w:pPr>
      <w:r w:rsidRPr="00C304FC">
        <w:rPr>
          <w:rFonts w:eastAsia="Calibri" w:cs="Tahoma"/>
          <w:szCs w:val="18"/>
          <w:lang w:val="nl-NL"/>
        </w:rPr>
        <w:t xml:space="preserve">klanten hebben niet langer rechten onder License Mobility binnen Serverfarms of License Mobility via Software Assurance; en </w:t>
      </w:r>
    </w:p>
    <w:p w:rsidR="00952E1C" w:rsidRPr="00BA715D" w:rsidRDefault="007C1E95" w:rsidP="00D32131">
      <w:pPr>
        <w:numPr>
          <w:ilvl w:val="1"/>
          <w:numId w:val="97"/>
        </w:numPr>
        <w:tabs>
          <w:tab w:val="left" w:pos="1800"/>
        </w:tabs>
        <w:spacing w:after="60"/>
        <w:ind w:left="1800"/>
        <w:rPr>
          <w:rFonts w:cs="Tahoma"/>
          <w:lang w:val="nl-NL"/>
        </w:rPr>
      </w:pPr>
      <w:r>
        <w:rPr>
          <w:rFonts w:eastAsia="Calibri" w:cs="Tahoma"/>
          <w:szCs w:val="18"/>
          <w:lang w:val="nl-NL"/>
        </w:rPr>
        <w:t>E</w:t>
      </w:r>
      <w:r w:rsidR="00952E1C" w:rsidRPr="00C304FC">
        <w:rPr>
          <w:rFonts w:eastAsia="Calibri" w:cs="Tahoma"/>
          <w:szCs w:val="18"/>
          <w:lang w:val="nl-NL"/>
        </w:rPr>
        <w:t>lke nieuwe toewijzing van licenties is onderhevig aan beperkingen in (i) en (ii) hieronder met</w:t>
      </w:r>
      <w:r w:rsidR="00D32131">
        <w:rPr>
          <w:rFonts w:eastAsia="Calibri" w:cs="Tahoma"/>
          <w:szCs w:val="18"/>
          <w:lang w:val="nl-NL"/>
        </w:rPr>
        <w:t> </w:t>
      </w:r>
      <w:r w:rsidR="00952E1C" w:rsidRPr="00C304FC">
        <w:rPr>
          <w:rFonts w:eastAsia="Calibri" w:cs="Tahoma"/>
          <w:szCs w:val="18"/>
          <w:lang w:val="nl-NL"/>
        </w:rPr>
        <w:t xml:space="preserve">bettrekking tot hun </w:t>
      </w:r>
      <w:r w:rsidR="00B01F86">
        <w:rPr>
          <w:rFonts w:eastAsia="Calibri" w:cs="Tahoma"/>
          <w:szCs w:val="18"/>
          <w:lang w:val="nl-NL"/>
        </w:rPr>
        <w:t>“</w:t>
      </w:r>
      <w:r w:rsidR="00952E1C" w:rsidRPr="00C304FC">
        <w:rPr>
          <w:rFonts w:eastAsia="Calibri" w:cs="Tahoma"/>
          <w:szCs w:val="18"/>
          <w:lang w:val="nl-NL"/>
        </w:rPr>
        <w:t>core-licentie-equivalentie.</w:t>
      </w:r>
      <w:r w:rsidR="00B01F86">
        <w:rPr>
          <w:rFonts w:eastAsia="Calibri" w:cs="Tahoma"/>
          <w:szCs w:val="18"/>
          <w:lang w:val="nl-NL"/>
        </w:rPr>
        <w:t>”</w:t>
      </w:r>
      <w:r w:rsidR="00952E1C" w:rsidRPr="00C304FC">
        <w:rPr>
          <w:rFonts w:eastAsia="Calibri" w:cs="Tahoma"/>
          <w:szCs w:val="18"/>
          <w:lang w:val="nl-NL"/>
        </w:rPr>
        <w:t xml:space="preserve"> </w:t>
      </w:r>
      <w:r w:rsidR="00952E1C" w:rsidRPr="00BA715D">
        <w:rPr>
          <w:rFonts w:eastAsia="Calibri" w:cs="Tahoma"/>
          <w:szCs w:val="18"/>
          <w:lang w:val="nl-NL"/>
        </w:rPr>
        <w:t>Core-licentie-equivalentie wordt als volgt</w:t>
      </w:r>
      <w:r w:rsidR="00D32131">
        <w:rPr>
          <w:rFonts w:eastAsia="Calibri" w:cs="Tahoma"/>
          <w:szCs w:val="18"/>
          <w:lang w:val="nl-NL"/>
        </w:rPr>
        <w:t> </w:t>
      </w:r>
      <w:r w:rsidR="00952E1C" w:rsidRPr="00BA715D">
        <w:rPr>
          <w:rFonts w:eastAsia="Calibri" w:cs="Tahoma"/>
          <w:szCs w:val="18"/>
          <w:lang w:val="nl-NL"/>
        </w:rPr>
        <w:t xml:space="preserve">bepaald. </w:t>
      </w:r>
    </w:p>
    <w:p w:rsidR="00952E1C" w:rsidRPr="00C304FC" w:rsidRDefault="00952E1C" w:rsidP="00D32131">
      <w:pPr>
        <w:numPr>
          <w:ilvl w:val="2"/>
          <w:numId w:val="96"/>
        </w:numPr>
        <w:tabs>
          <w:tab w:val="left" w:pos="2160"/>
        </w:tabs>
        <w:spacing w:after="60"/>
        <w:ind w:hanging="360"/>
        <w:rPr>
          <w:rFonts w:cs="Tahoma"/>
          <w:lang w:val="nl-NL"/>
        </w:rPr>
      </w:pPr>
      <w:r w:rsidRPr="00C304FC">
        <w:rPr>
          <w:rFonts w:eastAsia="Calibri" w:cs="Tahoma"/>
          <w:szCs w:val="18"/>
          <w:lang w:val="nl-NL"/>
        </w:rPr>
        <w:t>Voor een aantal licenties dat gelijk is aan de kleinste of elke (x) van het totale aantal processorlicenties dat aan een gelicentieerde server is toegewezen, onmiddellijk voor het</w:t>
      </w:r>
      <w:r w:rsidR="00D32131">
        <w:rPr>
          <w:rFonts w:eastAsia="Calibri" w:cs="Tahoma"/>
          <w:szCs w:val="18"/>
          <w:lang w:val="nl-NL"/>
        </w:rPr>
        <w:t> </w:t>
      </w:r>
      <w:r w:rsidRPr="00C304FC">
        <w:rPr>
          <w:rFonts w:eastAsia="Calibri" w:cs="Tahoma"/>
          <w:szCs w:val="18"/>
          <w:lang w:val="nl-NL"/>
        </w:rPr>
        <w:t>verlopen van de Software Assurance of (y) het totale aantal fysieke processors op dit</w:t>
      </w:r>
      <w:r w:rsidR="00D32131">
        <w:rPr>
          <w:rFonts w:eastAsia="Calibri" w:cs="Tahoma"/>
          <w:szCs w:val="18"/>
          <w:lang w:val="nl-NL"/>
        </w:rPr>
        <w:t> </w:t>
      </w:r>
      <w:r w:rsidRPr="00C304FC">
        <w:rPr>
          <w:rFonts w:eastAsia="Calibri" w:cs="Tahoma"/>
          <w:szCs w:val="18"/>
          <w:lang w:val="nl-NL"/>
        </w:rPr>
        <w:t xml:space="preserve">server waarvan de core-licentie-equivalentie de grootste is van: </w:t>
      </w:r>
    </w:p>
    <w:p w:rsidR="00952E1C" w:rsidRPr="00C304FC" w:rsidRDefault="00952E1C" w:rsidP="001211EF">
      <w:pPr>
        <w:numPr>
          <w:ilvl w:val="4"/>
          <w:numId w:val="49"/>
        </w:numPr>
        <w:tabs>
          <w:tab w:val="left" w:pos="2520"/>
        </w:tabs>
        <w:spacing w:after="60"/>
        <w:ind w:left="2880"/>
        <w:rPr>
          <w:rFonts w:cs="Tahoma"/>
        </w:rPr>
      </w:pPr>
      <w:r w:rsidRPr="00C304FC">
        <w:rPr>
          <w:rFonts w:eastAsia="Calibri" w:cs="Tahoma"/>
          <w:szCs w:val="18"/>
        </w:rPr>
        <w:t xml:space="preserve">vier cores per processorlicentie, OF </w:t>
      </w:r>
    </w:p>
    <w:p w:rsidR="00952E1C" w:rsidRPr="00C304FC" w:rsidRDefault="00952E1C" w:rsidP="001211EF">
      <w:pPr>
        <w:numPr>
          <w:ilvl w:val="4"/>
          <w:numId w:val="49"/>
        </w:numPr>
        <w:tabs>
          <w:tab w:val="left" w:pos="2520"/>
        </w:tabs>
        <w:spacing w:after="60"/>
        <w:ind w:left="2880"/>
        <w:rPr>
          <w:rFonts w:cs="Tahoma"/>
          <w:lang w:val="nl-NL"/>
        </w:rPr>
      </w:pPr>
      <w:r w:rsidRPr="00C304FC">
        <w:rPr>
          <w:rFonts w:eastAsia="Calibri" w:cs="Tahoma"/>
          <w:szCs w:val="18"/>
          <w:lang w:val="nl-NL"/>
        </w:rPr>
        <w:t>een aantal cores per processorlicentie, gebaseerd op het werkelijke aantal cores</w:t>
      </w:r>
      <w:r w:rsidR="00CC68A1">
        <w:rPr>
          <w:rFonts w:eastAsia="Calibri" w:cs="Tahoma"/>
          <w:szCs w:val="18"/>
          <w:lang w:val="nl-NL"/>
        </w:rPr>
        <w:t> </w:t>
      </w:r>
      <w:r w:rsidRPr="00C304FC">
        <w:rPr>
          <w:rFonts w:eastAsia="Calibri" w:cs="Tahoma"/>
          <w:szCs w:val="18"/>
          <w:lang w:val="nl-NL"/>
        </w:rPr>
        <w:t>per fysieke processor, vermenigvuldigd met de desbetreffende core-factor. (In</w:t>
      </w:r>
      <w:r w:rsidR="00CC68A1">
        <w:rPr>
          <w:rFonts w:eastAsia="Calibri" w:cs="Tahoma"/>
          <w:szCs w:val="18"/>
          <w:lang w:val="nl-NL"/>
        </w:rPr>
        <w:t> </w:t>
      </w:r>
      <w:r w:rsidRPr="00C304FC">
        <w:rPr>
          <w:rFonts w:eastAsia="Calibri" w:cs="Tahoma"/>
          <w:szCs w:val="18"/>
          <w:lang w:val="nl-NL"/>
        </w:rPr>
        <w:t>gevallen waarbij het eigenlijke aantal cores per fysieke processor meer is dan</w:t>
      </w:r>
      <w:r w:rsidR="00CC68A1">
        <w:rPr>
          <w:rFonts w:eastAsia="Calibri" w:cs="Tahoma"/>
          <w:szCs w:val="18"/>
          <w:lang w:val="nl-NL"/>
        </w:rPr>
        <w:t> </w:t>
      </w:r>
      <w:r w:rsidRPr="00C304FC">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952E1C" w:rsidRPr="00C304FC" w:rsidRDefault="00952E1C" w:rsidP="001211EF">
      <w:pPr>
        <w:numPr>
          <w:ilvl w:val="2"/>
          <w:numId w:val="96"/>
        </w:numPr>
        <w:tabs>
          <w:tab w:val="left" w:pos="2160"/>
        </w:tabs>
        <w:spacing w:after="60"/>
        <w:ind w:hanging="360"/>
        <w:rPr>
          <w:rFonts w:cs="Tahoma"/>
          <w:lang w:val="nl-NL"/>
        </w:rPr>
      </w:pPr>
      <w:r w:rsidRPr="00C304FC">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952E1C" w:rsidRPr="00C304FC" w:rsidRDefault="00952E1C" w:rsidP="001211EF">
      <w:pPr>
        <w:numPr>
          <w:ilvl w:val="0"/>
          <w:numId w:val="52"/>
        </w:numPr>
        <w:tabs>
          <w:tab w:val="left" w:pos="1440"/>
        </w:tabs>
        <w:spacing w:after="60"/>
        <w:ind w:left="1440"/>
        <w:rPr>
          <w:rFonts w:cs="Tahoma"/>
          <w:lang w:val="nl-NL"/>
        </w:rPr>
      </w:pPr>
      <w:r w:rsidRPr="00C304FC">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w:t>
      </w:r>
      <w:r w:rsidR="00CC68A1">
        <w:rPr>
          <w:rFonts w:eastAsia="Calibri" w:cs="Tahoma"/>
          <w:szCs w:val="18"/>
          <w:lang w:val="nl-NL"/>
        </w:rPr>
        <w:t> </w:t>
      </w:r>
      <w:r w:rsidRPr="00C304FC">
        <w:rPr>
          <w:rFonts w:eastAsia="Calibri" w:cs="Tahoma"/>
          <w:szCs w:val="18"/>
          <w:lang w:val="nl-NL"/>
        </w:rPr>
        <w:t>2012, mag de klant de core-equivalentie van de bestaande licenties combineren met aanvullende core-licenties voor SQL Server 2012.</w:t>
      </w:r>
    </w:p>
    <w:p w:rsidR="00952E1C" w:rsidRPr="00C304FC" w:rsidRDefault="00952E1C" w:rsidP="001211EF">
      <w:pPr>
        <w:numPr>
          <w:ilvl w:val="0"/>
          <w:numId w:val="52"/>
        </w:numPr>
        <w:tabs>
          <w:tab w:val="left" w:pos="1440"/>
        </w:tabs>
        <w:spacing w:after="60"/>
        <w:ind w:left="1440"/>
        <w:rPr>
          <w:rFonts w:cs="Tahoma"/>
          <w:lang w:val="nl-NL"/>
        </w:rPr>
      </w:pPr>
      <w:r w:rsidRPr="00C304FC">
        <w:rPr>
          <w:rFonts w:eastAsia="Calibri" w:cs="Tahoma"/>
          <w:szCs w:val="18"/>
          <w:lang w:val="nl-NL"/>
        </w:rPr>
        <w:t>De veronderstelde core-licentie-equivalentie van de klant impliceert niet dat hij een afzonderlijke processorlicentie kan toewijzen aan cores in twee of meer processors.</w:t>
      </w:r>
    </w:p>
    <w:p w:rsidR="00952E1C" w:rsidRDefault="00952E1C" w:rsidP="00952E1C">
      <w:pPr>
        <w:tabs>
          <w:tab w:val="left" w:pos="1440"/>
        </w:tabs>
        <w:ind w:left="1080"/>
        <w:rPr>
          <w:rFonts w:cs="Tahoma"/>
          <w:lang w:val="nl-NL"/>
        </w:rPr>
      </w:pPr>
    </w:p>
    <w:p w:rsidR="00952E1C" w:rsidRPr="00C304FC" w:rsidRDefault="00952E1C" w:rsidP="00952E1C">
      <w:pPr>
        <w:tabs>
          <w:tab w:val="left" w:pos="720"/>
        </w:tabs>
        <w:spacing w:after="60"/>
        <w:ind w:left="720"/>
        <w:rPr>
          <w:rFonts w:cs="Tahoma"/>
          <w:lang w:val="nl-NL"/>
        </w:rPr>
      </w:pPr>
      <w:r w:rsidRPr="00C304FC">
        <w:rPr>
          <w:rFonts w:eastAsia="Calibri" w:cs="Tahoma"/>
          <w:b/>
          <w:szCs w:val="18"/>
          <w:lang w:val="nl-NL"/>
        </w:rPr>
        <w:t>Voor klanten met Software Assurance-dekking die afloopt op of na 1 april 2015 en die deze dekking niet willen verlengen</w:t>
      </w:r>
    </w:p>
    <w:p w:rsidR="00952E1C" w:rsidRPr="00C304FC" w:rsidRDefault="00952E1C" w:rsidP="00CC68A1">
      <w:pPr>
        <w:tabs>
          <w:tab w:val="left" w:pos="720"/>
        </w:tabs>
        <w:ind w:left="720"/>
        <w:rPr>
          <w:rFonts w:cs="Tahoma"/>
          <w:lang w:val="nl-NL"/>
        </w:rPr>
      </w:pPr>
      <w:r w:rsidRPr="00C304FC">
        <w:rPr>
          <w:rFonts w:eastAsia="Calibri" w:cs="Tahoma"/>
          <w:color w:val="000000"/>
          <w:szCs w:val="18"/>
          <w:lang w:val="nl-NL"/>
        </w:rPr>
        <w:t xml:space="preserve">Enterprise Subscription-klanten </w:t>
      </w:r>
      <w:r w:rsidRPr="00C304FC">
        <w:rPr>
          <w:rFonts w:eastAsia="Calibri" w:cs="Tahoma"/>
          <w:szCs w:val="18"/>
          <w:lang w:val="nl-NL"/>
        </w:rPr>
        <w:t>en Open Value Subscription-</w:t>
      </w:r>
      <w:r w:rsidRPr="00C304FC">
        <w:rPr>
          <w:rFonts w:eastAsia="Calibri" w:cs="Tahoma"/>
          <w:color w:val="000000"/>
          <w:szCs w:val="18"/>
          <w:lang w:val="nl-NL"/>
        </w:rPr>
        <w:t>klanten met een dekking die vervalt op of na 1</w:t>
      </w:r>
      <w:r w:rsidR="00CC68A1">
        <w:rPr>
          <w:rFonts w:eastAsia="Calibri" w:cs="Tahoma"/>
          <w:color w:val="000000"/>
          <w:szCs w:val="18"/>
          <w:lang w:val="nl-NL"/>
        </w:rPr>
        <w:t> </w:t>
      </w:r>
      <w:r w:rsidRPr="00C304FC">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52E1C" w:rsidRPr="00C304FC" w:rsidRDefault="00952E1C" w:rsidP="00952E1C">
      <w:pPr>
        <w:tabs>
          <w:tab w:val="left" w:pos="720"/>
        </w:tabs>
        <w:ind w:left="720"/>
        <w:rPr>
          <w:rFonts w:cs="Tahoma"/>
          <w:lang w:val="nl-NL"/>
        </w:rPr>
      </w:pP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B01F86">
        <w:rPr>
          <w:rFonts w:eastAsia="Calibri" w:cs="Tahoma"/>
          <w:szCs w:val="18"/>
          <w:lang w:val="nl-NL"/>
        </w:rPr>
        <w:t>“</w:t>
      </w:r>
      <w:r w:rsidRPr="00C304FC">
        <w:rPr>
          <w:rFonts w:eastAsia="Calibri" w:cs="Tahoma"/>
          <w:szCs w:val="18"/>
          <w:lang w:val="nl-NL"/>
        </w:rPr>
        <w:t>Voor klanten met Software Assurance-dekking die afloopt vóór</w:t>
      </w:r>
      <w:r w:rsidR="00CC68A1">
        <w:rPr>
          <w:rFonts w:eastAsia="Calibri" w:cs="Tahoma"/>
          <w:szCs w:val="18"/>
          <w:lang w:val="nl-NL"/>
        </w:rPr>
        <w:t> </w:t>
      </w:r>
      <w:r w:rsidRPr="00C304FC">
        <w:rPr>
          <w:rFonts w:eastAsia="Calibri" w:cs="Tahoma"/>
          <w:szCs w:val="18"/>
          <w:lang w:val="nl-NL"/>
        </w:rPr>
        <w:t>1 april 2015 en die deze dekking niet willen verlengen</w:t>
      </w:r>
      <w:r w:rsidR="00B01F86">
        <w:rPr>
          <w:rFonts w:eastAsia="Calibri" w:cs="Tahoma"/>
          <w:szCs w:val="18"/>
          <w:lang w:val="nl-NL"/>
        </w:rPr>
        <w:t>”</w:t>
      </w:r>
      <w:r w:rsidRPr="00C304FC">
        <w:rPr>
          <w:rFonts w:eastAsia="Calibri" w:cs="Tahoma"/>
          <w:szCs w:val="18"/>
          <w:lang w:val="nl-NL"/>
        </w:rPr>
        <w:t xml:space="preserve"> hierboven, en</w:t>
      </w:r>
    </w:p>
    <w:p w:rsidR="00952E1C" w:rsidRPr="00C304FC" w:rsidRDefault="00952E1C" w:rsidP="001211EF">
      <w:pPr>
        <w:numPr>
          <w:ilvl w:val="2"/>
          <w:numId w:val="49"/>
        </w:numPr>
        <w:spacing w:after="60"/>
        <w:ind w:left="1440"/>
        <w:rPr>
          <w:rFonts w:cs="Tahoma"/>
          <w:lang w:val="nl-NL"/>
        </w:rPr>
      </w:pPr>
      <w:r w:rsidRPr="00C304FC">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52E1C" w:rsidRPr="00C304FC" w:rsidRDefault="00952E1C" w:rsidP="00952E1C">
      <w:pPr>
        <w:ind w:left="1440"/>
        <w:rPr>
          <w:rFonts w:cs="Tahoma"/>
          <w:lang w:val="nl-NL"/>
        </w:rPr>
      </w:pPr>
    </w:p>
    <w:p w:rsidR="00952E1C" w:rsidRPr="00C304FC" w:rsidRDefault="00952E1C" w:rsidP="00CC68A1">
      <w:pPr>
        <w:spacing w:after="60"/>
        <w:ind w:left="720"/>
        <w:rPr>
          <w:rFonts w:cs="Tahoma"/>
          <w:lang w:val="nl-NL"/>
        </w:rPr>
      </w:pPr>
      <w:r w:rsidRPr="00C304FC">
        <w:rPr>
          <w:rFonts w:cs="Tahoma"/>
          <w:b/>
          <w:lang w:val="nl-NL"/>
        </w:rPr>
        <w:t>Voor klanten die zich bevinden in de Volksrepubliek</w:t>
      </w:r>
      <w:r w:rsidRPr="00C304FC">
        <w:rPr>
          <w:rFonts w:cs="Tahoma"/>
          <w:lang w:val="nl-NL"/>
        </w:rPr>
        <w:t xml:space="preserve"> </w:t>
      </w:r>
      <w:r w:rsidRPr="00C304FC">
        <w:rPr>
          <w:rFonts w:cs="Tahoma"/>
          <w:b/>
          <w:lang w:val="nl-NL"/>
        </w:rPr>
        <w:t>China en aldaar processorlicenties en</w:t>
      </w:r>
      <w:r w:rsidR="00CC68A1">
        <w:rPr>
          <w:rFonts w:cs="Tahoma"/>
          <w:b/>
          <w:lang w:val="nl-NL"/>
        </w:rPr>
        <w:t> </w:t>
      </w:r>
      <w:r w:rsidRPr="00C304FC">
        <w:rPr>
          <w:rFonts w:cs="Tahoma"/>
          <w:b/>
          <w:lang w:val="nl-NL"/>
        </w:rPr>
        <w:t>Software Assurance voor SQL Server 2008 R2 aanschaffen</w:t>
      </w:r>
    </w:p>
    <w:p w:rsidR="00952E1C" w:rsidRPr="00C304FC" w:rsidRDefault="00952E1C" w:rsidP="00CC68A1">
      <w:pPr>
        <w:ind w:left="720"/>
        <w:rPr>
          <w:rFonts w:cs="Tahoma"/>
          <w:lang w:val="nl-NL"/>
        </w:rPr>
      </w:pPr>
      <w:r w:rsidRPr="00C304FC">
        <w:rPr>
          <w:rFonts w:cs="Tahoma"/>
          <w:lang w:val="nl-NL"/>
        </w:rPr>
        <w:t>De verwijzingen naar 1 april 2012 en 1 april 2015 in deze product list zijn niet van toepassing. De</w:t>
      </w:r>
      <w:r w:rsidR="00CC68A1">
        <w:rPr>
          <w:rFonts w:cs="Tahoma"/>
          <w:lang w:val="nl-NL"/>
        </w:rPr>
        <w:t> </w:t>
      </w:r>
      <w:r w:rsidRPr="00C304FC">
        <w:rPr>
          <w:rFonts w:cs="Tahoma"/>
          <w:lang w:val="nl-NL"/>
        </w:rPr>
        <w:t>toepasselijke datums voor deze klanten zijn respectievelijk 1 juli 2012 en 1 juli 2015.</w:t>
      </w:r>
      <w:bookmarkStart w:id="1503" w:name="_821_SQL_Server®"/>
      <w:bookmarkEnd w:id="1450"/>
      <w:bookmarkEnd w:id="1451"/>
      <w:bookmarkEnd w:id="1452"/>
      <w:bookmarkEnd w:id="1453"/>
      <w:bookmarkEnd w:id="1503"/>
    </w:p>
    <w:p w:rsidR="00952E1C" w:rsidRDefault="00952E1C" w:rsidP="00952E1C">
      <w:pPr>
        <w:rPr>
          <w:rFonts w:cs="Tahoma"/>
          <w:lang w:val="nl-NL"/>
        </w:rPr>
      </w:pPr>
      <w:bookmarkStart w:id="1504" w:name="Srv_82SysCtrDataProMgr07StdSvrMgmtML"/>
      <w:bookmarkStart w:id="1505" w:name="Srv_78SysCtrDataProMgr07StdSvrMgmtML"/>
      <w:bookmarkStart w:id="1506" w:name="Srv_79SysCtrDataProMgr07StdSvrMgmtML"/>
    </w:p>
    <w:p w:rsidR="00456B58" w:rsidRPr="00C304FC" w:rsidRDefault="00456B58" w:rsidP="00952E1C">
      <w:pPr>
        <w:rPr>
          <w:rFonts w:cs="Tahoma"/>
          <w:lang w:val="nl-NL"/>
        </w:rPr>
      </w:pPr>
    </w:p>
    <w:p w:rsidR="00952E1C" w:rsidRPr="00C304FC" w:rsidRDefault="00952E1C" w:rsidP="00952E1C">
      <w:pPr>
        <w:pStyle w:val="Heading3"/>
        <w:rPr>
          <w:rFonts w:ascii="Tahoma" w:hAnsi="Tahoma" w:cs="Tahoma"/>
          <w:lang w:val="nl-NL"/>
        </w:rPr>
      </w:pPr>
      <w:bookmarkStart w:id="1507" w:name="_79_System_Center"/>
      <w:bookmarkStart w:id="1508" w:name="_86_84_System"/>
      <w:bookmarkStart w:id="1509" w:name="_Toc336338351"/>
      <w:bookmarkStart w:id="1510" w:name="_Toc365301807"/>
      <w:bookmarkStart w:id="1511" w:name="Srv_79SystemCenterEssentials07"/>
      <w:bookmarkStart w:id="1512" w:name="Srv_80SystemCenterEssentials07"/>
      <w:bookmarkStart w:id="1513" w:name="Srv_83SystemCenterEssentials07"/>
      <w:bookmarkEnd w:id="1504"/>
      <w:bookmarkEnd w:id="1505"/>
      <w:bookmarkEnd w:id="1506"/>
      <w:bookmarkEnd w:id="1507"/>
      <w:bookmarkEnd w:id="1508"/>
      <w:r w:rsidRPr="00C304FC">
        <w:rPr>
          <w:rFonts w:ascii="Tahoma" w:hAnsi="Tahoma" w:cs="Tahoma"/>
          <w:caps/>
          <w:color w:val="F66400"/>
          <w:sz w:val="22"/>
          <w:vertAlign w:val="superscript"/>
          <w:lang w:val="nl-NL"/>
        </w:rPr>
        <w:t>91</w:t>
      </w:r>
      <w:r w:rsidRPr="00C304FC">
        <w:rPr>
          <w:rFonts w:ascii="Tahoma" w:hAnsi="Tahoma" w:cs="Tahoma"/>
          <w:color w:val="F66400"/>
          <w:sz w:val="22"/>
          <w:lang w:val="nl-NL"/>
        </w:rPr>
        <w:t xml:space="preserve"> System Center Essentials 2010</w:t>
      </w:r>
      <w:bookmarkEnd w:id="1509"/>
      <w:bookmarkEnd w:id="1510"/>
    </w:p>
    <w:bookmarkEnd w:id="1511"/>
    <w:bookmarkEnd w:id="1512"/>
    <w:bookmarkEnd w:id="1513"/>
    <w:p w:rsidR="00952E1C" w:rsidRPr="00C304FC" w:rsidRDefault="00952E1C" w:rsidP="00952E1C">
      <w:pPr>
        <w:spacing w:after="60"/>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20"/>
          <w:lang w:val="nl-NL"/>
        </w:rPr>
        <w:t>Licentieverlening voor System Center Essentials 2010 Software Assurance-klanten.</w:t>
      </w:r>
    </w:p>
    <w:p w:rsidR="00952E1C" w:rsidRPr="00DF7CB9" w:rsidRDefault="00952E1C" w:rsidP="00D32131">
      <w:pPr>
        <w:pStyle w:val="EndnoteText"/>
        <w:ind w:left="720"/>
        <w:rPr>
          <w:rFonts w:ascii="Tahoma" w:hAnsi="Tahoma" w:cs="Tahoma"/>
          <w:sz w:val="18"/>
          <w:szCs w:val="18"/>
          <w:lang w:val="nl-NL"/>
        </w:rPr>
      </w:pPr>
      <w:r w:rsidRPr="00DF7CB9">
        <w:rPr>
          <w:rFonts w:ascii="Tahoma" w:hAnsi="Tahoma" w:cs="Tahoma"/>
          <w:sz w:val="18"/>
          <w:szCs w:val="18"/>
          <w:lang w:val="nl-NL"/>
        </w:rPr>
        <w:t>De 2010 -versie van System Center Essentials (SCE) is de laatste uitgebrachte versie van het product.</w:t>
      </w:r>
      <w:r w:rsidR="00AD48B7" w:rsidRPr="00DF7CB9">
        <w:rPr>
          <w:rFonts w:ascii="Tahoma" w:hAnsi="Tahoma" w:cs="Tahoma"/>
          <w:sz w:val="18"/>
          <w:szCs w:val="18"/>
          <w:lang w:val="nl-NL"/>
        </w:rPr>
        <w:t xml:space="preserve"> </w:t>
      </w:r>
      <w:r w:rsidRPr="00DF7CB9">
        <w:rPr>
          <w:rFonts w:ascii="Tahoma" w:hAnsi="Tahoma" w:cs="Tahoma"/>
          <w:sz w:val="18"/>
          <w:szCs w:val="18"/>
          <w:lang w:val="nl-NL"/>
        </w:rPr>
        <w:t>Klanten die per 1 maart 2013 beschikken over Software Assurance-dekking voor SCE, wordt kosteloos System Center 2012-licenties verleend, afgezien van kosten voor de media (indien van toepassing).</w:t>
      </w:r>
      <w:r w:rsidR="00AD48B7" w:rsidRPr="00DF7CB9">
        <w:rPr>
          <w:rFonts w:ascii="Tahoma" w:hAnsi="Tahoma" w:cs="Tahoma"/>
          <w:sz w:val="18"/>
          <w:szCs w:val="18"/>
          <w:lang w:val="nl-NL"/>
        </w:rPr>
        <w:t xml:space="preserve"> </w:t>
      </w:r>
      <w:r w:rsidRPr="00DF7CB9">
        <w:rPr>
          <w:rFonts w:ascii="Tahoma" w:hAnsi="Tahoma" w:cs="Tahoma"/>
          <w:sz w:val="18"/>
          <w:szCs w:val="18"/>
          <w:lang w:val="nl-NL"/>
        </w:rPr>
        <w:t>Het</w:t>
      </w:r>
      <w:r w:rsidR="00CC68A1" w:rsidRPr="00DF7CB9">
        <w:rPr>
          <w:rFonts w:ascii="Tahoma" w:hAnsi="Tahoma" w:cs="Tahoma"/>
          <w:sz w:val="18"/>
          <w:szCs w:val="18"/>
          <w:lang w:val="nl-NL"/>
        </w:rPr>
        <w:t> </w:t>
      </w:r>
      <w:r w:rsidRPr="00DF7CB9">
        <w:rPr>
          <w:rFonts w:ascii="Tahoma" w:hAnsi="Tahoma" w:cs="Tahoma"/>
          <w:sz w:val="18"/>
          <w:szCs w:val="18"/>
          <w:lang w:val="nl-NL"/>
        </w:rPr>
        <w:t>aantal System Center 2012-licenties waarvoor een klant in het kader van deze aanbieding in aanmerking komt, hangt af van het aantal en type SCE-licenties met Software Assurance-dekking die</w:t>
      </w:r>
      <w:r w:rsidR="00D32131">
        <w:rPr>
          <w:rFonts w:ascii="Tahoma" w:hAnsi="Tahoma" w:cs="Tahoma"/>
          <w:sz w:val="18"/>
          <w:szCs w:val="18"/>
          <w:lang w:val="nl-NL"/>
        </w:rPr>
        <w:t> </w:t>
      </w:r>
      <w:r w:rsidRPr="00DF7CB9">
        <w:rPr>
          <w:rFonts w:ascii="Tahoma" w:hAnsi="Tahoma" w:cs="Tahoma"/>
          <w:sz w:val="18"/>
          <w:szCs w:val="18"/>
          <w:lang w:val="nl-NL"/>
        </w:rPr>
        <w:t>de</w:t>
      </w:r>
      <w:r w:rsidR="00CC68A1" w:rsidRPr="00DF7CB9">
        <w:rPr>
          <w:rFonts w:ascii="Tahoma" w:hAnsi="Tahoma" w:cs="Tahoma"/>
          <w:sz w:val="18"/>
          <w:szCs w:val="18"/>
          <w:lang w:val="nl-NL"/>
        </w:rPr>
        <w:t> </w:t>
      </w:r>
      <w:r w:rsidRPr="00DF7CB9">
        <w:rPr>
          <w:rFonts w:ascii="Tahoma" w:hAnsi="Tahoma" w:cs="Tahoma"/>
          <w:sz w:val="18"/>
          <w:szCs w:val="18"/>
          <w:lang w:val="nl-NL"/>
        </w:rPr>
        <w:t>klant heeft aangeschaft.</w:t>
      </w:r>
      <w:r w:rsidR="00AD48B7" w:rsidRPr="00DF7CB9">
        <w:rPr>
          <w:rFonts w:ascii="Tahoma" w:hAnsi="Tahoma" w:cs="Tahoma"/>
          <w:sz w:val="18"/>
          <w:szCs w:val="18"/>
          <w:lang w:val="nl-NL"/>
        </w:rPr>
        <w:t xml:space="preserve"> </w:t>
      </w:r>
      <w:r w:rsidRPr="00DF7CB9">
        <w:rPr>
          <w:rFonts w:ascii="Tahoma" w:hAnsi="Tahoma" w:cs="Tahoma"/>
          <w:sz w:val="18"/>
          <w:szCs w:val="18"/>
          <w:lang w:val="nl-NL"/>
        </w:rPr>
        <w:t>Zie de onderstaande tabel voor meer informatie.</w:t>
      </w:r>
    </w:p>
    <w:p w:rsidR="00952E1C" w:rsidRPr="00CC68A1" w:rsidRDefault="00952E1C" w:rsidP="00952E1C">
      <w:pPr>
        <w:pStyle w:val="EndnoteText"/>
        <w:rPr>
          <w:rFonts w:ascii="Tahoma" w:hAnsi="Tahoma" w:cs="Tahoma"/>
          <w:lang w:val="nl-NL"/>
        </w:rPr>
      </w:pPr>
    </w:p>
    <w:tbl>
      <w:tblPr>
        <w:tblStyle w:val="TableGrid1"/>
        <w:tblW w:w="8553" w:type="dxa"/>
        <w:tblInd w:w="824" w:type="dxa"/>
        <w:tblLook w:val="04A0" w:firstRow="1" w:lastRow="0" w:firstColumn="1" w:lastColumn="0" w:noHBand="0" w:noVBand="1"/>
      </w:tblPr>
      <w:tblGrid>
        <w:gridCol w:w="3694"/>
        <w:gridCol w:w="4859"/>
      </w:tblGrid>
      <w:tr w:rsidR="00952E1C" w:rsidRPr="00C304FC" w:rsidTr="00CC68A1">
        <w:trPr>
          <w:tblHeader/>
        </w:trPr>
        <w:tc>
          <w:tcPr>
            <w:tcW w:w="3694" w:type="dxa"/>
            <w:shd w:val="clear" w:color="auto" w:fill="FABF8F"/>
            <w:hideMark/>
          </w:tcPr>
          <w:p w:rsidR="00952E1C" w:rsidRPr="00C304FC" w:rsidRDefault="00952E1C" w:rsidP="009719A4">
            <w:pPr>
              <w:ind w:left="162"/>
              <w:jc w:val="center"/>
              <w:rPr>
                <w:rFonts w:cs="Tahoma"/>
                <w:b/>
                <w:bCs/>
                <w:color w:val="000000"/>
                <w:szCs w:val="18"/>
              </w:rPr>
            </w:pPr>
            <w:r w:rsidRPr="00C304FC">
              <w:rPr>
                <w:rFonts w:cs="Tahoma"/>
                <w:b/>
                <w:bCs/>
                <w:color w:val="000000"/>
                <w:szCs w:val="18"/>
              </w:rPr>
              <w:t>Kwalificerende Licenties met Software Assurance</w:t>
            </w:r>
          </w:p>
        </w:tc>
        <w:tc>
          <w:tcPr>
            <w:tcW w:w="4859" w:type="dxa"/>
            <w:shd w:val="clear" w:color="auto" w:fill="FABF8F"/>
            <w:hideMark/>
          </w:tcPr>
          <w:p w:rsidR="00952E1C" w:rsidRPr="00C304FC" w:rsidRDefault="00952E1C" w:rsidP="009719A4">
            <w:pPr>
              <w:ind w:left="162"/>
              <w:jc w:val="center"/>
              <w:rPr>
                <w:rFonts w:cs="Tahoma"/>
                <w:b/>
                <w:bCs/>
                <w:color w:val="000000"/>
                <w:szCs w:val="18"/>
              </w:rPr>
            </w:pPr>
            <w:r w:rsidRPr="00C304FC">
              <w:rPr>
                <w:rFonts w:cs="Tahoma"/>
                <w:b/>
                <w:bCs/>
                <w:color w:val="000000"/>
                <w:szCs w:val="18"/>
              </w:rPr>
              <w:t>Licentieverlening System Center 2012</w:t>
            </w:r>
          </w:p>
        </w:tc>
      </w:tr>
      <w:tr w:rsidR="00952E1C" w:rsidRPr="00C3229D" w:rsidTr="00CC68A1">
        <w:tc>
          <w:tcPr>
            <w:tcW w:w="3694" w:type="dxa"/>
            <w:hideMark/>
          </w:tcPr>
          <w:p w:rsidR="00952E1C" w:rsidRPr="00C304FC" w:rsidRDefault="00952E1C" w:rsidP="009719A4">
            <w:pPr>
              <w:ind w:left="162"/>
              <w:rPr>
                <w:rFonts w:cs="Tahoma"/>
                <w:bCs/>
                <w:color w:val="000000"/>
                <w:szCs w:val="18"/>
              </w:rPr>
            </w:pPr>
            <w:r w:rsidRPr="00C304FC">
              <w:rPr>
                <w:rFonts w:cs="Tahoma"/>
                <w:bCs/>
                <w:color w:val="000000"/>
                <w:szCs w:val="18"/>
              </w:rPr>
              <w:t>System Center Essentials 2010</w:t>
            </w:r>
          </w:p>
        </w:tc>
        <w:tc>
          <w:tcPr>
            <w:tcW w:w="4859" w:type="dxa"/>
            <w:hideMark/>
          </w:tcPr>
          <w:p w:rsidR="00952E1C" w:rsidRPr="00C304FC" w:rsidRDefault="00952E1C" w:rsidP="009719A4">
            <w:pPr>
              <w:ind w:left="162"/>
              <w:rPr>
                <w:rFonts w:cs="Tahoma"/>
                <w:bCs/>
                <w:color w:val="000000"/>
                <w:szCs w:val="18"/>
                <w:lang w:val="nl-NL"/>
              </w:rPr>
            </w:pPr>
            <w:r w:rsidRPr="00C304FC">
              <w:rPr>
                <w:rFonts w:cs="Tahoma"/>
                <w:bCs/>
                <w:color w:val="000000"/>
                <w:szCs w:val="18"/>
                <w:lang w:val="nl-NL"/>
              </w:rPr>
              <w:t>één System Center 2012 Standard Server Management-licentie voor elke acht* kwalificerende licenties</w:t>
            </w:r>
          </w:p>
        </w:tc>
      </w:tr>
      <w:tr w:rsidR="00952E1C" w:rsidRPr="00C3229D" w:rsidTr="00CC68A1">
        <w:tc>
          <w:tcPr>
            <w:tcW w:w="3694" w:type="dxa"/>
            <w:hideMark/>
          </w:tcPr>
          <w:p w:rsidR="00952E1C" w:rsidRPr="00C304FC" w:rsidRDefault="00952E1C" w:rsidP="009719A4">
            <w:pPr>
              <w:ind w:left="162"/>
              <w:rPr>
                <w:rFonts w:cs="Tahoma"/>
                <w:bCs/>
                <w:color w:val="000000"/>
                <w:szCs w:val="18"/>
              </w:rPr>
            </w:pPr>
            <w:r w:rsidRPr="00C304FC">
              <w:rPr>
                <w:rFonts w:cs="Tahoma"/>
                <w:bCs/>
                <w:color w:val="000000"/>
                <w:szCs w:val="18"/>
              </w:rPr>
              <w:t>System Center Essentials 2010 met SQL</w:t>
            </w:r>
          </w:p>
        </w:tc>
        <w:tc>
          <w:tcPr>
            <w:tcW w:w="4859" w:type="dxa"/>
            <w:hideMark/>
          </w:tcPr>
          <w:p w:rsidR="00952E1C" w:rsidRPr="00C304FC" w:rsidRDefault="00952E1C" w:rsidP="009719A4">
            <w:pPr>
              <w:ind w:left="162"/>
              <w:rPr>
                <w:rFonts w:cs="Tahoma"/>
                <w:bCs/>
                <w:color w:val="000000"/>
                <w:szCs w:val="18"/>
                <w:lang w:val="nl-NL"/>
              </w:rPr>
            </w:pPr>
            <w:r w:rsidRPr="00C304FC">
              <w:rPr>
                <w:rFonts w:cs="Tahoma"/>
                <w:bCs/>
                <w:color w:val="000000"/>
                <w:szCs w:val="18"/>
                <w:lang w:val="nl-NL"/>
              </w:rPr>
              <w:t>één System Center 2012 Standard Server Management License voor elke kwalificerende licentie</w:t>
            </w:r>
          </w:p>
        </w:tc>
      </w:tr>
      <w:tr w:rsidR="00952E1C" w:rsidRPr="00C3229D" w:rsidTr="00CC68A1">
        <w:trPr>
          <w:cantSplit/>
        </w:trPr>
        <w:tc>
          <w:tcPr>
            <w:tcW w:w="3694" w:type="dxa"/>
            <w:hideMark/>
          </w:tcPr>
          <w:p w:rsidR="00952E1C" w:rsidRPr="00C304FC" w:rsidRDefault="00952E1C" w:rsidP="009719A4">
            <w:pPr>
              <w:ind w:left="162"/>
              <w:rPr>
                <w:rFonts w:cs="Tahoma"/>
                <w:bCs/>
                <w:color w:val="000000"/>
                <w:szCs w:val="18"/>
              </w:rPr>
            </w:pPr>
            <w:r w:rsidRPr="00C304FC">
              <w:rPr>
                <w:rFonts w:cs="Tahoma"/>
                <w:bCs/>
                <w:color w:val="000000"/>
                <w:szCs w:val="18"/>
              </w:rPr>
              <w:t>System Center Essentials 2010 Server Management License</w:t>
            </w:r>
          </w:p>
        </w:tc>
        <w:tc>
          <w:tcPr>
            <w:tcW w:w="4859" w:type="dxa"/>
            <w:hideMark/>
          </w:tcPr>
          <w:p w:rsidR="00952E1C" w:rsidRPr="00C304FC" w:rsidRDefault="00952E1C" w:rsidP="009719A4">
            <w:pPr>
              <w:ind w:left="162"/>
              <w:rPr>
                <w:rFonts w:cs="Tahoma"/>
                <w:bCs/>
                <w:color w:val="000000"/>
                <w:szCs w:val="18"/>
                <w:lang w:val="nl-NL"/>
              </w:rPr>
            </w:pPr>
            <w:r w:rsidRPr="00C304FC">
              <w:rPr>
                <w:rFonts w:cs="Tahoma"/>
                <w:bCs/>
                <w:color w:val="000000"/>
                <w:szCs w:val="18"/>
                <w:lang w:val="nl-NL"/>
              </w:rPr>
              <w:t>één System Center 2012 Standard Server Management-licentie voor elke acht* kwalificerende licenties</w:t>
            </w:r>
          </w:p>
        </w:tc>
      </w:tr>
      <w:tr w:rsidR="00952E1C" w:rsidRPr="00C3229D" w:rsidTr="00CC68A1">
        <w:trPr>
          <w:cantSplit/>
        </w:trPr>
        <w:tc>
          <w:tcPr>
            <w:tcW w:w="3694" w:type="dxa"/>
            <w:hideMark/>
          </w:tcPr>
          <w:p w:rsidR="00952E1C" w:rsidRPr="00C304FC" w:rsidRDefault="00952E1C" w:rsidP="009719A4">
            <w:pPr>
              <w:ind w:left="162"/>
              <w:rPr>
                <w:rFonts w:cs="Tahoma"/>
                <w:lang w:val="fr-FR"/>
              </w:rPr>
            </w:pPr>
            <w:r w:rsidRPr="00C304FC">
              <w:rPr>
                <w:rFonts w:cs="Tahoma"/>
                <w:bCs/>
                <w:color w:val="000000"/>
                <w:szCs w:val="18"/>
                <w:lang w:val="fr-FR"/>
              </w:rPr>
              <w:t>System Center Essentials 2010 Plus</w:t>
            </w:r>
          </w:p>
          <w:p w:rsidR="00952E1C" w:rsidRPr="00C304FC" w:rsidRDefault="00952E1C" w:rsidP="009719A4">
            <w:pPr>
              <w:ind w:left="162"/>
              <w:rPr>
                <w:rFonts w:cs="Tahoma"/>
                <w:bCs/>
                <w:color w:val="000000"/>
                <w:szCs w:val="18"/>
                <w:lang w:val="fr-FR"/>
              </w:rPr>
            </w:pPr>
            <w:r w:rsidRPr="00C304FC">
              <w:rPr>
                <w:rFonts w:cs="Tahoma"/>
                <w:bCs/>
                <w:color w:val="000000"/>
                <w:szCs w:val="18"/>
                <w:lang w:val="fr-FR"/>
              </w:rPr>
              <w:t>Server Management License Suite</w:t>
            </w:r>
          </w:p>
        </w:tc>
        <w:tc>
          <w:tcPr>
            <w:tcW w:w="4859" w:type="dxa"/>
            <w:hideMark/>
          </w:tcPr>
          <w:p w:rsidR="00952E1C" w:rsidRPr="00C304FC" w:rsidRDefault="00952E1C" w:rsidP="009719A4">
            <w:pPr>
              <w:ind w:left="162"/>
              <w:rPr>
                <w:rFonts w:cs="Tahoma"/>
                <w:bCs/>
                <w:color w:val="000000"/>
                <w:szCs w:val="18"/>
                <w:lang w:val="nl-NL"/>
              </w:rPr>
            </w:pPr>
            <w:r w:rsidRPr="00C304FC">
              <w:rPr>
                <w:rFonts w:cs="Tahoma"/>
                <w:bCs/>
                <w:color w:val="000000"/>
                <w:szCs w:val="18"/>
                <w:lang w:val="nl-NL"/>
              </w:rPr>
              <w:t>één System Center 2012 Standard Server Management License voor elke twee** kwalificerende licenties</w:t>
            </w:r>
          </w:p>
        </w:tc>
      </w:tr>
      <w:tr w:rsidR="00952E1C" w:rsidRPr="00C304FC" w:rsidTr="00CC68A1">
        <w:tc>
          <w:tcPr>
            <w:tcW w:w="3694" w:type="dxa"/>
            <w:hideMark/>
          </w:tcPr>
          <w:p w:rsidR="00952E1C" w:rsidRPr="00C304FC" w:rsidRDefault="00952E1C" w:rsidP="009719A4">
            <w:pPr>
              <w:ind w:left="162"/>
              <w:rPr>
                <w:rFonts w:cs="Tahoma"/>
                <w:bCs/>
                <w:color w:val="000000"/>
                <w:szCs w:val="18"/>
              </w:rPr>
            </w:pPr>
            <w:r w:rsidRPr="00C304FC">
              <w:rPr>
                <w:rFonts w:cs="Tahoma"/>
                <w:bCs/>
                <w:color w:val="000000"/>
                <w:szCs w:val="18"/>
              </w:rPr>
              <w:t>System Center Essentials 2010 Client Management License</w:t>
            </w:r>
          </w:p>
        </w:tc>
        <w:tc>
          <w:tcPr>
            <w:tcW w:w="4859" w:type="dxa"/>
            <w:hideMark/>
          </w:tcPr>
          <w:p w:rsidR="00952E1C" w:rsidRPr="00C304FC" w:rsidRDefault="00952E1C" w:rsidP="009719A4">
            <w:pPr>
              <w:ind w:left="162"/>
              <w:rPr>
                <w:rFonts w:cs="Tahoma"/>
                <w:bCs/>
                <w:color w:val="000000"/>
                <w:szCs w:val="18"/>
              </w:rPr>
            </w:pPr>
            <w:r w:rsidRPr="00C304FC">
              <w:rPr>
                <w:rFonts w:cs="Tahoma"/>
                <w:bCs/>
                <w:color w:val="000000"/>
                <w:szCs w:val="18"/>
              </w:rPr>
              <w:t>één System Center 2012 Configuration Manager Client Management License voor elke kwalificerende licentie</w:t>
            </w:r>
          </w:p>
        </w:tc>
      </w:tr>
      <w:tr w:rsidR="00952E1C" w:rsidRPr="00C304FC" w:rsidTr="00CC68A1">
        <w:tc>
          <w:tcPr>
            <w:tcW w:w="3694" w:type="dxa"/>
            <w:hideMark/>
          </w:tcPr>
          <w:p w:rsidR="00952E1C" w:rsidRPr="00C304FC" w:rsidRDefault="00952E1C" w:rsidP="009719A4">
            <w:pPr>
              <w:ind w:left="162"/>
              <w:rPr>
                <w:rFonts w:cs="Tahoma"/>
                <w:bCs/>
                <w:color w:val="000000"/>
                <w:szCs w:val="18"/>
                <w:lang w:val="fr-FR"/>
              </w:rPr>
            </w:pPr>
            <w:r w:rsidRPr="00C304FC">
              <w:rPr>
                <w:rFonts w:cs="Tahoma"/>
                <w:bCs/>
                <w:color w:val="000000"/>
                <w:szCs w:val="18"/>
                <w:lang w:val="fr-FR"/>
              </w:rPr>
              <w:t>System Center Essentials 2010 Plus Client Management License</w:t>
            </w:r>
          </w:p>
        </w:tc>
        <w:tc>
          <w:tcPr>
            <w:tcW w:w="4859" w:type="dxa"/>
            <w:hideMark/>
          </w:tcPr>
          <w:p w:rsidR="00952E1C" w:rsidRPr="00C304FC" w:rsidRDefault="00952E1C" w:rsidP="009719A4">
            <w:pPr>
              <w:ind w:left="162"/>
              <w:rPr>
                <w:rFonts w:cs="Tahoma"/>
                <w:bCs/>
                <w:color w:val="000000"/>
                <w:szCs w:val="18"/>
              </w:rPr>
            </w:pPr>
            <w:r w:rsidRPr="00C304FC">
              <w:rPr>
                <w:rFonts w:cs="Tahoma"/>
                <w:bCs/>
                <w:color w:val="000000"/>
                <w:szCs w:val="18"/>
              </w:rPr>
              <w:t>één System Center 2012 Configuration Manager Client Management License voor elke kwalificerende licentie</w:t>
            </w:r>
          </w:p>
        </w:tc>
      </w:tr>
      <w:tr w:rsidR="00952E1C" w:rsidRPr="00C3229D" w:rsidTr="00CC68A1">
        <w:tc>
          <w:tcPr>
            <w:tcW w:w="3694" w:type="dxa"/>
            <w:hideMark/>
          </w:tcPr>
          <w:p w:rsidR="00952E1C" w:rsidRPr="00C304FC" w:rsidRDefault="00952E1C" w:rsidP="009719A4">
            <w:pPr>
              <w:ind w:left="162"/>
              <w:rPr>
                <w:rFonts w:cs="Tahoma"/>
                <w:bCs/>
                <w:color w:val="000000"/>
                <w:szCs w:val="18"/>
              </w:rPr>
            </w:pPr>
            <w:r w:rsidRPr="00C304FC">
              <w:rPr>
                <w:rFonts w:cs="Tahoma"/>
                <w:bCs/>
                <w:color w:val="000000"/>
                <w:szCs w:val="18"/>
              </w:rPr>
              <w:t>Virtual Machine Manager Workgroup Edition Server License</w:t>
            </w:r>
          </w:p>
        </w:tc>
        <w:tc>
          <w:tcPr>
            <w:tcW w:w="4859" w:type="dxa"/>
            <w:hideMark/>
          </w:tcPr>
          <w:p w:rsidR="00952E1C" w:rsidRPr="00C304FC" w:rsidRDefault="00952E1C" w:rsidP="009719A4">
            <w:pPr>
              <w:ind w:left="162"/>
              <w:rPr>
                <w:rFonts w:cs="Tahoma"/>
                <w:bCs/>
                <w:color w:val="000000"/>
                <w:szCs w:val="18"/>
                <w:lang w:val="nl-NL"/>
              </w:rPr>
            </w:pPr>
            <w:r w:rsidRPr="00C304FC">
              <w:rPr>
                <w:rFonts w:cs="Tahoma"/>
                <w:bCs/>
                <w:color w:val="000000"/>
                <w:szCs w:val="18"/>
                <w:lang w:val="nl-NL"/>
              </w:rPr>
              <w:t>één System Center 2012 Standard Server Management License voor elke twee** kwalificerende licenties</w:t>
            </w:r>
          </w:p>
        </w:tc>
      </w:tr>
    </w:tbl>
    <w:p w:rsidR="00952E1C" w:rsidRPr="00DF7CB9" w:rsidRDefault="00952E1C" w:rsidP="00952E1C">
      <w:pPr>
        <w:pStyle w:val="EndnoteText"/>
        <w:rPr>
          <w:rFonts w:ascii="Tahoma" w:hAnsi="Tahoma" w:cs="Tahoma"/>
          <w:sz w:val="16"/>
          <w:szCs w:val="16"/>
          <w:lang w:val="nl-NL"/>
        </w:rPr>
      </w:pPr>
      <w:r w:rsidRPr="00DF7CB9">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AD48B7" w:rsidRPr="00DF7CB9">
        <w:rPr>
          <w:rFonts w:ascii="Tahoma" w:hAnsi="Tahoma" w:cs="Tahoma"/>
          <w:i/>
          <w:sz w:val="16"/>
          <w:szCs w:val="16"/>
          <w:lang w:val="nl-NL"/>
        </w:rPr>
        <w:t xml:space="preserve"> </w:t>
      </w:r>
      <w:r w:rsidRPr="00DF7CB9">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rsidR="00952E1C" w:rsidRPr="00DF7CB9" w:rsidRDefault="00952E1C" w:rsidP="00952E1C">
      <w:pPr>
        <w:pStyle w:val="EndnoteText"/>
        <w:rPr>
          <w:rFonts w:ascii="Tahoma" w:hAnsi="Tahoma" w:cs="Tahoma"/>
          <w:sz w:val="16"/>
          <w:szCs w:val="16"/>
          <w:lang w:val="nl-NL"/>
        </w:rPr>
      </w:pPr>
    </w:p>
    <w:p w:rsidR="00952E1C" w:rsidRPr="00DF7CB9" w:rsidRDefault="00952E1C" w:rsidP="00870B78">
      <w:pPr>
        <w:pStyle w:val="EndnoteText"/>
        <w:rPr>
          <w:rFonts w:ascii="Tahoma" w:hAnsi="Tahoma" w:cs="Tahoma"/>
          <w:sz w:val="16"/>
          <w:szCs w:val="16"/>
          <w:lang w:val="nl-NL"/>
        </w:rPr>
      </w:pPr>
      <w:r w:rsidRPr="00DF7CB9">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AD48B7" w:rsidRPr="00DF7CB9">
        <w:rPr>
          <w:rFonts w:ascii="Tahoma" w:hAnsi="Tahoma" w:cs="Tahoma"/>
          <w:i/>
          <w:sz w:val="16"/>
          <w:szCs w:val="16"/>
          <w:lang w:val="nl-NL"/>
        </w:rPr>
        <w:t xml:space="preserve"> </w:t>
      </w:r>
      <w:r w:rsidRPr="00DF7CB9">
        <w:rPr>
          <w:rFonts w:ascii="Tahoma" w:hAnsi="Tahoma" w:cs="Tahoma"/>
          <w:i/>
          <w:sz w:val="16"/>
          <w:szCs w:val="16"/>
          <w:lang w:val="nl-NL"/>
        </w:rPr>
        <w:t>Op dezelfde manier wordt het aantal licenties voor</w:t>
      </w:r>
      <w:r w:rsidR="00870B78">
        <w:rPr>
          <w:rFonts w:ascii="Tahoma" w:hAnsi="Tahoma" w:cs="Tahoma"/>
          <w:i/>
          <w:sz w:val="16"/>
          <w:szCs w:val="16"/>
          <w:lang w:val="nl-NL"/>
        </w:rPr>
        <w:t> </w:t>
      </w:r>
      <w:r w:rsidRPr="00DF7CB9">
        <w:rPr>
          <w:rFonts w:ascii="Tahoma" w:hAnsi="Tahoma" w:cs="Tahoma"/>
          <w:i/>
          <w:sz w:val="16"/>
          <w:szCs w:val="16"/>
          <w:lang w:val="nl-NL"/>
        </w:rPr>
        <w:t>klanten met meer dan twee kwalificerende licenties afgerond op de dichtstbijzijnde veelvoud van twee voor het</w:t>
      </w:r>
      <w:r w:rsidR="00870B78">
        <w:rPr>
          <w:rFonts w:ascii="Tahoma" w:hAnsi="Tahoma" w:cs="Tahoma"/>
          <w:i/>
          <w:sz w:val="16"/>
          <w:szCs w:val="16"/>
          <w:lang w:val="nl-NL"/>
        </w:rPr>
        <w:t> </w:t>
      </w:r>
      <w:r w:rsidRPr="00DF7CB9">
        <w:rPr>
          <w:rFonts w:ascii="Tahoma" w:hAnsi="Tahoma" w:cs="Tahoma"/>
          <w:i/>
          <w:sz w:val="16"/>
          <w:szCs w:val="16"/>
          <w:lang w:val="nl-NL"/>
        </w:rPr>
        <w:t>bepalen van de licentieverlening in het kader van deze aanbieding.</w:t>
      </w:r>
    </w:p>
    <w:p w:rsidR="00952E1C" w:rsidRPr="00C304FC" w:rsidRDefault="00952E1C" w:rsidP="00952E1C">
      <w:pPr>
        <w:spacing w:line="276" w:lineRule="auto"/>
        <w:rPr>
          <w:rFonts w:cs="Tahoma"/>
          <w:lang w:val="nl-NL"/>
        </w:rPr>
      </w:pPr>
    </w:p>
    <w:p w:rsidR="00952E1C" w:rsidRDefault="00952E1C" w:rsidP="00DF7CB9">
      <w:pPr>
        <w:pStyle w:val="EndnoteText"/>
        <w:ind w:left="720"/>
        <w:rPr>
          <w:rFonts w:ascii="Tahoma" w:hAnsi="Tahoma" w:cs="Tahoma"/>
          <w:sz w:val="18"/>
          <w:szCs w:val="18"/>
          <w:lang w:val="nl-NL"/>
        </w:rPr>
      </w:pPr>
      <w:r w:rsidRPr="00DF7CB9">
        <w:rPr>
          <w:rFonts w:ascii="Tahoma" w:hAnsi="Tahoma" w:cs="Tahoma"/>
          <w:sz w:val="18"/>
          <w:szCs w:val="18"/>
          <w:lang w:val="nl-NL"/>
        </w:rPr>
        <w:t>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w:t>
      </w:r>
      <w:r w:rsidR="00DF7CB9">
        <w:rPr>
          <w:rFonts w:ascii="Tahoma" w:hAnsi="Tahoma" w:cs="Tahoma"/>
          <w:sz w:val="18"/>
          <w:szCs w:val="18"/>
          <w:lang w:val="nl-NL"/>
        </w:rPr>
        <w:t>e System Center 2012-licenties.</w:t>
      </w:r>
    </w:p>
    <w:p w:rsidR="00DF7CB9" w:rsidRPr="00DF7CB9" w:rsidRDefault="00DF7CB9" w:rsidP="00DF7CB9">
      <w:pPr>
        <w:pStyle w:val="EndnoteText"/>
        <w:ind w:left="720"/>
        <w:rPr>
          <w:rFonts w:ascii="Tahoma" w:hAnsi="Tahoma" w:cs="Tahoma"/>
          <w:sz w:val="18"/>
          <w:szCs w:val="18"/>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ind w:left="720"/>
        <w:rPr>
          <w:rFonts w:cs="Tahoma"/>
          <w:szCs w:val="18"/>
          <w:lang w:val="nl-NL"/>
        </w:rPr>
      </w:pPr>
      <w:r w:rsidRPr="00DF7CB9">
        <w:rPr>
          <w:rFonts w:eastAsia="Calibri" w:cs="Tahoma"/>
          <w:color w:val="000000"/>
          <w:szCs w:val="18"/>
          <w:lang w:val="nl-NL"/>
        </w:rPr>
        <w:t>SCE</w:t>
      </w:r>
      <w:r w:rsidRPr="00DF7CB9">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DF7CB9">
        <w:rPr>
          <w:rFonts w:eastAsia="Calibri" w:cs="Tahoma"/>
          <w:color w:val="000000"/>
          <w:szCs w:val="18"/>
          <w:lang w:val="nl-NL"/>
        </w:rPr>
        <w:t>SCE</w:t>
      </w:r>
      <w:r w:rsidRPr="00DF7CB9">
        <w:rPr>
          <w:rFonts w:cs="Tahoma"/>
          <w:bCs/>
          <w:szCs w:val="18"/>
          <w:lang w:val="nl-NL"/>
        </w:rPr>
        <w:t xml:space="preserve"> vóór 1 maart 2013 voor het eerst zijn aangeschaft, zijn ook kwalificerende SCE-licenties voor de doeleinden van deze verlening.</w:t>
      </w:r>
    </w:p>
    <w:p w:rsidR="00952E1C" w:rsidRPr="00DF7CB9" w:rsidRDefault="00952E1C" w:rsidP="00952E1C">
      <w:pPr>
        <w:ind w:left="720"/>
        <w:rPr>
          <w:rFonts w:cs="Tahoma"/>
          <w:szCs w:val="18"/>
          <w:lang w:val="nl-NL"/>
        </w:rPr>
      </w:pPr>
    </w:p>
    <w:p w:rsidR="00952E1C" w:rsidRPr="00DF7CB9" w:rsidRDefault="00952E1C" w:rsidP="00952E1C">
      <w:pPr>
        <w:ind w:left="720"/>
        <w:rPr>
          <w:rFonts w:cs="Tahoma"/>
          <w:szCs w:val="18"/>
          <w:lang w:val="nl-NL"/>
        </w:rPr>
      </w:pPr>
      <w:r w:rsidRPr="00DF7CB9">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AD48B7" w:rsidRPr="00DF7CB9">
        <w:rPr>
          <w:rFonts w:cs="Tahoma"/>
          <w:bCs/>
          <w:szCs w:val="18"/>
          <w:lang w:val="nl-NL"/>
        </w:rPr>
        <w:t xml:space="preserve"> </w:t>
      </w:r>
      <w:r w:rsidRPr="00DF7CB9">
        <w:rPr>
          <w:rFonts w:cs="Tahoma"/>
          <w:bCs/>
          <w:szCs w:val="18"/>
          <w:lang w:val="nl-NL"/>
        </w:rPr>
        <w:t>Deze rechten worden alleen permanent indien de afkoopoptie wordt toegepast, en de rechten blijven onderworpen aan alle voorwaarden van de licentieovereenkomst van de klant.</w:t>
      </w:r>
    </w:p>
    <w:p w:rsidR="00952E1C" w:rsidRPr="00C304FC" w:rsidRDefault="00952E1C" w:rsidP="00952E1C">
      <w:pPr>
        <w:spacing w:after="60"/>
        <w:ind w:left="720"/>
        <w:rPr>
          <w:rFonts w:cs="Tahoma"/>
          <w:lang w:val="nl-NL"/>
        </w:rPr>
      </w:pPr>
    </w:p>
    <w:p w:rsidR="00952E1C" w:rsidRPr="00C304FC" w:rsidRDefault="00952E1C" w:rsidP="00952E1C">
      <w:pPr>
        <w:spacing w:after="60"/>
        <w:ind w:left="720"/>
        <w:rPr>
          <w:rFonts w:cs="Tahoma"/>
          <w:lang w:val="nl-NL"/>
        </w:rPr>
      </w:pPr>
      <w:r w:rsidRPr="00C304FC">
        <w:rPr>
          <w:rFonts w:cs="Tahoma"/>
          <w:b/>
          <w:color w:val="000000"/>
          <w:szCs w:val="20"/>
          <w:lang w:val="nl-NL"/>
        </w:rPr>
        <w:t>Migratietraject van System Center Essentials 2007 (SCE 2007) naar System Center Essentials 2010 (SCE 2010)</w:t>
      </w:r>
    </w:p>
    <w:p w:rsidR="00952E1C" w:rsidRPr="00C304FC" w:rsidRDefault="00952E1C" w:rsidP="00952E1C">
      <w:pPr>
        <w:ind w:left="720"/>
        <w:rPr>
          <w:rFonts w:cs="Tahoma"/>
          <w:lang w:val="nl-NL"/>
        </w:rPr>
      </w:pPr>
      <w:r w:rsidRPr="00C304FC">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952E1C" w:rsidRDefault="00952E1C" w:rsidP="00952E1C">
      <w:pPr>
        <w:ind w:left="720"/>
        <w:rPr>
          <w:rFonts w:cs="Tahoma"/>
          <w:lang w:val="nl-NL"/>
        </w:rPr>
      </w:pPr>
    </w:p>
    <w:p w:rsidR="00456B58" w:rsidRDefault="00456B58" w:rsidP="00952E1C">
      <w:pPr>
        <w:ind w:left="720"/>
        <w:rPr>
          <w:rFonts w:cs="Tahoma"/>
          <w:lang w:val="nl-NL"/>
        </w:rPr>
      </w:pPr>
    </w:p>
    <w:p w:rsidR="00952E1C" w:rsidRPr="00C304FC" w:rsidRDefault="00952E1C" w:rsidP="00952E1C">
      <w:pPr>
        <w:pStyle w:val="Heading3"/>
        <w:rPr>
          <w:rFonts w:ascii="Tahoma" w:hAnsi="Tahoma" w:cs="Tahoma"/>
          <w:lang w:val="nl-NL"/>
        </w:rPr>
      </w:pPr>
      <w:bookmarkStart w:id="1514" w:name="_80_System_Center"/>
      <w:bookmarkStart w:id="1515" w:name="_95_System_Center"/>
      <w:bookmarkStart w:id="1516" w:name="_81_System_Center"/>
      <w:bookmarkStart w:id="1517" w:name="_82_System_Center"/>
      <w:bookmarkStart w:id="1518" w:name="_83_System_Center"/>
      <w:bookmarkStart w:id="1519" w:name="_84__System"/>
      <w:bookmarkStart w:id="1520" w:name="_87_85_System"/>
      <w:bookmarkStart w:id="1521" w:name="_92_System_Center"/>
      <w:bookmarkStart w:id="1522" w:name="_Toc336338353"/>
      <w:bookmarkStart w:id="1523" w:name="_Toc365301808"/>
      <w:bookmarkStart w:id="1524" w:name="Srv_88SystemCtrReportMgr2006"/>
      <w:bookmarkStart w:id="1525" w:name="Srv_89SysCtrSvrMgmtSuiteEnterprise"/>
      <w:bookmarkEnd w:id="1514"/>
      <w:bookmarkEnd w:id="1515"/>
      <w:bookmarkEnd w:id="1516"/>
      <w:bookmarkEnd w:id="1517"/>
      <w:bookmarkEnd w:id="1518"/>
      <w:bookmarkEnd w:id="1519"/>
      <w:bookmarkEnd w:id="1520"/>
      <w:bookmarkEnd w:id="1521"/>
      <w:r w:rsidRPr="00C304FC">
        <w:rPr>
          <w:rFonts w:ascii="Tahoma" w:hAnsi="Tahoma" w:cs="Tahoma"/>
          <w:caps/>
          <w:color w:val="F66400"/>
          <w:sz w:val="22"/>
          <w:vertAlign w:val="superscript"/>
          <w:lang w:val="nl-NL"/>
        </w:rPr>
        <w:t>92</w:t>
      </w:r>
      <w:r w:rsidRPr="00C304FC">
        <w:rPr>
          <w:rFonts w:ascii="Tahoma" w:hAnsi="Tahoma" w:cs="Tahoma"/>
          <w:color w:val="F66400"/>
          <w:sz w:val="22"/>
          <w:lang w:val="nl-NL"/>
        </w:rPr>
        <w:t xml:space="preserve"> System Center Reporting Manager 2006</w:t>
      </w:r>
      <w:bookmarkEnd w:id="1522"/>
      <w:bookmarkEnd w:id="1523"/>
    </w:p>
    <w:bookmarkEnd w:id="1524"/>
    <w:p w:rsidR="00952E1C" w:rsidRPr="00C304FC" w:rsidRDefault="00952E1C" w:rsidP="00952E1C">
      <w:pPr>
        <w:pStyle w:val="EndnoteText"/>
        <w:ind w:left="0"/>
        <w:rPr>
          <w:rFonts w:ascii="Tahoma" w:hAnsi="Tahoma" w:cs="Tahoma"/>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sz w:val="18"/>
          <w:szCs w:val="18"/>
          <w:lang w:val="nl-NL"/>
        </w:rPr>
        <w:t>Dit product heeft de EOL-status (End-Of-Life) en wordt niet langer aangeboden.</w:t>
      </w:r>
    </w:p>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pStyle w:val="EndnoteText"/>
        <w:spacing w:after="60"/>
        <w:ind w:left="720"/>
        <w:rPr>
          <w:rFonts w:ascii="Tahoma" w:hAnsi="Tahoma" w:cs="Tahoma"/>
          <w:sz w:val="18"/>
          <w:szCs w:val="18"/>
          <w:lang w:val="nl-NL"/>
        </w:rPr>
      </w:pPr>
      <w:r w:rsidRPr="00DF7CB9">
        <w:rPr>
          <w:rFonts w:ascii="Tahoma" w:hAnsi="Tahoma" w:cs="Tahoma"/>
          <w:b/>
          <w:sz w:val="18"/>
          <w:szCs w:val="18"/>
          <w:lang w:val="nl-NL"/>
        </w:rPr>
        <w:t>Eenmalige licentieverlening aan houders van een licentie voor System Center Reporting Manager 2006</w:t>
      </w: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DF7CB9">
        <w:rPr>
          <w:rFonts w:ascii="Tahoma" w:hAnsi="Tahoma" w:cs="Tahoma"/>
          <w:color w:val="000000"/>
          <w:sz w:val="18"/>
          <w:szCs w:val="18"/>
          <w:lang w:val="nl-NL"/>
        </w:rPr>
        <w:t>:</w:t>
      </w:r>
    </w:p>
    <w:p w:rsidR="00952E1C" w:rsidRPr="00DF7CB9" w:rsidRDefault="00952E1C" w:rsidP="00952E1C">
      <w:pPr>
        <w:pStyle w:val="EndnoteText"/>
        <w:rPr>
          <w:rFonts w:ascii="Tahoma" w:hAnsi="Tahoma" w:cs="Tahoma"/>
          <w:sz w:val="18"/>
          <w:szCs w:val="18"/>
          <w:lang w:val="nl-NL"/>
        </w:rPr>
      </w:pPr>
    </w:p>
    <w:p w:rsidR="00952E1C" w:rsidRPr="00DF7CB9" w:rsidRDefault="00952E1C" w:rsidP="00952E1C">
      <w:pPr>
        <w:pStyle w:val="EndnoteText"/>
        <w:numPr>
          <w:ilvl w:val="0"/>
          <w:numId w:val="7"/>
        </w:numPr>
        <w:tabs>
          <w:tab w:val="left" w:pos="1440"/>
        </w:tabs>
        <w:spacing w:after="60"/>
        <w:ind w:left="1440"/>
        <w:rPr>
          <w:rFonts w:ascii="Tahoma" w:hAnsi="Tahoma" w:cs="Tahoma"/>
          <w:sz w:val="18"/>
          <w:szCs w:val="18"/>
          <w:lang w:val="nl-NL"/>
        </w:rPr>
      </w:pPr>
      <w:r w:rsidRPr="00DF7CB9">
        <w:rPr>
          <w:rFonts w:ascii="Tahoma" w:hAnsi="Tahoma" w:cs="Tahoma"/>
          <w:sz w:val="18"/>
          <w:szCs w:val="18"/>
          <w:lang w:val="nl-NL"/>
        </w:rPr>
        <w:t>Eén serverbeheerlicentie voor System Center Service Manager 2010 (zonder SQL-technologie)</w:t>
      </w:r>
    </w:p>
    <w:p w:rsidR="00952E1C" w:rsidRPr="00DF7CB9" w:rsidRDefault="00952E1C" w:rsidP="00952E1C">
      <w:pPr>
        <w:pStyle w:val="EndnoteText"/>
        <w:numPr>
          <w:ilvl w:val="0"/>
          <w:numId w:val="7"/>
        </w:numPr>
        <w:spacing w:after="60"/>
        <w:ind w:left="1440"/>
        <w:rPr>
          <w:rFonts w:ascii="Tahoma" w:hAnsi="Tahoma" w:cs="Tahoma"/>
          <w:sz w:val="18"/>
          <w:szCs w:val="18"/>
          <w:lang w:val="nl-NL"/>
        </w:rPr>
      </w:pPr>
      <w:r w:rsidRPr="00DF7CB9">
        <w:rPr>
          <w:rFonts w:ascii="Tahoma" w:hAnsi="Tahoma" w:cs="Tahoma"/>
          <w:sz w:val="18"/>
          <w:szCs w:val="18"/>
          <w:lang w:val="nl-NL"/>
        </w:rPr>
        <w:t>Vijf serverbeheerlicenties voor System Center Service Manager 2010</w:t>
      </w:r>
    </w:p>
    <w:p w:rsidR="00952E1C" w:rsidRPr="00DF7CB9" w:rsidRDefault="00952E1C" w:rsidP="00952E1C">
      <w:pPr>
        <w:pStyle w:val="EndnoteText"/>
        <w:numPr>
          <w:ilvl w:val="0"/>
          <w:numId w:val="7"/>
        </w:numPr>
        <w:spacing w:after="60"/>
        <w:ind w:left="1440"/>
        <w:rPr>
          <w:rFonts w:ascii="Tahoma" w:hAnsi="Tahoma" w:cs="Tahoma"/>
          <w:sz w:val="18"/>
          <w:szCs w:val="18"/>
          <w:lang w:val="nl-NL"/>
        </w:rPr>
      </w:pPr>
      <w:r w:rsidRPr="00DF7CB9">
        <w:rPr>
          <w:rFonts w:ascii="Tahoma" w:hAnsi="Tahoma" w:cs="Tahoma"/>
          <w:sz w:val="18"/>
          <w:szCs w:val="18"/>
          <w:lang w:val="nl-NL"/>
        </w:rPr>
        <w:t>Dertig clientbeheerlicenties voor System Center Service Manager 2010</w:t>
      </w:r>
    </w:p>
    <w:p w:rsidR="00952E1C" w:rsidRPr="00DF7CB9" w:rsidRDefault="00952E1C" w:rsidP="00952E1C">
      <w:pPr>
        <w:pStyle w:val="EndnoteText"/>
        <w:ind w:left="0"/>
        <w:rPr>
          <w:rFonts w:ascii="Tahoma" w:hAnsi="Tahoma" w:cs="Tahoma"/>
          <w:sz w:val="18"/>
          <w:szCs w:val="18"/>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sz w:val="18"/>
          <w:szCs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952E1C" w:rsidRPr="00DF7CB9" w:rsidRDefault="00952E1C" w:rsidP="00952E1C">
      <w:pPr>
        <w:pStyle w:val="EndnoteText"/>
        <w:ind w:left="720"/>
        <w:rPr>
          <w:rFonts w:ascii="Tahoma" w:hAnsi="Tahoma" w:cs="Tahoma"/>
          <w:sz w:val="18"/>
          <w:szCs w:val="18"/>
          <w:lang w:val="nl-NL"/>
        </w:rPr>
      </w:pPr>
    </w:p>
    <w:p w:rsidR="00952E1C" w:rsidRPr="00C304FC" w:rsidRDefault="00952E1C" w:rsidP="00C96112">
      <w:pPr>
        <w:ind w:left="720"/>
        <w:rPr>
          <w:rFonts w:cs="Tahoma"/>
          <w:lang w:val="nl-NL"/>
        </w:rPr>
      </w:pPr>
      <w:r w:rsidRPr="00C304FC">
        <w:rPr>
          <w:rFonts w:eastAsia="Calibri" w:cs="Tahoma"/>
          <w:color w:val="000000"/>
          <w:szCs w:val="18"/>
          <w:lang w:val="nl-NL"/>
        </w:rPr>
        <w:t>Licenties voor System Center Reporting Manager 2006</w:t>
      </w:r>
      <w:r w:rsidRPr="00C304FC">
        <w:rPr>
          <w:rFonts w:cs="Tahoma"/>
          <w:bCs/>
          <w:szCs w:val="18"/>
          <w:lang w:val="nl-NL"/>
        </w:rPr>
        <w:t xml:space="preserve"> die na 31 mei 2010 worden verkregen als onderdeel van het jaarlijkse True-Up proces voor Enterprise Enrollments van de klant, op grond waarvan licenties voor </w:t>
      </w:r>
      <w:r w:rsidRPr="00C304FC">
        <w:rPr>
          <w:rFonts w:eastAsia="Calibri" w:cs="Tahoma"/>
          <w:color w:val="000000"/>
          <w:szCs w:val="18"/>
          <w:lang w:val="nl-NL"/>
        </w:rPr>
        <w:t>System Center Reporting Manager 2006</w:t>
      </w:r>
      <w:r w:rsidRPr="00C304FC">
        <w:rPr>
          <w:rFonts w:cs="Tahoma"/>
          <w:bCs/>
          <w:szCs w:val="18"/>
          <w:lang w:val="nl-NL"/>
        </w:rPr>
        <w:t xml:space="preserve"> voor de eerste keer zijn verkregen vóór 31 mei 2010 komen ook in</w:t>
      </w:r>
      <w:r w:rsidR="00C96112">
        <w:rPr>
          <w:rFonts w:cs="Tahoma"/>
          <w:bCs/>
          <w:szCs w:val="18"/>
          <w:lang w:val="nl-NL"/>
        </w:rPr>
        <w:t> </w:t>
      </w:r>
      <w:r w:rsidRPr="00C304FC">
        <w:rPr>
          <w:rFonts w:cs="Tahoma"/>
          <w:bCs/>
          <w:szCs w:val="18"/>
          <w:lang w:val="nl-NL"/>
        </w:rPr>
        <w:t>aanmerking voor serverbeheerlicenties voor System Center Service Manager 2010 en licenties voor server-/clientbeheer op grond van deze aanbieding.</w:t>
      </w:r>
    </w:p>
    <w:p w:rsidR="00952E1C" w:rsidRPr="00C304FC" w:rsidRDefault="00952E1C" w:rsidP="00952E1C">
      <w:pPr>
        <w:ind w:left="720"/>
        <w:rPr>
          <w:rFonts w:cs="Tahoma"/>
          <w:lang w:val="nl-NL"/>
        </w:rPr>
      </w:pPr>
    </w:p>
    <w:p w:rsidR="00952E1C" w:rsidRPr="00C304FC" w:rsidRDefault="00952E1C" w:rsidP="00CC68A1">
      <w:pPr>
        <w:pStyle w:val="EndnoteText"/>
        <w:ind w:left="720"/>
        <w:rPr>
          <w:rFonts w:ascii="Tahoma" w:hAnsi="Tahoma" w:cs="Tahoma"/>
          <w:lang w:val="nl-NL"/>
        </w:rPr>
      </w:pPr>
      <w:r w:rsidRPr="00C304FC">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CC68A1">
        <w:rPr>
          <w:rFonts w:ascii="Tahoma" w:hAnsi="Tahoma" w:cs="Tahoma"/>
          <w:bCs/>
          <w:sz w:val="18"/>
          <w:szCs w:val="18"/>
          <w:lang w:val="nl-NL"/>
        </w:rPr>
        <w:t> </w:t>
      </w:r>
      <w:r w:rsidRPr="00C304FC">
        <w:rPr>
          <w:rFonts w:ascii="Tahoma" w:hAnsi="Tahoma" w:cs="Tahoma"/>
          <w:bCs/>
          <w:sz w:val="18"/>
          <w:szCs w:val="18"/>
          <w:lang w:val="nl-NL"/>
        </w:rPr>
        <w:t>en Software Assurance geldig zijn ten tijde van het verlenen van de rechten en de klant voortdurende abonnementsdekking heeft behouden.</w:t>
      </w:r>
      <w:r w:rsidR="00AD48B7">
        <w:rPr>
          <w:rFonts w:ascii="Tahoma" w:hAnsi="Tahoma" w:cs="Tahoma"/>
          <w:bCs/>
          <w:sz w:val="18"/>
          <w:szCs w:val="18"/>
          <w:lang w:val="nl-NL"/>
        </w:rPr>
        <w:t xml:space="preserve"> </w:t>
      </w:r>
      <w:r w:rsidRPr="00C304FC">
        <w:rPr>
          <w:rFonts w:ascii="Tahoma" w:hAnsi="Tahoma" w:cs="Tahoma"/>
          <w:bCs/>
          <w:sz w:val="18"/>
          <w:szCs w:val="18"/>
          <w:lang w:val="nl-NL"/>
        </w:rPr>
        <w:t>Deze rechten worden alleen permanent indien de</w:t>
      </w:r>
      <w:r w:rsidR="00CC68A1">
        <w:rPr>
          <w:rFonts w:ascii="Tahoma" w:hAnsi="Tahoma" w:cs="Tahoma"/>
          <w:bCs/>
          <w:sz w:val="18"/>
          <w:szCs w:val="18"/>
          <w:lang w:val="nl-NL"/>
        </w:rPr>
        <w:t> </w:t>
      </w:r>
      <w:r w:rsidRPr="00C304FC">
        <w:rPr>
          <w:rFonts w:ascii="Tahoma" w:hAnsi="Tahoma" w:cs="Tahoma"/>
          <w:bCs/>
          <w:sz w:val="18"/>
          <w:szCs w:val="18"/>
          <w:lang w:val="nl-NL"/>
        </w:rPr>
        <w:t>afkoopoptie wordt toegepast, en de rechten blijven onderworpen aan alle voorwaarden van de licentieovereenkomst van de klant.</w:t>
      </w:r>
    </w:p>
    <w:p w:rsidR="00952E1C" w:rsidRDefault="00952E1C" w:rsidP="00952E1C">
      <w:pPr>
        <w:pStyle w:val="EndnoteText"/>
        <w:rPr>
          <w:rFonts w:ascii="Tahoma" w:hAnsi="Tahoma" w:cs="Tahoma"/>
          <w:sz w:val="18"/>
          <w:szCs w:val="22"/>
          <w:lang w:val="nl-NL"/>
        </w:rPr>
      </w:pPr>
    </w:p>
    <w:p w:rsidR="00DF7CB9" w:rsidRPr="00DF7CB9" w:rsidRDefault="00DF7CB9" w:rsidP="00952E1C">
      <w:pPr>
        <w:pStyle w:val="EndnoteText"/>
        <w:rPr>
          <w:rFonts w:ascii="Tahoma" w:hAnsi="Tahoma" w:cs="Tahoma"/>
          <w:sz w:val="18"/>
          <w:szCs w:val="22"/>
          <w:lang w:val="nl-NL"/>
        </w:rPr>
      </w:pPr>
    </w:p>
    <w:p w:rsidR="00952E1C" w:rsidRPr="00C304FC" w:rsidRDefault="00952E1C" w:rsidP="00952E1C">
      <w:pPr>
        <w:pStyle w:val="Heading3"/>
        <w:rPr>
          <w:rFonts w:ascii="Tahoma" w:hAnsi="Tahoma" w:cs="Tahoma"/>
          <w:lang w:val="nl-NL"/>
        </w:rPr>
      </w:pPr>
      <w:bookmarkStart w:id="1526" w:name="Srv_85SysCtrSvrMgmtSuiteEnterprise"/>
      <w:bookmarkStart w:id="1527" w:name="_85_System_Center"/>
      <w:bookmarkStart w:id="1528" w:name="_98_System_Center"/>
      <w:bookmarkStart w:id="1529" w:name="_93_System_Center"/>
      <w:bookmarkStart w:id="1530" w:name="_Toc336338354"/>
      <w:bookmarkStart w:id="1531" w:name="_Toc365301809"/>
      <w:bookmarkEnd w:id="1526"/>
      <w:bookmarkEnd w:id="1527"/>
      <w:bookmarkEnd w:id="1528"/>
      <w:bookmarkEnd w:id="1529"/>
      <w:r w:rsidRPr="00C304FC">
        <w:rPr>
          <w:rFonts w:ascii="Tahoma" w:hAnsi="Tahoma" w:cs="Tahoma"/>
          <w:caps/>
          <w:color w:val="F66400"/>
          <w:sz w:val="22"/>
          <w:vertAlign w:val="superscript"/>
          <w:lang w:val="nl-NL"/>
        </w:rPr>
        <w:t>93</w:t>
      </w:r>
      <w:r w:rsidRPr="00CC68A1">
        <w:rPr>
          <w:rFonts w:ascii="Tahoma" w:hAnsi="Tahoma" w:cs="Tahoma"/>
          <w:caps/>
          <w:color w:val="F66400"/>
          <w:sz w:val="22"/>
          <w:lang w:val="nl-NL"/>
        </w:rPr>
        <w:t xml:space="preserve"> </w:t>
      </w:r>
      <w:r w:rsidRPr="00C304FC">
        <w:rPr>
          <w:rFonts w:ascii="Tahoma" w:hAnsi="Tahoma" w:cs="Tahoma"/>
          <w:color w:val="F66400"/>
          <w:sz w:val="22"/>
          <w:lang w:val="nl-NL"/>
        </w:rPr>
        <w:t>System Center Server Management Suite Enterprise</w:t>
      </w:r>
      <w:bookmarkEnd w:id="1530"/>
      <w:bookmarkEnd w:id="1531"/>
    </w:p>
    <w:bookmarkEnd w:id="1525"/>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color w:val="000000"/>
          <w:sz w:val="18"/>
          <w:szCs w:val="18"/>
          <w:lang w:val="nl-NL"/>
        </w:rPr>
        <w:t>Dit product heeft de EOL-status (End-Of-Life) en wordt niet langer aangeboden.</w:t>
      </w:r>
    </w:p>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pStyle w:val="FootnoteBulletLevel1"/>
        <w:tabs>
          <w:tab w:val="clear" w:pos="900"/>
        </w:tabs>
        <w:spacing w:before="0" w:after="60"/>
        <w:ind w:left="720" w:firstLine="0"/>
        <w:rPr>
          <w:rFonts w:ascii="Tahoma" w:hAnsi="Tahoma" w:cs="Tahoma"/>
          <w:sz w:val="18"/>
          <w:szCs w:val="18"/>
          <w:lang w:val="nl-NL"/>
        </w:rPr>
      </w:pPr>
      <w:r w:rsidRPr="00DF7CB9">
        <w:rPr>
          <w:rFonts w:ascii="Tahoma" w:hAnsi="Tahoma" w:cs="Tahoma"/>
          <w:b/>
          <w:sz w:val="18"/>
          <w:szCs w:val="18"/>
          <w:lang w:val="nl-NL"/>
        </w:rPr>
        <w:t>Details eenmalige verlening van overstaplicentie System Center 2012</w:t>
      </w:r>
    </w:p>
    <w:p w:rsidR="00952E1C" w:rsidRPr="00DF7CB9" w:rsidRDefault="00952E1C" w:rsidP="00952E1C">
      <w:pPr>
        <w:ind w:left="720"/>
        <w:rPr>
          <w:rFonts w:cs="Tahoma"/>
          <w:szCs w:val="18"/>
          <w:lang w:val="nl-NL"/>
        </w:rPr>
      </w:pPr>
      <w:r w:rsidRPr="00DF7CB9">
        <w:rPr>
          <w:rFonts w:cs="Tahoma"/>
          <w:szCs w:val="18"/>
          <w:lang w:val="nl-NL"/>
        </w:rPr>
        <w:t>Raadpleeg de productaantekening op aanbiedingen van System Center 2012 voor informatie over het verlenen van overstaplicenties.</w:t>
      </w:r>
    </w:p>
    <w:p w:rsidR="00952E1C" w:rsidRPr="00DF7CB9" w:rsidRDefault="00952E1C" w:rsidP="00952E1C">
      <w:pPr>
        <w:ind w:left="720"/>
        <w:rPr>
          <w:rFonts w:cs="Tahoma"/>
          <w:szCs w:val="18"/>
          <w:lang w:val="nl-NL"/>
        </w:rPr>
      </w:pPr>
    </w:p>
    <w:p w:rsidR="00952E1C" w:rsidRPr="00DF7CB9" w:rsidRDefault="00952E1C" w:rsidP="00952E1C">
      <w:pPr>
        <w:ind w:left="720"/>
        <w:rPr>
          <w:rFonts w:cs="Tahoma"/>
          <w:szCs w:val="18"/>
          <w:lang w:val="nl-NL"/>
        </w:rPr>
      </w:pPr>
      <w:r w:rsidRPr="00DF7CB9">
        <w:rPr>
          <w:rFonts w:cs="Tahoma"/>
          <w:szCs w:val="18"/>
          <w:lang w:val="nl-NL"/>
        </w:rPr>
        <w:t xml:space="preserve">System Center Server Management Suite Enterprise is </w:t>
      </w:r>
      <w:r w:rsidRPr="00DF7CB9">
        <w:rPr>
          <w:rFonts w:cs="Tahoma"/>
          <w:color w:val="000000"/>
          <w:szCs w:val="18"/>
          <w:lang w:val="nl-NL"/>
        </w:rPr>
        <w:t>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w:t>
      </w:r>
      <w:r w:rsidR="00DF7CB9">
        <w:rPr>
          <w:rFonts w:cs="Tahoma"/>
          <w:color w:val="000000"/>
          <w:szCs w:val="18"/>
          <w:lang w:val="nl-NL"/>
        </w:rPr>
        <w:t>t moment dat de dekking afliep.</w:t>
      </w:r>
    </w:p>
    <w:p w:rsidR="00CC68A1" w:rsidRPr="00DF7CB9" w:rsidRDefault="00CC68A1" w:rsidP="00952E1C">
      <w:pPr>
        <w:ind w:left="720"/>
        <w:rPr>
          <w:rFonts w:cs="Tahoma"/>
          <w:szCs w:val="18"/>
          <w:lang w:val="nl-NL"/>
        </w:rPr>
      </w:pPr>
    </w:p>
    <w:p w:rsidR="00952E1C" w:rsidRPr="00DF7CB9" w:rsidRDefault="00952E1C" w:rsidP="00952E1C">
      <w:pPr>
        <w:ind w:left="720"/>
        <w:jc w:val="both"/>
        <w:rPr>
          <w:rFonts w:cs="Tahoma"/>
          <w:szCs w:val="18"/>
          <w:lang w:val="nl-NL"/>
        </w:rPr>
      </w:pPr>
      <w:r w:rsidRPr="00DF7CB9">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952E1C" w:rsidRPr="00DF7CB9" w:rsidRDefault="00952E1C" w:rsidP="00952E1C">
      <w:pPr>
        <w:ind w:left="720"/>
        <w:rPr>
          <w:rFonts w:cs="Tahoma"/>
          <w:szCs w:val="18"/>
          <w:lang w:val="nl-NL"/>
        </w:rPr>
      </w:pPr>
    </w:p>
    <w:p w:rsidR="00952E1C" w:rsidRPr="00DF7CB9" w:rsidRDefault="00952E1C" w:rsidP="00952E1C">
      <w:pPr>
        <w:spacing w:after="60"/>
        <w:ind w:left="720"/>
        <w:rPr>
          <w:rFonts w:cs="Tahoma"/>
          <w:szCs w:val="18"/>
          <w:lang w:val="nl-NL"/>
        </w:rPr>
      </w:pPr>
      <w:r w:rsidRPr="00DF7CB9">
        <w:rPr>
          <w:rFonts w:cs="Tahoma"/>
          <w:b/>
          <w:szCs w:val="18"/>
          <w:lang w:val="nl-NL"/>
        </w:rPr>
        <w:t>Licentieverlening</w:t>
      </w:r>
    </w:p>
    <w:p w:rsidR="00952E1C" w:rsidRPr="00DF7CB9" w:rsidRDefault="00952E1C" w:rsidP="00952E1C">
      <w:pPr>
        <w:pStyle w:val="FootnoteBulletLevel1"/>
        <w:tabs>
          <w:tab w:val="left" w:pos="900"/>
        </w:tabs>
        <w:spacing w:before="0" w:after="0"/>
        <w:ind w:left="720" w:firstLine="0"/>
        <w:rPr>
          <w:rFonts w:ascii="Tahoma" w:hAnsi="Tahoma" w:cs="Tahoma"/>
          <w:sz w:val="18"/>
          <w:szCs w:val="18"/>
          <w:lang w:val="nl-NL"/>
        </w:rPr>
      </w:pPr>
      <w:r w:rsidRPr="00DF7CB9">
        <w:rPr>
          <w:rFonts w:ascii="Tahoma" w:hAnsi="Tahoma" w:cs="Tahoma"/>
          <w:sz w:val="18"/>
          <w:szCs w:val="18"/>
          <w:lang w:val="nl-NL"/>
        </w:rPr>
        <w:t>Eenmalige licentieverlening voor System Center Server Management Suite Datacenter (SMSD) aan houders van een licentie voor System Center Server Management Suite Enterprise (SMSE).</w:t>
      </w:r>
    </w:p>
    <w:p w:rsidR="00952E1C" w:rsidRPr="00DF7CB9" w:rsidRDefault="00952E1C" w:rsidP="00952E1C">
      <w:pPr>
        <w:pStyle w:val="FootnoteBulletLevel1"/>
        <w:tabs>
          <w:tab w:val="left" w:pos="900"/>
        </w:tabs>
        <w:spacing w:before="0" w:after="0"/>
        <w:ind w:left="720" w:firstLine="0"/>
        <w:rPr>
          <w:rFonts w:ascii="Tahoma" w:hAnsi="Tahoma" w:cs="Tahoma"/>
          <w:sz w:val="18"/>
          <w:szCs w:val="18"/>
          <w:lang w:val="nl-NL"/>
        </w:rPr>
      </w:pPr>
    </w:p>
    <w:p w:rsidR="00952E1C" w:rsidRPr="00DF7CB9" w:rsidRDefault="00952E1C" w:rsidP="00952E1C">
      <w:pPr>
        <w:pStyle w:val="FootnoteBulletLevel1"/>
        <w:tabs>
          <w:tab w:val="clear" w:pos="900"/>
          <w:tab w:val="left" w:pos="720"/>
        </w:tabs>
        <w:spacing w:before="0" w:after="0"/>
        <w:ind w:left="720" w:firstLine="0"/>
        <w:rPr>
          <w:rFonts w:ascii="Tahoma" w:hAnsi="Tahoma" w:cs="Tahoma"/>
          <w:sz w:val="18"/>
          <w:szCs w:val="18"/>
          <w:lang w:val="nl-NL"/>
        </w:rPr>
      </w:pPr>
      <w:r w:rsidRPr="00DF7CB9">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DF7CB9">
        <w:rPr>
          <w:rFonts w:ascii="Tahoma" w:hAnsi="Tahoma" w:cs="Tahoma"/>
          <w:color w:val="000000"/>
          <w:sz w:val="18"/>
          <w:szCs w:val="18"/>
          <w:lang w:val="nl-NL"/>
        </w:rPr>
        <w:t>:</w:t>
      </w:r>
    </w:p>
    <w:p w:rsidR="00952E1C" w:rsidRPr="00DF7CB9" w:rsidRDefault="00952E1C" w:rsidP="00952E1C">
      <w:pPr>
        <w:pStyle w:val="FootnoteBulletLevel1"/>
        <w:tabs>
          <w:tab w:val="clear" w:pos="900"/>
          <w:tab w:val="left" w:pos="720"/>
        </w:tabs>
        <w:spacing w:before="0" w:after="0"/>
        <w:ind w:left="720" w:firstLine="0"/>
        <w:rPr>
          <w:rFonts w:ascii="Tahoma" w:hAnsi="Tahoma" w:cs="Tahoma"/>
          <w:sz w:val="18"/>
          <w:szCs w:val="18"/>
          <w:lang w:val="nl-NL"/>
        </w:rPr>
      </w:pPr>
    </w:p>
    <w:p w:rsidR="00952E1C" w:rsidRPr="00DF7CB9" w:rsidRDefault="00952E1C" w:rsidP="00952E1C">
      <w:pPr>
        <w:numPr>
          <w:ilvl w:val="0"/>
          <w:numId w:val="3"/>
        </w:numPr>
        <w:ind w:left="1440"/>
        <w:rPr>
          <w:rFonts w:cs="Tahoma"/>
          <w:szCs w:val="18"/>
          <w:lang w:val="nl-NL"/>
        </w:rPr>
      </w:pPr>
      <w:r w:rsidRPr="00DF7CB9">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952E1C" w:rsidRPr="00DF7CB9" w:rsidRDefault="00952E1C" w:rsidP="00952E1C">
      <w:pPr>
        <w:rPr>
          <w:rFonts w:cs="Tahoma"/>
          <w:szCs w:val="18"/>
          <w:lang w:val="nl-NL"/>
        </w:rPr>
      </w:pPr>
    </w:p>
    <w:p w:rsidR="00952E1C" w:rsidRPr="00DF7CB9" w:rsidRDefault="00952E1C" w:rsidP="00952E1C">
      <w:pPr>
        <w:pStyle w:val="FootnoteBulletLevel1"/>
        <w:tabs>
          <w:tab w:val="clear" w:pos="900"/>
        </w:tabs>
        <w:spacing w:before="0" w:after="0"/>
        <w:ind w:left="720" w:firstLine="0"/>
        <w:rPr>
          <w:rFonts w:ascii="Tahoma" w:hAnsi="Tahoma" w:cs="Tahoma"/>
          <w:sz w:val="18"/>
          <w:szCs w:val="18"/>
          <w:lang w:val="nl-NL"/>
        </w:rPr>
      </w:pPr>
      <w:r w:rsidRPr="00DF7CB9">
        <w:rPr>
          <w:rFonts w:ascii="Tahoma" w:hAnsi="Tahoma" w:cs="Tahoma"/>
          <w:sz w:val="18"/>
          <w:szCs w:val="18"/>
          <w:lang w:val="nl-NL"/>
        </w:rPr>
        <w:t>De beheerrechten die zijn verbonden aan de gratis SMSD-licenties, worden verleend in plaats van de beheerrechten die zijn verbonden aan de kwalificerende SMSE-licentie.</w:t>
      </w:r>
      <w:r w:rsidR="00AD48B7" w:rsidRPr="00DF7CB9">
        <w:rPr>
          <w:rFonts w:ascii="Tahoma" w:hAnsi="Tahoma" w:cs="Tahoma"/>
          <w:sz w:val="18"/>
          <w:szCs w:val="18"/>
          <w:lang w:val="nl-NL"/>
        </w:rPr>
        <w:t xml:space="preserve"> </w:t>
      </w:r>
      <w:r w:rsidRPr="00DF7CB9">
        <w:rPr>
          <w:rFonts w:ascii="Tahoma" w:hAnsi="Tahoma" w:cs="Tahoma"/>
          <w:sz w:val="18"/>
          <w:szCs w:val="18"/>
          <w:lang w:val="nl-NL"/>
        </w:rPr>
        <w:t>Op het moment dat de klant de verleende SMSD-licenties toewijst, ziet deze verder af van de beheerrechten die zijn verbonden aan de corresponderende SMSE-licentie.</w:t>
      </w:r>
    </w:p>
    <w:p w:rsidR="00952E1C" w:rsidRPr="00DF7CB9" w:rsidRDefault="00952E1C" w:rsidP="00952E1C">
      <w:pPr>
        <w:pStyle w:val="FootnoteBulletLevel1"/>
        <w:tabs>
          <w:tab w:val="clear" w:pos="900"/>
        </w:tabs>
        <w:spacing w:before="0" w:after="0"/>
        <w:ind w:left="720" w:firstLine="0"/>
        <w:rPr>
          <w:rFonts w:ascii="Tahoma" w:hAnsi="Tahoma" w:cs="Tahoma"/>
          <w:sz w:val="18"/>
          <w:szCs w:val="18"/>
          <w:lang w:val="nl-NL"/>
        </w:rPr>
      </w:pPr>
      <w:r w:rsidRPr="00DF7CB9">
        <w:rPr>
          <w:rFonts w:ascii="Tahoma" w:hAnsi="Tahoma" w:cs="Tahoma"/>
          <w:sz w:val="18"/>
          <w:szCs w:val="18"/>
          <w:lang w:val="nl-NL"/>
        </w:rPr>
        <w:t>Voor licenties die op grond van deze aanbieding worden verleend, gelden de volgende beperkingen:</w:t>
      </w:r>
      <w:r w:rsidRPr="00DF7CB9">
        <w:rPr>
          <w:rFonts w:ascii="Tahoma" w:hAnsi="Tahoma" w:cs="Tahoma"/>
          <w:color w:val="000000"/>
          <w:sz w:val="18"/>
          <w:szCs w:val="18"/>
          <w:lang w:val="nl-NL"/>
        </w:rPr>
        <w:t xml:space="preserve"> Elke set verleende SMSD-licenties dien aan één apparaat te worden toegewezen</w:t>
      </w:r>
      <w:r w:rsidRPr="00DF7CB9">
        <w:rPr>
          <w:rFonts w:ascii="Tahoma" w:hAnsi="Tahoma" w:cs="Tahoma"/>
          <w:sz w:val="18"/>
          <w:szCs w:val="18"/>
          <w:lang w:val="nl-NL"/>
        </w:rPr>
        <w:t>.</w:t>
      </w:r>
    </w:p>
    <w:p w:rsidR="00C96112" w:rsidRPr="00DF7CB9" w:rsidRDefault="00C96112" w:rsidP="00952E1C">
      <w:pPr>
        <w:pStyle w:val="FootnoteBulletLevel1"/>
        <w:tabs>
          <w:tab w:val="clear" w:pos="900"/>
        </w:tabs>
        <w:spacing w:before="0" w:after="0"/>
        <w:ind w:left="720" w:firstLine="0"/>
        <w:rPr>
          <w:rFonts w:ascii="Tahoma" w:hAnsi="Tahoma" w:cs="Tahoma"/>
          <w:sz w:val="18"/>
          <w:szCs w:val="18"/>
          <w:lang w:val="nl-NL"/>
        </w:rPr>
      </w:pPr>
    </w:p>
    <w:p w:rsidR="00952E1C" w:rsidRPr="00DF7CB9" w:rsidRDefault="00952E1C" w:rsidP="00952E1C">
      <w:pPr>
        <w:pStyle w:val="FootnoteBulletLevel1"/>
        <w:tabs>
          <w:tab w:val="clear" w:pos="900"/>
        </w:tabs>
        <w:spacing w:before="0" w:after="60"/>
        <w:ind w:left="720" w:firstLine="0"/>
        <w:rPr>
          <w:rFonts w:ascii="Tahoma" w:hAnsi="Tahoma" w:cs="Tahoma"/>
          <w:sz w:val="18"/>
          <w:szCs w:val="18"/>
          <w:lang w:val="nl-NL"/>
        </w:rPr>
      </w:pPr>
      <w:r w:rsidRPr="00DF7CB9">
        <w:rPr>
          <w:rFonts w:ascii="Tahoma" w:hAnsi="Tahoma" w:cs="Tahoma"/>
          <w:b/>
          <w:color w:val="000000"/>
          <w:sz w:val="18"/>
          <w:szCs w:val="18"/>
          <w:lang w:val="nl-NL"/>
        </w:rPr>
        <w:t xml:space="preserve">Opties bij verlenging van Software Assurance </w:t>
      </w:r>
    </w:p>
    <w:p w:rsidR="00952E1C" w:rsidRPr="00DF7CB9" w:rsidRDefault="00952E1C" w:rsidP="00952E1C">
      <w:pPr>
        <w:pStyle w:val="FootnoteBulletLevel1"/>
        <w:tabs>
          <w:tab w:val="clear" w:pos="900"/>
        </w:tabs>
        <w:spacing w:before="0" w:after="0"/>
        <w:ind w:left="720" w:firstLine="0"/>
        <w:rPr>
          <w:rFonts w:ascii="Tahoma" w:hAnsi="Tahoma" w:cs="Tahoma"/>
          <w:sz w:val="18"/>
          <w:szCs w:val="18"/>
          <w:lang w:val="nl-NL"/>
        </w:rPr>
      </w:pPr>
      <w:r w:rsidRPr="00DF7CB9">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DF7CB9">
        <w:rPr>
          <w:rFonts w:ascii="Tahoma" w:hAnsi="Tahoma" w:cs="Tahoma"/>
          <w:sz w:val="18"/>
          <w:szCs w:val="18"/>
          <w:lang w:val="nl-NL"/>
        </w:rPr>
        <w:t>Op het moment dat deze Software Assurance-dekking afloopt kan de klant de Software Assurance verlengen onder een van de volgende opties:</w:t>
      </w:r>
    </w:p>
    <w:p w:rsidR="00952E1C" w:rsidRPr="00DF7CB9" w:rsidRDefault="00952E1C" w:rsidP="00952E1C">
      <w:pPr>
        <w:pStyle w:val="FootnoteBulletLevel1"/>
        <w:tabs>
          <w:tab w:val="clear" w:pos="900"/>
        </w:tabs>
        <w:spacing w:before="0" w:after="0"/>
        <w:ind w:left="720" w:firstLine="0"/>
        <w:rPr>
          <w:rFonts w:ascii="Tahoma" w:hAnsi="Tahoma" w:cs="Tahoma"/>
          <w:sz w:val="18"/>
          <w:szCs w:val="18"/>
          <w:lang w:val="nl-NL"/>
        </w:rPr>
      </w:pPr>
    </w:p>
    <w:p w:rsidR="00952E1C" w:rsidRPr="00DF7CB9" w:rsidRDefault="00952E1C" w:rsidP="00952E1C">
      <w:pPr>
        <w:pStyle w:val="FootnoteBulletLevel1"/>
        <w:numPr>
          <w:ilvl w:val="0"/>
          <w:numId w:val="13"/>
        </w:numPr>
        <w:tabs>
          <w:tab w:val="left" w:pos="720"/>
        </w:tabs>
        <w:spacing w:before="0" w:after="60"/>
        <w:ind w:left="1440"/>
        <w:rPr>
          <w:rFonts w:ascii="Tahoma" w:hAnsi="Tahoma" w:cs="Tahoma"/>
          <w:sz w:val="18"/>
          <w:szCs w:val="18"/>
          <w:lang w:val="nl-NL"/>
        </w:rPr>
      </w:pPr>
      <w:r w:rsidRPr="00DF7CB9">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952E1C" w:rsidRPr="00DF7CB9" w:rsidRDefault="00952E1C" w:rsidP="00952E1C">
      <w:pPr>
        <w:pStyle w:val="FootnoteBulletLevel1"/>
        <w:numPr>
          <w:ilvl w:val="0"/>
          <w:numId w:val="14"/>
        </w:numPr>
        <w:tabs>
          <w:tab w:val="left" w:pos="720"/>
        </w:tabs>
        <w:spacing w:before="0" w:after="60"/>
        <w:ind w:left="1440"/>
        <w:rPr>
          <w:rFonts w:ascii="Tahoma" w:hAnsi="Tahoma" w:cs="Tahoma"/>
          <w:sz w:val="18"/>
          <w:szCs w:val="18"/>
          <w:lang w:val="nl-NL"/>
        </w:rPr>
      </w:pPr>
      <w:r w:rsidRPr="00DF7CB9">
        <w:rPr>
          <w:rFonts w:ascii="Tahoma" w:hAnsi="Tahoma" w:cs="Tahoma"/>
          <w:sz w:val="18"/>
          <w:szCs w:val="18"/>
          <w:lang w:val="nl-NL"/>
        </w:rPr>
        <w:t>De klant kan de dekking voor de gratis SMSD-licenties verlengen:</w:t>
      </w:r>
    </w:p>
    <w:p w:rsidR="00952E1C" w:rsidRPr="00DF7CB9" w:rsidRDefault="00952E1C" w:rsidP="00952E1C">
      <w:pPr>
        <w:pStyle w:val="FootnoteBulletLevel1"/>
        <w:numPr>
          <w:ilvl w:val="2"/>
          <w:numId w:val="15"/>
        </w:numPr>
        <w:tabs>
          <w:tab w:val="left" w:pos="720"/>
        </w:tabs>
        <w:spacing w:before="0" w:after="60"/>
        <w:ind w:left="1980"/>
        <w:rPr>
          <w:rFonts w:ascii="Tahoma" w:hAnsi="Tahoma" w:cs="Tahoma"/>
          <w:sz w:val="18"/>
          <w:szCs w:val="18"/>
          <w:lang w:val="nl-NL"/>
        </w:rPr>
      </w:pPr>
      <w:r w:rsidRPr="00DF7CB9">
        <w:rPr>
          <w:rFonts w:ascii="Tahoma" w:hAnsi="Tahoma" w:cs="Tahoma"/>
          <w:sz w:val="18"/>
          <w:szCs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952E1C" w:rsidRPr="00DF7CB9" w:rsidRDefault="00952E1C" w:rsidP="00952E1C">
      <w:pPr>
        <w:pStyle w:val="FootnoteBulletLevel1"/>
        <w:numPr>
          <w:ilvl w:val="2"/>
          <w:numId w:val="15"/>
        </w:numPr>
        <w:tabs>
          <w:tab w:val="left" w:pos="720"/>
        </w:tabs>
        <w:spacing w:before="0" w:after="60"/>
        <w:ind w:left="1980"/>
        <w:rPr>
          <w:rFonts w:ascii="Tahoma" w:hAnsi="Tahoma" w:cs="Tahoma"/>
          <w:sz w:val="18"/>
          <w:szCs w:val="18"/>
          <w:lang w:val="nl-NL"/>
        </w:rPr>
      </w:pPr>
      <w:r w:rsidRPr="00DF7CB9">
        <w:rPr>
          <w:rFonts w:ascii="Tahoma" w:hAnsi="Tahoma" w:cs="Tahoma"/>
          <w:sz w:val="18"/>
          <w:szCs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AD48B7" w:rsidRPr="00DF7CB9">
        <w:rPr>
          <w:rFonts w:ascii="Tahoma" w:hAnsi="Tahoma" w:cs="Tahoma"/>
          <w:sz w:val="18"/>
          <w:szCs w:val="18"/>
          <w:lang w:val="nl-NL"/>
        </w:rPr>
        <w:t xml:space="preserve"> </w:t>
      </w:r>
      <w:r w:rsidRPr="00DF7CB9">
        <w:rPr>
          <w:rFonts w:ascii="Tahoma" w:hAnsi="Tahoma" w:cs="Tahoma"/>
          <w:sz w:val="18"/>
          <w:szCs w:val="18"/>
          <w:lang w:val="nl-NL"/>
        </w:rPr>
        <w:t>Bij deze optie blijft de vereiste om de set van vier licenties aan één apparaat toe te wijzen na verlenging van kracht.</w:t>
      </w:r>
      <w:r w:rsidR="00AD48B7" w:rsidRPr="00DF7CB9">
        <w:rPr>
          <w:rFonts w:ascii="Tahoma" w:hAnsi="Tahoma" w:cs="Tahoma"/>
          <w:sz w:val="18"/>
          <w:szCs w:val="18"/>
          <w:lang w:val="nl-NL"/>
        </w:rPr>
        <w:t xml:space="preserve"> </w:t>
      </w:r>
      <w:r w:rsidRPr="00DF7CB9">
        <w:rPr>
          <w:rFonts w:ascii="Tahoma" w:hAnsi="Tahoma" w:cs="Tahoma"/>
          <w:sz w:val="18"/>
          <w:szCs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CC68A1" w:rsidRPr="00DF7CB9" w:rsidRDefault="00CC68A1" w:rsidP="00952E1C">
      <w:pPr>
        <w:pStyle w:val="FootnoteBulletLevel1"/>
        <w:tabs>
          <w:tab w:val="clear" w:pos="900"/>
          <w:tab w:val="left" w:pos="720"/>
        </w:tabs>
        <w:spacing w:before="0" w:after="0"/>
        <w:ind w:firstLine="0"/>
        <w:rPr>
          <w:rFonts w:ascii="Tahoma" w:hAnsi="Tahoma" w:cs="Tahoma"/>
          <w:sz w:val="18"/>
          <w:szCs w:val="18"/>
          <w:lang w:val="nl-NL"/>
        </w:rPr>
      </w:pPr>
    </w:p>
    <w:p w:rsidR="00952E1C" w:rsidRPr="00DF7CB9" w:rsidRDefault="00952E1C" w:rsidP="00952E1C">
      <w:pPr>
        <w:pStyle w:val="FootnoteBulletLevel1"/>
        <w:tabs>
          <w:tab w:val="clear" w:pos="900"/>
          <w:tab w:val="left" w:pos="720"/>
        </w:tabs>
        <w:spacing w:before="0" w:after="60"/>
        <w:ind w:left="720" w:firstLine="0"/>
        <w:rPr>
          <w:rFonts w:ascii="Tahoma" w:hAnsi="Tahoma" w:cs="Tahoma"/>
          <w:sz w:val="18"/>
          <w:szCs w:val="18"/>
          <w:lang w:val="nl-NL"/>
        </w:rPr>
      </w:pPr>
      <w:r w:rsidRPr="00DF7CB9">
        <w:rPr>
          <w:rFonts w:ascii="Tahoma" w:hAnsi="Tahoma" w:cs="Tahoma"/>
          <w:b/>
          <w:sz w:val="18"/>
          <w:szCs w:val="18"/>
          <w:lang w:val="nl-NL"/>
        </w:rPr>
        <w:t>Verwijderen van de beperking dat elke</w:t>
      </w:r>
      <w:r w:rsidRPr="00DF7CB9">
        <w:rPr>
          <w:rFonts w:ascii="Tahoma" w:hAnsi="Tahoma" w:cs="Tahoma"/>
          <w:b/>
          <w:color w:val="000000"/>
          <w:sz w:val="18"/>
          <w:szCs w:val="18"/>
          <w:lang w:val="nl-NL"/>
        </w:rPr>
        <w:t xml:space="preserve"> set verleende SMSD-licenties aan één apparaat moet worden toegewezen</w:t>
      </w:r>
    </w:p>
    <w:p w:rsidR="00952E1C" w:rsidRPr="00DF7CB9" w:rsidRDefault="00952E1C" w:rsidP="00952E1C">
      <w:pPr>
        <w:pStyle w:val="FootnoteBulletLevel1"/>
        <w:tabs>
          <w:tab w:val="clear" w:pos="900"/>
          <w:tab w:val="left" w:pos="720"/>
        </w:tabs>
        <w:spacing w:before="0" w:after="0"/>
        <w:ind w:left="720" w:firstLine="0"/>
        <w:rPr>
          <w:rFonts w:ascii="Tahoma" w:hAnsi="Tahoma" w:cs="Tahoma"/>
          <w:sz w:val="18"/>
          <w:szCs w:val="18"/>
          <w:lang w:val="nl-NL"/>
        </w:rPr>
      </w:pPr>
      <w:r w:rsidRPr="00DF7CB9">
        <w:rPr>
          <w:rFonts w:ascii="Tahoma" w:hAnsi="Tahoma" w:cs="Tahoma"/>
          <w:sz w:val="18"/>
          <w:szCs w:val="18"/>
          <w:lang w:val="nl-NL"/>
        </w:rPr>
        <w:t xml:space="preserve">Op enig moment voor de verlengen van Software Assurance na deze licentieverlening kan de klant de vereiste dat </w:t>
      </w:r>
      <w:r w:rsidRPr="00DF7CB9">
        <w:rPr>
          <w:rFonts w:ascii="Tahoma" w:hAnsi="Tahoma" w:cs="Tahoma"/>
          <w:color w:val="000000"/>
          <w:sz w:val="18"/>
          <w:szCs w:val="18"/>
          <w:lang w:val="nl-NL"/>
        </w:rPr>
        <w:t>elke set SMSD-licenties aan één apparaat moet worden toegewezen opheffen. De klant kan dat doen</w:t>
      </w:r>
      <w:r w:rsidRPr="00DF7CB9">
        <w:rPr>
          <w:rFonts w:ascii="Tahoma" w:hAnsi="Tahoma" w:cs="Tahoma"/>
          <w:sz w:val="18"/>
          <w:szCs w:val="18"/>
          <w:lang w:val="nl-NL"/>
        </w:rPr>
        <w:t xml:space="preserve"> door Software Assurance-dekking aan te schaffen voor twee van de SMSD-licenties in een set van vier gratis SMSD-licenties.</w:t>
      </w:r>
    </w:p>
    <w:p w:rsidR="00952E1C" w:rsidRPr="00DF7CB9" w:rsidRDefault="00952E1C" w:rsidP="00952E1C">
      <w:pPr>
        <w:pStyle w:val="FootnoteBulletLevel1"/>
        <w:tabs>
          <w:tab w:val="clear" w:pos="900"/>
          <w:tab w:val="left" w:pos="720"/>
        </w:tabs>
        <w:spacing w:before="0" w:after="0"/>
        <w:ind w:left="720" w:firstLine="0"/>
        <w:rPr>
          <w:rFonts w:ascii="Tahoma" w:hAnsi="Tahoma" w:cs="Tahoma"/>
          <w:sz w:val="18"/>
          <w:szCs w:val="18"/>
          <w:lang w:val="nl-NL"/>
        </w:rPr>
      </w:pPr>
    </w:p>
    <w:p w:rsidR="00952E1C" w:rsidRPr="00DF7CB9" w:rsidRDefault="00952E1C" w:rsidP="00CC68A1">
      <w:pPr>
        <w:pStyle w:val="FootnoteBulletLevel1"/>
        <w:tabs>
          <w:tab w:val="clear" w:pos="900"/>
          <w:tab w:val="left" w:pos="720"/>
        </w:tabs>
        <w:spacing w:before="0" w:after="0"/>
        <w:ind w:left="720" w:firstLine="0"/>
        <w:rPr>
          <w:rFonts w:ascii="Tahoma" w:hAnsi="Tahoma" w:cs="Tahoma"/>
          <w:sz w:val="18"/>
          <w:szCs w:val="18"/>
          <w:lang w:val="nl-NL"/>
        </w:rPr>
      </w:pPr>
      <w:r w:rsidRPr="00DF7CB9">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w:t>
      </w:r>
      <w:r w:rsidR="00AD48B7" w:rsidRPr="00DF7CB9">
        <w:rPr>
          <w:rFonts w:ascii="Tahoma" w:hAnsi="Tahoma" w:cs="Tahoma"/>
          <w:sz w:val="18"/>
          <w:szCs w:val="18"/>
          <w:lang w:val="nl-NL"/>
        </w:rPr>
        <w:t xml:space="preserve"> </w:t>
      </w:r>
      <w:r w:rsidRPr="00DF7CB9">
        <w:rPr>
          <w:rFonts w:ascii="Tahoma" w:hAnsi="Tahoma" w:cs="Tahoma"/>
          <w:sz w:val="18"/>
          <w:szCs w:val="18"/>
          <w:lang w:val="nl-NL"/>
        </w:rPr>
        <w:t>Het gebruik van de software door de klant in het kader van deze aanbieding is onderworpen aan de voorwaarden van de licentieovereenkomst van de klant en de productgebruiksrechten voor de software. Het</w:t>
      </w:r>
      <w:r w:rsidR="00CC68A1" w:rsidRPr="00DF7CB9">
        <w:rPr>
          <w:rFonts w:ascii="Tahoma" w:hAnsi="Tahoma" w:cs="Tahoma"/>
          <w:sz w:val="18"/>
          <w:szCs w:val="18"/>
          <w:lang w:val="nl-NL"/>
        </w:rPr>
        <w:t> </w:t>
      </w:r>
      <w:r w:rsidRPr="00DF7CB9">
        <w:rPr>
          <w:rFonts w:ascii="Tahoma" w:hAnsi="Tahoma" w:cs="Tahoma"/>
          <w:sz w:val="18"/>
          <w:szCs w:val="18"/>
          <w:lang w:val="nl-NL"/>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rsidR="00952E1C" w:rsidRPr="00DF7CB9" w:rsidRDefault="00952E1C" w:rsidP="00952E1C">
      <w:pPr>
        <w:pStyle w:val="FootnoteBulletLevel1"/>
        <w:tabs>
          <w:tab w:val="clear" w:pos="900"/>
          <w:tab w:val="left" w:pos="720"/>
        </w:tabs>
        <w:spacing w:before="0" w:after="0"/>
        <w:ind w:left="720" w:firstLine="0"/>
        <w:rPr>
          <w:rFonts w:ascii="Tahoma" w:hAnsi="Tahoma" w:cs="Tahoma"/>
          <w:sz w:val="18"/>
          <w:szCs w:val="18"/>
          <w:lang w:val="nl-NL"/>
        </w:rPr>
      </w:pPr>
    </w:p>
    <w:p w:rsidR="00952E1C" w:rsidRPr="00DF7CB9" w:rsidRDefault="00952E1C" w:rsidP="00CC68A1">
      <w:pPr>
        <w:pStyle w:val="FootnoteBulletLevel1"/>
        <w:tabs>
          <w:tab w:val="clear" w:pos="900"/>
          <w:tab w:val="left" w:pos="720"/>
        </w:tabs>
        <w:spacing w:before="0" w:after="0"/>
        <w:ind w:left="720" w:firstLine="0"/>
        <w:rPr>
          <w:rFonts w:ascii="Tahoma" w:hAnsi="Tahoma" w:cs="Tahoma"/>
          <w:sz w:val="18"/>
          <w:szCs w:val="18"/>
          <w:lang w:val="nl-NL"/>
        </w:rPr>
      </w:pPr>
      <w:r w:rsidRPr="00DF7CB9">
        <w:rPr>
          <w:rFonts w:ascii="Tahoma" w:hAnsi="Tahoma" w:cs="Tahoma"/>
          <w:sz w:val="18"/>
          <w:szCs w:val="18"/>
          <w:lang w:val="nl-NL"/>
        </w:rPr>
        <w:t>*De wijzigingen in de SMSE-licentieverlening gelden voor System Center Operations Manager 2007 R2 en</w:t>
      </w:r>
      <w:r w:rsidR="00CC68A1" w:rsidRPr="00DF7CB9">
        <w:rPr>
          <w:rFonts w:ascii="Tahoma" w:hAnsi="Tahoma" w:cs="Tahoma"/>
          <w:sz w:val="18"/>
          <w:szCs w:val="18"/>
          <w:lang w:val="nl-NL"/>
        </w:rPr>
        <w:t> </w:t>
      </w:r>
      <w:r w:rsidRPr="00DF7CB9">
        <w:rPr>
          <w:rFonts w:ascii="Tahoma" w:hAnsi="Tahoma" w:cs="Tahoma"/>
          <w:sz w:val="18"/>
          <w:szCs w:val="18"/>
          <w:lang w:val="nl-NL"/>
        </w:rPr>
        <w:t>voor nieuwe releases van de andere producten die deel uitmaken van de System Center Server Management Suite Enterprise (bijvoorbeeld System Center Virtual Machine Manager 2008 R2).</w:t>
      </w:r>
    </w:p>
    <w:p w:rsidR="00456B58" w:rsidRDefault="00456B58" w:rsidP="00952E1C">
      <w:pPr>
        <w:pStyle w:val="FootnoteBulletLevel1"/>
        <w:tabs>
          <w:tab w:val="clear" w:pos="900"/>
          <w:tab w:val="left" w:pos="720"/>
        </w:tabs>
        <w:spacing w:before="0" w:after="0"/>
        <w:rPr>
          <w:rFonts w:ascii="Tahoma" w:hAnsi="Tahoma" w:cs="Tahoma"/>
          <w:sz w:val="18"/>
          <w:szCs w:val="18"/>
          <w:lang w:val="nl-NL"/>
        </w:rPr>
      </w:pPr>
    </w:p>
    <w:p w:rsidR="009C7C19" w:rsidRPr="00DF7CB9" w:rsidRDefault="009C7C19" w:rsidP="00952E1C">
      <w:pPr>
        <w:pStyle w:val="FootnoteBulletLevel1"/>
        <w:tabs>
          <w:tab w:val="clear" w:pos="900"/>
          <w:tab w:val="left" w:pos="720"/>
        </w:tabs>
        <w:spacing w:before="0" w:after="0"/>
        <w:rPr>
          <w:rFonts w:ascii="Tahoma" w:hAnsi="Tahoma" w:cs="Tahoma"/>
          <w:sz w:val="18"/>
          <w:szCs w:val="18"/>
          <w:lang w:val="nl-NL"/>
        </w:rPr>
      </w:pPr>
    </w:p>
    <w:p w:rsidR="00952E1C" w:rsidRPr="00C304FC" w:rsidRDefault="00952E1C" w:rsidP="00952E1C">
      <w:pPr>
        <w:pStyle w:val="Heading3"/>
        <w:rPr>
          <w:rFonts w:ascii="Tahoma" w:hAnsi="Tahoma" w:cs="Tahoma"/>
          <w:lang w:val="nl-NL"/>
        </w:rPr>
      </w:pPr>
      <w:bookmarkStart w:id="1532" w:name="_86_System_Center"/>
      <w:bookmarkStart w:id="1533" w:name="_94_System_Center"/>
      <w:bookmarkStart w:id="1534" w:name="_Toc336338355"/>
      <w:bookmarkStart w:id="1535" w:name="_Toc365301810"/>
      <w:bookmarkStart w:id="1536" w:name="Srv_90SysCtrSvrMgmtSuiteDatacenter"/>
      <w:bookmarkEnd w:id="1532"/>
      <w:bookmarkEnd w:id="1533"/>
      <w:r w:rsidRPr="00C304FC">
        <w:rPr>
          <w:rFonts w:ascii="Tahoma" w:hAnsi="Tahoma" w:cs="Tahoma"/>
          <w:caps/>
          <w:color w:val="FF7415"/>
          <w:sz w:val="22"/>
          <w:szCs w:val="22"/>
          <w:vertAlign w:val="superscript"/>
          <w:lang w:val="nl-NL"/>
        </w:rPr>
        <w:t>94</w:t>
      </w:r>
      <w:r w:rsidRPr="00CC68A1">
        <w:rPr>
          <w:rFonts w:ascii="Tahoma" w:hAnsi="Tahoma" w:cs="Tahoma"/>
          <w:caps/>
          <w:color w:val="FF7415"/>
          <w:sz w:val="22"/>
          <w:szCs w:val="22"/>
          <w:lang w:val="nl-NL"/>
        </w:rPr>
        <w:t xml:space="preserve"> </w:t>
      </w:r>
      <w:r w:rsidRPr="00C304FC">
        <w:rPr>
          <w:rFonts w:ascii="Tahoma" w:hAnsi="Tahoma" w:cs="Tahoma"/>
          <w:color w:val="FF7415"/>
          <w:sz w:val="22"/>
          <w:szCs w:val="22"/>
          <w:lang w:val="nl-NL"/>
        </w:rPr>
        <w:t>System Center Server Management Suite Datacenter</w:t>
      </w:r>
      <w:bookmarkEnd w:id="1534"/>
      <w:bookmarkEnd w:id="1535"/>
    </w:p>
    <w:bookmarkEnd w:id="1536"/>
    <w:p w:rsidR="00952E1C" w:rsidRPr="00C304FC" w:rsidRDefault="00952E1C" w:rsidP="00952E1C">
      <w:pPr>
        <w:ind w:left="360"/>
        <w:rPr>
          <w:rFonts w:cs="Tahoma"/>
          <w:lang w:val="nl-NL"/>
        </w:rPr>
      </w:pPr>
    </w:p>
    <w:p w:rsidR="00952E1C" w:rsidRPr="00DF7CB9" w:rsidRDefault="00952E1C" w:rsidP="00952E1C">
      <w:pPr>
        <w:pStyle w:val="EndnoteText"/>
        <w:ind w:left="720"/>
        <w:rPr>
          <w:rFonts w:ascii="Tahoma" w:hAnsi="Tahoma" w:cs="Tahoma"/>
          <w:sz w:val="18"/>
          <w:szCs w:val="18"/>
          <w:lang w:val="nl-NL"/>
        </w:rPr>
      </w:pPr>
      <w:r w:rsidRPr="00DF7CB9">
        <w:rPr>
          <w:rFonts w:ascii="Tahoma" w:hAnsi="Tahoma" w:cs="Tahoma"/>
          <w:color w:val="000000"/>
          <w:sz w:val="18"/>
          <w:szCs w:val="18"/>
          <w:lang w:val="nl-NL"/>
        </w:rPr>
        <w:t>Dit product heeft de EOL-status (End-Of-Life) e</w:t>
      </w:r>
      <w:r w:rsidR="00DF7CB9" w:rsidRPr="00DF7CB9">
        <w:rPr>
          <w:rFonts w:ascii="Tahoma" w:hAnsi="Tahoma" w:cs="Tahoma"/>
          <w:color w:val="000000"/>
          <w:sz w:val="18"/>
          <w:szCs w:val="18"/>
          <w:lang w:val="nl-NL"/>
        </w:rPr>
        <w:t>n wordt niet langer aangeboden.</w:t>
      </w:r>
    </w:p>
    <w:p w:rsidR="00952E1C" w:rsidRPr="00DF7CB9" w:rsidRDefault="00952E1C" w:rsidP="00952E1C">
      <w:pPr>
        <w:pStyle w:val="EndnoteText"/>
        <w:ind w:left="720"/>
        <w:rPr>
          <w:rFonts w:ascii="Tahoma" w:hAnsi="Tahoma" w:cs="Tahoma"/>
          <w:sz w:val="18"/>
          <w:szCs w:val="18"/>
          <w:lang w:val="nl-NL"/>
        </w:rPr>
      </w:pPr>
    </w:p>
    <w:p w:rsidR="00952E1C" w:rsidRPr="00DF7CB9" w:rsidRDefault="00952E1C" w:rsidP="00952E1C">
      <w:pPr>
        <w:pStyle w:val="FootnoteBulletLevel1"/>
        <w:tabs>
          <w:tab w:val="clear" w:pos="900"/>
        </w:tabs>
        <w:spacing w:before="0" w:after="60"/>
        <w:ind w:left="720" w:firstLine="0"/>
        <w:rPr>
          <w:rFonts w:ascii="Tahoma" w:hAnsi="Tahoma" w:cs="Tahoma"/>
          <w:sz w:val="18"/>
          <w:szCs w:val="18"/>
          <w:lang w:val="nl-NL"/>
        </w:rPr>
      </w:pPr>
      <w:r w:rsidRPr="00DF7CB9">
        <w:rPr>
          <w:rFonts w:ascii="Tahoma" w:hAnsi="Tahoma" w:cs="Tahoma"/>
          <w:b/>
          <w:sz w:val="18"/>
          <w:szCs w:val="18"/>
          <w:lang w:val="nl-NL"/>
        </w:rPr>
        <w:t>Details eenmalige verlening van overstaplicentie System Center 2012</w:t>
      </w:r>
    </w:p>
    <w:p w:rsidR="00952E1C" w:rsidRPr="00DF7CB9" w:rsidRDefault="00952E1C" w:rsidP="00952E1C">
      <w:pPr>
        <w:ind w:left="720"/>
        <w:rPr>
          <w:rFonts w:cs="Tahoma"/>
          <w:szCs w:val="18"/>
          <w:lang w:val="nl-NL"/>
        </w:rPr>
      </w:pPr>
      <w:r w:rsidRPr="00DF7CB9">
        <w:rPr>
          <w:rFonts w:cs="Tahoma"/>
          <w:szCs w:val="18"/>
          <w:lang w:val="nl-NL"/>
        </w:rPr>
        <w:t>Raadpleeg de productaantekening op aanbiedingen van System Center 2012 voor informatie over het verlenen van overstaplicenties.</w:t>
      </w:r>
    </w:p>
    <w:p w:rsidR="00952E1C" w:rsidRPr="00DF7CB9" w:rsidRDefault="00952E1C" w:rsidP="00952E1C">
      <w:pPr>
        <w:ind w:left="720"/>
        <w:rPr>
          <w:rFonts w:cs="Tahoma"/>
          <w:szCs w:val="18"/>
          <w:lang w:val="nl-NL"/>
        </w:rPr>
      </w:pPr>
    </w:p>
    <w:p w:rsidR="00952E1C" w:rsidRPr="00DF7CB9" w:rsidRDefault="00952E1C" w:rsidP="00D32131">
      <w:pPr>
        <w:ind w:left="720"/>
        <w:rPr>
          <w:rFonts w:cs="Tahoma"/>
          <w:szCs w:val="18"/>
          <w:lang w:val="nl-NL"/>
        </w:rPr>
      </w:pPr>
      <w:r w:rsidRPr="00DF7CB9">
        <w:rPr>
          <w:rFonts w:cs="Tahoma"/>
          <w:szCs w:val="18"/>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w:t>
      </w:r>
      <w:r w:rsidR="00D32131">
        <w:rPr>
          <w:rFonts w:cs="Tahoma"/>
          <w:szCs w:val="18"/>
          <w:lang w:val="nl-NL"/>
        </w:rPr>
        <w:t> </w:t>
      </w:r>
      <w:r w:rsidRPr="00DF7CB9">
        <w:rPr>
          <w:rFonts w:cs="Tahoma"/>
          <w:szCs w:val="18"/>
          <w:lang w:val="nl-NL"/>
        </w:rPr>
        <w:t>het</w:t>
      </w:r>
      <w:r w:rsidR="00D32131">
        <w:rPr>
          <w:rFonts w:cs="Tahoma"/>
          <w:szCs w:val="18"/>
          <w:lang w:val="nl-NL"/>
        </w:rPr>
        <w:t> </w:t>
      </w:r>
      <w:r w:rsidRPr="00DF7CB9">
        <w:rPr>
          <w:rFonts w:cs="Tahoma"/>
          <w:szCs w:val="18"/>
          <w:lang w:val="nl-NL"/>
        </w:rPr>
        <w:t xml:space="preserve">moment dat de dekking afliep. </w:t>
      </w:r>
    </w:p>
    <w:p w:rsidR="00952E1C" w:rsidRPr="00DF7CB9" w:rsidRDefault="00952E1C" w:rsidP="00952E1C">
      <w:pPr>
        <w:ind w:left="720"/>
        <w:rPr>
          <w:rFonts w:cs="Tahoma"/>
          <w:szCs w:val="18"/>
          <w:lang w:val="nl-NL"/>
        </w:rPr>
      </w:pPr>
    </w:p>
    <w:p w:rsidR="00952E1C" w:rsidRPr="00DF7CB9" w:rsidRDefault="00952E1C" w:rsidP="00CC68A1">
      <w:pPr>
        <w:ind w:left="720"/>
        <w:rPr>
          <w:rFonts w:cs="Tahoma"/>
          <w:szCs w:val="18"/>
          <w:lang w:val="nl-NL"/>
        </w:rPr>
      </w:pPr>
      <w:r w:rsidRPr="00DF7CB9">
        <w:rPr>
          <w:rFonts w:cs="Tahoma"/>
          <w:color w:val="000000"/>
          <w:szCs w:val="18"/>
          <w:lang w:val="nl-NL"/>
        </w:rPr>
        <w:t>Vanaf 1 november 2010 biedt een licentie voor de System Center Server Management Suite Datacenter met</w:t>
      </w:r>
      <w:r w:rsidR="00CC68A1" w:rsidRPr="00DF7CB9">
        <w:rPr>
          <w:rFonts w:cs="Tahoma"/>
          <w:color w:val="000000"/>
          <w:szCs w:val="18"/>
          <w:lang w:val="nl-NL"/>
        </w:rPr>
        <w:t> </w:t>
      </w:r>
      <w:r w:rsidRPr="00DF7CB9">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CC68A1" w:rsidRPr="00DF7CB9">
        <w:rPr>
          <w:rFonts w:cs="Tahoma"/>
          <w:color w:val="000000"/>
          <w:szCs w:val="18"/>
          <w:lang w:val="nl-NL"/>
        </w:rPr>
        <w:t> </w:t>
      </w:r>
      <w:r w:rsidRPr="00DF7CB9">
        <w:rPr>
          <w:rFonts w:cs="Tahoma"/>
          <w:color w:val="000000"/>
          <w:szCs w:val="18"/>
          <w:lang w:val="nl-NL"/>
        </w:rPr>
        <w:t>gebruiksrechten.</w:t>
      </w:r>
      <w:bookmarkStart w:id="1537" w:name="_90_System_Center"/>
      <w:bookmarkEnd w:id="1537"/>
    </w:p>
    <w:p w:rsidR="00952E1C" w:rsidRDefault="00952E1C" w:rsidP="00952E1C">
      <w:pPr>
        <w:rPr>
          <w:rFonts w:cs="Tahoma"/>
          <w:lang w:val="nl-NL"/>
        </w:rPr>
      </w:pPr>
      <w:bookmarkStart w:id="1538" w:name="Srv_92TechNetPlusSingleUser"/>
    </w:p>
    <w:p w:rsidR="005256F8" w:rsidRPr="00C304FC" w:rsidRDefault="005256F8" w:rsidP="00952E1C">
      <w:pPr>
        <w:rPr>
          <w:rFonts w:cs="Tahoma"/>
          <w:lang w:val="nl-NL"/>
        </w:rPr>
      </w:pPr>
    </w:p>
    <w:p w:rsidR="00952E1C" w:rsidRPr="00C304FC" w:rsidRDefault="00952E1C" w:rsidP="00952E1C">
      <w:pPr>
        <w:pStyle w:val="Heading3"/>
        <w:ind w:left="270" w:hanging="270"/>
        <w:rPr>
          <w:rFonts w:ascii="Tahoma" w:hAnsi="Tahoma" w:cs="Tahoma"/>
          <w:lang w:val="nl-NL"/>
        </w:rPr>
      </w:pPr>
      <w:bookmarkStart w:id="1539" w:name="_87_System_Center"/>
      <w:bookmarkStart w:id="1540" w:name="_Toc336338357"/>
      <w:bookmarkStart w:id="1541" w:name="_Toc365301811"/>
      <w:bookmarkStart w:id="1542" w:name="Srv_100SysCenterVMM2008R2"/>
      <w:bookmarkEnd w:id="1539"/>
      <w:r w:rsidRPr="00C304FC">
        <w:rPr>
          <w:rFonts w:ascii="Tahoma" w:hAnsi="Tahoma" w:cs="Tahoma"/>
          <w:caps/>
          <w:color w:val="FF6F0D"/>
          <w:sz w:val="22"/>
          <w:szCs w:val="22"/>
          <w:vertAlign w:val="superscript"/>
          <w:lang w:val="nl-NL"/>
        </w:rPr>
        <w:t>95</w:t>
      </w:r>
      <w:r w:rsidRPr="00C304FC">
        <w:rPr>
          <w:rFonts w:ascii="Tahoma" w:hAnsi="Tahoma" w:cs="Tahoma"/>
          <w:color w:val="FF6F0D"/>
          <w:sz w:val="22"/>
          <w:szCs w:val="22"/>
          <w:lang w:val="nl-NL"/>
        </w:rPr>
        <w:t xml:space="preserve"> System Center Virtual Machine Manager 2008 R2 – Clientbeheerlicenties en Serverbeheerlicenties</w:t>
      </w:r>
      <w:bookmarkEnd w:id="1540"/>
      <w:bookmarkEnd w:id="1541"/>
    </w:p>
    <w:bookmarkEnd w:id="1542"/>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cs="Tahoma"/>
          <w:lang w:val="nl-NL"/>
        </w:rPr>
        <w:t>Deze producten hebben de EOL-status (End-Of-Life) en worden niet langer aangeboden.</w:t>
      </w:r>
    </w:p>
    <w:p w:rsidR="00952E1C" w:rsidRPr="00C304FC" w:rsidRDefault="00952E1C" w:rsidP="00952E1C">
      <w:pPr>
        <w:ind w:left="720"/>
        <w:rPr>
          <w:rFonts w:cs="Tahoma"/>
          <w:lang w:val="nl-NL"/>
        </w:rPr>
      </w:pPr>
    </w:p>
    <w:p w:rsidR="00952E1C" w:rsidRPr="00C304FC" w:rsidRDefault="00952E1C" w:rsidP="00952E1C">
      <w:pPr>
        <w:adjustRightInd w:val="0"/>
        <w:spacing w:after="60"/>
        <w:ind w:left="720"/>
        <w:textAlignment w:val="baseline"/>
        <w:rPr>
          <w:rFonts w:cs="Tahoma"/>
          <w:lang w:val="nl-NL"/>
        </w:rPr>
      </w:pPr>
      <w:r w:rsidRPr="00C304FC">
        <w:rPr>
          <w:rFonts w:cs="Tahoma"/>
          <w:b/>
          <w:szCs w:val="20"/>
          <w:lang w:val="nl-NL"/>
        </w:rPr>
        <w:t>Details eenmalige verlening van overstaplicentie System Center 2012</w:t>
      </w:r>
    </w:p>
    <w:p w:rsidR="00952E1C" w:rsidRPr="00C304FC" w:rsidRDefault="00952E1C" w:rsidP="00952E1C">
      <w:pPr>
        <w:ind w:left="720"/>
        <w:rPr>
          <w:rFonts w:cs="Tahoma"/>
          <w:lang w:val="nl-NL"/>
        </w:rPr>
      </w:pPr>
      <w:r w:rsidRPr="00C304FC">
        <w:rPr>
          <w:rFonts w:cs="Tahoma"/>
          <w:lang w:val="nl-NL"/>
        </w:rPr>
        <w:t>Raadpleeg de productaantekening op aanbiedingen van System Center 2012 voor informatie over het verlenen van overstap</w:t>
      </w:r>
      <w:bookmarkStart w:id="1543" w:name="_Toc336338358"/>
      <w:bookmarkStart w:id="1544" w:name="Srv_101SystemCenter2012"/>
      <w:r w:rsidRPr="00C304FC">
        <w:rPr>
          <w:rFonts w:cs="Tahoma"/>
          <w:lang w:val="nl-NL"/>
        </w:rPr>
        <w:t>licenties.</w:t>
      </w:r>
    </w:p>
    <w:p w:rsidR="00952E1C" w:rsidRDefault="00952E1C" w:rsidP="00952E1C">
      <w:pPr>
        <w:rPr>
          <w:rFonts w:cs="Tahoma"/>
          <w:lang w:val="nl-NL"/>
        </w:rPr>
      </w:pPr>
    </w:p>
    <w:p w:rsidR="005256F8" w:rsidRPr="00C304FC" w:rsidRDefault="005256F8" w:rsidP="00952E1C">
      <w:pPr>
        <w:rPr>
          <w:rFonts w:cs="Tahoma"/>
          <w:lang w:val="nl-NL"/>
        </w:rPr>
      </w:pPr>
    </w:p>
    <w:p w:rsidR="00952E1C" w:rsidRPr="00C304FC" w:rsidRDefault="00952E1C" w:rsidP="00952E1C">
      <w:pPr>
        <w:pStyle w:val="Heading3"/>
        <w:rPr>
          <w:rFonts w:ascii="Tahoma" w:hAnsi="Tahoma" w:cs="Tahoma"/>
          <w:lang w:val="nl-NL"/>
        </w:rPr>
      </w:pPr>
      <w:bookmarkStart w:id="1545" w:name="_91_89_System"/>
      <w:bookmarkStart w:id="1546" w:name="_96_System_Center"/>
      <w:bookmarkStart w:id="1547" w:name="_Toc365301812"/>
      <w:bookmarkEnd w:id="1545"/>
      <w:bookmarkEnd w:id="1546"/>
      <w:r w:rsidRPr="00C304FC">
        <w:rPr>
          <w:rFonts w:ascii="Tahoma" w:hAnsi="Tahoma" w:cs="Tahoma"/>
          <w:caps/>
          <w:color w:val="FF6F0D"/>
          <w:sz w:val="22"/>
          <w:szCs w:val="22"/>
          <w:vertAlign w:val="superscript"/>
          <w:lang w:val="nl-NL"/>
        </w:rPr>
        <w:t>96</w:t>
      </w:r>
      <w:r w:rsidRPr="00C304FC">
        <w:rPr>
          <w:rFonts w:ascii="Tahoma" w:hAnsi="Tahoma" w:cs="Tahoma"/>
          <w:color w:val="FF6F0D"/>
          <w:sz w:val="22"/>
          <w:szCs w:val="22"/>
          <w:lang w:val="nl-NL"/>
        </w:rPr>
        <w:t xml:space="preserve"> System Center 2012</w:t>
      </w:r>
      <w:bookmarkEnd w:id="1543"/>
      <w:bookmarkEnd w:id="1547"/>
    </w:p>
    <w:bookmarkEnd w:id="1544"/>
    <w:p w:rsidR="00952E1C" w:rsidRPr="00C304FC" w:rsidRDefault="00952E1C" w:rsidP="00952E1C">
      <w:pPr>
        <w:rPr>
          <w:rFonts w:cs="Tahoma"/>
          <w:lang w:val="nl-NL"/>
        </w:rPr>
      </w:pPr>
    </w:p>
    <w:p w:rsidR="00952E1C" w:rsidRPr="00C304FC" w:rsidRDefault="00952E1C" w:rsidP="00952E1C">
      <w:pPr>
        <w:ind w:left="720"/>
        <w:rPr>
          <w:rFonts w:cs="Tahoma"/>
          <w:lang w:val="nl-NL"/>
        </w:rPr>
      </w:pPr>
      <w:r w:rsidRPr="00C304FC">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AD48B7">
        <w:rPr>
          <w:rFonts w:cs="Tahoma"/>
          <w:color w:val="000000"/>
          <w:szCs w:val="24"/>
          <w:lang w:val="nl-NL"/>
        </w:rPr>
        <w:t xml:space="preserve"> </w:t>
      </w:r>
      <w:r w:rsidRPr="00C304FC">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rsidR="00952E1C" w:rsidRPr="00C304FC" w:rsidRDefault="00952E1C" w:rsidP="00952E1C">
      <w:pPr>
        <w:ind w:left="90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3830"/>
      </w:tblGrid>
      <w:tr w:rsidR="00952E1C" w:rsidRPr="00C304FC" w:rsidTr="00C96112">
        <w:trPr>
          <w:trHeight w:val="305"/>
          <w:tblHeader/>
        </w:trPr>
        <w:tc>
          <w:tcPr>
            <w:tcW w:w="4180"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304FC">
              <w:rPr>
                <w:rFonts w:cs="Tahoma"/>
                <w:b/>
                <w:color w:val="000000"/>
                <w:szCs w:val="20"/>
              </w:rPr>
              <w:t>Kwalificerende licenties</w:t>
            </w:r>
          </w:p>
        </w:tc>
        <w:tc>
          <w:tcPr>
            <w:tcW w:w="3830"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304FC">
              <w:rPr>
                <w:rFonts w:cs="Tahoma"/>
                <w:b/>
                <w:color w:val="000000"/>
                <w:szCs w:val="20"/>
              </w:rPr>
              <w:t>Licenties System Center 2012:</w:t>
            </w:r>
          </w:p>
        </w:tc>
      </w:tr>
      <w:tr w:rsidR="00952E1C" w:rsidRPr="00C3229D" w:rsidTr="00C96112">
        <w:tc>
          <w:tcPr>
            <w:tcW w:w="4180" w:type="dxa"/>
            <w:tcBorders>
              <w:top w:val="single" w:sz="6" w:space="0" w:color="000000"/>
            </w:tcBorders>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System Center Client Management Suite (Client-ML) per OSE</w:t>
            </w:r>
          </w:p>
        </w:tc>
        <w:tc>
          <w:tcPr>
            <w:tcW w:w="3830" w:type="dxa"/>
            <w:tcBorders>
              <w:top w:val="single" w:sz="6" w:space="0" w:color="000000"/>
            </w:tcBorders>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System Center Client Management Suite (Client-ML) per Gebruiker</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Gebruiker</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Configuration Manager 2007 R3</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04FC"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Clientbeheerlicentie (Client-ML) voor System Center Configuration Manager 2007 R3 per OSE</w:t>
            </w:r>
          </w:p>
        </w:tc>
        <w:tc>
          <w:tcPr>
            <w:tcW w:w="3830" w:type="dxa"/>
            <w:shd w:val="clear" w:color="auto" w:fill="FFFFFF"/>
          </w:tcPr>
          <w:p w:rsidR="00952E1C" w:rsidRPr="00C304FC" w:rsidRDefault="00952E1C" w:rsidP="009719A4">
            <w:pPr>
              <w:rPr>
                <w:rFonts w:cs="Tahoma"/>
                <w:color w:val="000000"/>
                <w:szCs w:val="20"/>
              </w:rPr>
            </w:pPr>
            <w:r w:rsidRPr="00C304FC">
              <w:rPr>
                <w:rFonts w:cs="Tahoma"/>
                <w:szCs w:val="20"/>
              </w:rPr>
              <w:t>1 Clientbeheerlicentie (Client-ML) voor System Center Configuration Manager 2012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(Client-ML) voor System Center Configuration Manager 2007 R3 per Gebruiker</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szCs w:val="20"/>
                <w:lang w:val="nl-NL"/>
              </w:rPr>
              <w:t>1 Clientbeheerlicentie (Client-ML) voor System Center Configuration Manager 2012 per Gebruiker</w:t>
            </w:r>
          </w:p>
        </w:tc>
      </w:tr>
      <w:tr w:rsidR="00952E1C" w:rsidRPr="00C3229D" w:rsidTr="00456B58">
        <w:trPr>
          <w:cantSplit/>
        </w:trPr>
        <w:tc>
          <w:tcPr>
            <w:tcW w:w="4180" w:type="dxa"/>
            <w:shd w:val="clear" w:color="auto" w:fill="FFFFFF"/>
          </w:tcPr>
          <w:p w:rsidR="00952E1C" w:rsidRPr="00C304FC" w:rsidRDefault="00952E1C" w:rsidP="005256F8">
            <w:pPr>
              <w:rPr>
                <w:rFonts w:cs="Tahoma"/>
                <w:color w:val="000000"/>
                <w:szCs w:val="20"/>
                <w:lang w:val="nl-NL"/>
              </w:rPr>
            </w:pPr>
            <w:r w:rsidRPr="00C304FC">
              <w:rPr>
                <w:rFonts w:cs="Tahoma"/>
                <w:color w:val="000000"/>
                <w:szCs w:val="20"/>
                <w:lang w:val="nl-NL"/>
              </w:rPr>
              <w:t>Clientbeheerlicentie (Client-ML) voor System Center Configuration Manager 2007 R3 (alleen</w:t>
            </w:r>
            <w:r w:rsidR="005256F8">
              <w:rPr>
                <w:rFonts w:cs="Tahoma"/>
                <w:color w:val="000000"/>
                <w:szCs w:val="20"/>
                <w:lang w:val="nl-NL"/>
              </w:rPr>
              <w:t> </w:t>
            </w:r>
            <w:r w:rsidRPr="00C304FC">
              <w:rPr>
                <w:rFonts w:cs="Tahoma"/>
                <w:color w:val="000000"/>
                <w:szCs w:val="20"/>
                <w:lang w:val="nl-NL"/>
              </w:rPr>
              <w:t>studenten)</w:t>
            </w:r>
            <w:r w:rsidRPr="00C304FC">
              <w:rPr>
                <w:rFonts w:cs="Tahoma"/>
                <w:color w:val="000000"/>
                <w:szCs w:val="20"/>
                <w:vertAlign w:val="superscript"/>
                <w:lang w:val="nl-NL"/>
              </w:rPr>
              <w:t>*</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szCs w:val="20"/>
                <w:lang w:val="nl-NL"/>
              </w:rPr>
              <w:t>1 Clientbeheerlicentie (Client-ML) voor System Center 2012 Configuration Manager (alleen studenten)</w:t>
            </w:r>
            <w:r w:rsidRPr="00C304FC">
              <w:rPr>
                <w:rFonts w:cs="Tahoma"/>
                <w:szCs w:val="20"/>
                <w:vertAlign w:val="superscript"/>
                <w:lang w:val="nl-NL"/>
              </w:rPr>
              <w:t>*</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Enterprise Serverbeheerlicentie voor System Center Configuration Manager 2007 R3</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 xml:space="preserve">Serverbeheerlicentie voor System Center Configuration Manager 2007 R3 Standard </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Configuration Manager 2007 R3 met SQL Server 2008-technologie</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voor System Center Data Protection Manager 2010 per Gebruiker</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Gebruiker</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voor System Center Data Protection Manager 2010 per OSE</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Enterprise Serverbeheerlicentie voor System Center Data Protection Manager 2010</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Standard Serverbeheerlicentie voor System Center Data Protection Manager 2010</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Operations Manager 2007 R2</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Operations Manager 2007 R2 met SQL Server 2008-technologie</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Standard Serverbeheerlicentie voor System Center Operations Manager 2007 R2</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Enterprise Serverbeheerlicentie voor System Center Operations Manager 2007 R2</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per OSE voor System Center Operations Manager 2007 R2</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per Gebruiker voor System Center Operations Manager 2007 R2</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Gebruiker</w:t>
            </w:r>
          </w:p>
        </w:tc>
      </w:tr>
      <w:tr w:rsidR="00952E1C" w:rsidRPr="00C304FC"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Server Management Suite Enterprise</w:t>
            </w:r>
          </w:p>
        </w:tc>
        <w:tc>
          <w:tcPr>
            <w:tcW w:w="3830" w:type="dxa"/>
            <w:shd w:val="clear" w:color="auto" w:fill="FFFFFF"/>
          </w:tcPr>
          <w:p w:rsidR="00952E1C" w:rsidRPr="00C304FC" w:rsidRDefault="00952E1C" w:rsidP="009719A4">
            <w:pPr>
              <w:rPr>
                <w:rFonts w:cs="Tahoma"/>
                <w:color w:val="000000"/>
                <w:szCs w:val="20"/>
              </w:rPr>
            </w:pPr>
            <w:r w:rsidRPr="00C304FC">
              <w:rPr>
                <w:rFonts w:cs="Tahoma"/>
                <w:color w:val="000000"/>
                <w:szCs w:val="20"/>
              </w:rPr>
              <w:t>2 serverbeheerlicenties (server-ML’s) voor System Center 2012 Standard</w:t>
            </w:r>
          </w:p>
        </w:tc>
      </w:tr>
      <w:tr w:rsidR="00952E1C" w:rsidRPr="00C304FC"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Server Management Suite Datacenter</w:t>
            </w:r>
          </w:p>
        </w:tc>
        <w:tc>
          <w:tcPr>
            <w:tcW w:w="3830" w:type="dxa"/>
            <w:shd w:val="clear" w:color="auto" w:fill="FFFFFF"/>
          </w:tcPr>
          <w:p w:rsidR="00952E1C" w:rsidRPr="00C304FC" w:rsidRDefault="00952E1C" w:rsidP="009719A4">
            <w:pPr>
              <w:rPr>
                <w:rFonts w:cs="Tahoma"/>
                <w:color w:val="000000"/>
                <w:szCs w:val="20"/>
              </w:rPr>
            </w:pPr>
            <w:r w:rsidRPr="00C304FC">
              <w:rPr>
                <w:rFonts w:cs="Tahoma"/>
                <w:color w:val="000000"/>
                <w:szCs w:val="20"/>
              </w:rPr>
              <w:t>1 serverbeheerlicentie (server-ML) voor System Center 2012 Datacenter voor elke 2 kwalificerende licenties System Center Server Management Suite Datacenter</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Service Manager 2010</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System Center Service Manager 2010 met SQL Server 2008-technologie</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229D" w:rsidTr="00C96112">
        <w:trPr>
          <w:cantSplit/>
        </w:trPr>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Clientbeheerlicentie (Client-ML) voor System Center Service Manager 2010 per OSE</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(Client-ML) voor System Center Service Manager 2010 per Gebruiker</w:t>
            </w:r>
          </w:p>
        </w:tc>
        <w:tc>
          <w:tcPr>
            <w:tcW w:w="3830" w:type="dxa"/>
            <w:shd w:val="clear" w:color="auto" w:fill="FFFFFF"/>
          </w:tcPr>
          <w:p w:rsidR="00952E1C" w:rsidRPr="00C304FC" w:rsidRDefault="00952E1C" w:rsidP="009719A4">
            <w:pPr>
              <w:rPr>
                <w:rFonts w:cs="Tahoma"/>
                <w:color w:val="000000"/>
                <w:szCs w:val="20"/>
                <w:lang w:val="fr-FR"/>
              </w:rPr>
            </w:pPr>
            <w:r w:rsidRPr="00C304FC">
              <w:rPr>
                <w:rFonts w:cs="Tahoma"/>
                <w:color w:val="000000"/>
                <w:szCs w:val="20"/>
                <w:lang w:val="fr-FR"/>
              </w:rPr>
              <w:t>1 System Center 2012 Client Management Suite (Client-ML) per Gebruiker</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 xml:space="preserve">Serverbeheerlicentie (server-ML) voor System Center Service Manager 2010 </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voor System Center 2012 Standard (Server-ML)</w:t>
            </w:r>
          </w:p>
        </w:tc>
      </w:tr>
      <w:tr w:rsidR="00952E1C" w:rsidRPr="00C304FC"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voor System Center Virtual Machine Manager 2008 R2 per OSE</w:t>
            </w:r>
          </w:p>
        </w:tc>
        <w:tc>
          <w:tcPr>
            <w:tcW w:w="3830" w:type="dxa"/>
            <w:shd w:val="clear" w:color="auto" w:fill="FFFFFF"/>
          </w:tcPr>
          <w:p w:rsidR="00952E1C" w:rsidRPr="00C304FC" w:rsidRDefault="00952E1C" w:rsidP="009719A4">
            <w:pPr>
              <w:rPr>
                <w:rFonts w:cs="Tahoma"/>
                <w:color w:val="000000"/>
                <w:szCs w:val="20"/>
              </w:rPr>
            </w:pPr>
            <w:r w:rsidRPr="00C304FC">
              <w:rPr>
                <w:rFonts w:cs="Tahoma"/>
                <w:color w:val="000000"/>
                <w:szCs w:val="20"/>
              </w:rPr>
              <w:t>1 clientbeheerlicentie (Client-ML) voor System Center Configuration Manager per OSE</w:t>
            </w:r>
          </w:p>
        </w:tc>
      </w:tr>
      <w:tr w:rsidR="00952E1C" w:rsidRPr="00C3229D" w:rsidTr="00C96112">
        <w:tc>
          <w:tcPr>
            <w:tcW w:w="418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Clientbeheerlicentie voor System Center Virtual Machine Manager 2008 R2 per Gebruiker</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clientbeheerlicentie (Client-ML) voor System Center Configuration Manager per Gebruiker</w:t>
            </w:r>
          </w:p>
        </w:tc>
      </w:tr>
      <w:tr w:rsidR="00952E1C" w:rsidRPr="00C3229D" w:rsidTr="00C96112">
        <w:tc>
          <w:tcPr>
            <w:tcW w:w="4180" w:type="dxa"/>
            <w:shd w:val="clear" w:color="auto" w:fill="FFFFFF"/>
          </w:tcPr>
          <w:p w:rsidR="00952E1C" w:rsidRPr="00C304FC" w:rsidRDefault="00952E1C" w:rsidP="009719A4">
            <w:pPr>
              <w:rPr>
                <w:rFonts w:cs="Tahoma"/>
                <w:color w:val="000000"/>
                <w:szCs w:val="20"/>
              </w:rPr>
            </w:pPr>
            <w:r w:rsidRPr="00C304FC">
              <w:rPr>
                <w:rFonts w:cs="Tahoma"/>
                <w:color w:val="000000"/>
                <w:szCs w:val="20"/>
              </w:rPr>
              <w:t>Serverbeheerlicentie voor System Center Virtual Machine Manager 2008 R2 Enterprise</w:t>
            </w:r>
          </w:p>
        </w:tc>
        <w:tc>
          <w:tcPr>
            <w:tcW w:w="3830" w:type="dxa"/>
            <w:shd w:val="clear" w:color="auto" w:fill="FFFFFF"/>
          </w:tcPr>
          <w:p w:rsidR="00952E1C" w:rsidRPr="00C304FC" w:rsidRDefault="00952E1C" w:rsidP="009719A4">
            <w:pPr>
              <w:rPr>
                <w:rFonts w:cs="Tahoma"/>
                <w:color w:val="000000"/>
                <w:szCs w:val="20"/>
                <w:lang w:val="nl-NL"/>
              </w:rPr>
            </w:pPr>
            <w:r w:rsidRPr="00C304FC">
              <w:rPr>
                <w:rFonts w:cs="Tahoma"/>
                <w:color w:val="000000"/>
                <w:szCs w:val="20"/>
                <w:lang w:val="nl-NL"/>
              </w:rPr>
              <w:t>1 serverbeheerlicentie (Server-ML) voor System Center 2012 Datacenter</w:t>
            </w:r>
          </w:p>
        </w:tc>
      </w:tr>
    </w:tbl>
    <w:p w:rsidR="00952E1C" w:rsidRPr="00C304FC" w:rsidRDefault="00952E1C" w:rsidP="00952E1C">
      <w:pPr>
        <w:ind w:left="720"/>
        <w:rPr>
          <w:rFonts w:cs="Tahoma"/>
          <w:lang w:val="nl-NL"/>
        </w:rPr>
      </w:pPr>
      <w:r w:rsidRPr="00C304FC">
        <w:rPr>
          <w:rFonts w:cs="Tahoma"/>
          <w:i/>
          <w:color w:val="000000"/>
          <w:sz w:val="16"/>
          <w:szCs w:val="24"/>
          <w:vertAlign w:val="superscript"/>
          <w:lang w:val="nl-NL"/>
        </w:rPr>
        <w:t>*</w:t>
      </w:r>
      <w:r w:rsidRPr="00C304FC">
        <w:rPr>
          <w:rFonts w:cs="Tahoma"/>
          <w:i/>
          <w:szCs w:val="20"/>
          <w:lang w:val="nl-NL"/>
        </w:rPr>
        <w:t xml:space="preserve"> </w:t>
      </w:r>
      <w:r w:rsidRPr="00C304FC">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w:t>
      </w:r>
      <w:r w:rsidR="00DE7F2D">
        <w:rPr>
          <w:rFonts w:cs="Tahoma"/>
          <w:i/>
          <w:color w:val="000000"/>
          <w:sz w:val="16"/>
          <w:szCs w:val="24"/>
          <w:lang w:val="nl-NL"/>
        </w:rPr>
        <w:t xml:space="preserve"> </w:t>
      </w:r>
      <w:r w:rsidRPr="00C304FC">
        <w:rPr>
          <w:rFonts w:cs="Tahoma"/>
          <w:i/>
          <w:color w:val="000000"/>
          <w:sz w:val="16"/>
          <w:szCs w:val="24"/>
          <w:lang w:val="nl-NL"/>
        </w:rPr>
        <w:t>niet zijn bestemd voor gebruik in practicum- of klaslokalen</w:t>
      </w:r>
    </w:p>
    <w:p w:rsidR="00952E1C" w:rsidRPr="00C304FC" w:rsidRDefault="00952E1C" w:rsidP="00952E1C">
      <w:pPr>
        <w:ind w:left="720"/>
        <w:rPr>
          <w:rFonts w:cs="Tahoma"/>
          <w:lang w:val="nl-NL"/>
        </w:rPr>
      </w:pPr>
      <w:r w:rsidRPr="00C304FC">
        <w:rPr>
          <w:rFonts w:cs="Tahoma"/>
          <w:color w:val="000000"/>
          <w:szCs w:val="24"/>
          <w:lang w:val="nl-NL"/>
        </w:rPr>
        <w:t>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w:t>
      </w:r>
      <w:r w:rsidR="005256F8">
        <w:rPr>
          <w:rFonts w:cs="Tahoma"/>
          <w:color w:val="000000"/>
          <w:szCs w:val="24"/>
          <w:lang w:val="nl-NL"/>
        </w:rPr>
        <w:t xml:space="preserve"> toegekende licenties.</w:t>
      </w:r>
    </w:p>
    <w:p w:rsidR="00952E1C" w:rsidRDefault="00952E1C" w:rsidP="00952E1C">
      <w:pPr>
        <w:ind w:left="720"/>
        <w:rPr>
          <w:rFonts w:cs="Tahoma"/>
          <w:lang w:val="nl-NL"/>
        </w:rPr>
      </w:pPr>
    </w:p>
    <w:p w:rsidR="00952E1C" w:rsidRPr="00C304FC" w:rsidRDefault="00952E1C" w:rsidP="00CC68A1">
      <w:pPr>
        <w:ind w:left="720"/>
        <w:rPr>
          <w:rFonts w:cs="Tahoma"/>
          <w:lang w:val="nl-NL"/>
        </w:rPr>
      </w:pPr>
      <w:r w:rsidRPr="00C304FC">
        <w:rPr>
          <w:rFonts w:cs="Tahoma"/>
          <w:color w:val="000000"/>
          <w:szCs w:val="24"/>
          <w:lang w:val="nl-NL"/>
        </w:rPr>
        <w:t>Het gebruik van de software door de klant in het kader van deze aanbieding is onderworpen aan de voorwaarden van de licentieovereenkomst van de klant en de productgebruiksrechten voor de software. Het</w:t>
      </w:r>
      <w:r w:rsidR="00CC68A1">
        <w:rPr>
          <w:rFonts w:cs="Tahoma"/>
          <w:color w:val="000000"/>
          <w:szCs w:val="24"/>
          <w:lang w:val="nl-NL"/>
        </w:rPr>
        <w:t> </w:t>
      </w:r>
      <w:r w:rsidRPr="00C304FC">
        <w:rPr>
          <w:rFonts w:cs="Tahoma"/>
          <w:color w:val="000000"/>
          <w:szCs w:val="24"/>
          <w:lang w:val="nl-NL"/>
        </w:rPr>
        <w:t>gebruiksrecht voor de software vervalt op het moment dat het gebruiksrecht voor de software op grond</w:t>
      </w:r>
      <w:r w:rsidR="00CC68A1">
        <w:rPr>
          <w:rFonts w:cs="Tahoma"/>
          <w:color w:val="000000"/>
          <w:szCs w:val="24"/>
          <w:lang w:val="nl-NL"/>
        </w:rPr>
        <w:t> </w:t>
      </w:r>
      <w:r w:rsidRPr="00C304FC">
        <w:rPr>
          <w:rFonts w:cs="Tahoma"/>
          <w:color w:val="000000"/>
          <w:szCs w:val="24"/>
          <w:lang w:val="nl-NL"/>
        </w:rPr>
        <w:t>van de kwalificerende licentie afloopt. Het bewijs van hun kwalificerende licenties en deze productaantekening vormen het bewijs van het recht van de klant om System Center 2012 te gebruiken op</w:t>
      </w:r>
      <w:r w:rsidR="00CC68A1">
        <w:rPr>
          <w:rFonts w:cs="Tahoma"/>
          <w:color w:val="000000"/>
          <w:szCs w:val="24"/>
          <w:lang w:val="nl-NL"/>
        </w:rPr>
        <w:t> </w:t>
      </w:r>
      <w:r w:rsidRPr="00C304FC">
        <w:rPr>
          <w:rFonts w:cs="Tahoma"/>
          <w:color w:val="000000"/>
          <w:szCs w:val="24"/>
          <w:lang w:val="nl-NL"/>
        </w:rPr>
        <w:t>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w:t>
      </w:r>
      <w:r w:rsidR="00CC68A1">
        <w:rPr>
          <w:rFonts w:cs="Tahoma"/>
          <w:color w:val="000000"/>
          <w:szCs w:val="24"/>
          <w:lang w:val="nl-NL"/>
        </w:rPr>
        <w:t> </w:t>
      </w:r>
      <w:r w:rsidRPr="00C304FC">
        <w:rPr>
          <w:rFonts w:cs="Tahoma"/>
          <w:color w:val="000000"/>
          <w:szCs w:val="24"/>
          <w:lang w:val="nl-NL"/>
        </w:rPr>
        <w:t>corresponderende kwalificerende licenties zijn, niet overdragen.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Voor Enterprise-klanten</w:t>
      </w:r>
    </w:p>
    <w:p w:rsidR="00952E1C" w:rsidRPr="00C304FC" w:rsidRDefault="00952E1C" w:rsidP="00CC68A1">
      <w:pPr>
        <w:ind w:left="720"/>
        <w:rPr>
          <w:rFonts w:cs="Tahoma"/>
          <w:lang w:val="nl-NL"/>
        </w:rPr>
      </w:pPr>
      <w:r w:rsidRPr="00C304FC">
        <w:rPr>
          <w:rFonts w:eastAsia="Calibri" w:cs="Tahoma"/>
          <w:color w:val="000000"/>
          <w:szCs w:val="18"/>
          <w:lang w:val="nl-NL"/>
        </w:rPr>
        <w:t>Licenties</w:t>
      </w:r>
      <w:r w:rsidRPr="00C304FC">
        <w:rPr>
          <w:rFonts w:eastAsia="Calibri" w:cs="Tahoma"/>
          <w:b/>
          <w:bCs/>
          <w:color w:val="000000"/>
          <w:szCs w:val="18"/>
          <w:vertAlign w:val="superscript"/>
          <w:lang w:val="nl-NL"/>
        </w:rPr>
        <w:t>*</w:t>
      </w:r>
      <w:r w:rsidRPr="00C304FC">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w:t>
      </w:r>
      <w:r w:rsidR="00CC68A1">
        <w:rPr>
          <w:rFonts w:eastAsia="Calibri" w:cs="Tahoma"/>
          <w:color w:val="000000"/>
          <w:szCs w:val="18"/>
          <w:lang w:val="nl-NL"/>
        </w:rPr>
        <w:t> </w:t>
      </w:r>
      <w:r w:rsidRPr="00C304FC">
        <w:rPr>
          <w:rFonts w:eastAsia="Calibri" w:cs="Tahoma"/>
          <w:color w:val="000000"/>
          <w:szCs w:val="18"/>
          <w:lang w:val="nl-NL"/>
        </w:rPr>
        <w:t>aanmerking voor het verlenen van licenties voor System Center 201</w:t>
      </w:r>
      <w:r w:rsidR="005256F8">
        <w:rPr>
          <w:rFonts w:eastAsia="Calibri" w:cs="Tahoma"/>
          <w:color w:val="000000"/>
          <w:szCs w:val="18"/>
          <w:lang w:val="nl-NL"/>
        </w:rPr>
        <w:t>2 op grond van deze aanbieding.</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eastAsia="Calibri" w:cs="Tahoma"/>
          <w:b/>
          <w:bCs/>
          <w:color w:val="000000"/>
          <w:szCs w:val="18"/>
          <w:vertAlign w:val="superscript"/>
          <w:lang w:val="nl-NL"/>
        </w:rPr>
        <w:t>*</w:t>
      </w:r>
      <w:r w:rsidRPr="00C304FC">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Voor klanten van Enterprise Subscription, Campus en School (inclusief Enrollment for Education Solutions) en Open Value Subscription</w:t>
      </w:r>
    </w:p>
    <w:p w:rsidR="00952E1C" w:rsidRPr="00C304FC" w:rsidRDefault="00952E1C" w:rsidP="00952E1C">
      <w:pPr>
        <w:ind w:left="720"/>
        <w:rPr>
          <w:rFonts w:cs="Tahoma"/>
          <w:lang w:val="nl-NL"/>
        </w:rPr>
      </w:pPr>
      <w:r w:rsidRPr="00C304FC">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AD48B7">
        <w:rPr>
          <w:rFonts w:cs="Tahoma"/>
          <w:bCs/>
          <w:color w:val="000000"/>
          <w:szCs w:val="18"/>
          <w:lang w:val="nl-NL"/>
        </w:rPr>
        <w:t xml:space="preserve"> </w:t>
      </w:r>
      <w:r w:rsidRPr="00C304FC">
        <w:rPr>
          <w:rFonts w:cs="Tahoma"/>
          <w:bCs/>
          <w:color w:val="000000"/>
          <w:szCs w:val="18"/>
          <w:lang w:val="nl-NL"/>
        </w:rPr>
        <w:t>Klanten die kiezen om licenties af te ko</w:t>
      </w:r>
      <w:r w:rsidR="005256F8">
        <w:rPr>
          <w:rFonts w:cs="Tahoma"/>
          <w:bCs/>
          <w:color w:val="000000"/>
          <w:szCs w:val="18"/>
          <w:lang w:val="nl-NL"/>
        </w:rPr>
        <w:t>pen, hebben twee mogelijkheden.</w:t>
      </w:r>
    </w:p>
    <w:p w:rsidR="00952E1C" w:rsidRPr="00C304FC" w:rsidRDefault="00952E1C" w:rsidP="00952E1C">
      <w:pPr>
        <w:ind w:left="720"/>
        <w:rPr>
          <w:rFonts w:cs="Tahoma"/>
          <w:lang w:val="nl-NL"/>
        </w:rPr>
      </w:pPr>
    </w:p>
    <w:p w:rsidR="00952E1C" w:rsidRPr="00C304FC" w:rsidRDefault="00952E1C" w:rsidP="00CC68A1">
      <w:pPr>
        <w:ind w:left="720"/>
        <w:rPr>
          <w:rFonts w:cs="Tahoma"/>
          <w:lang w:val="nl-NL"/>
        </w:rPr>
      </w:pPr>
      <w:r w:rsidRPr="00C304FC">
        <w:rPr>
          <w:rFonts w:cs="Tahoma"/>
          <w:bCs/>
          <w:color w:val="000000"/>
          <w:szCs w:val="18"/>
          <w:lang w:val="nl-NL"/>
        </w:rPr>
        <w:t>Mogelijkheid 1: afname van licenties voor System Center-producten die overeenkomen met de kwalificerende licenties van de klant. Onder deze mogelijkheid zal de klant geen recht hebben om Software</w:t>
      </w:r>
      <w:r w:rsidR="00CC68A1">
        <w:rPr>
          <w:rFonts w:cs="Tahoma"/>
          <w:bCs/>
          <w:color w:val="000000"/>
          <w:szCs w:val="18"/>
          <w:lang w:val="nl-NL"/>
        </w:rPr>
        <w:t> </w:t>
      </w:r>
      <w:r w:rsidRPr="00C304FC">
        <w:rPr>
          <w:rFonts w:cs="Tahoma"/>
          <w:bCs/>
          <w:color w:val="000000"/>
          <w:szCs w:val="18"/>
          <w:lang w:val="nl-NL"/>
        </w:rPr>
        <w:t>Assurance toe te voegen aan de licentie of om System Center 2012 of elke latere versie an de</w:t>
      </w:r>
      <w:r w:rsidR="00CC68A1">
        <w:rPr>
          <w:rFonts w:cs="Tahoma"/>
          <w:bCs/>
          <w:color w:val="000000"/>
          <w:szCs w:val="18"/>
          <w:lang w:val="nl-NL"/>
        </w:rPr>
        <w:t> </w:t>
      </w:r>
      <w:r w:rsidRPr="00C304FC">
        <w:rPr>
          <w:rFonts w:cs="Tahoma"/>
          <w:bCs/>
          <w:color w:val="000000"/>
          <w:szCs w:val="18"/>
          <w:lang w:val="nl-NL"/>
        </w:rPr>
        <w:t>System Center-software te gebruiken.</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bCs/>
          <w:color w:val="000000"/>
          <w:szCs w:val="18"/>
          <w:lang w:val="nl-NL"/>
        </w:rPr>
        <w:t>Mogelijkheid 2: afname van System Center 2012-licenties volgens de kwalificerende licenties van de klant.</w:t>
      </w:r>
      <w:r w:rsidR="00AD48B7">
        <w:rPr>
          <w:rFonts w:cs="Tahoma"/>
          <w:bCs/>
          <w:color w:val="000000"/>
          <w:szCs w:val="18"/>
          <w:lang w:val="nl-NL"/>
        </w:rPr>
        <w:t xml:space="preserve"> </w:t>
      </w:r>
      <w:r w:rsidRPr="00C304FC">
        <w:rPr>
          <w:rFonts w:cs="Tahoma"/>
          <w:bCs/>
          <w:color w:val="000000"/>
          <w:szCs w:val="18"/>
          <w:lang w:val="nl-NL"/>
        </w:rPr>
        <w:t>Onder deze optie zal de klant het recht hebben Software Assurance toe te voegen.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Alternatieve licentieverlening System Center 2012 Standard voor klanten met servers met meer dan twee processors</w:t>
      </w:r>
    </w:p>
    <w:p w:rsidR="00952E1C" w:rsidRPr="00C304FC" w:rsidRDefault="00952E1C" w:rsidP="005256F8">
      <w:pPr>
        <w:ind w:left="720"/>
        <w:rPr>
          <w:rFonts w:cs="Tahoma"/>
          <w:lang w:val="nl-NL"/>
        </w:rPr>
      </w:pPr>
      <w:r w:rsidRPr="00C304FC">
        <w:rPr>
          <w:rFonts w:cs="Tahoma"/>
          <w:szCs w:val="18"/>
          <w:lang w:val="nl-NL"/>
        </w:rPr>
        <w:t>Elke Server-ML van System Center 2012 Standard dekt maximaal twee processors op een fysieke server.</w:t>
      </w:r>
      <w:r w:rsidR="00AD48B7">
        <w:rPr>
          <w:rFonts w:cs="Tahoma"/>
          <w:szCs w:val="18"/>
          <w:lang w:val="nl-NL"/>
        </w:rPr>
        <w:t xml:space="preserve"> </w:t>
      </w:r>
      <w:r w:rsidRPr="00C304FC">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AD48B7">
        <w:rPr>
          <w:rFonts w:cs="Tahoma"/>
          <w:szCs w:val="18"/>
          <w:lang w:val="nl-NL"/>
        </w:rPr>
        <w:t xml:space="preserve"> </w:t>
      </w:r>
      <w:r w:rsidRPr="00C304FC">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AD48B7">
        <w:rPr>
          <w:rFonts w:cs="Tahoma"/>
          <w:szCs w:val="18"/>
          <w:lang w:val="nl-NL"/>
        </w:rPr>
        <w:t xml:space="preserve"> </w:t>
      </w:r>
      <w:r w:rsidRPr="00C304FC">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D48B7">
        <w:rPr>
          <w:rFonts w:cs="Tahoma"/>
          <w:szCs w:val="18"/>
          <w:lang w:val="nl-NL"/>
        </w:rPr>
        <w:t xml:space="preserve"> </w:t>
      </w:r>
      <w:r w:rsidRPr="00C304FC">
        <w:rPr>
          <w:rFonts w:cs="Tahoma"/>
          <w:szCs w:val="18"/>
          <w:lang w:val="nl-NL"/>
        </w:rPr>
        <w:t>Deze documentatie, samen met het bewijs van hun kwalificerende licenties en</w:t>
      </w:r>
      <w:r w:rsidR="005256F8">
        <w:rPr>
          <w:rFonts w:cs="Tahoma"/>
          <w:szCs w:val="18"/>
          <w:lang w:val="nl-NL"/>
        </w:rPr>
        <w:t> </w:t>
      </w:r>
      <w:r w:rsidRPr="00C304FC">
        <w:rPr>
          <w:rFonts w:cs="Tahoma"/>
          <w:szCs w:val="18"/>
          <w:lang w:val="nl-NL"/>
        </w:rPr>
        <w:t>deze productaantekening vormen het bewijs van het recht van de klant om System Center 2012 te gebruiken op grond van de voorwaarden van deze aanbieding. De klant zal niet langer het recht hebben om</w:t>
      </w:r>
      <w:r w:rsidR="00CC68A1">
        <w:rPr>
          <w:rFonts w:cs="Tahoma"/>
          <w:szCs w:val="18"/>
          <w:lang w:val="nl-NL"/>
        </w:rPr>
        <w:t> </w:t>
      </w:r>
      <w:r w:rsidRPr="00C304FC">
        <w:rPr>
          <w:rFonts w:cs="Tahoma"/>
          <w:szCs w:val="18"/>
          <w:lang w:val="nl-NL"/>
        </w:rPr>
        <w:t>de software te gebruiken onder de kwalificerende licenties, toegewezen aan de server bij hun opwaardering naar System Center 2012.</w:t>
      </w:r>
      <w:r w:rsidRPr="00C304FC">
        <w:rPr>
          <w:rFonts w:cs="Tahoma"/>
          <w:color w:val="000000"/>
          <w:lang w:val="nl-NL"/>
        </w:rPr>
        <w:t xml:space="preserve"> Klanten mogen de licenties die op grond van deze aanbieding, afzonderlijk van de corresponderende kwalificerende licenties zijn, niet overdragen.</w:t>
      </w:r>
    </w:p>
    <w:p w:rsidR="00720258" w:rsidRPr="00C304FC" w:rsidRDefault="00720258" w:rsidP="00952E1C">
      <w:pPr>
        <w:tabs>
          <w:tab w:val="left" w:pos="2970"/>
        </w:tabs>
        <w:ind w:left="720"/>
        <w:contextualSpacing/>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Alternatieve licentieverlening System Center 2012 Datacenter voor klanten met kwalificerende licenties voor Virtual Machine Manager (VMM Enterprise Server-ML)</w:t>
      </w:r>
    </w:p>
    <w:p w:rsidR="00952E1C" w:rsidRPr="00C304FC" w:rsidRDefault="00952E1C" w:rsidP="008A246B">
      <w:pPr>
        <w:tabs>
          <w:tab w:val="left" w:pos="2970"/>
        </w:tabs>
        <w:ind w:left="720"/>
        <w:contextualSpacing/>
        <w:rPr>
          <w:rFonts w:cs="Tahoma"/>
          <w:lang w:val="nl-NL"/>
        </w:rPr>
      </w:pPr>
      <w:r w:rsidRPr="00C304FC">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AD48B7">
        <w:rPr>
          <w:rFonts w:cs="Tahoma"/>
          <w:szCs w:val="18"/>
          <w:lang w:val="nl-NL"/>
        </w:rPr>
        <w:t xml:space="preserve"> </w:t>
      </w:r>
      <w:r w:rsidRPr="00C304FC">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D48B7">
        <w:rPr>
          <w:rFonts w:cs="Tahoma"/>
          <w:szCs w:val="18"/>
          <w:lang w:val="nl-NL"/>
        </w:rPr>
        <w:t xml:space="preserve"> </w:t>
      </w:r>
      <w:r w:rsidRPr="00C304FC">
        <w:rPr>
          <w:rFonts w:cs="Tahoma"/>
          <w:szCs w:val="18"/>
          <w:lang w:val="nl-NL"/>
        </w:rPr>
        <w:t>Deze documentatie, samen met het bewijs van hun kwalificerende licenties en</w:t>
      </w:r>
      <w:r w:rsidR="008A246B">
        <w:rPr>
          <w:rFonts w:cs="Tahoma"/>
          <w:szCs w:val="18"/>
          <w:lang w:val="nl-NL"/>
        </w:rPr>
        <w:t> </w:t>
      </w:r>
      <w:r w:rsidRPr="00C304FC">
        <w:rPr>
          <w:rFonts w:cs="Tahoma"/>
          <w:szCs w:val="18"/>
          <w:lang w:val="nl-NL"/>
        </w:rPr>
        <w:t>deze productaantekening vormen het bewijs van het recht van de klant om System Center 2012 te gebruiken op grond van de voorwaarden van deze aanbieding. De klant zal niet langer het recht hebben om</w:t>
      </w:r>
      <w:r w:rsidR="00CC68A1">
        <w:rPr>
          <w:rFonts w:cs="Tahoma"/>
          <w:szCs w:val="18"/>
          <w:lang w:val="nl-NL"/>
        </w:rPr>
        <w:t> </w:t>
      </w:r>
      <w:r w:rsidRPr="00C304FC">
        <w:rPr>
          <w:rFonts w:cs="Tahoma"/>
          <w:szCs w:val="18"/>
          <w:lang w:val="nl-NL"/>
        </w:rPr>
        <w:t>de software te gebruiken onder de kwalificerende licentie, toegewezen aan de server bij hun opwaardering naar System Center 2012.</w:t>
      </w:r>
      <w:r w:rsidRPr="00C304FC">
        <w:rPr>
          <w:rFonts w:cs="Tahoma"/>
          <w:color w:val="000000"/>
          <w:szCs w:val="24"/>
          <w:lang w:val="nl-NL"/>
        </w:rPr>
        <w:t xml:space="preserve"> Klanten mogen de licenties die op grond van deze aanbieding, afzonderlijk van de corresponderende kwalificerende licenties zijn, niet overdragen.</w:t>
      </w:r>
    </w:p>
    <w:p w:rsidR="00952E1C" w:rsidRPr="00C304FC" w:rsidRDefault="00952E1C" w:rsidP="00952E1C">
      <w:pPr>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color w:val="000000"/>
          <w:szCs w:val="18"/>
          <w:lang w:val="nl-NL"/>
        </w:rPr>
        <w:t>Klanten die de Software Assurance verlengen vóór 1 oktober 2012:</w:t>
      </w:r>
    </w:p>
    <w:p w:rsidR="00952E1C" w:rsidRPr="00C304FC" w:rsidRDefault="00952E1C" w:rsidP="00CC68A1">
      <w:pPr>
        <w:ind w:left="720"/>
        <w:rPr>
          <w:rFonts w:cs="Tahoma"/>
          <w:lang w:val="nl-NL"/>
        </w:rPr>
      </w:pPr>
      <w:r w:rsidRPr="00C304FC">
        <w:rPr>
          <w:rFonts w:cs="Tahoma"/>
          <w:color w:val="000000"/>
          <w:szCs w:val="18"/>
          <w:lang w:val="nl-NL"/>
        </w:rPr>
        <w:t xml:space="preserve">Academic-, Open- en Open Value-klanten </w:t>
      </w:r>
      <w:r w:rsidRPr="00C304FC">
        <w:rPr>
          <w:rFonts w:cs="Tahoma"/>
          <w:szCs w:val="18"/>
          <w:lang w:val="nl-NL"/>
        </w:rPr>
        <w:t>die Software Assurance voor System Center 2012 vóór 1</w:t>
      </w:r>
      <w:r w:rsidR="00CC68A1">
        <w:rPr>
          <w:rFonts w:cs="Tahoma"/>
          <w:szCs w:val="18"/>
          <w:lang w:val="nl-NL"/>
        </w:rPr>
        <w:t> </w:t>
      </w:r>
      <w:r w:rsidRPr="00C304FC">
        <w:rPr>
          <w:rFonts w:cs="Tahoma"/>
          <w:szCs w:val="18"/>
          <w:lang w:val="nl-NL"/>
        </w:rPr>
        <w:t>oktober</w:t>
      </w:r>
      <w:r w:rsidR="00CC68A1">
        <w:rPr>
          <w:rFonts w:cs="Tahoma"/>
          <w:szCs w:val="18"/>
          <w:lang w:val="nl-NL"/>
        </w:rPr>
        <w:t> </w:t>
      </w:r>
      <w:r w:rsidRPr="00C304FC">
        <w:rPr>
          <w:rFonts w:cs="Tahoma"/>
          <w:szCs w:val="18"/>
          <w:lang w:val="nl-NL"/>
        </w:rPr>
        <w:t>2012 verlengen, komen in aanmerking voor het verlengen van de dekking</w:t>
      </w:r>
      <w:r w:rsidRPr="00C304FC">
        <w:rPr>
          <w:rFonts w:cs="Tahoma"/>
          <w:color w:val="000000"/>
          <w:szCs w:val="18"/>
          <w:lang w:val="nl-NL"/>
        </w:rPr>
        <w:t xml:space="preserve"> voor de licenties waarmee ze in aanmerking komen voor de licentieverlening van System Center 2012 (elk een </w:t>
      </w:r>
      <w:r w:rsidR="00B01F86">
        <w:rPr>
          <w:rFonts w:cs="Tahoma"/>
          <w:color w:val="000000"/>
          <w:szCs w:val="18"/>
          <w:lang w:val="nl-NL"/>
        </w:rPr>
        <w:t>“</w:t>
      </w:r>
      <w:r w:rsidRPr="00C304FC">
        <w:rPr>
          <w:rFonts w:cs="Tahoma"/>
          <w:color w:val="000000"/>
          <w:szCs w:val="18"/>
          <w:lang w:val="nl-NL"/>
        </w:rPr>
        <w:t>kwalificerende licentie</w:t>
      </w:r>
      <w:r w:rsidR="00B01F86">
        <w:rPr>
          <w:rFonts w:cs="Tahoma"/>
          <w:color w:val="000000"/>
          <w:szCs w:val="18"/>
          <w:lang w:val="nl-NL"/>
        </w:rPr>
        <w:t>”</w:t>
      </w:r>
      <w:r w:rsidRPr="00C304FC">
        <w:rPr>
          <w:rFonts w:cs="Tahoma"/>
          <w:color w:val="000000"/>
          <w:szCs w:val="18"/>
          <w:lang w:val="nl-NL"/>
        </w:rPr>
        <w:t>).</w:t>
      </w:r>
      <w:r w:rsidR="00AD48B7">
        <w:rPr>
          <w:rFonts w:cs="Tahoma"/>
          <w:color w:val="000000"/>
          <w:szCs w:val="18"/>
          <w:lang w:val="nl-NL"/>
        </w:rPr>
        <w:t xml:space="preserve"> </w:t>
      </w:r>
      <w:r w:rsidRPr="00C304FC">
        <w:rPr>
          <w:rFonts w:cs="Tahoma"/>
          <w:color w:val="000000"/>
          <w:szCs w:val="18"/>
          <w:lang w:val="nl-NL"/>
        </w:rPr>
        <w:t>Door het verlengen van de dekking voor een kwalificerende licentie wordt een klant geacht de dekking te hebben verlengd voor de overeenkomstige System Center 2012-licentie(s) die beschikbaar zijn via de licentieverlening.</w:t>
      </w:r>
      <w:r w:rsidR="00AD48B7">
        <w:rPr>
          <w:rFonts w:cs="Tahoma"/>
          <w:color w:val="000000"/>
          <w:szCs w:val="18"/>
          <w:lang w:val="nl-NL"/>
        </w:rPr>
        <w:t xml:space="preserve"> </w:t>
      </w:r>
      <w:r w:rsidRPr="00C304FC">
        <w:rPr>
          <w:rFonts w:cs="Tahoma"/>
          <w:color w:val="000000"/>
          <w:szCs w:val="18"/>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AD48B7">
        <w:rPr>
          <w:rFonts w:cs="Tahoma"/>
          <w:color w:val="000000"/>
          <w:szCs w:val="18"/>
          <w:lang w:val="nl-NL"/>
        </w:rPr>
        <w:t xml:space="preserve"> </w:t>
      </w:r>
      <w:r w:rsidRPr="00C304FC">
        <w:rPr>
          <w:rFonts w:cs="Tahoma"/>
          <w:color w:val="000000"/>
          <w:szCs w:val="18"/>
          <w:lang w:val="nl-NL"/>
        </w:rPr>
        <w:t>Dientengevolge mogen klanten software niet tegelijkertijd onder zowel een kwalificerende licentie als de overeenkomstige System Center 2012-licentie(s) gebruiken.</w:t>
      </w:r>
      <w:r w:rsidR="00AD48B7">
        <w:rPr>
          <w:rFonts w:cs="Tahoma"/>
          <w:color w:val="000000"/>
          <w:szCs w:val="18"/>
          <w:lang w:val="nl-NL"/>
        </w:rPr>
        <w:t xml:space="preserve"> </w:t>
      </w:r>
      <w:r w:rsidRPr="00C304FC">
        <w:rPr>
          <w:rFonts w:cs="Tahoma"/>
          <w:color w:val="000000"/>
          <w:szCs w:val="18"/>
          <w:lang w:val="nl-NL"/>
        </w:rPr>
        <w:t>Licentie en Software Assurance voor nieuwe licenties die bij het verlengen worden verkregen, moeten worden besteld met de prijzen van System Center</w:t>
      </w:r>
      <w:r w:rsidR="00CC68A1">
        <w:rPr>
          <w:rFonts w:cs="Tahoma"/>
          <w:color w:val="000000"/>
          <w:szCs w:val="18"/>
          <w:lang w:val="nl-NL"/>
        </w:rPr>
        <w:t> </w:t>
      </w:r>
      <w:r w:rsidRPr="00C304FC">
        <w:rPr>
          <w:rFonts w:cs="Tahoma"/>
          <w:color w:val="000000"/>
          <w:szCs w:val="18"/>
          <w:lang w:val="nl-NL"/>
        </w:rPr>
        <w:t xml:space="preserve">2012. </w:t>
      </w:r>
    </w:p>
    <w:p w:rsidR="00952E1C" w:rsidRPr="00C304FC" w:rsidRDefault="00952E1C" w:rsidP="005710FD">
      <w:pPr>
        <w:spacing w:line="204" w:lineRule="auto"/>
        <w:ind w:left="720"/>
        <w:rPr>
          <w:rFonts w:cs="Tahoma"/>
          <w:lang w:val="nl-NL"/>
        </w:rPr>
      </w:pPr>
    </w:p>
    <w:p w:rsidR="00952E1C" w:rsidRDefault="00952E1C" w:rsidP="008A246B">
      <w:pPr>
        <w:ind w:left="720"/>
        <w:rPr>
          <w:rFonts w:cs="Tahoma"/>
          <w:szCs w:val="18"/>
          <w:lang w:val="nl-NL"/>
        </w:rPr>
      </w:pPr>
      <w:r w:rsidRPr="00C304FC">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AD48B7">
        <w:rPr>
          <w:rFonts w:cs="Tahoma"/>
          <w:szCs w:val="18"/>
          <w:lang w:val="nl-NL"/>
        </w:rPr>
        <w:t xml:space="preserve"> </w:t>
      </w:r>
      <w:r w:rsidRPr="00C304FC">
        <w:rPr>
          <w:rFonts w:cs="Tahoma"/>
          <w:szCs w:val="18"/>
          <w:lang w:val="nl-NL"/>
        </w:rPr>
        <w:t>Klanten moeten contact opnemen met hun Microsoft-accountmanager of -reseller voor meer informatie.</w:t>
      </w:r>
      <w:r w:rsidR="00AD48B7">
        <w:rPr>
          <w:rFonts w:cs="Tahoma"/>
          <w:szCs w:val="18"/>
          <w:lang w:val="nl-NL"/>
        </w:rPr>
        <w:t xml:space="preserve"> </w:t>
      </w:r>
      <w:r w:rsidRPr="00C304FC">
        <w:rPr>
          <w:rFonts w:cs="Tahoma"/>
          <w:szCs w:val="18"/>
          <w:lang w:val="nl-NL"/>
        </w:rPr>
        <w:t>Deze aanbieding geldt niet voor het verlengen van</w:t>
      </w:r>
      <w:r w:rsidR="008A246B">
        <w:rPr>
          <w:rFonts w:cs="Tahoma"/>
          <w:szCs w:val="18"/>
          <w:lang w:val="nl-NL"/>
        </w:rPr>
        <w:t> </w:t>
      </w:r>
      <w:r w:rsidRPr="00C304FC">
        <w:rPr>
          <w:rFonts w:cs="Tahoma"/>
          <w:szCs w:val="18"/>
          <w:lang w:val="nl-NL"/>
        </w:rPr>
        <w:t>Software Assurance voor clientbeheerlicenties voor System Center Client Management Suite en</w:t>
      </w:r>
      <w:r w:rsidR="008A246B">
        <w:rPr>
          <w:rFonts w:cs="Tahoma"/>
          <w:szCs w:val="18"/>
          <w:lang w:val="nl-NL"/>
        </w:rPr>
        <w:t> </w:t>
      </w:r>
      <w:r w:rsidRPr="00C304FC">
        <w:rPr>
          <w:rFonts w:cs="Tahoma"/>
          <w:szCs w:val="18"/>
          <w:lang w:val="nl-NL"/>
        </w:rPr>
        <w:t>System</w:t>
      </w:r>
      <w:r w:rsidR="00CC68A1">
        <w:rPr>
          <w:rFonts w:cs="Tahoma"/>
          <w:szCs w:val="18"/>
          <w:lang w:val="nl-NL"/>
        </w:rPr>
        <w:t> </w:t>
      </w:r>
      <w:r w:rsidRPr="00C304FC">
        <w:rPr>
          <w:rFonts w:cs="Tahoma"/>
          <w:szCs w:val="18"/>
          <w:lang w:val="nl-NL"/>
        </w:rPr>
        <w:t xml:space="preserve">Center Configuration Manager </w:t>
      </w:r>
    </w:p>
    <w:p w:rsidR="00952E1C" w:rsidRDefault="00952E1C" w:rsidP="005710FD">
      <w:pPr>
        <w:spacing w:line="204" w:lineRule="auto"/>
        <w:rPr>
          <w:rFonts w:cs="Tahoma"/>
          <w:lang w:val="nl-NL"/>
        </w:rPr>
      </w:pPr>
    </w:p>
    <w:p w:rsidR="005256F8" w:rsidRPr="00C304FC" w:rsidRDefault="005256F8" w:rsidP="005710FD">
      <w:pPr>
        <w:spacing w:line="204" w:lineRule="auto"/>
        <w:rPr>
          <w:rFonts w:cs="Tahoma"/>
          <w:lang w:val="nl-NL"/>
        </w:rPr>
      </w:pPr>
    </w:p>
    <w:p w:rsidR="00952E1C" w:rsidRPr="00C304FC" w:rsidRDefault="00952E1C" w:rsidP="00952E1C">
      <w:pPr>
        <w:pStyle w:val="Heading3"/>
        <w:rPr>
          <w:rFonts w:ascii="Tahoma" w:hAnsi="Tahoma" w:cs="Tahoma"/>
          <w:lang w:val="nl-NL"/>
        </w:rPr>
      </w:pPr>
      <w:bookmarkStart w:id="1548" w:name="_103_System_Center"/>
      <w:bookmarkStart w:id="1549" w:name="_91_System_Center"/>
      <w:bookmarkStart w:id="1550" w:name="_97_System_Center"/>
      <w:bookmarkStart w:id="1551" w:name="Srv_102SysCtr2012EndpointProt"/>
      <w:bookmarkStart w:id="1552" w:name="_Toc336338359"/>
      <w:bookmarkStart w:id="1553" w:name="_Toc365301813"/>
      <w:bookmarkEnd w:id="1548"/>
      <w:bookmarkEnd w:id="1549"/>
      <w:bookmarkEnd w:id="1550"/>
      <w:r w:rsidRPr="00C304FC">
        <w:rPr>
          <w:rFonts w:ascii="Tahoma" w:hAnsi="Tahoma" w:cs="Tahoma"/>
          <w:caps/>
          <w:color w:val="F66400"/>
          <w:sz w:val="22"/>
          <w:szCs w:val="22"/>
          <w:vertAlign w:val="superscript"/>
          <w:lang w:val="nl-NL"/>
        </w:rPr>
        <w:t>97</w:t>
      </w:r>
      <w:r w:rsidRPr="00C304FC">
        <w:rPr>
          <w:rFonts w:ascii="Tahoma" w:hAnsi="Tahoma" w:cs="Tahoma"/>
          <w:color w:val="F66400"/>
          <w:sz w:val="22"/>
          <w:szCs w:val="22"/>
          <w:lang w:val="nl-NL"/>
        </w:rPr>
        <w:t xml:space="preserve"> System Center 2012 Endpoint Protection</w:t>
      </w:r>
      <w:bookmarkEnd w:id="1551"/>
      <w:bookmarkEnd w:id="1552"/>
      <w:bookmarkEnd w:id="1553"/>
    </w:p>
    <w:p w:rsidR="00952E1C" w:rsidRPr="00C304FC" w:rsidRDefault="00952E1C" w:rsidP="005710FD">
      <w:pPr>
        <w:spacing w:line="204" w:lineRule="auto"/>
        <w:ind w:left="720"/>
        <w:rPr>
          <w:rFonts w:cs="Tahoma"/>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Upgrades/Downgrade</w:t>
      </w:r>
    </w:p>
    <w:p w:rsidR="00952E1C" w:rsidRPr="00C304FC" w:rsidRDefault="00952E1C" w:rsidP="00952E1C">
      <w:pPr>
        <w:ind w:left="720"/>
        <w:rPr>
          <w:rFonts w:cs="Tahoma"/>
          <w:lang w:val="nl-NL"/>
        </w:rPr>
      </w:pPr>
      <w:r w:rsidRPr="00C304FC">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rsidR="00952E1C" w:rsidRPr="00C304FC" w:rsidRDefault="00952E1C" w:rsidP="005710FD">
      <w:pPr>
        <w:spacing w:line="204" w:lineRule="auto"/>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952E1C" w:rsidRPr="00C304FC" w:rsidRDefault="00952E1C" w:rsidP="005710FD">
      <w:pPr>
        <w:spacing w:line="204" w:lineRule="auto"/>
        <w:ind w:left="720"/>
        <w:rPr>
          <w:rFonts w:cs="Tahoma"/>
          <w:lang w:val="nl-NL"/>
        </w:rPr>
      </w:pPr>
    </w:p>
    <w:p w:rsidR="00952E1C" w:rsidRPr="00C304FC" w:rsidRDefault="00952E1C" w:rsidP="00952E1C">
      <w:pPr>
        <w:ind w:left="720"/>
        <w:rPr>
          <w:rFonts w:cs="Tahoma"/>
          <w:lang w:val="nl-NL"/>
        </w:rPr>
      </w:pPr>
      <w:r w:rsidRPr="00C304FC">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456B58" w:rsidRDefault="00456B58" w:rsidP="00952E1C">
      <w:pPr>
        <w:spacing w:after="60"/>
        <w:ind w:left="720"/>
        <w:rPr>
          <w:rFonts w:eastAsia="Calibri" w:cs="Tahoma"/>
          <w:b/>
          <w:szCs w:val="18"/>
          <w:lang w:val="nl-NL"/>
        </w:rPr>
      </w:pPr>
    </w:p>
    <w:p w:rsidR="00952E1C" w:rsidRPr="00C304FC" w:rsidRDefault="00952E1C" w:rsidP="00952E1C">
      <w:pPr>
        <w:spacing w:after="60"/>
        <w:ind w:left="720"/>
        <w:rPr>
          <w:rFonts w:cs="Tahoma"/>
          <w:lang w:val="nl-NL"/>
        </w:rPr>
      </w:pPr>
      <w:r w:rsidRPr="00C304FC">
        <w:rPr>
          <w:rFonts w:eastAsia="Calibri" w:cs="Tahoma"/>
          <w:b/>
          <w:szCs w:val="18"/>
          <w:lang w:val="nl-NL"/>
        </w:rPr>
        <w:t>Thuisgebruik:</w:t>
      </w:r>
    </w:p>
    <w:p w:rsidR="00952E1C" w:rsidRPr="00C304FC" w:rsidRDefault="00952E1C" w:rsidP="00952E1C">
      <w:pPr>
        <w:ind w:left="720"/>
        <w:rPr>
          <w:rFonts w:cs="Tahoma"/>
          <w:lang w:val="nl-NL"/>
        </w:rPr>
      </w:pPr>
      <w:r w:rsidRPr="00C304FC">
        <w:rPr>
          <w:rFonts w:eastAsia="Calibri" w:cs="Tahoma"/>
          <w:szCs w:val="18"/>
          <w:lang w:val="nl-NL"/>
        </w:rPr>
        <w:t>Klanten met actuele User Subscription-licenties voor System Center 2012 Endpoint Protection kwalificeren voor het Home Use-programma</w:t>
      </w:r>
    </w:p>
    <w:p w:rsidR="00C96112" w:rsidRDefault="00C96112" w:rsidP="00CC68A1">
      <w:pPr>
        <w:spacing w:line="228" w:lineRule="auto"/>
        <w:rPr>
          <w:rFonts w:cs="Tahoma"/>
          <w:lang w:val="nl-NL"/>
        </w:rPr>
      </w:pPr>
      <w:bookmarkStart w:id="1554" w:name="_91_TechNet_Plus"/>
      <w:bookmarkStart w:id="1555" w:name="_98_TechNet_Plus"/>
      <w:bookmarkEnd w:id="1538"/>
      <w:bookmarkEnd w:id="1554"/>
      <w:bookmarkEnd w:id="1555"/>
    </w:p>
    <w:p w:rsidR="005256F8" w:rsidRDefault="005256F8" w:rsidP="00CC68A1">
      <w:pPr>
        <w:spacing w:line="228" w:lineRule="auto"/>
        <w:rPr>
          <w:rFonts w:cs="Tahoma"/>
          <w:lang w:val="nl-NL"/>
        </w:rPr>
      </w:pPr>
    </w:p>
    <w:p w:rsidR="00952E1C" w:rsidRPr="00C304FC" w:rsidRDefault="00952E1C" w:rsidP="00952E1C">
      <w:pPr>
        <w:pStyle w:val="Heading3"/>
        <w:rPr>
          <w:rFonts w:ascii="Tahoma" w:hAnsi="Tahoma" w:cs="Tahoma"/>
          <w:lang w:val="nl-NL"/>
        </w:rPr>
      </w:pPr>
      <w:bookmarkStart w:id="1556" w:name="_92_Visual_Studio"/>
      <w:bookmarkStart w:id="1557" w:name="_90_VDI_Standard"/>
      <w:bookmarkStart w:id="1558" w:name="_99_VDI_Standard"/>
      <w:bookmarkStart w:id="1559" w:name="_98_VDI_Standard"/>
      <w:bookmarkStart w:id="1560" w:name="_Toc336338361"/>
      <w:bookmarkStart w:id="1561" w:name="_Toc365301814"/>
      <w:bookmarkStart w:id="1562" w:name="Srv_105VDIStandardandPremiumSuites"/>
      <w:bookmarkStart w:id="1563" w:name="Srv_94VSLoadTestVirtualUserPack10"/>
      <w:bookmarkEnd w:id="1556"/>
      <w:bookmarkEnd w:id="1557"/>
      <w:bookmarkEnd w:id="1558"/>
      <w:bookmarkEnd w:id="1559"/>
      <w:r w:rsidRPr="00C304FC">
        <w:rPr>
          <w:rFonts w:ascii="Tahoma" w:hAnsi="Tahoma" w:cs="Tahoma"/>
          <w:caps/>
          <w:color w:val="FF7415"/>
          <w:sz w:val="22"/>
          <w:szCs w:val="22"/>
          <w:vertAlign w:val="superscript"/>
          <w:lang w:val="nl-NL"/>
        </w:rPr>
        <w:t>98</w:t>
      </w:r>
      <w:r w:rsidRPr="00CC68A1">
        <w:rPr>
          <w:rFonts w:ascii="Tahoma" w:hAnsi="Tahoma" w:cs="Tahoma"/>
          <w:caps/>
          <w:color w:val="FF7415"/>
          <w:sz w:val="22"/>
          <w:szCs w:val="22"/>
          <w:lang w:val="nl-NL"/>
        </w:rPr>
        <w:t xml:space="preserve"> </w:t>
      </w:r>
      <w:r w:rsidRPr="00C304FC">
        <w:rPr>
          <w:rFonts w:ascii="Tahoma" w:hAnsi="Tahoma" w:cs="Tahoma"/>
          <w:color w:val="FF7415"/>
          <w:sz w:val="22"/>
          <w:szCs w:val="22"/>
          <w:lang w:val="nl-NL"/>
        </w:rPr>
        <w:t>VDI Standard en Premium Suite</w:t>
      </w:r>
      <w:bookmarkEnd w:id="1560"/>
      <w:bookmarkEnd w:id="1561"/>
    </w:p>
    <w:bookmarkEnd w:id="1562"/>
    <w:p w:rsidR="00952E1C" w:rsidRPr="00C304FC" w:rsidRDefault="00952E1C" w:rsidP="00CC68A1">
      <w:pPr>
        <w:spacing w:line="228" w:lineRule="auto"/>
        <w:rPr>
          <w:rFonts w:cs="Tahoma"/>
          <w:lang w:val="nl-NL"/>
        </w:rPr>
      </w:pPr>
    </w:p>
    <w:p w:rsidR="00952E1C" w:rsidRPr="005256F8" w:rsidRDefault="00952E1C" w:rsidP="00952E1C">
      <w:pPr>
        <w:pStyle w:val="EndnoteText"/>
        <w:ind w:left="720"/>
        <w:rPr>
          <w:rFonts w:ascii="Tahoma" w:hAnsi="Tahoma" w:cs="Tahoma"/>
          <w:sz w:val="18"/>
          <w:szCs w:val="18"/>
          <w:lang w:val="nl-NL"/>
        </w:rPr>
      </w:pPr>
      <w:r w:rsidRPr="005256F8">
        <w:rPr>
          <w:rFonts w:ascii="Tahoma" w:hAnsi="Tahoma" w:cs="Tahoma"/>
          <w:color w:val="000000"/>
          <w:sz w:val="18"/>
          <w:szCs w:val="18"/>
          <w:lang w:val="nl-NL"/>
        </w:rPr>
        <w:t>Deze producten hebben de EOL-status (End-Of-Life) en worden niet langer aangeboden. Klanten met een Enterprise Overeenkomst kunnen verwijzen naar eerdere versies van de Product Use Rights voor informatie over de gebruiksrechten.</w:t>
      </w:r>
    </w:p>
    <w:p w:rsidR="00952E1C" w:rsidRPr="005256F8" w:rsidRDefault="00952E1C" w:rsidP="00CC68A1">
      <w:pPr>
        <w:pStyle w:val="EndnoteText"/>
        <w:spacing w:line="228" w:lineRule="auto"/>
        <w:ind w:left="0"/>
        <w:rPr>
          <w:rFonts w:ascii="Tahoma" w:hAnsi="Tahoma" w:cs="Tahoma"/>
          <w:sz w:val="18"/>
          <w:szCs w:val="22"/>
          <w:lang w:val="nl-NL"/>
        </w:rPr>
      </w:pPr>
      <w:bookmarkStart w:id="1564" w:name="_91_Vexcel_Server,"/>
      <w:bookmarkEnd w:id="1564"/>
    </w:p>
    <w:p w:rsidR="005256F8" w:rsidRPr="005256F8" w:rsidRDefault="005256F8" w:rsidP="00CC68A1">
      <w:pPr>
        <w:pStyle w:val="EndnoteText"/>
        <w:spacing w:line="228" w:lineRule="auto"/>
        <w:ind w:left="0"/>
        <w:rPr>
          <w:rFonts w:ascii="Tahoma" w:hAnsi="Tahoma" w:cs="Tahoma"/>
          <w:sz w:val="18"/>
          <w:szCs w:val="22"/>
          <w:lang w:val="nl-NL"/>
        </w:rPr>
      </w:pPr>
    </w:p>
    <w:p w:rsidR="00952E1C" w:rsidRPr="00C304FC" w:rsidRDefault="00952E1C" w:rsidP="00952E1C">
      <w:pPr>
        <w:pStyle w:val="Heading2"/>
        <w:ind w:left="0"/>
        <w:rPr>
          <w:rFonts w:ascii="Tahoma" w:hAnsi="Tahoma" w:cs="Tahoma"/>
          <w:lang w:val="nl-NL"/>
        </w:rPr>
      </w:pPr>
      <w:bookmarkStart w:id="1565" w:name="_105_Windows_Azure"/>
      <w:bookmarkStart w:id="1566" w:name="_100_Windows_Azure"/>
      <w:bookmarkStart w:id="1567" w:name="_99_Windows_Azure"/>
      <w:bookmarkStart w:id="1568" w:name="_Toc336338362"/>
      <w:bookmarkStart w:id="1569" w:name="_Toc365301815"/>
      <w:bookmarkEnd w:id="1565"/>
      <w:bookmarkEnd w:id="1566"/>
      <w:bookmarkEnd w:id="1567"/>
      <w:r w:rsidRPr="00C304FC">
        <w:rPr>
          <w:rFonts w:ascii="Tahoma" w:hAnsi="Tahoma" w:cs="Tahoma"/>
          <w:caps/>
          <w:color w:val="EE6000"/>
          <w:sz w:val="22"/>
          <w:szCs w:val="18"/>
          <w:vertAlign w:val="superscript"/>
          <w:lang w:val="nl-NL"/>
        </w:rPr>
        <w:t>99</w:t>
      </w:r>
      <w:r w:rsidRPr="00CC68A1">
        <w:rPr>
          <w:rFonts w:ascii="Tahoma" w:hAnsi="Tahoma" w:cs="Tahoma"/>
          <w:caps/>
          <w:color w:val="EE6000"/>
          <w:sz w:val="22"/>
          <w:szCs w:val="18"/>
          <w:lang w:val="nl-NL"/>
        </w:rPr>
        <w:t xml:space="preserve"> </w:t>
      </w:r>
      <w:r w:rsidRPr="00C304FC">
        <w:rPr>
          <w:rFonts w:ascii="Tahoma" w:hAnsi="Tahoma" w:cs="Tahoma"/>
          <w:color w:val="F8701C"/>
          <w:sz w:val="22"/>
          <w:szCs w:val="22"/>
          <w:lang w:val="nl-NL"/>
        </w:rPr>
        <w:t>Windows Azure Services</w:t>
      </w:r>
      <w:bookmarkEnd w:id="1568"/>
      <w:bookmarkEnd w:id="1569"/>
    </w:p>
    <w:p w:rsidR="00952E1C" w:rsidRPr="00C304FC" w:rsidRDefault="00952E1C" w:rsidP="00CC68A1">
      <w:pPr>
        <w:widowControl w:val="0"/>
        <w:spacing w:line="228" w:lineRule="auto"/>
        <w:jc w:val="both"/>
        <w:rPr>
          <w:rFonts w:cs="Tahoma"/>
          <w:lang w:val="nl-NL"/>
        </w:rPr>
      </w:pPr>
    </w:p>
    <w:p w:rsidR="00952E1C" w:rsidRPr="00C304FC" w:rsidRDefault="00952E1C" w:rsidP="00952E1C">
      <w:pPr>
        <w:widowControl w:val="0"/>
        <w:spacing w:after="60"/>
        <w:ind w:left="720"/>
        <w:jc w:val="both"/>
        <w:rPr>
          <w:rFonts w:cs="Tahoma"/>
          <w:lang w:val="nl-NL"/>
        </w:rPr>
      </w:pPr>
      <w:r w:rsidRPr="00C304FC">
        <w:rPr>
          <w:rFonts w:cs="Tahoma"/>
          <w:b/>
          <w:color w:val="000000"/>
          <w:lang w:val="nl-NL"/>
        </w:rPr>
        <w:t>Rekenmiddelenverplichting voor Windows Azure-rekenen</w:t>
      </w:r>
    </w:p>
    <w:p w:rsidR="00952E1C" w:rsidRPr="00C304FC" w:rsidRDefault="00952E1C" w:rsidP="00952E1C">
      <w:pPr>
        <w:widowControl w:val="0"/>
        <w:ind w:left="720"/>
        <w:jc w:val="both"/>
        <w:rPr>
          <w:rFonts w:cs="Tahoma"/>
          <w:lang w:val="nl-NL"/>
        </w:rPr>
      </w:pPr>
      <w:r w:rsidRPr="00C304FC">
        <w:rPr>
          <w:rFonts w:cs="Tahoma"/>
          <w:lang w:val="nl-NL"/>
        </w:rPr>
        <w:t xml:space="preserve">Voor Windows Azure-rekenen stemt Microsoft ermee in de klant een Rekenmiddelenverplichting te verschaffen. De Rekenmiddelenverplichting bestaat uit (1) </w:t>
      </w:r>
      <w:r w:rsidRPr="00C304FC">
        <w:rPr>
          <w:rFonts w:eastAsia="Times New Roman" w:cs="Tahoma"/>
          <w:color w:val="000000"/>
          <w:lang w:val="nl-NL"/>
        </w:rPr>
        <w:t xml:space="preserve">50 gelijktijdige kleine rekenprocessen per maand, of (2) </w:t>
      </w:r>
      <w:r w:rsidRPr="00C304FC">
        <w:rPr>
          <w:rFonts w:cs="Tahoma"/>
          <w:lang w:val="nl-NL"/>
        </w:rPr>
        <w:t>125% van het Geschatte Rekengebruik van de klant (zoals hieronder berekend), afhanke</w:t>
      </w:r>
      <w:r w:rsidR="005256F8">
        <w:rPr>
          <w:rFonts w:cs="Tahoma"/>
          <w:lang w:val="nl-NL"/>
        </w:rPr>
        <w:t>lijk van welke het grootste is.</w:t>
      </w:r>
    </w:p>
    <w:p w:rsidR="00952E1C" w:rsidRPr="00C304FC" w:rsidRDefault="00952E1C" w:rsidP="00CC68A1">
      <w:pPr>
        <w:widowControl w:val="0"/>
        <w:spacing w:line="228" w:lineRule="auto"/>
        <w:ind w:left="720"/>
        <w:jc w:val="both"/>
        <w:rPr>
          <w:rFonts w:cs="Tahoma"/>
          <w:lang w:val="nl-NL"/>
        </w:rPr>
      </w:pPr>
    </w:p>
    <w:p w:rsidR="00952E1C" w:rsidRPr="00C304FC" w:rsidRDefault="00B01F86" w:rsidP="00952E1C">
      <w:pPr>
        <w:widowControl w:val="0"/>
        <w:ind w:left="720"/>
        <w:jc w:val="both"/>
        <w:rPr>
          <w:rFonts w:cs="Tahoma"/>
          <w:lang w:val="nl-NL"/>
        </w:rPr>
      </w:pPr>
      <w:r>
        <w:rPr>
          <w:rFonts w:cs="Tahoma"/>
          <w:lang w:val="nl-NL"/>
        </w:rPr>
        <w:t>“</w:t>
      </w:r>
      <w:r w:rsidR="00952E1C" w:rsidRPr="00C304FC">
        <w:rPr>
          <w:rFonts w:cs="Tahoma"/>
          <w:lang w:val="nl-NL"/>
        </w:rPr>
        <w:t>Geschat Rekengebruik</w:t>
      </w:r>
      <w:r>
        <w:rPr>
          <w:rFonts w:cs="Tahoma"/>
          <w:lang w:val="nl-NL"/>
        </w:rPr>
        <w:t>”</w:t>
      </w:r>
      <w:r w:rsidR="00952E1C" w:rsidRPr="00C304FC">
        <w:rPr>
          <w:rFonts w:cs="Tahoma"/>
          <w:lang w:val="nl-NL"/>
        </w:rPr>
        <w:t xml:space="preserve">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00952E1C" w:rsidRPr="00C304FC">
        <w:rPr>
          <w:rFonts w:cs="Tahoma"/>
          <w:szCs w:val="18"/>
          <w:lang w:val="nl-NL"/>
        </w:rPr>
        <w:t>samenvallende</w:t>
      </w:r>
      <w:r w:rsidR="00952E1C" w:rsidRPr="00C304FC">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952E1C" w:rsidRPr="00C304FC" w:rsidRDefault="00952E1C" w:rsidP="00CC68A1">
      <w:pPr>
        <w:widowControl w:val="0"/>
        <w:spacing w:line="228" w:lineRule="auto"/>
        <w:ind w:left="720"/>
        <w:jc w:val="both"/>
        <w:rPr>
          <w:rFonts w:cs="Tahoma"/>
          <w:lang w:val="nl-NL"/>
        </w:rPr>
      </w:pPr>
    </w:p>
    <w:p w:rsidR="00952E1C" w:rsidRDefault="00952E1C" w:rsidP="00952E1C">
      <w:pPr>
        <w:widowControl w:val="0"/>
        <w:ind w:left="720"/>
        <w:jc w:val="both"/>
        <w:rPr>
          <w:rFonts w:cs="Tahoma"/>
          <w:lang w:val="nl-NL"/>
        </w:rPr>
      </w:pPr>
      <w:r w:rsidRPr="00C304FC">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CC68A1" w:rsidRPr="00C304FC" w:rsidRDefault="00CC68A1" w:rsidP="00CC68A1">
      <w:pPr>
        <w:widowControl w:val="0"/>
        <w:spacing w:line="228" w:lineRule="auto"/>
        <w:ind w:left="720"/>
        <w:jc w:val="both"/>
        <w:rPr>
          <w:rFonts w:cs="Tahoma"/>
          <w:lang w:val="nl-NL"/>
        </w:rPr>
      </w:pPr>
    </w:p>
    <w:p w:rsidR="00952E1C" w:rsidRDefault="00952E1C" w:rsidP="00952E1C">
      <w:pPr>
        <w:widowControl w:val="0"/>
        <w:ind w:left="720"/>
        <w:jc w:val="both"/>
        <w:rPr>
          <w:rFonts w:cs="Tahoma"/>
          <w:lang w:val="nl-NL"/>
        </w:rPr>
      </w:pPr>
      <w:r w:rsidRPr="00C304FC">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C96112" w:rsidRDefault="00C96112" w:rsidP="00952E1C">
      <w:pPr>
        <w:widowControl w:val="0"/>
        <w:ind w:left="720"/>
        <w:jc w:val="both"/>
        <w:rPr>
          <w:rFonts w:cs="Tahoma"/>
          <w:lang w:val="nl-NL"/>
        </w:rPr>
      </w:pPr>
    </w:p>
    <w:p w:rsidR="005256F8" w:rsidRDefault="005256F8" w:rsidP="00952E1C">
      <w:pPr>
        <w:widowControl w:val="0"/>
        <w:ind w:left="720"/>
        <w:jc w:val="both"/>
        <w:rPr>
          <w:rFonts w:cs="Tahoma"/>
          <w:lang w:val="nl-NL"/>
        </w:rPr>
      </w:pPr>
    </w:p>
    <w:p w:rsidR="00952E1C" w:rsidRPr="00C304FC" w:rsidRDefault="00952E1C" w:rsidP="00952E1C">
      <w:pPr>
        <w:pStyle w:val="Heading2"/>
        <w:ind w:left="0"/>
        <w:rPr>
          <w:rFonts w:ascii="Tahoma" w:hAnsi="Tahoma" w:cs="Tahoma"/>
          <w:lang w:val="nl-NL"/>
        </w:rPr>
      </w:pPr>
      <w:bookmarkStart w:id="1570" w:name="_98_Windows_Embedded"/>
      <w:bookmarkStart w:id="1571" w:name="_101_Windows_Embedded"/>
      <w:bookmarkStart w:id="1572" w:name="_100_Windows_Embedded"/>
      <w:bookmarkStart w:id="1573" w:name="Srv_107WindowsEmbeddedDeviceMgr2011"/>
      <w:bookmarkStart w:id="1574" w:name="_Toc336338363"/>
      <w:bookmarkStart w:id="1575" w:name="_Toc365301816"/>
      <w:bookmarkStart w:id="1576" w:name="Srv_93SBS2008PremiumEdition"/>
      <w:bookmarkEnd w:id="1563"/>
      <w:bookmarkEnd w:id="1570"/>
      <w:bookmarkEnd w:id="1571"/>
      <w:bookmarkEnd w:id="1572"/>
      <w:r w:rsidRPr="00C304FC">
        <w:rPr>
          <w:rFonts w:ascii="Tahoma" w:hAnsi="Tahoma" w:cs="Tahoma"/>
          <w:caps/>
          <w:color w:val="FF6600"/>
          <w:sz w:val="22"/>
          <w:vertAlign w:val="superscript"/>
          <w:lang w:val="nl-NL"/>
        </w:rPr>
        <w:t>100</w:t>
      </w:r>
      <w:r w:rsidRPr="00C304FC">
        <w:rPr>
          <w:rFonts w:ascii="Tahoma" w:hAnsi="Tahoma" w:cs="Tahoma"/>
          <w:color w:val="FF6600"/>
          <w:lang w:val="nl-NL"/>
        </w:rPr>
        <w:t xml:space="preserve"> </w:t>
      </w:r>
      <w:r w:rsidRPr="00C304FC">
        <w:rPr>
          <w:rFonts w:ascii="Tahoma" w:hAnsi="Tahoma" w:cs="Tahoma"/>
          <w:color w:val="FF6600"/>
          <w:sz w:val="22"/>
          <w:lang w:val="nl-NL"/>
        </w:rPr>
        <w:t>Windows Embedded Device Manager 2011 – Management Server License</w:t>
      </w:r>
      <w:bookmarkEnd w:id="1573"/>
      <w:bookmarkEnd w:id="1574"/>
      <w:bookmarkEnd w:id="1575"/>
    </w:p>
    <w:p w:rsidR="00952E1C" w:rsidRPr="00C304FC" w:rsidRDefault="00952E1C" w:rsidP="00952E1C">
      <w:pPr>
        <w:rPr>
          <w:rFonts w:cs="Tahoma"/>
          <w:lang w:val="nl-NL"/>
        </w:rPr>
      </w:pPr>
    </w:p>
    <w:p w:rsidR="00952E1C" w:rsidRPr="00C304FC" w:rsidRDefault="00952E1C" w:rsidP="00952E1C">
      <w:pPr>
        <w:pStyle w:val="EndnoteText"/>
        <w:ind w:left="720"/>
        <w:rPr>
          <w:rFonts w:ascii="Tahoma" w:hAnsi="Tahoma" w:cs="Tahoma"/>
          <w:lang w:val="nl-NL"/>
        </w:rPr>
      </w:pPr>
      <w:r w:rsidRPr="00C304FC">
        <w:rPr>
          <w:rFonts w:ascii="Tahoma" w:hAnsi="Tahoma" w:cs="Tahoma"/>
          <w:color w:val="000000"/>
          <w:sz w:val="18"/>
          <w:lang w:val="nl-NL"/>
        </w:rPr>
        <w:t>Dit product heeft de EOL-status (End-Of-Life) en wordt niet langer aangeboden.</w:t>
      </w:r>
    </w:p>
    <w:p w:rsidR="00952E1C" w:rsidRPr="00C304FC" w:rsidRDefault="00952E1C" w:rsidP="00952E1C">
      <w:pPr>
        <w:pStyle w:val="EndnoteText"/>
        <w:ind w:left="720"/>
        <w:rPr>
          <w:rFonts w:ascii="Tahoma" w:hAnsi="Tahoma" w:cs="Tahoma"/>
          <w:lang w:val="nl-NL"/>
        </w:rPr>
      </w:pPr>
    </w:p>
    <w:p w:rsidR="00952E1C" w:rsidRPr="00C304FC" w:rsidRDefault="00952E1C" w:rsidP="00952E1C">
      <w:pPr>
        <w:pStyle w:val="EndnoteText"/>
        <w:spacing w:after="60"/>
        <w:ind w:left="720"/>
        <w:rPr>
          <w:rFonts w:ascii="Tahoma" w:hAnsi="Tahoma" w:cs="Tahoma"/>
          <w:lang w:val="nl-NL"/>
        </w:rPr>
      </w:pPr>
      <w:r w:rsidRPr="00C304FC">
        <w:rPr>
          <w:rFonts w:ascii="Tahoma" w:hAnsi="Tahoma" w:cs="Tahoma"/>
          <w:b/>
          <w:color w:val="000000"/>
          <w:sz w:val="18"/>
          <w:lang w:val="nl-NL"/>
        </w:rPr>
        <w:t>Eenmalige licentieverlening aan houders van een licentie voor Windows Embedded Device Manager 2011 met actieve Software Assurance</w:t>
      </w:r>
    </w:p>
    <w:p w:rsidR="00952E1C" w:rsidRPr="00C304FC" w:rsidRDefault="00952E1C" w:rsidP="00952E1C">
      <w:pPr>
        <w:pStyle w:val="EndnoteText"/>
        <w:ind w:left="720"/>
        <w:rPr>
          <w:rFonts w:ascii="Tahoma" w:hAnsi="Tahoma" w:cs="Tahoma"/>
          <w:lang w:val="nl-NL"/>
        </w:rPr>
      </w:pPr>
      <w:r w:rsidRPr="00C304FC">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C304FC">
        <w:rPr>
          <w:rFonts w:ascii="Tahoma" w:hAnsi="Tahoma" w:cs="Tahoma"/>
          <w:color w:val="000000"/>
          <w:sz w:val="18"/>
          <w:szCs w:val="20"/>
          <w:lang w:val="nl-NL"/>
        </w:rPr>
        <w:t>:</w:t>
      </w: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952E1C" w:rsidRPr="00C304FC" w:rsidTr="00CC68A1">
        <w:trPr>
          <w:trHeight w:val="467"/>
        </w:trPr>
        <w:tc>
          <w:tcPr>
            <w:tcW w:w="3960"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304FC">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952E1C" w:rsidRPr="00C304FC" w:rsidRDefault="00952E1C" w:rsidP="009719A4">
            <w:pPr>
              <w:jc w:val="center"/>
              <w:rPr>
                <w:rFonts w:cs="Tahoma"/>
                <w:b/>
                <w:color w:val="000000"/>
                <w:szCs w:val="20"/>
              </w:rPr>
            </w:pPr>
            <w:r w:rsidRPr="00CC68A1">
              <w:rPr>
                <w:rFonts w:cs="Tahoma"/>
                <w:b/>
                <w:color w:val="000000"/>
                <w:szCs w:val="20"/>
              </w:rPr>
              <w:t>Clientbeheerlicenties Windows Embedded Device Manager 2011</w:t>
            </w:r>
          </w:p>
        </w:tc>
      </w:tr>
      <w:tr w:rsidR="00952E1C" w:rsidRPr="00C304FC" w:rsidTr="009719A4">
        <w:tc>
          <w:tcPr>
            <w:tcW w:w="3960"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Serverlicentie Windows Embedded Device Manager 2011</w:t>
            </w:r>
          </w:p>
        </w:tc>
        <w:tc>
          <w:tcPr>
            <w:tcW w:w="4050" w:type="dxa"/>
            <w:tcBorders>
              <w:top w:val="single" w:sz="6" w:space="0" w:color="000000"/>
            </w:tcBorders>
            <w:shd w:val="clear" w:color="auto" w:fill="FFFFFF"/>
          </w:tcPr>
          <w:p w:rsidR="00952E1C" w:rsidRPr="00C304FC" w:rsidRDefault="00952E1C" w:rsidP="009719A4">
            <w:pPr>
              <w:rPr>
                <w:rFonts w:cs="Tahoma"/>
                <w:color w:val="000000"/>
                <w:szCs w:val="20"/>
              </w:rPr>
            </w:pPr>
            <w:r w:rsidRPr="00C304FC">
              <w:rPr>
                <w:rFonts w:cs="Tahoma"/>
                <w:color w:val="000000"/>
                <w:szCs w:val="20"/>
              </w:rPr>
              <w:t>13 clientbeheerlicenties Windows Embedded Device Manager 2011</w:t>
            </w:r>
          </w:p>
        </w:tc>
      </w:tr>
      <w:tr w:rsidR="00952E1C" w:rsidRPr="00C304FC" w:rsidTr="005710FD">
        <w:trPr>
          <w:trHeight w:val="705"/>
        </w:trPr>
        <w:tc>
          <w:tcPr>
            <w:tcW w:w="3960" w:type="dxa"/>
            <w:shd w:val="clear" w:color="auto" w:fill="FFFFFF"/>
          </w:tcPr>
          <w:p w:rsidR="00952E1C" w:rsidRPr="00C304FC" w:rsidRDefault="00952E1C" w:rsidP="009719A4">
            <w:pPr>
              <w:rPr>
                <w:rFonts w:cs="Tahoma"/>
                <w:color w:val="000000"/>
                <w:szCs w:val="20"/>
              </w:rPr>
            </w:pPr>
            <w:r w:rsidRPr="00C304FC">
              <w:rPr>
                <w:rFonts w:cs="Tahoma"/>
                <w:color w:val="000000"/>
                <w:szCs w:val="20"/>
              </w:rPr>
              <w:t>Serverlicentie Windows Embedded Device Manager 2011 met SQL Server 2008-technologie</w:t>
            </w:r>
          </w:p>
        </w:tc>
        <w:tc>
          <w:tcPr>
            <w:tcW w:w="4050" w:type="dxa"/>
            <w:shd w:val="clear" w:color="auto" w:fill="FFFFFF"/>
          </w:tcPr>
          <w:p w:rsidR="00952E1C" w:rsidRPr="00C304FC" w:rsidRDefault="00952E1C" w:rsidP="009719A4">
            <w:pPr>
              <w:rPr>
                <w:rFonts w:cs="Tahoma"/>
                <w:color w:val="000000"/>
                <w:szCs w:val="20"/>
              </w:rPr>
            </w:pPr>
            <w:r w:rsidRPr="00C304FC">
              <w:rPr>
                <w:rFonts w:cs="Tahoma"/>
                <w:color w:val="000000"/>
                <w:szCs w:val="20"/>
              </w:rPr>
              <w:t>30 clientbeheerlicenties Windows Embedded Device Manager 2011</w:t>
            </w:r>
          </w:p>
        </w:tc>
      </w:tr>
    </w:tbl>
    <w:p w:rsidR="00952E1C" w:rsidRPr="005256F8" w:rsidRDefault="00952E1C" w:rsidP="00952E1C">
      <w:pPr>
        <w:pStyle w:val="EndnoteText"/>
        <w:ind w:left="0"/>
        <w:rPr>
          <w:rFonts w:ascii="Tahoma" w:hAnsi="Tahoma" w:cs="Tahoma"/>
          <w:sz w:val="18"/>
          <w:szCs w:val="18"/>
        </w:rPr>
      </w:pPr>
    </w:p>
    <w:p w:rsidR="00952E1C" w:rsidRPr="005256F8" w:rsidRDefault="00952E1C" w:rsidP="00CC68A1">
      <w:pPr>
        <w:pStyle w:val="EndnoteText"/>
        <w:ind w:left="720"/>
        <w:rPr>
          <w:rFonts w:ascii="Tahoma" w:hAnsi="Tahoma" w:cs="Tahoma"/>
          <w:color w:val="000000"/>
          <w:sz w:val="18"/>
          <w:szCs w:val="18"/>
          <w:lang w:val="nl-NL"/>
        </w:rPr>
      </w:pPr>
      <w:r w:rsidRPr="005256F8">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CC68A1" w:rsidRPr="005256F8">
        <w:rPr>
          <w:rFonts w:ascii="Tahoma" w:hAnsi="Tahoma" w:cs="Tahoma"/>
          <w:color w:val="000000"/>
          <w:sz w:val="18"/>
          <w:szCs w:val="18"/>
          <w:lang w:val="nl-NL"/>
        </w:rPr>
        <w:t> </w:t>
      </w:r>
      <w:r w:rsidRPr="005256F8">
        <w:rPr>
          <w:rFonts w:ascii="Tahoma" w:hAnsi="Tahoma" w:cs="Tahoma"/>
          <w:color w:val="000000"/>
          <w:sz w:val="18"/>
          <w:szCs w:val="18"/>
          <w:lang w:val="nl-NL"/>
        </w:rPr>
        <w:t xml:space="preserve">het moment dat deze dekking afloopt kan de klant de Software Assurance verlengen voor de toegekende licenties. </w:t>
      </w:r>
    </w:p>
    <w:p w:rsidR="005710FD" w:rsidRPr="005256F8" w:rsidRDefault="005710FD" w:rsidP="00CC68A1">
      <w:pPr>
        <w:pStyle w:val="EndnoteText"/>
        <w:ind w:left="720"/>
        <w:rPr>
          <w:rFonts w:ascii="Tahoma" w:hAnsi="Tahoma" w:cs="Tahoma"/>
          <w:sz w:val="18"/>
          <w:szCs w:val="18"/>
          <w:lang w:val="nl-NL"/>
        </w:rPr>
      </w:pPr>
    </w:p>
    <w:p w:rsidR="00952E1C" w:rsidRPr="005256F8" w:rsidRDefault="00952E1C" w:rsidP="00952E1C">
      <w:pPr>
        <w:pStyle w:val="EndnoteText"/>
        <w:ind w:left="720"/>
        <w:rPr>
          <w:rFonts w:ascii="Tahoma" w:hAnsi="Tahoma" w:cs="Tahoma"/>
          <w:sz w:val="18"/>
          <w:szCs w:val="18"/>
          <w:lang w:val="nl-NL"/>
        </w:rPr>
      </w:pPr>
      <w:r w:rsidRPr="005256F8">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952E1C" w:rsidRPr="005256F8" w:rsidRDefault="00952E1C" w:rsidP="00952E1C">
      <w:pPr>
        <w:pStyle w:val="EndnoteText"/>
        <w:ind w:left="720"/>
        <w:rPr>
          <w:rFonts w:ascii="Tahoma" w:hAnsi="Tahoma" w:cs="Tahoma"/>
          <w:sz w:val="18"/>
          <w:szCs w:val="18"/>
          <w:lang w:val="nl-NL"/>
        </w:rPr>
      </w:pPr>
    </w:p>
    <w:p w:rsidR="00952E1C" w:rsidRPr="005256F8" w:rsidRDefault="00952E1C" w:rsidP="00CC68A1">
      <w:pPr>
        <w:ind w:left="720"/>
        <w:rPr>
          <w:rFonts w:cs="Tahoma"/>
          <w:szCs w:val="18"/>
          <w:lang w:val="nl-NL"/>
        </w:rPr>
      </w:pPr>
      <w:r w:rsidRPr="005256F8">
        <w:rPr>
          <w:rFonts w:cs="Tahoma"/>
          <w:color w:val="000000"/>
          <w:szCs w:val="18"/>
          <w:lang w:val="nl-NL"/>
        </w:rPr>
        <w:t>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w:t>
      </w:r>
      <w:r w:rsidR="00CC68A1" w:rsidRPr="005256F8">
        <w:rPr>
          <w:rFonts w:cs="Tahoma"/>
          <w:color w:val="000000"/>
          <w:szCs w:val="18"/>
          <w:lang w:val="nl-NL"/>
        </w:rPr>
        <w:t> </w:t>
      </w:r>
      <w:r w:rsidRPr="005256F8">
        <w:rPr>
          <w:rFonts w:cs="Tahoma"/>
          <w:color w:val="000000"/>
          <w:szCs w:val="18"/>
          <w:lang w:val="nl-NL"/>
        </w:rPr>
        <w:t>april</w:t>
      </w:r>
      <w:r w:rsidR="00CC68A1" w:rsidRPr="005256F8">
        <w:rPr>
          <w:rFonts w:cs="Tahoma"/>
          <w:color w:val="000000"/>
          <w:szCs w:val="18"/>
          <w:lang w:val="nl-NL"/>
        </w:rPr>
        <w:t> </w:t>
      </w:r>
      <w:r w:rsidRPr="005256F8">
        <w:rPr>
          <w:rFonts w:cs="Tahoma"/>
          <w:color w:val="000000"/>
          <w:szCs w:val="18"/>
          <w:lang w:val="nl-NL"/>
        </w:rPr>
        <w:t>2012, komen ook in aanmerking voor Client-ML’s voor Windows Embedded Device Manager op</w:t>
      </w:r>
      <w:r w:rsidR="00CC68A1" w:rsidRPr="005256F8">
        <w:rPr>
          <w:rFonts w:cs="Tahoma"/>
          <w:color w:val="000000"/>
          <w:szCs w:val="18"/>
          <w:lang w:val="nl-NL"/>
        </w:rPr>
        <w:t> </w:t>
      </w:r>
      <w:r w:rsidRPr="005256F8">
        <w:rPr>
          <w:rFonts w:cs="Tahoma"/>
          <w:color w:val="000000"/>
          <w:szCs w:val="18"/>
          <w:lang w:val="nl-NL"/>
        </w:rPr>
        <w:t>grond</w:t>
      </w:r>
      <w:r w:rsidR="00CC68A1" w:rsidRPr="005256F8">
        <w:rPr>
          <w:rFonts w:cs="Tahoma"/>
          <w:color w:val="000000"/>
          <w:szCs w:val="18"/>
          <w:lang w:val="nl-NL"/>
        </w:rPr>
        <w:t> </w:t>
      </w:r>
      <w:r w:rsidRPr="005256F8">
        <w:rPr>
          <w:rFonts w:cs="Tahoma"/>
          <w:color w:val="000000"/>
          <w:szCs w:val="18"/>
          <w:lang w:val="nl-NL"/>
        </w:rPr>
        <w:t>van deze aanbieding.</w:t>
      </w:r>
    </w:p>
    <w:p w:rsidR="00952E1C" w:rsidRPr="005256F8" w:rsidRDefault="00952E1C" w:rsidP="00952E1C">
      <w:pPr>
        <w:ind w:left="720"/>
        <w:rPr>
          <w:rFonts w:cs="Tahoma"/>
          <w:szCs w:val="18"/>
          <w:lang w:val="nl-NL"/>
        </w:rPr>
      </w:pPr>
    </w:p>
    <w:p w:rsidR="00952E1C" w:rsidRPr="005256F8" w:rsidRDefault="00952E1C" w:rsidP="00CC68A1">
      <w:pPr>
        <w:ind w:left="720"/>
        <w:rPr>
          <w:rFonts w:cs="Tahoma"/>
          <w:szCs w:val="18"/>
          <w:lang w:val="nl-NL"/>
        </w:rPr>
      </w:pPr>
      <w:r w:rsidRPr="005256F8">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w:t>
      </w:r>
      <w:r w:rsidR="00CC68A1" w:rsidRPr="005256F8">
        <w:rPr>
          <w:rFonts w:cs="Tahoma"/>
          <w:color w:val="000000"/>
          <w:szCs w:val="18"/>
          <w:lang w:val="nl-NL"/>
        </w:rPr>
        <w:t> </w:t>
      </w:r>
      <w:r w:rsidRPr="005256F8">
        <w:rPr>
          <w:rFonts w:cs="Tahoma"/>
          <w:color w:val="000000"/>
          <w:szCs w:val="18"/>
          <w:lang w:val="nl-NL"/>
        </w:rPr>
        <w:t>en Software Assurance geldig zijn ten tijde van het verlenen van de rechten en de klant voortdurende abonnementsdekking heeft behouden.</w:t>
      </w:r>
      <w:r w:rsidR="00AD48B7" w:rsidRPr="005256F8">
        <w:rPr>
          <w:rFonts w:cs="Tahoma"/>
          <w:color w:val="000000"/>
          <w:szCs w:val="18"/>
          <w:lang w:val="nl-NL"/>
        </w:rPr>
        <w:t xml:space="preserve"> </w:t>
      </w:r>
      <w:r w:rsidRPr="005256F8">
        <w:rPr>
          <w:rFonts w:cs="Tahoma"/>
          <w:color w:val="000000"/>
          <w:szCs w:val="18"/>
          <w:lang w:val="nl-NL"/>
        </w:rPr>
        <w:t>Deze rechten worden alleen permanent indien de</w:t>
      </w:r>
      <w:r w:rsidR="00CC68A1" w:rsidRPr="005256F8">
        <w:rPr>
          <w:rFonts w:cs="Tahoma"/>
          <w:color w:val="000000"/>
          <w:szCs w:val="18"/>
          <w:lang w:val="nl-NL"/>
        </w:rPr>
        <w:t> </w:t>
      </w:r>
      <w:r w:rsidRPr="005256F8">
        <w:rPr>
          <w:rFonts w:cs="Tahoma"/>
          <w:color w:val="000000"/>
          <w:szCs w:val="18"/>
          <w:lang w:val="nl-NL"/>
        </w:rPr>
        <w:t>afkoopoptie wordt toegepast, en de rechten blijven onderworpen aan alle voorwaarden van de licentieovereenkomst van de klant.</w:t>
      </w:r>
    </w:p>
    <w:p w:rsidR="00952E1C" w:rsidRDefault="00952E1C" w:rsidP="00952E1C">
      <w:pPr>
        <w:ind w:left="720"/>
        <w:rPr>
          <w:rFonts w:cs="Tahoma"/>
          <w:lang w:val="nl-NL"/>
        </w:rPr>
      </w:pPr>
    </w:p>
    <w:p w:rsidR="008A246B" w:rsidRPr="00C304FC" w:rsidRDefault="008A246B" w:rsidP="00952E1C">
      <w:pPr>
        <w:ind w:left="720"/>
        <w:rPr>
          <w:rFonts w:cs="Tahoma"/>
          <w:lang w:val="nl-NL"/>
        </w:rPr>
      </w:pPr>
    </w:p>
    <w:p w:rsidR="00952E1C" w:rsidRPr="00C304FC" w:rsidRDefault="00952E1C" w:rsidP="00952E1C">
      <w:pPr>
        <w:pStyle w:val="Heading2"/>
        <w:keepNext/>
        <w:ind w:left="0"/>
        <w:rPr>
          <w:rFonts w:ascii="Tahoma" w:hAnsi="Tahoma" w:cs="Tahoma"/>
          <w:lang w:val="nl-NL"/>
        </w:rPr>
      </w:pPr>
      <w:bookmarkStart w:id="1577" w:name="_96_Windows_Embedded"/>
      <w:bookmarkStart w:id="1578" w:name="_99_Windows_Embedded"/>
      <w:bookmarkStart w:id="1579" w:name="_102_Windows_Embedded"/>
      <w:bookmarkStart w:id="1580" w:name="_Toc365301817"/>
      <w:bookmarkStart w:id="1581" w:name="Srv_108EBS2008StandardPrem"/>
      <w:bookmarkEnd w:id="1577"/>
      <w:bookmarkEnd w:id="1578"/>
      <w:bookmarkEnd w:id="1579"/>
      <w:r w:rsidRPr="00C304FC">
        <w:rPr>
          <w:rFonts w:ascii="Tahoma" w:hAnsi="Tahoma" w:cs="Tahoma"/>
          <w:caps/>
          <w:color w:val="FF6600"/>
          <w:sz w:val="22"/>
          <w:vertAlign w:val="superscript"/>
          <w:lang w:val="nl-NL"/>
        </w:rPr>
        <w:t>101</w:t>
      </w:r>
      <w:r w:rsidRPr="00C304FC">
        <w:rPr>
          <w:rFonts w:ascii="Tahoma" w:hAnsi="Tahoma" w:cs="Tahoma"/>
          <w:color w:val="FF6600"/>
          <w:lang w:val="nl-NL"/>
        </w:rPr>
        <w:t xml:space="preserve"> </w:t>
      </w:r>
      <w:r w:rsidRPr="00C304FC">
        <w:rPr>
          <w:rFonts w:ascii="Tahoma" w:hAnsi="Tahoma" w:cs="Tahoma"/>
          <w:color w:val="FF6600"/>
          <w:sz w:val="22"/>
          <w:lang w:val="nl-NL"/>
        </w:rPr>
        <w:t>Windows Embedded Device Manager 2011 – Client Management License</w:t>
      </w:r>
      <w:bookmarkEnd w:id="1580"/>
    </w:p>
    <w:p w:rsidR="00952E1C" w:rsidRPr="00C304FC" w:rsidRDefault="00952E1C" w:rsidP="00952E1C">
      <w:pPr>
        <w:keepNext/>
        <w:rPr>
          <w:rFonts w:cs="Tahoma"/>
          <w:lang w:val="nl-NL"/>
        </w:rPr>
      </w:pPr>
    </w:p>
    <w:p w:rsidR="00952E1C" w:rsidRPr="005256F8" w:rsidRDefault="00952E1C" w:rsidP="00952E1C">
      <w:pPr>
        <w:pStyle w:val="EndnoteText"/>
        <w:keepNext/>
        <w:ind w:left="720"/>
        <w:rPr>
          <w:rFonts w:ascii="Tahoma" w:hAnsi="Tahoma" w:cs="Tahoma"/>
          <w:sz w:val="18"/>
          <w:szCs w:val="18"/>
          <w:lang w:val="nl-NL"/>
        </w:rPr>
      </w:pPr>
      <w:r w:rsidRPr="005256F8">
        <w:rPr>
          <w:rFonts w:ascii="Tahoma" w:hAnsi="Tahoma" w:cs="Tahoma"/>
          <w:color w:val="000000"/>
          <w:sz w:val="18"/>
          <w:szCs w:val="18"/>
          <w:lang w:val="nl-NL"/>
        </w:rPr>
        <w:t>Dit product heeft de EOL-status (End-Of-Life) en wordt niet langer aangeboden.</w:t>
      </w:r>
    </w:p>
    <w:p w:rsidR="00952E1C" w:rsidRPr="005256F8" w:rsidRDefault="00952E1C" w:rsidP="00952E1C">
      <w:pPr>
        <w:pStyle w:val="EndnoteText"/>
        <w:ind w:left="720"/>
        <w:rPr>
          <w:rFonts w:ascii="Tahoma" w:hAnsi="Tahoma" w:cs="Tahoma"/>
          <w:sz w:val="18"/>
          <w:szCs w:val="18"/>
          <w:lang w:val="nl-NL"/>
        </w:rPr>
      </w:pPr>
    </w:p>
    <w:p w:rsidR="00952E1C" w:rsidRPr="005256F8" w:rsidRDefault="00952E1C" w:rsidP="00952E1C">
      <w:pPr>
        <w:pStyle w:val="EndnoteText"/>
        <w:spacing w:after="60"/>
        <w:ind w:left="720"/>
        <w:rPr>
          <w:rFonts w:ascii="Tahoma" w:hAnsi="Tahoma" w:cs="Tahoma"/>
          <w:sz w:val="18"/>
          <w:szCs w:val="18"/>
          <w:lang w:val="nl-NL"/>
        </w:rPr>
      </w:pPr>
      <w:r w:rsidRPr="005256F8">
        <w:rPr>
          <w:rFonts w:ascii="Tahoma" w:hAnsi="Tahoma" w:cs="Tahoma"/>
          <w:b/>
          <w:color w:val="000000"/>
          <w:sz w:val="18"/>
          <w:szCs w:val="18"/>
          <w:lang w:val="nl-NL"/>
        </w:rPr>
        <w:t>Eenmalige licentieverlening aan houders van een Clientbeheerlicentie voor Windows Embedded Device Manager 2011 met actieve Software Assurance</w:t>
      </w:r>
    </w:p>
    <w:p w:rsidR="00952E1C" w:rsidRPr="005256F8" w:rsidRDefault="00952E1C" w:rsidP="00952E1C">
      <w:pPr>
        <w:pStyle w:val="EndnoteText"/>
        <w:ind w:left="720"/>
        <w:rPr>
          <w:rFonts w:ascii="Tahoma" w:hAnsi="Tahoma" w:cs="Tahoma"/>
          <w:sz w:val="18"/>
          <w:szCs w:val="18"/>
          <w:lang w:val="nl-NL"/>
        </w:rPr>
      </w:pPr>
      <w:r w:rsidRPr="005256F8">
        <w:rPr>
          <w:rFonts w:ascii="Tahoma" w:hAnsi="Tahoma" w:cs="Tahoma"/>
          <w:color w:val="000000"/>
          <w:sz w:val="18"/>
          <w:szCs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952E1C" w:rsidRPr="005256F8" w:rsidRDefault="00952E1C" w:rsidP="00CC68A1">
      <w:pPr>
        <w:pStyle w:val="EndnoteText"/>
        <w:ind w:left="720"/>
        <w:rPr>
          <w:rFonts w:ascii="Tahoma" w:hAnsi="Tahoma" w:cs="Tahoma"/>
          <w:sz w:val="18"/>
          <w:szCs w:val="18"/>
          <w:lang w:val="nl-NL"/>
        </w:rPr>
      </w:pPr>
      <w:r w:rsidRPr="005256F8">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CC68A1" w:rsidRPr="005256F8">
        <w:rPr>
          <w:rFonts w:ascii="Tahoma" w:hAnsi="Tahoma" w:cs="Tahoma"/>
          <w:color w:val="000000"/>
          <w:sz w:val="18"/>
          <w:szCs w:val="18"/>
          <w:lang w:val="nl-NL"/>
        </w:rPr>
        <w:t> </w:t>
      </w:r>
      <w:r w:rsidRPr="005256F8">
        <w:rPr>
          <w:rFonts w:ascii="Tahoma" w:hAnsi="Tahoma" w:cs="Tahoma"/>
          <w:color w:val="000000"/>
          <w:sz w:val="18"/>
          <w:szCs w:val="18"/>
          <w:lang w:val="nl-NL"/>
        </w:rPr>
        <w:t>het moment dat deze dekking afloopt kan de klant de Software Assurance verlenge</w:t>
      </w:r>
      <w:r w:rsidR="005256F8">
        <w:rPr>
          <w:rFonts w:ascii="Tahoma" w:hAnsi="Tahoma" w:cs="Tahoma"/>
          <w:color w:val="000000"/>
          <w:sz w:val="18"/>
          <w:szCs w:val="18"/>
          <w:lang w:val="nl-NL"/>
        </w:rPr>
        <w:t>n voor de toegekende licenties.</w:t>
      </w:r>
    </w:p>
    <w:p w:rsidR="00952E1C" w:rsidRPr="005256F8" w:rsidRDefault="00952E1C" w:rsidP="00952E1C">
      <w:pPr>
        <w:pStyle w:val="EndnoteText"/>
        <w:ind w:left="720"/>
        <w:rPr>
          <w:rFonts w:ascii="Tahoma" w:hAnsi="Tahoma" w:cs="Tahoma"/>
          <w:sz w:val="18"/>
          <w:szCs w:val="18"/>
          <w:lang w:val="nl-NL"/>
        </w:rPr>
      </w:pPr>
    </w:p>
    <w:p w:rsidR="00952E1C" w:rsidRPr="005256F8" w:rsidRDefault="00952E1C" w:rsidP="00952E1C">
      <w:pPr>
        <w:pStyle w:val="EndnoteText"/>
        <w:ind w:left="720"/>
        <w:rPr>
          <w:rFonts w:ascii="Tahoma" w:hAnsi="Tahoma" w:cs="Tahoma"/>
          <w:sz w:val="18"/>
          <w:szCs w:val="18"/>
          <w:lang w:val="nl-NL"/>
        </w:rPr>
      </w:pPr>
      <w:r w:rsidRPr="005256F8">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952E1C" w:rsidRPr="005256F8" w:rsidRDefault="00952E1C" w:rsidP="00952E1C">
      <w:pPr>
        <w:pStyle w:val="EndnoteText"/>
        <w:ind w:left="720"/>
        <w:rPr>
          <w:rFonts w:ascii="Tahoma" w:hAnsi="Tahoma" w:cs="Tahoma"/>
          <w:sz w:val="18"/>
          <w:szCs w:val="18"/>
          <w:lang w:val="nl-NL"/>
        </w:rPr>
      </w:pPr>
    </w:p>
    <w:p w:rsidR="00952E1C" w:rsidRPr="005256F8" w:rsidRDefault="00952E1C" w:rsidP="00C96112">
      <w:pPr>
        <w:ind w:left="720"/>
        <w:rPr>
          <w:rFonts w:cs="Tahoma"/>
          <w:szCs w:val="18"/>
          <w:lang w:val="nl-NL"/>
        </w:rPr>
      </w:pPr>
      <w:r w:rsidRPr="005256F8">
        <w:rPr>
          <w:rFonts w:cs="Tahoma"/>
          <w:color w:val="000000"/>
          <w:szCs w:val="18"/>
          <w:lang w:val="nl-NL"/>
        </w:rPr>
        <w:t>Clientbeheerlicenties voor Windows Embedded Device Manager 2011 die na 1 januari 2013 worden verkregen als onderdeel van het jaarlijkse True-Up proces voor Enterprise Enrollments van de klant, op</w:t>
      </w:r>
      <w:r w:rsidR="00C96112" w:rsidRPr="005256F8">
        <w:rPr>
          <w:rFonts w:cs="Tahoma"/>
          <w:color w:val="000000"/>
          <w:szCs w:val="18"/>
          <w:lang w:val="nl-NL"/>
        </w:rPr>
        <w:t> </w:t>
      </w:r>
      <w:r w:rsidRPr="005256F8">
        <w:rPr>
          <w:rFonts w:cs="Tahoma"/>
          <w:color w:val="000000"/>
          <w:szCs w:val="18"/>
          <w:lang w:val="nl-NL"/>
        </w:rPr>
        <w:t>grond waarvan clientbeheerlicenties voor Windows Embedded Device Manager 2011 aanvankelijk zijn verkregen vóór 1 januari 2013 komen ook in aanmerking voor Client-ML's voor System Center 2012 Service</w:t>
      </w:r>
      <w:r w:rsidR="00C96112" w:rsidRPr="005256F8">
        <w:rPr>
          <w:rFonts w:cs="Tahoma"/>
          <w:color w:val="000000"/>
          <w:szCs w:val="18"/>
          <w:lang w:val="nl-NL"/>
        </w:rPr>
        <w:t> </w:t>
      </w:r>
      <w:r w:rsidRPr="005256F8">
        <w:rPr>
          <w:rFonts w:cs="Tahoma"/>
          <w:color w:val="000000"/>
          <w:szCs w:val="18"/>
          <w:lang w:val="nl-NL"/>
        </w:rPr>
        <w:t>Configuration Manager op grond van deze aanbieding.</w:t>
      </w:r>
    </w:p>
    <w:p w:rsidR="00952E1C" w:rsidRPr="005256F8" w:rsidRDefault="00952E1C" w:rsidP="00952E1C">
      <w:pPr>
        <w:ind w:left="720"/>
        <w:rPr>
          <w:rFonts w:cs="Tahoma"/>
          <w:szCs w:val="18"/>
          <w:lang w:val="nl-NL"/>
        </w:rPr>
      </w:pPr>
    </w:p>
    <w:p w:rsidR="00952E1C" w:rsidRPr="005256F8" w:rsidRDefault="00952E1C" w:rsidP="00402B47">
      <w:pPr>
        <w:ind w:left="720"/>
        <w:rPr>
          <w:rFonts w:cs="Tahoma"/>
          <w:szCs w:val="18"/>
          <w:lang w:val="nl-NL"/>
        </w:rPr>
      </w:pPr>
      <w:r w:rsidRPr="005256F8">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w:t>
      </w:r>
      <w:r w:rsidR="00402B47" w:rsidRPr="005256F8">
        <w:rPr>
          <w:rFonts w:cs="Tahoma"/>
          <w:color w:val="000000"/>
          <w:szCs w:val="18"/>
          <w:lang w:val="nl-NL"/>
        </w:rPr>
        <w:t> </w:t>
      </w:r>
      <w:r w:rsidRPr="005256F8">
        <w:rPr>
          <w:rFonts w:cs="Tahoma"/>
          <w:color w:val="000000"/>
          <w:szCs w:val="18"/>
          <w:lang w:val="nl-NL"/>
        </w:rPr>
        <w:t>en Software Assurance geldig zijn ten tijde van het verlenen van de rechten en de klant voortdurende abonnementsdekking heeft behouden.</w:t>
      </w:r>
      <w:r w:rsidR="00AD48B7" w:rsidRPr="005256F8">
        <w:rPr>
          <w:rFonts w:cs="Tahoma"/>
          <w:color w:val="000000"/>
          <w:szCs w:val="18"/>
          <w:lang w:val="nl-NL"/>
        </w:rPr>
        <w:t xml:space="preserve"> </w:t>
      </w:r>
      <w:r w:rsidRPr="005256F8">
        <w:rPr>
          <w:rFonts w:cs="Tahoma"/>
          <w:color w:val="000000"/>
          <w:szCs w:val="18"/>
          <w:lang w:val="nl-NL"/>
        </w:rPr>
        <w:t>Deze rechten worden alleen permanent indien de</w:t>
      </w:r>
      <w:r w:rsidR="00402B47" w:rsidRPr="005256F8">
        <w:rPr>
          <w:rFonts w:cs="Tahoma"/>
          <w:color w:val="000000"/>
          <w:szCs w:val="18"/>
          <w:lang w:val="nl-NL"/>
        </w:rPr>
        <w:t> </w:t>
      </w:r>
      <w:r w:rsidRPr="005256F8">
        <w:rPr>
          <w:rFonts w:cs="Tahoma"/>
          <w:color w:val="000000"/>
          <w:szCs w:val="18"/>
          <w:lang w:val="nl-NL"/>
        </w:rPr>
        <w:t>uitkoopoptie wordt toegepast, en de rechten blijven onderworpen aan alle voorwaarden van de licentieovereenkomst van de klant.</w:t>
      </w:r>
    </w:p>
    <w:p w:rsidR="00952E1C" w:rsidRPr="005256F8" w:rsidRDefault="00952E1C" w:rsidP="00952E1C">
      <w:pPr>
        <w:ind w:left="720"/>
        <w:rPr>
          <w:rFonts w:cs="Tahoma"/>
          <w:szCs w:val="18"/>
          <w:lang w:val="nl-NL"/>
        </w:rPr>
      </w:pPr>
    </w:p>
    <w:p w:rsidR="00952E1C" w:rsidRPr="005256F8" w:rsidRDefault="00952E1C" w:rsidP="00952E1C">
      <w:pPr>
        <w:ind w:left="720"/>
        <w:rPr>
          <w:rFonts w:cs="Tahoma"/>
          <w:szCs w:val="18"/>
          <w:lang w:val="nl-NL"/>
        </w:rPr>
      </w:pPr>
      <w:r w:rsidRPr="005256F8">
        <w:rPr>
          <w:rFonts w:cs="Tahoma"/>
          <w:color w:val="000000"/>
          <w:szCs w:val="18"/>
          <w:lang w:val="nl-NL"/>
        </w:rPr>
        <w:t>Versiedowngraderechten gelden voor alle verleende clientbeheerlicenties voor System Center 2012 Configuration Manager.</w:t>
      </w:r>
    </w:p>
    <w:p w:rsidR="00952E1C" w:rsidRDefault="00952E1C" w:rsidP="00952E1C">
      <w:pPr>
        <w:ind w:left="900"/>
        <w:rPr>
          <w:rFonts w:cs="Tahoma"/>
          <w:lang w:val="nl-NL"/>
        </w:rPr>
      </w:pPr>
    </w:p>
    <w:p w:rsidR="00456B58" w:rsidRPr="00C304FC" w:rsidRDefault="00456B58" w:rsidP="00952E1C">
      <w:pPr>
        <w:ind w:left="900"/>
        <w:rPr>
          <w:rFonts w:cs="Tahoma"/>
          <w:lang w:val="nl-NL"/>
        </w:rPr>
      </w:pPr>
    </w:p>
    <w:p w:rsidR="00952E1C" w:rsidRPr="00C304FC" w:rsidRDefault="00952E1C" w:rsidP="00952E1C">
      <w:pPr>
        <w:pStyle w:val="Heading3"/>
        <w:rPr>
          <w:rFonts w:ascii="Tahoma" w:hAnsi="Tahoma" w:cs="Tahoma"/>
          <w:lang w:val="de-DE"/>
        </w:rPr>
      </w:pPr>
      <w:bookmarkStart w:id="1582" w:name="_100_Windows_EBS"/>
      <w:bookmarkStart w:id="1583" w:name="_103_Windows_EBS"/>
      <w:bookmarkStart w:id="1584" w:name="_102_Windows_EBS"/>
      <w:bookmarkStart w:id="1585" w:name="_Toc336338364"/>
      <w:bookmarkStart w:id="1586" w:name="_Toc365301818"/>
      <w:bookmarkStart w:id="1587" w:name="Srv_101WindowsEssBusSvrStdPrem"/>
      <w:bookmarkEnd w:id="1582"/>
      <w:bookmarkEnd w:id="1583"/>
      <w:bookmarkEnd w:id="1584"/>
      <w:r w:rsidRPr="00C304FC">
        <w:rPr>
          <w:rFonts w:ascii="Tahoma" w:hAnsi="Tahoma" w:cs="Tahoma"/>
          <w:caps/>
          <w:color w:val="FF6600"/>
          <w:sz w:val="22"/>
          <w:szCs w:val="24"/>
          <w:vertAlign w:val="superscript"/>
          <w:lang w:val="de-DE"/>
        </w:rPr>
        <w:t>102</w:t>
      </w:r>
      <w:r w:rsidRPr="00402B47">
        <w:rPr>
          <w:rFonts w:ascii="Tahoma" w:hAnsi="Tahoma" w:cs="Tahoma"/>
          <w:caps/>
          <w:color w:val="F66400"/>
          <w:sz w:val="24"/>
          <w:lang w:val="de-DE"/>
        </w:rPr>
        <w:t xml:space="preserve"> </w:t>
      </w:r>
      <w:r w:rsidRPr="00C304FC">
        <w:rPr>
          <w:rFonts w:ascii="Tahoma" w:hAnsi="Tahoma" w:cs="Tahoma"/>
          <w:color w:val="F66400"/>
          <w:sz w:val="22"/>
          <w:szCs w:val="22"/>
          <w:lang w:val="de-DE"/>
        </w:rPr>
        <w:t>Windows EBS 2008 Standard en EBS 2008 Premium</w:t>
      </w:r>
      <w:bookmarkEnd w:id="1581"/>
      <w:bookmarkEnd w:id="1585"/>
      <w:bookmarkEnd w:id="1586"/>
    </w:p>
    <w:bookmarkEnd w:id="1576"/>
    <w:bookmarkEnd w:id="1587"/>
    <w:p w:rsidR="00952E1C" w:rsidRPr="00C304FC" w:rsidRDefault="00952E1C" w:rsidP="00952E1C">
      <w:pPr>
        <w:rPr>
          <w:rFonts w:cs="Tahoma"/>
          <w:lang w:val="de-DE"/>
        </w:rPr>
      </w:pPr>
    </w:p>
    <w:p w:rsidR="00952E1C" w:rsidRPr="005256F8" w:rsidRDefault="00952E1C" w:rsidP="00952E1C">
      <w:pPr>
        <w:pStyle w:val="EndnoteText"/>
        <w:ind w:left="720"/>
        <w:rPr>
          <w:rFonts w:ascii="Tahoma" w:hAnsi="Tahoma" w:cs="Tahoma"/>
          <w:sz w:val="18"/>
          <w:szCs w:val="18"/>
          <w:lang w:val="nl-NL"/>
        </w:rPr>
      </w:pPr>
      <w:r w:rsidRPr="005256F8">
        <w:rPr>
          <w:rFonts w:ascii="Tahoma" w:hAnsi="Tahoma" w:cs="Tahoma"/>
          <w:sz w:val="18"/>
          <w:szCs w:val="18"/>
          <w:lang w:val="nl-NL"/>
        </w:rPr>
        <w:t>Deze producten hebben de EOL-status (End-Of-Life) en worden niet langer aangeboden.</w:t>
      </w:r>
    </w:p>
    <w:p w:rsidR="00952E1C" w:rsidRPr="005256F8" w:rsidRDefault="00952E1C" w:rsidP="00952E1C">
      <w:pPr>
        <w:pStyle w:val="EndnoteText"/>
        <w:ind w:left="720"/>
        <w:rPr>
          <w:rFonts w:ascii="Tahoma" w:hAnsi="Tahoma" w:cs="Tahoma"/>
          <w:sz w:val="18"/>
          <w:szCs w:val="18"/>
          <w:lang w:val="nl-NL"/>
        </w:rPr>
      </w:pPr>
    </w:p>
    <w:p w:rsidR="00952E1C" w:rsidRPr="005256F8" w:rsidRDefault="00952E1C" w:rsidP="00952E1C">
      <w:pPr>
        <w:pStyle w:val="EndnoteText"/>
        <w:spacing w:after="60"/>
        <w:ind w:left="720"/>
        <w:rPr>
          <w:rFonts w:ascii="Tahoma" w:hAnsi="Tahoma" w:cs="Tahoma"/>
          <w:sz w:val="18"/>
          <w:szCs w:val="18"/>
          <w:lang w:val="nl-NL"/>
        </w:rPr>
      </w:pPr>
      <w:r w:rsidRPr="005256F8">
        <w:rPr>
          <w:rFonts w:ascii="Tahoma" w:hAnsi="Tahoma" w:cs="Tahoma"/>
          <w:b/>
          <w:sz w:val="18"/>
          <w:szCs w:val="18"/>
          <w:lang w:val="nl-NL"/>
        </w:rPr>
        <w:t>Eenmalige licentieverlening aan houders van een licentie voor EBS 2008 Standard en EBS 2008 Premium</w:t>
      </w:r>
    </w:p>
    <w:p w:rsidR="00952E1C" w:rsidRPr="005256F8" w:rsidRDefault="00952E1C" w:rsidP="00952E1C">
      <w:pPr>
        <w:pStyle w:val="ListParagraph"/>
        <w:contextualSpacing w:val="0"/>
        <w:rPr>
          <w:rFonts w:ascii="Tahoma" w:hAnsi="Tahoma" w:cs="Tahoma"/>
          <w:sz w:val="18"/>
          <w:szCs w:val="18"/>
          <w:lang w:val="nl-NL"/>
        </w:rPr>
      </w:pPr>
      <w:r w:rsidRPr="005256F8">
        <w:rPr>
          <w:rFonts w:ascii="Tahoma" w:hAnsi="Tahoma" w:cs="Tahoma"/>
          <w:sz w:val="18"/>
          <w:szCs w:val="18"/>
          <w:u w:val="single"/>
          <w:lang w:val="nl-NL"/>
        </w:rPr>
        <w:t>Alle klanten met Volume Licensing Windows Essential Business Server 2008 (EBS) Standard en Premium</w:t>
      </w:r>
      <w:r w:rsidRPr="005256F8">
        <w:rPr>
          <w:rFonts w:ascii="Tahoma" w:hAnsi="Tahoma" w:cs="Tahoma"/>
          <w:b/>
          <w:sz w:val="18"/>
          <w:szCs w:val="18"/>
          <w:lang w:val="nl-NL"/>
        </w:rPr>
        <w:t xml:space="preserve"> </w:t>
      </w:r>
      <w:r w:rsidRPr="005256F8">
        <w:rPr>
          <w:rFonts w:ascii="Tahoma" w:hAnsi="Tahoma" w:cs="Tahoma"/>
          <w:sz w:val="18"/>
          <w:szCs w:val="18"/>
          <w:lang w:val="nl-NL"/>
        </w:rPr>
        <w:t>komen in aanmerking voor de volgende licenties voor elke licentie voor EBS 2008 Standard of Premium waarover zij op 1 juli 2010 beschikken:</w:t>
      </w:r>
    </w:p>
    <w:p w:rsidR="00952E1C" w:rsidRPr="005256F8" w:rsidRDefault="00952E1C" w:rsidP="00952E1C">
      <w:pPr>
        <w:pStyle w:val="ListParagraph"/>
        <w:ind w:left="1260"/>
        <w:contextualSpacing w:val="0"/>
        <w:rPr>
          <w:rFonts w:ascii="Tahoma" w:hAnsi="Tahoma" w:cs="Tahoma"/>
          <w:sz w:val="18"/>
          <w:szCs w:val="18"/>
          <w:lang w:val="nl-NL"/>
        </w:rPr>
      </w:pPr>
    </w:p>
    <w:p w:rsidR="00952E1C" w:rsidRPr="005256F8" w:rsidRDefault="00952E1C" w:rsidP="00952E1C">
      <w:pPr>
        <w:pStyle w:val="ListParagraph"/>
        <w:numPr>
          <w:ilvl w:val="0"/>
          <w:numId w:val="24"/>
        </w:numPr>
        <w:spacing w:after="60"/>
        <w:ind w:left="1440"/>
        <w:contextualSpacing w:val="0"/>
        <w:rPr>
          <w:rFonts w:ascii="Tahoma" w:hAnsi="Tahoma" w:cs="Tahoma"/>
          <w:sz w:val="18"/>
          <w:szCs w:val="18"/>
        </w:rPr>
      </w:pPr>
      <w:r w:rsidRPr="005256F8">
        <w:rPr>
          <w:rFonts w:ascii="Tahoma" w:hAnsi="Tahoma" w:cs="Tahoma"/>
          <w:sz w:val="18"/>
          <w:szCs w:val="18"/>
        </w:rPr>
        <w:t>3 softwarelicenties voor Windows Server 2008 Standard</w:t>
      </w:r>
    </w:p>
    <w:p w:rsidR="00952E1C" w:rsidRPr="005256F8" w:rsidRDefault="00952E1C" w:rsidP="00952E1C">
      <w:pPr>
        <w:pStyle w:val="ListParagraph"/>
        <w:numPr>
          <w:ilvl w:val="0"/>
          <w:numId w:val="24"/>
        </w:numPr>
        <w:spacing w:after="60"/>
        <w:ind w:left="1440"/>
        <w:contextualSpacing w:val="0"/>
        <w:rPr>
          <w:rFonts w:ascii="Tahoma" w:hAnsi="Tahoma" w:cs="Tahoma"/>
          <w:sz w:val="18"/>
          <w:szCs w:val="18"/>
        </w:rPr>
      </w:pPr>
      <w:r w:rsidRPr="005256F8">
        <w:rPr>
          <w:rFonts w:ascii="Tahoma" w:hAnsi="Tahoma" w:cs="Tahoma"/>
          <w:sz w:val="18"/>
          <w:szCs w:val="18"/>
        </w:rPr>
        <w:t>2 softwarelicenties voor Exchange Server 2007 Standard</w:t>
      </w:r>
    </w:p>
    <w:p w:rsidR="00952E1C" w:rsidRPr="005256F8" w:rsidRDefault="00952E1C" w:rsidP="00952E1C">
      <w:pPr>
        <w:pStyle w:val="ListParagraph"/>
        <w:numPr>
          <w:ilvl w:val="0"/>
          <w:numId w:val="24"/>
        </w:numPr>
        <w:spacing w:after="60"/>
        <w:ind w:left="1440"/>
        <w:contextualSpacing w:val="0"/>
        <w:rPr>
          <w:rFonts w:ascii="Tahoma" w:hAnsi="Tahoma" w:cs="Tahoma"/>
          <w:sz w:val="18"/>
          <w:szCs w:val="18"/>
          <w:lang w:val="nl-NL"/>
        </w:rPr>
      </w:pPr>
      <w:r w:rsidRPr="005256F8">
        <w:rPr>
          <w:rFonts w:ascii="Tahoma" w:hAnsi="Tahoma" w:cs="Tahoma"/>
          <w:sz w:val="18"/>
          <w:szCs w:val="18"/>
          <w:lang w:val="nl-NL"/>
        </w:rPr>
        <w:t>1 softwarelicentie voor System Center Essentials 2007 en 10 Serverbeheerlicenties en 50 clientbeheerlicenties.</w:t>
      </w:r>
    </w:p>
    <w:p w:rsidR="00952E1C" w:rsidRPr="005256F8" w:rsidRDefault="00952E1C" w:rsidP="00952E1C">
      <w:pPr>
        <w:ind w:left="1260"/>
        <w:rPr>
          <w:rFonts w:cs="Tahoma"/>
          <w:szCs w:val="18"/>
          <w:lang w:val="nl-NL"/>
        </w:rPr>
      </w:pPr>
    </w:p>
    <w:p w:rsidR="00952E1C" w:rsidRPr="005256F8" w:rsidRDefault="00952E1C" w:rsidP="00402B47">
      <w:pPr>
        <w:ind w:left="720"/>
        <w:rPr>
          <w:rFonts w:cs="Tahoma"/>
          <w:szCs w:val="18"/>
          <w:lang w:val="nl-NL"/>
        </w:rPr>
      </w:pPr>
      <w:r w:rsidRPr="005256F8">
        <w:rPr>
          <w:rFonts w:cs="Tahoma"/>
          <w:szCs w:val="18"/>
          <w:lang w:val="nl-NL"/>
        </w:rPr>
        <w:t>De Volume Licensing Overeenkomst van de klant en deze productaantekening zijn bewijs van deze gratis licenties.</w:t>
      </w:r>
      <w:r w:rsidR="00AD48B7" w:rsidRPr="005256F8">
        <w:rPr>
          <w:rFonts w:cs="Tahoma"/>
          <w:szCs w:val="18"/>
          <w:lang w:val="nl-NL"/>
        </w:rPr>
        <w:t xml:space="preserve"> </w:t>
      </w:r>
      <w:r w:rsidRPr="005256F8">
        <w:rPr>
          <w:rFonts w:cs="Tahoma"/>
          <w:szCs w:val="18"/>
          <w:lang w:val="nl-NL"/>
        </w:rPr>
        <w:t>Voor het gebruik van de software met gratis licenties gelden de Product Use Rights voor het betreffende product en de voorwaarden van de overeenkomst van de klant.</w:t>
      </w:r>
      <w:r w:rsidR="00AD48B7" w:rsidRPr="005256F8">
        <w:rPr>
          <w:rFonts w:cs="Tahoma"/>
          <w:szCs w:val="18"/>
          <w:lang w:val="nl-NL"/>
        </w:rPr>
        <w:t xml:space="preserve"> </w:t>
      </w:r>
      <w:r w:rsidRPr="005256F8">
        <w:rPr>
          <w:rFonts w:cs="Tahoma"/>
          <w:szCs w:val="18"/>
          <w:lang w:val="nl-NL"/>
        </w:rPr>
        <w:t>Het gebruiksrecht voor de software op grond van de gratis licenties vervalt op het moment dat het gebruiksrecht voor de software op</w:t>
      </w:r>
      <w:r w:rsidR="00402B47" w:rsidRPr="005256F8">
        <w:rPr>
          <w:rFonts w:cs="Tahoma"/>
          <w:szCs w:val="18"/>
          <w:lang w:val="nl-NL"/>
        </w:rPr>
        <w:t> </w:t>
      </w:r>
      <w:r w:rsidRPr="005256F8">
        <w:rPr>
          <w:rFonts w:cs="Tahoma"/>
          <w:szCs w:val="18"/>
          <w:lang w:val="nl-NL"/>
        </w:rPr>
        <w:t>grond van de kwalificerende licenties afloopt.</w:t>
      </w:r>
      <w:r w:rsidR="00AD48B7" w:rsidRPr="005256F8">
        <w:rPr>
          <w:rFonts w:cs="Tahoma"/>
          <w:szCs w:val="18"/>
          <w:lang w:val="nl-NL"/>
        </w:rPr>
        <w:t xml:space="preserve"> </w:t>
      </w:r>
      <w:r w:rsidRPr="005256F8">
        <w:rPr>
          <w:rFonts w:cs="Tahoma"/>
          <w:szCs w:val="18"/>
          <w:lang w:val="nl-NL"/>
        </w:rPr>
        <w:t>De gratis licenties kunnen niet apart van de kwalificerende licenties worden overgedragen.</w:t>
      </w:r>
    </w:p>
    <w:p w:rsidR="00952E1C" w:rsidRPr="005256F8" w:rsidRDefault="00952E1C" w:rsidP="00952E1C">
      <w:pPr>
        <w:ind w:left="720"/>
        <w:rPr>
          <w:rFonts w:cs="Tahoma"/>
          <w:szCs w:val="18"/>
          <w:lang w:val="nl-NL"/>
        </w:rPr>
      </w:pPr>
    </w:p>
    <w:p w:rsidR="00952E1C" w:rsidRPr="005256F8" w:rsidRDefault="00952E1C" w:rsidP="00402B47">
      <w:pPr>
        <w:pStyle w:val="ListParagraph"/>
        <w:contextualSpacing w:val="0"/>
        <w:rPr>
          <w:rFonts w:ascii="Tahoma" w:hAnsi="Tahoma" w:cs="Tahoma"/>
          <w:sz w:val="18"/>
          <w:szCs w:val="18"/>
          <w:lang w:val="nl-NL"/>
        </w:rPr>
      </w:pPr>
      <w:r w:rsidRPr="005256F8">
        <w:rPr>
          <w:rFonts w:ascii="Tahoma" w:hAnsi="Tahoma" w:cs="Tahoma"/>
          <w:sz w:val="18"/>
          <w:szCs w:val="18"/>
          <w:u w:val="single"/>
          <w:lang w:val="nl-NL"/>
        </w:rPr>
        <w:t>Alle klanten met Volume Licensing Windows Essential Business Server EBS (2008) Standard</w:t>
      </w:r>
      <w:r w:rsidRPr="005256F8">
        <w:rPr>
          <w:rFonts w:ascii="Tahoma" w:hAnsi="Tahoma" w:cs="Tahoma"/>
          <w:b/>
          <w:sz w:val="18"/>
          <w:szCs w:val="18"/>
          <w:lang w:val="nl-NL"/>
        </w:rPr>
        <w:t xml:space="preserve"> </w:t>
      </w:r>
      <w:r w:rsidRPr="005256F8">
        <w:rPr>
          <w:rFonts w:ascii="Tahoma" w:hAnsi="Tahoma" w:cs="Tahoma"/>
          <w:sz w:val="18"/>
          <w:szCs w:val="18"/>
          <w:lang w:val="nl-NL"/>
        </w:rPr>
        <w:t>komen daarnaast in aanmerking voor de volgende licenties voor elke licentie voor EBS 2008 Standard met actieve</w:t>
      </w:r>
      <w:r w:rsidR="00402B47" w:rsidRPr="005256F8">
        <w:rPr>
          <w:rFonts w:ascii="Tahoma" w:hAnsi="Tahoma" w:cs="Tahoma"/>
          <w:sz w:val="18"/>
          <w:szCs w:val="18"/>
          <w:lang w:val="nl-NL"/>
        </w:rPr>
        <w:t> </w:t>
      </w:r>
      <w:r w:rsidRPr="005256F8">
        <w:rPr>
          <w:rFonts w:ascii="Tahoma" w:hAnsi="Tahoma" w:cs="Tahoma"/>
          <w:sz w:val="18"/>
          <w:szCs w:val="18"/>
          <w:lang w:val="nl-NL"/>
        </w:rPr>
        <w:t>Software Assurance waarover zij op 1 juli 2010 beschikken:</w:t>
      </w:r>
    </w:p>
    <w:p w:rsidR="00952E1C" w:rsidRPr="005256F8" w:rsidRDefault="00952E1C" w:rsidP="00952E1C">
      <w:pPr>
        <w:pStyle w:val="ListParagraph"/>
        <w:ind w:left="1260"/>
        <w:contextualSpacing w:val="0"/>
        <w:rPr>
          <w:rFonts w:ascii="Tahoma" w:hAnsi="Tahoma" w:cs="Tahoma"/>
          <w:sz w:val="18"/>
          <w:szCs w:val="18"/>
          <w:lang w:val="nl-NL"/>
        </w:rPr>
      </w:pPr>
    </w:p>
    <w:p w:rsidR="00952E1C" w:rsidRPr="005256F8" w:rsidRDefault="00952E1C" w:rsidP="00952E1C">
      <w:pPr>
        <w:pStyle w:val="ListParagraph"/>
        <w:numPr>
          <w:ilvl w:val="0"/>
          <w:numId w:val="25"/>
        </w:numPr>
        <w:spacing w:after="60"/>
        <w:ind w:left="1440"/>
        <w:contextualSpacing w:val="0"/>
        <w:rPr>
          <w:rFonts w:ascii="Tahoma" w:hAnsi="Tahoma" w:cs="Tahoma"/>
          <w:sz w:val="18"/>
          <w:szCs w:val="18"/>
        </w:rPr>
      </w:pPr>
      <w:r w:rsidRPr="005256F8">
        <w:rPr>
          <w:rFonts w:ascii="Tahoma" w:hAnsi="Tahoma" w:cs="Tahoma"/>
          <w:sz w:val="18"/>
          <w:szCs w:val="18"/>
        </w:rPr>
        <w:t>3 softwarelicenties voor Windows Server 2008 R2 Standard</w:t>
      </w:r>
    </w:p>
    <w:p w:rsidR="00952E1C" w:rsidRPr="005256F8" w:rsidRDefault="00952E1C" w:rsidP="00952E1C">
      <w:pPr>
        <w:pStyle w:val="ListParagraph"/>
        <w:numPr>
          <w:ilvl w:val="0"/>
          <w:numId w:val="25"/>
        </w:numPr>
        <w:spacing w:after="60"/>
        <w:ind w:left="1440"/>
        <w:contextualSpacing w:val="0"/>
        <w:rPr>
          <w:rFonts w:ascii="Tahoma" w:hAnsi="Tahoma" w:cs="Tahoma"/>
          <w:sz w:val="18"/>
          <w:szCs w:val="18"/>
        </w:rPr>
      </w:pPr>
      <w:r w:rsidRPr="005256F8">
        <w:rPr>
          <w:rFonts w:ascii="Tahoma" w:hAnsi="Tahoma" w:cs="Tahoma"/>
          <w:sz w:val="18"/>
          <w:szCs w:val="18"/>
        </w:rPr>
        <w:t>1 softwarelicentie voor Exchange Server 2010 Standard</w:t>
      </w:r>
    </w:p>
    <w:p w:rsidR="00952E1C" w:rsidRPr="005256F8" w:rsidRDefault="00952E1C" w:rsidP="00402B47">
      <w:pPr>
        <w:pStyle w:val="ListParagraph"/>
        <w:numPr>
          <w:ilvl w:val="0"/>
          <w:numId w:val="25"/>
        </w:numPr>
        <w:spacing w:after="60"/>
        <w:ind w:left="1440"/>
        <w:contextualSpacing w:val="0"/>
        <w:rPr>
          <w:rFonts w:ascii="Tahoma" w:hAnsi="Tahoma" w:cs="Tahoma"/>
          <w:sz w:val="18"/>
          <w:szCs w:val="18"/>
          <w:lang w:val="nl-NL"/>
        </w:rPr>
      </w:pPr>
      <w:r w:rsidRPr="005256F8">
        <w:rPr>
          <w:rFonts w:ascii="Tahoma" w:hAnsi="Tahoma" w:cs="Tahoma"/>
          <w:sz w:val="18"/>
          <w:szCs w:val="18"/>
          <w:lang w:val="nl-NL"/>
        </w:rPr>
        <w:t>1 softwarelicentie voor System Center Essentials 2010 en 10 Serverbeheerlicenties en 50</w:t>
      </w:r>
      <w:r w:rsidR="00402B47" w:rsidRPr="005256F8">
        <w:rPr>
          <w:rFonts w:ascii="Tahoma" w:hAnsi="Tahoma" w:cs="Tahoma"/>
          <w:sz w:val="18"/>
          <w:szCs w:val="18"/>
          <w:lang w:val="nl-NL"/>
        </w:rPr>
        <w:t> </w:t>
      </w:r>
      <w:r w:rsidRPr="005256F8">
        <w:rPr>
          <w:rFonts w:ascii="Tahoma" w:hAnsi="Tahoma" w:cs="Tahoma"/>
          <w:sz w:val="18"/>
          <w:szCs w:val="18"/>
          <w:lang w:val="nl-NL"/>
        </w:rPr>
        <w:t>clientbeheerlicenties.</w:t>
      </w:r>
    </w:p>
    <w:p w:rsidR="00952E1C" w:rsidRPr="005256F8" w:rsidRDefault="00952E1C" w:rsidP="00952E1C">
      <w:pPr>
        <w:pStyle w:val="ListParagraph"/>
        <w:numPr>
          <w:ilvl w:val="0"/>
          <w:numId w:val="25"/>
        </w:numPr>
        <w:spacing w:after="60"/>
        <w:ind w:left="1440"/>
        <w:contextualSpacing w:val="0"/>
        <w:rPr>
          <w:rFonts w:ascii="Tahoma" w:hAnsi="Tahoma" w:cs="Tahoma"/>
          <w:sz w:val="18"/>
          <w:szCs w:val="18"/>
        </w:rPr>
      </w:pPr>
      <w:r w:rsidRPr="005256F8">
        <w:rPr>
          <w:rFonts w:ascii="Tahoma" w:hAnsi="Tahoma" w:cs="Tahoma"/>
          <w:sz w:val="18"/>
          <w:szCs w:val="18"/>
        </w:rPr>
        <w:t>1 softwarelicentie voor Forefront Threat Management Gateway Medium Business Edition 2010</w:t>
      </w:r>
    </w:p>
    <w:p w:rsidR="00952E1C" w:rsidRDefault="00952E1C" w:rsidP="00952E1C">
      <w:pPr>
        <w:pStyle w:val="ListParagraph"/>
        <w:ind w:left="1260"/>
        <w:rPr>
          <w:rFonts w:ascii="Tahoma" w:hAnsi="Tahoma" w:cs="Tahoma"/>
          <w:sz w:val="18"/>
          <w:szCs w:val="18"/>
        </w:rPr>
      </w:pPr>
    </w:p>
    <w:p w:rsidR="00952E1C" w:rsidRPr="005256F8" w:rsidRDefault="00952E1C" w:rsidP="00952E1C">
      <w:pPr>
        <w:pStyle w:val="ListParagraph"/>
        <w:rPr>
          <w:rFonts w:ascii="Tahoma" w:hAnsi="Tahoma" w:cs="Tahoma"/>
          <w:sz w:val="18"/>
          <w:szCs w:val="18"/>
          <w:lang w:val="nl-NL"/>
        </w:rPr>
      </w:pPr>
      <w:r w:rsidRPr="005256F8">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rsidR="005710FD" w:rsidRPr="005256F8" w:rsidRDefault="005710FD" w:rsidP="00952E1C">
      <w:pPr>
        <w:pStyle w:val="ListParagraph"/>
        <w:rPr>
          <w:rFonts w:ascii="Tahoma" w:hAnsi="Tahoma" w:cs="Tahoma"/>
          <w:sz w:val="18"/>
          <w:szCs w:val="18"/>
          <w:lang w:val="nl-NL"/>
        </w:rPr>
      </w:pPr>
    </w:p>
    <w:p w:rsidR="00952E1C" w:rsidRPr="005256F8" w:rsidRDefault="00952E1C" w:rsidP="00952E1C">
      <w:pPr>
        <w:ind w:left="720"/>
        <w:rPr>
          <w:rFonts w:cs="Tahoma"/>
          <w:szCs w:val="18"/>
          <w:lang w:val="nl-NL"/>
        </w:rPr>
      </w:pPr>
      <w:r w:rsidRPr="005256F8">
        <w:rPr>
          <w:rFonts w:cs="Tahoma"/>
          <w:szCs w:val="18"/>
          <w:lang w:val="nl-NL"/>
        </w:rPr>
        <w:t>De Volume Licensing-overeenkomst van de klant en deze productaantekening zijn bewijs van deze gratis licenties.</w:t>
      </w:r>
      <w:r w:rsidR="00AD48B7" w:rsidRPr="005256F8">
        <w:rPr>
          <w:rFonts w:cs="Tahoma"/>
          <w:szCs w:val="18"/>
          <w:lang w:val="nl-NL"/>
        </w:rPr>
        <w:t xml:space="preserve"> </w:t>
      </w:r>
      <w:r w:rsidRPr="005256F8">
        <w:rPr>
          <w:rFonts w:cs="Tahoma"/>
          <w:szCs w:val="18"/>
          <w:lang w:val="nl-NL"/>
        </w:rPr>
        <w:t>Voor het gebruik van de software met gratis licenties gelden de Product Use Rights voor het betreffende product en de voorwaarden van de overeenkomst van de klant.</w:t>
      </w:r>
      <w:r w:rsidR="00AD48B7" w:rsidRPr="005256F8">
        <w:rPr>
          <w:rFonts w:cs="Tahoma"/>
          <w:szCs w:val="18"/>
          <w:lang w:val="nl-NL"/>
        </w:rPr>
        <w:t xml:space="preserve"> </w:t>
      </w:r>
      <w:r w:rsidRPr="005256F8">
        <w:rPr>
          <w:rFonts w:cs="Tahoma"/>
          <w:szCs w:val="18"/>
          <w:lang w:val="nl-NL"/>
        </w:rPr>
        <w:t>Met uitzondering van Forefront Protection for Exchange Server 2010, vervalt het software-gebruiksrecht via de gratis licenties wanneer het software-gebruiksrecht via de kwalificerende licenties vervalt.</w:t>
      </w:r>
      <w:r w:rsidR="00AD48B7" w:rsidRPr="005256F8">
        <w:rPr>
          <w:rFonts w:cs="Tahoma"/>
          <w:szCs w:val="18"/>
          <w:lang w:val="nl-NL"/>
        </w:rPr>
        <w:t xml:space="preserve"> </w:t>
      </w:r>
      <w:r w:rsidRPr="005256F8">
        <w:rPr>
          <w:rFonts w:cs="Tahoma"/>
          <w:szCs w:val="18"/>
          <w:lang w:val="nl-NL"/>
        </w:rPr>
        <w:t>Het gebruiksrecht voor Forefront Protection for Exchange Server 2010 vervalt wanneer de Software Assurance Dekking van de kwalificerende licenties vervalt.</w:t>
      </w:r>
      <w:r w:rsidR="00AD48B7" w:rsidRPr="005256F8">
        <w:rPr>
          <w:rFonts w:cs="Tahoma"/>
          <w:szCs w:val="18"/>
          <w:lang w:val="nl-NL"/>
        </w:rPr>
        <w:t xml:space="preserve"> </w:t>
      </w:r>
      <w:r w:rsidRPr="005256F8">
        <w:rPr>
          <w:rFonts w:cs="Tahoma"/>
          <w:szCs w:val="18"/>
          <w:lang w:val="nl-NL"/>
        </w:rPr>
        <w:t>In alle gevallen kunnen de gratis licenties niet apart van de kwalificerende licenties worden overgedragen.</w:t>
      </w:r>
    </w:p>
    <w:p w:rsidR="005710FD" w:rsidRPr="005256F8" w:rsidRDefault="005710FD" w:rsidP="00952E1C">
      <w:pPr>
        <w:ind w:left="720"/>
        <w:rPr>
          <w:rFonts w:cs="Tahoma"/>
          <w:szCs w:val="18"/>
          <w:lang w:val="nl-NL"/>
        </w:rPr>
      </w:pPr>
    </w:p>
    <w:p w:rsidR="00952E1C" w:rsidRPr="005256F8" w:rsidRDefault="00952E1C" w:rsidP="00952E1C">
      <w:pPr>
        <w:tabs>
          <w:tab w:val="left" w:pos="1260"/>
        </w:tabs>
        <w:ind w:left="720"/>
        <w:rPr>
          <w:rFonts w:cs="Tahoma"/>
          <w:szCs w:val="18"/>
          <w:lang w:val="nl-NL"/>
        </w:rPr>
      </w:pPr>
      <w:r w:rsidRPr="005256F8">
        <w:rPr>
          <w:rFonts w:cs="Tahoma"/>
          <w:szCs w:val="18"/>
          <w:u w:val="single"/>
          <w:lang w:val="nl-NL"/>
        </w:rPr>
        <w:t>Alle klanten met Volume Licensing Windows Essential Business Server EBS (2008) Premium</w:t>
      </w:r>
      <w:r w:rsidRPr="005256F8">
        <w:rPr>
          <w:rFonts w:cs="Tahoma"/>
          <w:szCs w:val="18"/>
          <w:lang w:val="nl-NL"/>
        </w:rPr>
        <w:t xml:space="preserve"> komen daarnaast in aanmerking voor de volgende licenties voor elke licentie voor EBS 2008 Premium met actieve Software Assurance Dekking waarover zij op 1 juli 2010 beschikken:</w:t>
      </w:r>
    </w:p>
    <w:p w:rsidR="00952E1C" w:rsidRPr="005256F8" w:rsidRDefault="00952E1C" w:rsidP="00952E1C">
      <w:pPr>
        <w:pStyle w:val="ListParagraph"/>
        <w:ind w:left="1620"/>
        <w:contextualSpacing w:val="0"/>
        <w:rPr>
          <w:rFonts w:ascii="Tahoma" w:hAnsi="Tahoma" w:cs="Tahoma"/>
          <w:sz w:val="18"/>
          <w:szCs w:val="18"/>
          <w:lang w:val="nl-NL"/>
        </w:rPr>
      </w:pPr>
    </w:p>
    <w:p w:rsidR="00952E1C" w:rsidRPr="005256F8" w:rsidRDefault="00952E1C" w:rsidP="00952E1C">
      <w:pPr>
        <w:pStyle w:val="ListParagraph"/>
        <w:numPr>
          <w:ilvl w:val="0"/>
          <w:numId w:val="26"/>
        </w:numPr>
        <w:spacing w:after="60"/>
        <w:contextualSpacing w:val="0"/>
        <w:rPr>
          <w:rFonts w:ascii="Tahoma" w:hAnsi="Tahoma" w:cs="Tahoma"/>
          <w:sz w:val="18"/>
          <w:szCs w:val="18"/>
        </w:rPr>
      </w:pPr>
      <w:r w:rsidRPr="005256F8">
        <w:rPr>
          <w:rFonts w:ascii="Tahoma" w:hAnsi="Tahoma" w:cs="Tahoma"/>
          <w:sz w:val="18"/>
          <w:szCs w:val="18"/>
        </w:rPr>
        <w:t>4 softwarelicenties voor Windows Server 2008 R2 Standard</w:t>
      </w:r>
    </w:p>
    <w:p w:rsidR="00952E1C" w:rsidRPr="005256F8" w:rsidRDefault="00952E1C" w:rsidP="00952E1C">
      <w:pPr>
        <w:pStyle w:val="ListParagraph"/>
        <w:numPr>
          <w:ilvl w:val="0"/>
          <w:numId w:val="26"/>
        </w:numPr>
        <w:spacing w:after="60"/>
        <w:contextualSpacing w:val="0"/>
        <w:rPr>
          <w:rFonts w:ascii="Tahoma" w:hAnsi="Tahoma" w:cs="Tahoma"/>
          <w:sz w:val="18"/>
          <w:szCs w:val="18"/>
        </w:rPr>
      </w:pPr>
      <w:r w:rsidRPr="005256F8">
        <w:rPr>
          <w:rFonts w:ascii="Tahoma" w:hAnsi="Tahoma" w:cs="Tahoma"/>
          <w:sz w:val="18"/>
          <w:szCs w:val="18"/>
        </w:rPr>
        <w:t>1 softwarelicentie voor SQL Server 2008 R2 Standard</w:t>
      </w:r>
    </w:p>
    <w:p w:rsidR="00952E1C" w:rsidRPr="005256F8" w:rsidRDefault="00952E1C" w:rsidP="00952E1C">
      <w:pPr>
        <w:pStyle w:val="ListParagraph"/>
        <w:numPr>
          <w:ilvl w:val="0"/>
          <w:numId w:val="26"/>
        </w:numPr>
        <w:spacing w:after="60"/>
        <w:contextualSpacing w:val="0"/>
        <w:rPr>
          <w:rFonts w:ascii="Tahoma" w:hAnsi="Tahoma" w:cs="Tahoma"/>
          <w:sz w:val="18"/>
          <w:szCs w:val="18"/>
        </w:rPr>
      </w:pPr>
      <w:r w:rsidRPr="005256F8">
        <w:rPr>
          <w:rFonts w:ascii="Tahoma" w:hAnsi="Tahoma" w:cs="Tahoma"/>
          <w:sz w:val="18"/>
          <w:szCs w:val="18"/>
        </w:rPr>
        <w:t>2 softwarelicenties voor Exchange Server 2010 Standard</w:t>
      </w:r>
    </w:p>
    <w:p w:rsidR="00952E1C" w:rsidRPr="005256F8" w:rsidRDefault="00952E1C" w:rsidP="00402B47">
      <w:pPr>
        <w:pStyle w:val="ListParagraph"/>
        <w:numPr>
          <w:ilvl w:val="0"/>
          <w:numId w:val="26"/>
        </w:numPr>
        <w:spacing w:after="60"/>
        <w:contextualSpacing w:val="0"/>
        <w:rPr>
          <w:rFonts w:ascii="Tahoma" w:hAnsi="Tahoma" w:cs="Tahoma"/>
          <w:sz w:val="18"/>
          <w:szCs w:val="18"/>
          <w:lang w:val="nl-NL"/>
        </w:rPr>
      </w:pPr>
      <w:r w:rsidRPr="005256F8">
        <w:rPr>
          <w:rFonts w:ascii="Tahoma" w:hAnsi="Tahoma" w:cs="Tahoma"/>
          <w:sz w:val="18"/>
          <w:szCs w:val="18"/>
          <w:lang w:val="nl-NL"/>
        </w:rPr>
        <w:t>1 softwarelicentie voor System Center Essentials 2010 en 10 Serverbeheerlicenties en 50</w:t>
      </w:r>
      <w:r w:rsidR="00402B47" w:rsidRPr="005256F8">
        <w:rPr>
          <w:rFonts w:ascii="Tahoma" w:hAnsi="Tahoma" w:cs="Tahoma"/>
          <w:sz w:val="18"/>
          <w:szCs w:val="18"/>
          <w:lang w:val="nl-NL"/>
        </w:rPr>
        <w:t> </w:t>
      </w:r>
      <w:r w:rsidRPr="005256F8">
        <w:rPr>
          <w:rFonts w:ascii="Tahoma" w:hAnsi="Tahoma" w:cs="Tahoma"/>
          <w:sz w:val="18"/>
          <w:szCs w:val="18"/>
          <w:lang w:val="nl-NL"/>
        </w:rPr>
        <w:t>clientbeheerlicenties.</w:t>
      </w:r>
    </w:p>
    <w:p w:rsidR="00952E1C" w:rsidRPr="005256F8" w:rsidRDefault="00952E1C" w:rsidP="00952E1C">
      <w:pPr>
        <w:pStyle w:val="ListParagraph"/>
        <w:numPr>
          <w:ilvl w:val="0"/>
          <w:numId w:val="26"/>
        </w:numPr>
        <w:spacing w:after="60"/>
        <w:contextualSpacing w:val="0"/>
        <w:rPr>
          <w:rFonts w:ascii="Tahoma" w:hAnsi="Tahoma" w:cs="Tahoma"/>
          <w:sz w:val="18"/>
          <w:szCs w:val="18"/>
        </w:rPr>
      </w:pPr>
      <w:r w:rsidRPr="005256F8">
        <w:rPr>
          <w:rFonts w:ascii="Tahoma" w:hAnsi="Tahoma" w:cs="Tahoma"/>
          <w:sz w:val="18"/>
          <w:szCs w:val="18"/>
        </w:rPr>
        <w:t>1 softwarelicentie voor Forefront Threat Management Gateway Medium Business 2010</w:t>
      </w:r>
    </w:p>
    <w:p w:rsidR="00952E1C" w:rsidRPr="005256F8" w:rsidRDefault="00952E1C" w:rsidP="00952E1C">
      <w:pPr>
        <w:pStyle w:val="ListParagraph"/>
        <w:ind w:left="1620"/>
        <w:rPr>
          <w:rFonts w:ascii="Tahoma" w:hAnsi="Tahoma" w:cs="Tahoma"/>
          <w:sz w:val="18"/>
          <w:szCs w:val="18"/>
        </w:rPr>
      </w:pPr>
    </w:p>
    <w:p w:rsidR="00952E1C" w:rsidRPr="005256F8" w:rsidRDefault="00952E1C" w:rsidP="00952E1C">
      <w:pPr>
        <w:pStyle w:val="ListParagraph"/>
        <w:rPr>
          <w:rFonts w:ascii="Tahoma" w:hAnsi="Tahoma" w:cs="Tahoma"/>
          <w:sz w:val="18"/>
          <w:szCs w:val="18"/>
          <w:lang w:val="nl-NL"/>
        </w:rPr>
      </w:pPr>
      <w:r w:rsidRPr="005256F8">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rsidR="00952E1C" w:rsidRPr="005256F8" w:rsidRDefault="00952E1C" w:rsidP="00952E1C">
      <w:pPr>
        <w:pStyle w:val="ListParagraph"/>
        <w:ind w:left="1260"/>
        <w:rPr>
          <w:rFonts w:ascii="Tahoma" w:hAnsi="Tahoma" w:cs="Tahoma"/>
          <w:sz w:val="18"/>
          <w:szCs w:val="18"/>
          <w:lang w:val="nl-NL"/>
        </w:rPr>
      </w:pPr>
    </w:p>
    <w:p w:rsidR="00952E1C" w:rsidRPr="005256F8" w:rsidRDefault="00952E1C" w:rsidP="00952E1C">
      <w:pPr>
        <w:ind w:left="720"/>
        <w:rPr>
          <w:rFonts w:cs="Tahoma"/>
          <w:szCs w:val="18"/>
          <w:lang w:val="nl-NL"/>
        </w:rPr>
      </w:pPr>
      <w:r w:rsidRPr="005256F8">
        <w:rPr>
          <w:rFonts w:cs="Tahoma"/>
          <w:szCs w:val="18"/>
          <w:lang w:val="nl-NL"/>
        </w:rPr>
        <w:t>De Volume Licensing Overeenkomst van de klant en deze productaantekening zijn bewijs van deze gratis licenties.</w:t>
      </w:r>
      <w:r w:rsidR="00AD48B7" w:rsidRPr="005256F8">
        <w:rPr>
          <w:rFonts w:cs="Tahoma"/>
          <w:szCs w:val="18"/>
          <w:lang w:val="nl-NL"/>
        </w:rPr>
        <w:t xml:space="preserve"> </w:t>
      </w:r>
      <w:r w:rsidRPr="005256F8">
        <w:rPr>
          <w:rFonts w:cs="Tahoma"/>
          <w:szCs w:val="18"/>
          <w:lang w:val="nl-NL"/>
        </w:rPr>
        <w:t>Voor het gebruik van de software met gratis licenties gelden de Product Use Rights voor het betreffende product en de voorwaarden van de overeenkomst van de klant.</w:t>
      </w:r>
      <w:r w:rsidR="00AD48B7" w:rsidRPr="005256F8">
        <w:rPr>
          <w:rFonts w:cs="Tahoma"/>
          <w:szCs w:val="18"/>
          <w:lang w:val="nl-NL"/>
        </w:rPr>
        <w:t xml:space="preserve"> </w:t>
      </w:r>
      <w:r w:rsidRPr="005256F8">
        <w:rPr>
          <w:rFonts w:cs="Tahoma"/>
          <w:szCs w:val="18"/>
          <w:lang w:val="nl-NL"/>
        </w:rPr>
        <w:t>Met uitzondering van Forefront Protection for Exchange Server 2010, vervalt het software-gebruiksrecht via de gratis licenties wanneer het software-gebruiksrecht via de kwalificerende licenties vervalt.</w:t>
      </w:r>
      <w:r w:rsidR="00AD48B7" w:rsidRPr="005256F8">
        <w:rPr>
          <w:rFonts w:cs="Tahoma"/>
          <w:szCs w:val="18"/>
          <w:lang w:val="nl-NL"/>
        </w:rPr>
        <w:t xml:space="preserve"> </w:t>
      </w:r>
      <w:r w:rsidRPr="005256F8">
        <w:rPr>
          <w:rFonts w:cs="Tahoma"/>
          <w:szCs w:val="18"/>
          <w:lang w:val="nl-NL"/>
        </w:rPr>
        <w:t>Het gebruiksrecht voor Forefront Protection for Exchange Server 2010 vervalt wanneer de Software Assurance Dekking van de kwalificerende licenties vervalt.</w:t>
      </w:r>
      <w:r w:rsidR="00AD48B7" w:rsidRPr="005256F8">
        <w:rPr>
          <w:rFonts w:cs="Tahoma"/>
          <w:szCs w:val="18"/>
          <w:lang w:val="nl-NL"/>
        </w:rPr>
        <w:t xml:space="preserve"> </w:t>
      </w:r>
      <w:r w:rsidRPr="005256F8">
        <w:rPr>
          <w:rFonts w:cs="Tahoma"/>
          <w:szCs w:val="18"/>
          <w:lang w:val="nl-NL"/>
        </w:rPr>
        <w:t>In alle gevallen kunnen de gratis licenties niet apart van de kwalificerende licenties worden overgedragen.</w:t>
      </w:r>
    </w:p>
    <w:p w:rsidR="00402B47" w:rsidRPr="005256F8" w:rsidRDefault="00402B47" w:rsidP="00952E1C">
      <w:pPr>
        <w:rPr>
          <w:rFonts w:cs="Tahoma"/>
          <w:szCs w:val="18"/>
          <w:lang w:val="nl-NL"/>
        </w:rPr>
      </w:pPr>
    </w:p>
    <w:p w:rsidR="00952E1C" w:rsidRPr="005256F8" w:rsidRDefault="00952E1C" w:rsidP="00952E1C">
      <w:pPr>
        <w:pStyle w:val="ListParagraph"/>
        <w:spacing w:after="60"/>
        <w:contextualSpacing w:val="0"/>
        <w:rPr>
          <w:rFonts w:ascii="Tahoma" w:hAnsi="Tahoma" w:cs="Tahoma"/>
          <w:sz w:val="18"/>
          <w:szCs w:val="18"/>
          <w:lang w:val="nl-NL"/>
        </w:rPr>
      </w:pPr>
      <w:r w:rsidRPr="005256F8">
        <w:rPr>
          <w:rFonts w:ascii="Tahoma" w:hAnsi="Tahoma" w:cs="Tahoma"/>
          <w:b/>
          <w:sz w:val="18"/>
          <w:szCs w:val="18"/>
          <w:lang w:val="nl-NL"/>
        </w:rPr>
        <w:t>Aanvullende gebruiksrechten voor Windows Essential Business Server (EBS) 2008 CAL’s</w:t>
      </w:r>
    </w:p>
    <w:p w:rsidR="00952E1C" w:rsidRPr="005256F8" w:rsidRDefault="00952E1C" w:rsidP="00952E1C">
      <w:pPr>
        <w:ind w:left="720"/>
        <w:rPr>
          <w:rFonts w:cs="Tahoma"/>
          <w:szCs w:val="18"/>
          <w:lang w:val="nl-NL"/>
        </w:rPr>
      </w:pPr>
      <w:r w:rsidRPr="005256F8">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952E1C" w:rsidRPr="005256F8" w:rsidRDefault="00952E1C" w:rsidP="00952E1C">
      <w:pPr>
        <w:tabs>
          <w:tab w:val="left" w:pos="1260"/>
        </w:tabs>
        <w:ind w:left="720"/>
        <w:rPr>
          <w:rFonts w:cs="Tahoma"/>
          <w:szCs w:val="18"/>
        </w:rPr>
      </w:pPr>
      <w:r w:rsidRPr="005256F8">
        <w:rPr>
          <w:rFonts w:cs="Tahoma"/>
          <w:szCs w:val="18"/>
        </w:rPr>
        <w:t>Voor klanten met Windows Essential Business Server (EBS) 2008 CAL’s met actieve Software Assurance Dekking per 1 juli 2010:</w:t>
      </w:r>
    </w:p>
    <w:p w:rsidR="00952E1C" w:rsidRPr="005256F8" w:rsidRDefault="00952E1C" w:rsidP="00402B47">
      <w:pPr>
        <w:pStyle w:val="ListParagraph"/>
        <w:tabs>
          <w:tab w:val="left" w:pos="1260"/>
        </w:tabs>
        <w:spacing w:line="216" w:lineRule="auto"/>
        <w:ind w:left="1260"/>
        <w:contextualSpacing w:val="0"/>
        <w:rPr>
          <w:rFonts w:ascii="Tahoma" w:hAnsi="Tahoma" w:cs="Tahoma"/>
          <w:sz w:val="18"/>
          <w:szCs w:val="18"/>
        </w:rPr>
      </w:pPr>
    </w:p>
    <w:p w:rsidR="00952E1C" w:rsidRPr="005256F8" w:rsidRDefault="00952E1C" w:rsidP="001211EF">
      <w:pPr>
        <w:pStyle w:val="ListParagraph"/>
        <w:numPr>
          <w:ilvl w:val="0"/>
          <w:numId w:val="118"/>
        </w:numPr>
        <w:tabs>
          <w:tab w:val="left" w:pos="1440"/>
        </w:tabs>
        <w:spacing w:after="60"/>
        <w:contextualSpacing w:val="0"/>
        <w:rPr>
          <w:rFonts w:ascii="Tahoma" w:hAnsi="Tahoma" w:cs="Tahoma"/>
          <w:sz w:val="18"/>
          <w:szCs w:val="18"/>
          <w:lang w:val="nl-NL"/>
        </w:rPr>
      </w:pPr>
      <w:r w:rsidRPr="005256F8">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1 CAL voor Windows Server 2008</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1 CAL voor Exchange Server 2010 Standard</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 xml:space="preserve">1 Apparaat-SL of Gebruikers-SL voor Forefront Protection for Exchange Server 2010 </w:t>
      </w:r>
    </w:p>
    <w:p w:rsidR="00952E1C" w:rsidRPr="005256F8" w:rsidRDefault="00952E1C" w:rsidP="00402B47">
      <w:pPr>
        <w:pStyle w:val="ListParagraph"/>
        <w:tabs>
          <w:tab w:val="num" w:pos="1800"/>
        </w:tabs>
        <w:spacing w:line="216" w:lineRule="auto"/>
        <w:ind w:left="1800"/>
        <w:contextualSpacing w:val="0"/>
        <w:rPr>
          <w:rFonts w:ascii="Tahoma" w:hAnsi="Tahoma" w:cs="Tahoma"/>
          <w:sz w:val="18"/>
          <w:szCs w:val="18"/>
        </w:rPr>
      </w:pPr>
    </w:p>
    <w:p w:rsidR="00952E1C" w:rsidRPr="005256F8" w:rsidRDefault="00952E1C" w:rsidP="001211EF">
      <w:pPr>
        <w:pStyle w:val="ListParagraph"/>
        <w:numPr>
          <w:ilvl w:val="0"/>
          <w:numId w:val="118"/>
        </w:numPr>
        <w:tabs>
          <w:tab w:val="left" w:pos="1440"/>
        </w:tabs>
        <w:spacing w:after="60"/>
        <w:contextualSpacing w:val="0"/>
        <w:rPr>
          <w:rFonts w:ascii="Tahoma" w:hAnsi="Tahoma" w:cs="Tahoma"/>
          <w:sz w:val="18"/>
          <w:szCs w:val="18"/>
        </w:rPr>
      </w:pPr>
      <w:r w:rsidRPr="005256F8">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1 CAL voor Windows Server 2008</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CAL voor Exchange Server 2010 Standard</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CAL voor SQL Server 2008 R2</w:t>
      </w:r>
    </w:p>
    <w:p w:rsidR="00952E1C" w:rsidRPr="005256F8" w:rsidRDefault="00952E1C" w:rsidP="001211EF">
      <w:pPr>
        <w:pStyle w:val="ListParagraph"/>
        <w:numPr>
          <w:ilvl w:val="1"/>
          <w:numId w:val="119"/>
        </w:numPr>
        <w:tabs>
          <w:tab w:val="clear" w:pos="720"/>
        </w:tabs>
        <w:spacing w:after="60"/>
        <w:ind w:left="1980"/>
        <w:contextualSpacing w:val="0"/>
        <w:rPr>
          <w:rFonts w:ascii="Tahoma" w:hAnsi="Tahoma" w:cs="Tahoma"/>
          <w:sz w:val="18"/>
          <w:szCs w:val="18"/>
        </w:rPr>
      </w:pPr>
      <w:r w:rsidRPr="005256F8">
        <w:rPr>
          <w:rFonts w:ascii="Tahoma" w:hAnsi="Tahoma" w:cs="Tahoma"/>
          <w:sz w:val="18"/>
          <w:szCs w:val="18"/>
        </w:rPr>
        <w:t xml:space="preserve">1 Apparaat-SL of Gebruikers-SL voor Forefront Protection for Exchange Server 2010 </w:t>
      </w:r>
    </w:p>
    <w:p w:rsidR="00952E1C" w:rsidRPr="005256F8" w:rsidRDefault="00952E1C" w:rsidP="00952E1C">
      <w:pPr>
        <w:pStyle w:val="ListParagraph"/>
        <w:spacing w:after="60"/>
        <w:ind w:left="1980"/>
        <w:contextualSpacing w:val="0"/>
        <w:rPr>
          <w:rFonts w:ascii="Tahoma" w:hAnsi="Tahoma" w:cs="Tahoma"/>
          <w:sz w:val="18"/>
          <w:szCs w:val="18"/>
          <w:lang w:val="nl-NL"/>
        </w:rPr>
      </w:pPr>
      <w:r w:rsidRPr="005256F8">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rsidR="00952E1C" w:rsidRPr="005256F8" w:rsidRDefault="00952E1C" w:rsidP="00952E1C">
      <w:pPr>
        <w:ind w:left="720"/>
        <w:rPr>
          <w:rFonts w:cs="Tahoma"/>
          <w:szCs w:val="18"/>
          <w:lang w:val="nl-NL"/>
        </w:rPr>
      </w:pPr>
      <w:r w:rsidRPr="005256F8">
        <w:rPr>
          <w:rFonts w:cs="Tahoma"/>
          <w:szCs w:val="18"/>
          <w:lang w:val="nl-NL"/>
        </w:rPr>
        <w:t>De Volume Licensing Overeenkomst van de klant en deze productaantekening zijn bewijs van deze gratis CAL’s.</w:t>
      </w:r>
      <w:r w:rsidR="00AD48B7" w:rsidRPr="005256F8">
        <w:rPr>
          <w:rFonts w:cs="Tahoma"/>
          <w:szCs w:val="18"/>
          <w:lang w:val="nl-NL"/>
        </w:rPr>
        <w:t xml:space="preserve"> </w:t>
      </w:r>
      <w:r w:rsidRPr="005256F8">
        <w:rPr>
          <w:rFonts w:cs="Tahoma"/>
          <w:szCs w:val="18"/>
          <w:lang w:val="nl-NL"/>
        </w:rPr>
        <w:t>Voor het gebruik van de software met gratis CAL’s gelden de Product Use Rights voor het betreffende product en de voorwaarden van de overeenkomst van de klant.</w:t>
      </w:r>
      <w:r w:rsidR="00AD48B7" w:rsidRPr="005256F8">
        <w:rPr>
          <w:rFonts w:cs="Tahoma"/>
          <w:szCs w:val="18"/>
          <w:lang w:val="nl-NL"/>
        </w:rPr>
        <w:t xml:space="preserve"> </w:t>
      </w:r>
      <w:r w:rsidRPr="005256F8">
        <w:rPr>
          <w:rFonts w:cs="Tahoma"/>
          <w:szCs w:val="18"/>
          <w:lang w:val="nl-NL"/>
        </w:rPr>
        <w:t>Het gebruiksrecht voor software op grond van de gratis CAL’s vervalt op het moment dat het gebruiksrecht voor software op grond van de kwalificerende CAL’s afloopt.</w:t>
      </w:r>
      <w:r w:rsidR="00AD48B7" w:rsidRPr="005256F8">
        <w:rPr>
          <w:rFonts w:cs="Tahoma"/>
          <w:szCs w:val="18"/>
          <w:lang w:val="nl-NL"/>
        </w:rPr>
        <w:t xml:space="preserve"> </w:t>
      </w:r>
      <w:r w:rsidRPr="005256F8">
        <w:rPr>
          <w:rFonts w:cs="Tahoma"/>
          <w:szCs w:val="18"/>
          <w:lang w:val="nl-NL"/>
        </w:rPr>
        <w:t>In alle gevallen kunnen de gratis CAL’s niet apart van de kwalificerende CAL’s worden overgedragen.</w:t>
      </w:r>
      <w:bookmarkStart w:id="1588" w:name="_107_Windows_Azure"/>
      <w:bookmarkEnd w:id="1588"/>
    </w:p>
    <w:p w:rsidR="00952E1C" w:rsidRDefault="00952E1C" w:rsidP="00402B47">
      <w:pPr>
        <w:spacing w:line="216" w:lineRule="auto"/>
        <w:rPr>
          <w:rFonts w:cs="Tahoma"/>
          <w:szCs w:val="18"/>
          <w:lang w:val="nl-NL"/>
        </w:rPr>
      </w:pPr>
    </w:p>
    <w:p w:rsidR="005256F8" w:rsidRPr="00402B47" w:rsidRDefault="005256F8" w:rsidP="00402B47">
      <w:pPr>
        <w:spacing w:line="216" w:lineRule="auto"/>
        <w:rPr>
          <w:rFonts w:cs="Tahoma"/>
          <w:szCs w:val="18"/>
          <w:lang w:val="nl-NL"/>
        </w:rPr>
      </w:pPr>
    </w:p>
    <w:p w:rsidR="00952E1C" w:rsidRPr="00C304FC" w:rsidRDefault="00952E1C" w:rsidP="00952E1C">
      <w:pPr>
        <w:pStyle w:val="Heading3"/>
        <w:rPr>
          <w:rFonts w:ascii="Tahoma" w:hAnsi="Tahoma" w:cs="Tahoma"/>
          <w:lang w:val="nl-NL"/>
        </w:rPr>
      </w:pPr>
      <w:bookmarkStart w:id="1589" w:name="_104_Windows_HPC"/>
      <w:bookmarkStart w:id="1590" w:name="_103_Windows_HPC"/>
      <w:bookmarkStart w:id="1591" w:name="Srv_109HPCServer2008_R2Suite"/>
      <w:bookmarkStart w:id="1592" w:name="_Toc336338365"/>
      <w:bookmarkStart w:id="1593" w:name="_Toc365301819"/>
      <w:bookmarkStart w:id="1594" w:name="Srv_96WindowsHighPerfCompSvr08"/>
      <w:bookmarkStart w:id="1595" w:name="Srv_94HPCServer2008_R2Suite"/>
      <w:bookmarkStart w:id="1596" w:name="Srv_106HPCServer2008_R2Suite"/>
      <w:bookmarkEnd w:id="1589"/>
      <w:bookmarkEnd w:id="1590"/>
      <w:r w:rsidRPr="00C304FC">
        <w:rPr>
          <w:rFonts w:ascii="Tahoma" w:hAnsi="Tahoma" w:cs="Tahoma"/>
          <w:caps/>
          <w:color w:val="F66400"/>
          <w:sz w:val="22"/>
          <w:vertAlign w:val="superscript"/>
          <w:lang w:val="nl-NL"/>
        </w:rPr>
        <w:t>103</w:t>
      </w:r>
      <w:r w:rsidRPr="00402B47">
        <w:rPr>
          <w:rFonts w:ascii="Tahoma" w:hAnsi="Tahoma" w:cs="Tahoma"/>
          <w:caps/>
          <w:color w:val="F66400"/>
          <w:sz w:val="22"/>
          <w:lang w:val="nl-NL"/>
        </w:rPr>
        <w:t xml:space="preserve"> </w:t>
      </w:r>
      <w:r w:rsidRPr="00C304FC">
        <w:rPr>
          <w:rFonts w:ascii="Tahoma" w:hAnsi="Tahoma" w:cs="Tahoma"/>
          <w:color w:val="F66400"/>
          <w:sz w:val="22"/>
          <w:lang w:val="nl-NL"/>
        </w:rPr>
        <w:t>Windows HPC Server 2008 R2 Suite</w:t>
      </w:r>
      <w:bookmarkEnd w:id="1591"/>
      <w:bookmarkEnd w:id="1592"/>
      <w:bookmarkEnd w:id="1593"/>
    </w:p>
    <w:bookmarkEnd w:id="1594"/>
    <w:bookmarkEnd w:id="1595"/>
    <w:bookmarkEnd w:id="1596"/>
    <w:p w:rsidR="00952E1C" w:rsidRPr="00402B47" w:rsidRDefault="00952E1C" w:rsidP="00402B47">
      <w:pPr>
        <w:pStyle w:val="EndnoteText"/>
        <w:spacing w:line="216" w:lineRule="auto"/>
        <w:rPr>
          <w:rFonts w:ascii="Tahoma" w:hAnsi="Tahoma" w:cs="Tahoma"/>
          <w:sz w:val="18"/>
          <w:szCs w:val="18"/>
          <w:lang w:val="nl-NL"/>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HPC Server Suite</w:t>
      </w:r>
    </w:p>
    <w:p w:rsidR="00952E1C" w:rsidRPr="00C304FC" w:rsidRDefault="00952E1C" w:rsidP="008A246B">
      <w:pPr>
        <w:ind w:left="720"/>
        <w:rPr>
          <w:rFonts w:cs="Tahoma"/>
          <w:lang w:val="nl-NL"/>
        </w:rPr>
      </w:pPr>
      <w:r w:rsidRPr="00C304FC">
        <w:rPr>
          <w:rFonts w:cs="Tahoma"/>
          <w:color w:val="000000"/>
          <w:lang w:val="nl-NL"/>
        </w:rPr>
        <w:t>HPC Server Suite 2008 R2 is de laatste versie van HPC Server Suite. Volume Licensing-klanten die op</w:t>
      </w:r>
      <w:r w:rsidR="008A246B">
        <w:rPr>
          <w:rFonts w:cs="Tahoma"/>
          <w:color w:val="000000"/>
          <w:lang w:val="nl-NL"/>
        </w:rPr>
        <w:t> </w:t>
      </w:r>
      <w:r w:rsidRPr="00C304FC">
        <w:rPr>
          <w:rFonts w:cs="Tahoma"/>
          <w:color w:val="000000"/>
          <w:lang w:val="nl-NL"/>
        </w:rPr>
        <w:t>1</w:t>
      </w:r>
      <w:r w:rsidR="005F639D">
        <w:rPr>
          <w:rFonts w:cs="Tahoma"/>
          <w:color w:val="000000"/>
          <w:lang w:val="nl-NL"/>
        </w:rPr>
        <w:t> </w:t>
      </w:r>
      <w:r w:rsidRPr="00C304FC">
        <w:rPr>
          <w:rFonts w:cs="Tahoma"/>
          <w:color w:val="000000"/>
          <w:lang w:val="nl-NL"/>
        </w:rPr>
        <w:t>september 2012 of per de datum dat Windows Server 2012 voor het eerst beschikbaar is voor downloaden in het Volume Licensing Service Center, afhankelijk van welke eerder is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beschikken over actieve Software Assurance voor HPC Server Suite-licenties, mogen</w:t>
      </w:r>
      <w:r w:rsidRPr="00C304FC">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rsidR="00952E1C" w:rsidRPr="00402B47" w:rsidRDefault="00952E1C" w:rsidP="00402B47">
      <w:pPr>
        <w:spacing w:line="216" w:lineRule="auto"/>
        <w:ind w:left="720"/>
        <w:rPr>
          <w:rFonts w:cs="Tahoma"/>
          <w:szCs w:val="18"/>
          <w:lang w:val="nl-NL"/>
        </w:rPr>
      </w:pPr>
    </w:p>
    <w:p w:rsidR="00952E1C" w:rsidRPr="00C304FC" w:rsidRDefault="00952E1C" w:rsidP="001211EF">
      <w:pPr>
        <w:numPr>
          <w:ilvl w:val="0"/>
          <w:numId w:val="51"/>
        </w:numPr>
        <w:tabs>
          <w:tab w:val="left" w:pos="1440"/>
        </w:tabs>
        <w:spacing w:after="60"/>
        <w:ind w:left="1440"/>
        <w:rPr>
          <w:rFonts w:cs="Tahoma"/>
          <w:lang w:val="nl-NL"/>
        </w:rPr>
      </w:pPr>
      <w:r w:rsidRPr="00C304FC">
        <w:rPr>
          <w:rFonts w:eastAsia="Calibri" w:cs="Tahoma"/>
          <w:szCs w:val="18"/>
          <w:lang w:val="nl-NL"/>
        </w:rPr>
        <w:t>Licenties die in het kader van deze regeling worden verleend, zijn inclusief Software Assurance-dekking.</w:t>
      </w:r>
      <w:r w:rsidR="00AD48B7">
        <w:rPr>
          <w:rFonts w:eastAsia="Calibri" w:cs="Tahoma"/>
          <w:szCs w:val="18"/>
          <w:lang w:val="nl-NL"/>
        </w:rPr>
        <w:t xml:space="preserve"> </w:t>
      </w:r>
      <w:r w:rsidRPr="00C304FC">
        <w:rPr>
          <w:rFonts w:eastAsia="Calibri" w:cs="Tahoma"/>
          <w:szCs w:val="18"/>
          <w:lang w:val="nl-NL"/>
        </w:rPr>
        <w:t>Deze dekking vervalt op het moment dat de overeenkomstige dekking van de Kwalificerende Licentie vervalt.</w:t>
      </w:r>
    </w:p>
    <w:p w:rsidR="00952E1C" w:rsidRPr="00C304FC" w:rsidRDefault="00952E1C" w:rsidP="001211EF">
      <w:pPr>
        <w:numPr>
          <w:ilvl w:val="0"/>
          <w:numId w:val="51"/>
        </w:numPr>
        <w:tabs>
          <w:tab w:val="left" w:pos="1440"/>
        </w:tabs>
        <w:spacing w:after="60"/>
        <w:ind w:left="1440"/>
        <w:rPr>
          <w:rFonts w:cs="Tahoma"/>
          <w:lang w:val="nl-NL"/>
        </w:rPr>
      </w:pPr>
      <w:r w:rsidRPr="00C304FC">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952E1C" w:rsidRPr="00C304FC" w:rsidRDefault="00952E1C" w:rsidP="001211EF">
      <w:pPr>
        <w:numPr>
          <w:ilvl w:val="0"/>
          <w:numId w:val="51"/>
        </w:numPr>
        <w:tabs>
          <w:tab w:val="left" w:pos="1440"/>
        </w:tabs>
        <w:spacing w:after="60"/>
        <w:ind w:left="1440"/>
        <w:rPr>
          <w:rFonts w:cs="Tahoma"/>
          <w:lang w:val="nl-NL"/>
        </w:rPr>
      </w:pPr>
      <w:r w:rsidRPr="00C304FC">
        <w:rPr>
          <w:rFonts w:eastAsia="Calibri" w:cs="Tahoma"/>
          <w:szCs w:val="18"/>
          <w:lang w:val="nl-NL"/>
        </w:rPr>
        <w:t>Na een upgrade naar Windows Server 2012 Standard in het kader van deze regeling zijn de bestaande Kwalificerende Licenties voor HPC Server Suite niet langer geldig.</w:t>
      </w:r>
    </w:p>
    <w:p w:rsidR="00952E1C" w:rsidRPr="005F639D" w:rsidRDefault="00952E1C" w:rsidP="001211EF">
      <w:pPr>
        <w:numPr>
          <w:ilvl w:val="0"/>
          <w:numId w:val="55"/>
        </w:numPr>
        <w:tabs>
          <w:tab w:val="left" w:pos="1440"/>
        </w:tabs>
        <w:spacing w:after="60"/>
        <w:ind w:left="1440"/>
        <w:rPr>
          <w:rFonts w:cs="Tahoma"/>
          <w:lang w:val="nl-NL"/>
        </w:rPr>
      </w:pPr>
      <w:r w:rsidRPr="00C304FC">
        <w:rPr>
          <w:rFonts w:cs="Tahoma"/>
          <w:color w:val="000000"/>
          <w:lang w:val="nl-NL"/>
        </w:rPr>
        <w:t>HPC Server Suite</w:t>
      </w:r>
      <w:r w:rsidRPr="00C304FC">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952E1C" w:rsidRPr="00C304FC" w:rsidRDefault="00952E1C" w:rsidP="001211EF">
      <w:pPr>
        <w:numPr>
          <w:ilvl w:val="0"/>
          <w:numId w:val="55"/>
        </w:numPr>
        <w:tabs>
          <w:tab w:val="left" w:pos="1440"/>
        </w:tabs>
        <w:spacing w:after="60"/>
        <w:ind w:left="1440"/>
        <w:rPr>
          <w:rFonts w:cs="Tahoma"/>
          <w:lang w:val="nl-NL"/>
        </w:rPr>
      </w:pPr>
      <w:r w:rsidRPr="00C304FC">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952E1C" w:rsidRPr="00C304FC" w:rsidRDefault="00952E1C" w:rsidP="001211EF">
      <w:pPr>
        <w:numPr>
          <w:ilvl w:val="0"/>
          <w:numId w:val="55"/>
        </w:numPr>
        <w:tabs>
          <w:tab w:val="left" w:pos="1440"/>
        </w:tabs>
        <w:spacing w:after="60"/>
        <w:ind w:left="1440"/>
        <w:rPr>
          <w:rFonts w:cs="Tahoma"/>
          <w:lang w:val="nl-NL"/>
        </w:rPr>
      </w:pPr>
      <w:r w:rsidRPr="00C304FC">
        <w:rPr>
          <w:rFonts w:cs="Tahoma"/>
          <w:bCs/>
          <w:color w:val="000000"/>
          <w:szCs w:val="18"/>
          <w:lang w:val="nl-NL"/>
        </w:rPr>
        <w:t>Zie ook de opmerkingen bij de product list met betrekking tot Windows Server 2008 R2 HPC Edition &amp; HPC Pack 2008 R2 Enterprise.</w:t>
      </w:r>
      <w:bookmarkStart w:id="1597" w:name="_109_Windows®_Intune"/>
      <w:bookmarkEnd w:id="1597"/>
    </w:p>
    <w:p w:rsidR="00952E1C" w:rsidRDefault="00952E1C" w:rsidP="00402B47">
      <w:pPr>
        <w:spacing w:line="192" w:lineRule="auto"/>
        <w:ind w:left="720"/>
        <w:rPr>
          <w:rFonts w:cs="Tahoma"/>
          <w:lang w:val="nl-NL"/>
        </w:rPr>
      </w:pPr>
    </w:p>
    <w:p w:rsidR="00B94662" w:rsidRPr="00C304FC" w:rsidRDefault="00B94662" w:rsidP="00402B47">
      <w:pPr>
        <w:spacing w:line="192" w:lineRule="auto"/>
        <w:ind w:left="720"/>
        <w:rPr>
          <w:rFonts w:cs="Tahoma"/>
          <w:lang w:val="nl-NL"/>
        </w:rPr>
      </w:pPr>
    </w:p>
    <w:p w:rsidR="00952E1C" w:rsidRPr="00C304FC" w:rsidRDefault="00952E1C" w:rsidP="00952E1C">
      <w:pPr>
        <w:pStyle w:val="Heading2"/>
        <w:ind w:left="0"/>
        <w:rPr>
          <w:rFonts w:ascii="Tahoma" w:hAnsi="Tahoma" w:cs="Tahoma"/>
        </w:rPr>
      </w:pPr>
      <w:bookmarkStart w:id="1598" w:name="_105_Windows_Multipoint"/>
      <w:bookmarkStart w:id="1599" w:name="_104_Windows_Multipoint"/>
      <w:bookmarkStart w:id="1600" w:name="_Toc336338367"/>
      <w:bookmarkStart w:id="1601" w:name="_Toc365301820"/>
      <w:bookmarkEnd w:id="1598"/>
      <w:bookmarkEnd w:id="1599"/>
      <w:r w:rsidRPr="00C304FC">
        <w:rPr>
          <w:rFonts w:ascii="Tahoma" w:hAnsi="Tahoma" w:cs="Tahoma"/>
          <w:caps/>
          <w:color w:val="FA6500"/>
          <w:sz w:val="22"/>
          <w:vertAlign w:val="superscript"/>
        </w:rPr>
        <w:t>104</w:t>
      </w:r>
      <w:r w:rsidRPr="00402B47">
        <w:rPr>
          <w:rFonts w:ascii="Tahoma" w:hAnsi="Tahoma" w:cs="Tahoma"/>
          <w:caps/>
          <w:color w:val="FA6500"/>
          <w:sz w:val="22"/>
        </w:rPr>
        <w:t xml:space="preserve"> </w:t>
      </w:r>
      <w:r w:rsidRPr="00C304FC">
        <w:rPr>
          <w:rFonts w:ascii="Tahoma" w:hAnsi="Tahoma" w:cs="Tahoma"/>
          <w:color w:val="FA6500"/>
          <w:sz w:val="22"/>
        </w:rPr>
        <w:t xml:space="preserve">Windows Multipoint Server </w:t>
      </w:r>
      <w:bookmarkEnd w:id="1600"/>
      <w:r w:rsidRPr="00C304FC">
        <w:rPr>
          <w:rFonts w:ascii="Tahoma" w:hAnsi="Tahoma" w:cs="Tahoma"/>
          <w:color w:val="FA6500"/>
          <w:sz w:val="22"/>
        </w:rPr>
        <w:t>2012 Standard</w:t>
      </w:r>
      <w:bookmarkEnd w:id="1601"/>
      <w:r w:rsidRPr="00C304FC">
        <w:rPr>
          <w:rFonts w:ascii="Tahoma" w:hAnsi="Tahoma" w:cs="Tahoma"/>
          <w:color w:val="FA6500"/>
          <w:sz w:val="22"/>
        </w:rPr>
        <w:t xml:space="preserve"> </w:t>
      </w:r>
    </w:p>
    <w:p w:rsidR="00952E1C" w:rsidRPr="00C304FC" w:rsidRDefault="00952E1C" w:rsidP="00402B47">
      <w:pPr>
        <w:spacing w:line="192" w:lineRule="auto"/>
        <w:rPr>
          <w:rFonts w:cs="Tahoma"/>
        </w:rPr>
      </w:pPr>
    </w:p>
    <w:p w:rsidR="00952E1C" w:rsidRPr="00C304FC" w:rsidRDefault="00952E1C" w:rsidP="00952E1C">
      <w:pPr>
        <w:ind w:left="720"/>
        <w:rPr>
          <w:rFonts w:cs="Tahoma"/>
        </w:rPr>
      </w:pPr>
      <w:r w:rsidRPr="00C304FC">
        <w:rPr>
          <w:rFonts w:eastAsia="Calibri" w:cs="Tahoma"/>
          <w:color w:val="000000"/>
          <w:szCs w:val="18"/>
        </w:rPr>
        <w:t>Windows Multipoint Server 2012 Standard is de nieuwe versie van Windows Multipoint Server 2011 Standard.</w:t>
      </w:r>
    </w:p>
    <w:p w:rsidR="00952E1C" w:rsidRDefault="00952E1C" w:rsidP="00402B47">
      <w:pPr>
        <w:spacing w:line="192" w:lineRule="auto"/>
        <w:rPr>
          <w:rFonts w:cs="Tahoma"/>
        </w:rPr>
      </w:pPr>
    </w:p>
    <w:p w:rsidR="00800696" w:rsidRPr="00C304FC" w:rsidRDefault="00800696" w:rsidP="00402B47">
      <w:pPr>
        <w:spacing w:line="192" w:lineRule="auto"/>
        <w:rPr>
          <w:rFonts w:cs="Tahoma"/>
        </w:rPr>
      </w:pPr>
    </w:p>
    <w:p w:rsidR="00952E1C" w:rsidRPr="00C304FC" w:rsidRDefault="00952E1C" w:rsidP="00952E1C">
      <w:pPr>
        <w:pStyle w:val="Heading2"/>
        <w:ind w:left="0"/>
        <w:rPr>
          <w:rFonts w:ascii="Tahoma" w:hAnsi="Tahoma" w:cs="Tahoma"/>
        </w:rPr>
      </w:pPr>
      <w:bookmarkStart w:id="1602" w:name="_106_Windows_Multipoint"/>
      <w:bookmarkStart w:id="1603" w:name="_Toc336338368"/>
      <w:bookmarkStart w:id="1604" w:name="_Toc365301821"/>
      <w:bookmarkStart w:id="1605" w:name="Srv_103WinMultipointSvr2011Premium"/>
      <w:bookmarkStart w:id="1606" w:name="Srv_107WinMultipointSvr2011Premium"/>
      <w:bookmarkStart w:id="1607" w:name="Srv_111WinMultipointSvr2011Premium"/>
      <w:bookmarkEnd w:id="1602"/>
      <w:r w:rsidRPr="00C304FC">
        <w:rPr>
          <w:rFonts w:ascii="Tahoma" w:hAnsi="Tahoma" w:cs="Tahoma"/>
          <w:caps/>
          <w:color w:val="FA6500"/>
          <w:sz w:val="22"/>
          <w:szCs w:val="22"/>
          <w:vertAlign w:val="superscript"/>
        </w:rPr>
        <w:t>105</w:t>
      </w:r>
      <w:r w:rsidRPr="00402B47">
        <w:rPr>
          <w:rFonts w:ascii="Tahoma" w:hAnsi="Tahoma" w:cs="Tahoma"/>
          <w:caps/>
          <w:color w:val="FA6500"/>
          <w:sz w:val="22"/>
        </w:rPr>
        <w:t xml:space="preserve"> </w:t>
      </w:r>
      <w:r w:rsidRPr="00C304FC">
        <w:rPr>
          <w:rFonts w:ascii="Tahoma" w:hAnsi="Tahoma" w:cs="Tahoma"/>
          <w:color w:val="FA6500"/>
          <w:sz w:val="22"/>
        </w:rPr>
        <w:t xml:space="preserve">Windows Multipoint Server </w:t>
      </w:r>
      <w:bookmarkEnd w:id="1603"/>
      <w:r w:rsidRPr="00C304FC">
        <w:rPr>
          <w:rFonts w:ascii="Tahoma" w:hAnsi="Tahoma" w:cs="Tahoma"/>
          <w:color w:val="FA6500"/>
          <w:sz w:val="22"/>
        </w:rPr>
        <w:t>2012 Premium</w:t>
      </w:r>
      <w:bookmarkEnd w:id="1604"/>
      <w:r w:rsidRPr="00C304FC">
        <w:rPr>
          <w:rFonts w:ascii="Tahoma" w:hAnsi="Tahoma" w:cs="Tahoma"/>
          <w:color w:val="FA6500"/>
          <w:sz w:val="22"/>
        </w:rPr>
        <w:t xml:space="preserve"> </w:t>
      </w:r>
      <w:bookmarkEnd w:id="1605"/>
      <w:bookmarkEnd w:id="1606"/>
      <w:bookmarkEnd w:id="1607"/>
    </w:p>
    <w:p w:rsidR="00952E1C" w:rsidRPr="00C304FC" w:rsidRDefault="00952E1C" w:rsidP="00402B47">
      <w:pPr>
        <w:spacing w:line="192" w:lineRule="auto"/>
        <w:rPr>
          <w:rFonts w:cs="Tahoma"/>
        </w:rPr>
      </w:pPr>
    </w:p>
    <w:p w:rsidR="00952E1C" w:rsidRPr="00C304FC" w:rsidRDefault="00952E1C" w:rsidP="00952E1C">
      <w:pPr>
        <w:ind w:left="720"/>
        <w:rPr>
          <w:rFonts w:cs="Tahoma"/>
        </w:rPr>
      </w:pPr>
      <w:r w:rsidRPr="00C304FC">
        <w:rPr>
          <w:rFonts w:eastAsia="Calibri" w:cs="Tahoma"/>
          <w:color w:val="000000"/>
          <w:szCs w:val="18"/>
        </w:rPr>
        <w:t>Windows Multipoint Server 2012 Premium is de nieuwe versie van Windows Multipoint Server 2011 Premium.</w:t>
      </w:r>
      <w:bookmarkStart w:id="1608" w:name="_Toc280612355"/>
    </w:p>
    <w:p w:rsidR="00952E1C" w:rsidRDefault="00952E1C" w:rsidP="006A6F1D">
      <w:pPr>
        <w:rPr>
          <w:rFonts w:cs="Tahoma"/>
        </w:rPr>
      </w:pPr>
    </w:p>
    <w:p w:rsidR="006A6F1D" w:rsidRPr="00C304FC" w:rsidRDefault="006A6F1D" w:rsidP="006A6F1D">
      <w:pPr>
        <w:rPr>
          <w:rFonts w:cs="Tahoma"/>
        </w:rPr>
      </w:pPr>
    </w:p>
    <w:p w:rsidR="00952E1C" w:rsidRPr="00C304FC" w:rsidRDefault="00952E1C" w:rsidP="00952E1C">
      <w:pPr>
        <w:pStyle w:val="Heading2"/>
        <w:ind w:left="0"/>
        <w:rPr>
          <w:rFonts w:ascii="Tahoma" w:hAnsi="Tahoma" w:cs="Tahoma"/>
        </w:rPr>
      </w:pPr>
      <w:bookmarkStart w:id="1609" w:name="_Toc365301822"/>
      <w:bookmarkStart w:id="1610" w:name="Srv_104WinMultipointSvr2011CAL"/>
      <w:bookmarkStart w:id="1611" w:name="Srv_108WinMultipointSvr2011CAL"/>
      <w:bookmarkStart w:id="1612" w:name="Srv_112WinMultipointSvr2011CAL"/>
      <w:r w:rsidRPr="00C304FC">
        <w:rPr>
          <w:rFonts w:ascii="Tahoma" w:hAnsi="Tahoma" w:cs="Tahoma"/>
          <w:caps/>
          <w:color w:val="FA6500"/>
          <w:sz w:val="22"/>
          <w:szCs w:val="22"/>
          <w:vertAlign w:val="superscript"/>
        </w:rPr>
        <w:t>106</w:t>
      </w:r>
      <w:r w:rsidRPr="00C304FC">
        <w:rPr>
          <w:rFonts w:ascii="Tahoma" w:hAnsi="Tahoma" w:cs="Tahoma"/>
          <w:color w:val="FA6500"/>
          <w:sz w:val="22"/>
          <w:szCs w:val="22"/>
        </w:rPr>
        <w:t xml:space="preserve"> Windows </w:t>
      </w:r>
      <w:bookmarkEnd w:id="1608"/>
      <w:r w:rsidRPr="00C304FC">
        <w:rPr>
          <w:rFonts w:ascii="Tahoma" w:hAnsi="Tahoma" w:cs="Tahoma"/>
          <w:color w:val="FA6500"/>
          <w:sz w:val="22"/>
          <w:szCs w:val="22"/>
        </w:rPr>
        <w:t>Multipoint Server 2012 CAL</w:t>
      </w:r>
      <w:bookmarkEnd w:id="1609"/>
    </w:p>
    <w:bookmarkEnd w:id="1610"/>
    <w:bookmarkEnd w:id="1611"/>
    <w:bookmarkEnd w:id="1612"/>
    <w:p w:rsidR="00952E1C" w:rsidRPr="00C304FC" w:rsidRDefault="00952E1C" w:rsidP="00402B47">
      <w:pPr>
        <w:spacing w:line="192" w:lineRule="auto"/>
        <w:ind w:firstLine="360"/>
        <w:rPr>
          <w:rFonts w:cs="Tahoma"/>
        </w:rPr>
      </w:pPr>
    </w:p>
    <w:p w:rsidR="00952E1C" w:rsidRPr="00C304FC" w:rsidRDefault="00952E1C" w:rsidP="00952E1C">
      <w:pPr>
        <w:ind w:left="720"/>
        <w:rPr>
          <w:rFonts w:cs="Tahoma"/>
        </w:rPr>
      </w:pPr>
      <w:r w:rsidRPr="00C304FC">
        <w:rPr>
          <w:rFonts w:eastAsia="Calibri" w:cs="Tahoma"/>
          <w:color w:val="000000"/>
          <w:szCs w:val="18"/>
        </w:rPr>
        <w:t>Windows Multipoint Server 2012 CAL is de nieuwe versie van Windows Multipoint Server 2011 CAL.</w:t>
      </w:r>
    </w:p>
    <w:p w:rsidR="00952E1C" w:rsidRPr="00C304FC" w:rsidRDefault="00952E1C" w:rsidP="00952E1C">
      <w:pPr>
        <w:pStyle w:val="Heading3"/>
        <w:ind w:left="360" w:hanging="360"/>
        <w:rPr>
          <w:rFonts w:ascii="Tahoma" w:hAnsi="Tahoma" w:cs="Tahoma"/>
        </w:rPr>
      </w:pPr>
      <w:bookmarkStart w:id="1613" w:name="_108_Windows_Server"/>
      <w:bookmarkStart w:id="1614" w:name="_107_Windows_Server"/>
      <w:bookmarkStart w:id="1615" w:name="_Toc336338369"/>
      <w:bookmarkStart w:id="1616" w:name="_Toc365301823"/>
      <w:bookmarkStart w:id="1617" w:name="Srv_97WinSvr08HighPerfCompandHyperV"/>
      <w:bookmarkStart w:id="1618" w:name="Srv_98WinSvr08HighPerfCompandHyperV"/>
      <w:bookmarkStart w:id="1619" w:name="Srv_110WinSvr08R2HPC"/>
      <w:bookmarkStart w:id="1620" w:name="Srv_114WinSvr08R2HPC"/>
      <w:bookmarkEnd w:id="1613"/>
      <w:bookmarkEnd w:id="1614"/>
      <w:r w:rsidRPr="00C304FC">
        <w:rPr>
          <w:rFonts w:ascii="Tahoma" w:hAnsi="Tahoma" w:cs="Tahoma"/>
          <w:caps/>
          <w:color w:val="F66400"/>
          <w:sz w:val="22"/>
          <w:vertAlign w:val="superscript"/>
        </w:rPr>
        <w:t>107</w:t>
      </w:r>
      <w:r w:rsidRPr="00C304FC">
        <w:rPr>
          <w:rFonts w:ascii="Tahoma" w:hAnsi="Tahoma" w:cs="Tahoma"/>
          <w:color w:val="F66400"/>
          <w:sz w:val="22"/>
        </w:rPr>
        <w:t xml:space="preserve"> Windows Server 2008 R2 HPC</w:t>
      </w:r>
      <w:r w:rsidRPr="00C304FC">
        <w:rPr>
          <w:rStyle w:val="Heading3Char"/>
          <w:rFonts w:ascii="Tahoma" w:hAnsi="Tahoma" w:cs="Tahoma"/>
          <w:b/>
          <w:color w:val="F66400"/>
          <w:sz w:val="22"/>
        </w:rPr>
        <w:t xml:space="preserve"> Edition</w:t>
      </w:r>
      <w:bookmarkEnd w:id="1615"/>
      <w:bookmarkEnd w:id="1616"/>
      <w:r w:rsidRPr="00C304FC">
        <w:rPr>
          <w:rStyle w:val="Heading3Char"/>
          <w:rFonts w:ascii="Tahoma" w:hAnsi="Tahoma" w:cs="Tahoma"/>
          <w:b/>
          <w:color w:val="F66400"/>
          <w:sz w:val="22"/>
        </w:rPr>
        <w:t xml:space="preserve"> </w:t>
      </w:r>
    </w:p>
    <w:bookmarkEnd w:id="1617"/>
    <w:bookmarkEnd w:id="1618"/>
    <w:bookmarkEnd w:id="1619"/>
    <w:bookmarkEnd w:id="1620"/>
    <w:p w:rsidR="00952E1C" w:rsidRPr="00C304FC" w:rsidRDefault="00952E1C" w:rsidP="00827871">
      <w:pPr>
        <w:spacing w:line="192" w:lineRule="auto"/>
        <w:rPr>
          <w:rFonts w:cs="Tahoma"/>
        </w:rPr>
      </w:pPr>
    </w:p>
    <w:p w:rsidR="00952E1C" w:rsidRPr="00B94662" w:rsidRDefault="00952E1C" w:rsidP="00952E1C">
      <w:pPr>
        <w:spacing w:after="60"/>
        <w:ind w:left="720"/>
        <w:rPr>
          <w:rFonts w:cs="Tahoma"/>
          <w:szCs w:val="18"/>
        </w:rPr>
      </w:pPr>
      <w:r w:rsidRPr="00B94662">
        <w:rPr>
          <w:rFonts w:cs="Tahoma"/>
          <w:b/>
          <w:color w:val="000000"/>
          <w:szCs w:val="18"/>
        </w:rPr>
        <w:t>Licentieverleningen, gekoppeld aan einde levensduur Windows Server HPC Edition</w:t>
      </w:r>
    </w:p>
    <w:p w:rsidR="00952E1C" w:rsidRPr="00B94662" w:rsidRDefault="00952E1C" w:rsidP="00402B47">
      <w:pPr>
        <w:ind w:left="720"/>
        <w:rPr>
          <w:rFonts w:cs="Tahoma"/>
          <w:szCs w:val="18"/>
          <w:lang w:val="nl-NL"/>
        </w:rPr>
      </w:pPr>
      <w:r w:rsidRPr="00B94662">
        <w:rPr>
          <w:rFonts w:cs="Tahoma"/>
          <w:color w:val="000000"/>
          <w:szCs w:val="18"/>
          <w:lang w:val="nl-NL"/>
        </w:rPr>
        <w:t>Windows Server 2008 R2 is de laatste versie van Windows Server HPC Edition. Volume Licensing-klanten die</w:t>
      </w:r>
      <w:r w:rsidR="00402B47" w:rsidRPr="00B94662">
        <w:rPr>
          <w:rFonts w:cs="Tahoma"/>
          <w:color w:val="000000"/>
          <w:szCs w:val="18"/>
          <w:lang w:val="nl-NL"/>
        </w:rPr>
        <w:t> </w:t>
      </w:r>
      <w:r w:rsidRPr="00B94662">
        <w:rPr>
          <w:rFonts w:cs="Tahoma"/>
          <w:color w:val="000000"/>
          <w:szCs w:val="18"/>
          <w:lang w:val="nl-NL"/>
        </w:rPr>
        <w:t>op 1 september 2012 of per de datum dat Windows Server 2012 voor het eerst beschikbaar is voor downloaden in het Volume Licensing Service Center, afhankelijk van welke eerder is (</w:t>
      </w:r>
      <w:r w:rsidR="00B01F86" w:rsidRPr="00B94662">
        <w:rPr>
          <w:rFonts w:cs="Tahoma"/>
          <w:color w:val="000000"/>
          <w:szCs w:val="18"/>
          <w:lang w:val="nl-NL"/>
        </w:rPr>
        <w:t>“</w:t>
      </w:r>
      <w:r w:rsidRPr="00B94662">
        <w:rPr>
          <w:rFonts w:cs="Tahoma"/>
          <w:color w:val="000000"/>
          <w:szCs w:val="18"/>
          <w:lang w:val="nl-NL"/>
        </w:rPr>
        <w:t>Kwalificerende Licenties</w:t>
      </w:r>
      <w:r w:rsidR="00B01F86" w:rsidRPr="00B94662">
        <w:rPr>
          <w:rFonts w:cs="Tahoma"/>
          <w:color w:val="000000"/>
          <w:szCs w:val="18"/>
          <w:lang w:val="nl-NL"/>
        </w:rPr>
        <w:t>”</w:t>
      </w:r>
      <w:r w:rsidRPr="00B94662">
        <w:rPr>
          <w:rFonts w:cs="Tahoma"/>
          <w:color w:val="000000"/>
          <w:szCs w:val="18"/>
          <w:lang w:val="nl-NL"/>
        </w:rPr>
        <w:t>), beschikken over Software Assurance voor Windows Server 2008 R2 HPC Edition-licenties, mogen</w:t>
      </w:r>
      <w:r w:rsidR="00402B47" w:rsidRPr="00B94662">
        <w:rPr>
          <w:rFonts w:cs="Tahoma"/>
          <w:color w:val="000000"/>
          <w:szCs w:val="18"/>
          <w:lang w:val="nl-NL"/>
        </w:rPr>
        <w:t> </w:t>
      </w:r>
      <w:r w:rsidRPr="00B94662">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w:t>
      </w:r>
      <w:r w:rsidR="00B94662">
        <w:rPr>
          <w:rFonts w:eastAsia="Calibri" w:cs="Tahoma"/>
          <w:szCs w:val="18"/>
          <w:lang w:val="nl-NL"/>
        </w:rPr>
        <w:t>ows Server 2012 beschikbaar is.</w:t>
      </w:r>
    </w:p>
    <w:p w:rsidR="00952E1C" w:rsidRPr="00B94662" w:rsidRDefault="00952E1C" w:rsidP="00827871">
      <w:pPr>
        <w:spacing w:line="192" w:lineRule="auto"/>
        <w:ind w:left="720"/>
        <w:rPr>
          <w:rFonts w:cs="Tahoma"/>
          <w:szCs w:val="18"/>
          <w:lang w:val="nl-NL"/>
        </w:rPr>
      </w:pPr>
    </w:p>
    <w:p w:rsidR="00952E1C" w:rsidRPr="00B94662" w:rsidRDefault="00952E1C" w:rsidP="001211EF">
      <w:pPr>
        <w:numPr>
          <w:ilvl w:val="0"/>
          <w:numId w:val="55"/>
        </w:numPr>
        <w:tabs>
          <w:tab w:val="num" w:pos="1440"/>
        </w:tabs>
        <w:spacing w:after="40"/>
        <w:ind w:left="1440"/>
        <w:rPr>
          <w:rFonts w:cs="Tahoma"/>
          <w:szCs w:val="18"/>
          <w:lang w:val="nl-NL"/>
        </w:rPr>
      </w:pPr>
      <w:r w:rsidRPr="00B94662">
        <w:rPr>
          <w:rFonts w:cs="Tahoma"/>
          <w:color w:val="000000"/>
          <w:szCs w:val="18"/>
          <w:lang w:val="nl-NL"/>
        </w:rPr>
        <w:t>Als een klant een oneven aantal Windows Server HPC Edition-licenties bezit, moet de klant het aantal afronden naar het volgende even aantal om de verlening te bepalen.</w:t>
      </w:r>
      <w:r w:rsidR="00AD48B7" w:rsidRPr="00B94662">
        <w:rPr>
          <w:rFonts w:cs="Tahoma"/>
          <w:color w:val="000000"/>
          <w:szCs w:val="18"/>
          <w:lang w:val="nl-NL"/>
        </w:rPr>
        <w:t xml:space="preserve"> </w:t>
      </w:r>
      <w:r w:rsidRPr="00B94662">
        <w:rPr>
          <w:rFonts w:cs="Tahoma"/>
          <w:color w:val="000000"/>
          <w:szCs w:val="18"/>
          <w:lang w:val="nl-NL"/>
        </w:rPr>
        <w:t>Bij een klant die drie Windows Server HPC Edition-licenties heeft, wordt ervan uitgegaan dat aan hem in totaal twee Windows Server 2012 Standard-licenties zijn verleend.</w:t>
      </w:r>
    </w:p>
    <w:p w:rsidR="00952E1C" w:rsidRPr="00B94662" w:rsidRDefault="00952E1C" w:rsidP="001211EF">
      <w:pPr>
        <w:pStyle w:val="ListParagraph"/>
        <w:numPr>
          <w:ilvl w:val="0"/>
          <w:numId w:val="55"/>
        </w:numPr>
        <w:tabs>
          <w:tab w:val="num" w:pos="1440"/>
        </w:tabs>
        <w:spacing w:after="40"/>
        <w:ind w:left="1440"/>
        <w:contextualSpacing w:val="0"/>
        <w:rPr>
          <w:rFonts w:ascii="Tahoma" w:hAnsi="Tahoma" w:cs="Tahoma"/>
          <w:sz w:val="18"/>
          <w:szCs w:val="18"/>
          <w:lang w:val="nl-NL"/>
        </w:rPr>
      </w:pPr>
      <w:r w:rsidRPr="00B94662">
        <w:rPr>
          <w:rFonts w:ascii="Tahoma" w:eastAsia="Calibri" w:hAnsi="Tahoma" w:cs="Tahoma"/>
          <w:sz w:val="18"/>
          <w:szCs w:val="18"/>
          <w:lang w:val="nl-NL"/>
        </w:rPr>
        <w:t>Licenties die in het kader van deze regeling worden verleend, zijn inclusief Software Assurance-dekking.</w:t>
      </w:r>
      <w:r w:rsidR="00AD48B7" w:rsidRPr="00B94662">
        <w:rPr>
          <w:rFonts w:ascii="Tahoma" w:eastAsia="Calibri" w:hAnsi="Tahoma" w:cs="Tahoma"/>
          <w:sz w:val="18"/>
          <w:szCs w:val="18"/>
          <w:lang w:val="nl-NL"/>
        </w:rPr>
        <w:t xml:space="preserve"> </w:t>
      </w:r>
      <w:r w:rsidRPr="00B94662">
        <w:rPr>
          <w:rFonts w:ascii="Tahoma" w:eastAsia="Calibri" w:hAnsi="Tahoma" w:cs="Tahoma"/>
          <w:sz w:val="18"/>
          <w:szCs w:val="18"/>
          <w:lang w:val="nl-NL"/>
        </w:rPr>
        <w:t>Deze dekking vervalt op het moment dat de overeenkomstige dekking van de Kwalificerende Licentie vervalt.</w:t>
      </w:r>
    </w:p>
    <w:p w:rsidR="00952E1C" w:rsidRPr="00B94662" w:rsidRDefault="00952E1C" w:rsidP="001211EF">
      <w:pPr>
        <w:pStyle w:val="ListParagraph"/>
        <w:numPr>
          <w:ilvl w:val="0"/>
          <w:numId w:val="55"/>
        </w:numPr>
        <w:tabs>
          <w:tab w:val="num" w:pos="1440"/>
        </w:tabs>
        <w:spacing w:after="40"/>
        <w:ind w:left="1440"/>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B94662" w:rsidRDefault="00952E1C" w:rsidP="001211EF">
      <w:pPr>
        <w:numPr>
          <w:ilvl w:val="0"/>
          <w:numId w:val="55"/>
        </w:numPr>
        <w:tabs>
          <w:tab w:val="num" w:pos="1440"/>
          <w:tab w:val="left" w:pos="2160"/>
        </w:tabs>
        <w:spacing w:after="40"/>
        <w:ind w:left="1440"/>
        <w:rPr>
          <w:rFonts w:cs="Tahoma"/>
          <w:szCs w:val="18"/>
          <w:lang w:val="nl-NL"/>
        </w:rPr>
      </w:pPr>
      <w:r w:rsidRPr="00B94662">
        <w:rPr>
          <w:rFonts w:eastAsia="Calibri" w:cs="Tahoma"/>
          <w:szCs w:val="18"/>
          <w:lang w:val="nl-NL"/>
        </w:rPr>
        <w:t xml:space="preserve">Na een upgrade naar Windows Server 2012 Standard in het kader van deze regeling blijven de bestaande </w:t>
      </w:r>
      <w:r w:rsidRPr="00B94662">
        <w:rPr>
          <w:rFonts w:cs="Tahoma"/>
          <w:color w:val="000000"/>
          <w:szCs w:val="18"/>
          <w:lang w:val="nl-NL"/>
        </w:rPr>
        <w:t>Windows Server 2008 R2 HPC Edition</w:t>
      </w:r>
      <w:r w:rsidRPr="00B94662">
        <w:rPr>
          <w:rFonts w:eastAsia="Calibri" w:cs="Tahoma"/>
          <w:szCs w:val="18"/>
          <w:lang w:val="nl-NL"/>
        </w:rPr>
        <w:t>-licenties van de klant geldig.</w:t>
      </w:r>
    </w:p>
    <w:p w:rsidR="00952E1C" w:rsidRPr="00B94662" w:rsidRDefault="00952E1C" w:rsidP="001211EF">
      <w:pPr>
        <w:numPr>
          <w:ilvl w:val="0"/>
          <w:numId w:val="55"/>
        </w:numPr>
        <w:tabs>
          <w:tab w:val="num" w:pos="1440"/>
        </w:tabs>
        <w:spacing w:after="40"/>
        <w:ind w:left="1440"/>
        <w:rPr>
          <w:rFonts w:cs="Tahoma"/>
          <w:szCs w:val="18"/>
          <w:lang w:val="nl-NL"/>
        </w:rPr>
      </w:pPr>
      <w:r w:rsidRPr="00B94662">
        <w:rPr>
          <w:rFonts w:cs="Tahoma"/>
          <w:color w:val="000000"/>
          <w:szCs w:val="18"/>
          <w:lang w:val="nl-NL"/>
        </w:rPr>
        <w:t>Windows Server 2008 R2 HPC Edition-</w:t>
      </w:r>
      <w:r w:rsidRPr="00B94662">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952E1C" w:rsidRPr="00B94662" w:rsidRDefault="00952E1C" w:rsidP="001211EF">
      <w:pPr>
        <w:numPr>
          <w:ilvl w:val="0"/>
          <w:numId w:val="55"/>
        </w:numPr>
        <w:tabs>
          <w:tab w:val="num" w:pos="1440"/>
        </w:tabs>
        <w:spacing w:after="40"/>
        <w:ind w:left="1440"/>
        <w:rPr>
          <w:rFonts w:cs="Tahoma"/>
          <w:szCs w:val="18"/>
          <w:lang w:val="nl-NL"/>
        </w:rPr>
      </w:pPr>
      <w:r w:rsidRPr="00B94662">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96112" w:rsidRPr="00B94662" w:rsidRDefault="00C96112" w:rsidP="00827871">
      <w:pPr>
        <w:spacing w:line="192" w:lineRule="auto"/>
        <w:rPr>
          <w:rFonts w:cs="Tahoma"/>
          <w:szCs w:val="18"/>
          <w:lang w:val="nl-NL"/>
        </w:rPr>
      </w:pPr>
    </w:p>
    <w:p w:rsidR="00952E1C" w:rsidRPr="00B94662" w:rsidRDefault="00952E1C" w:rsidP="00952E1C">
      <w:pPr>
        <w:spacing w:after="60"/>
        <w:ind w:left="720"/>
        <w:rPr>
          <w:rFonts w:cs="Tahoma"/>
          <w:szCs w:val="18"/>
          <w:lang w:val="nl-NL"/>
        </w:rPr>
      </w:pPr>
      <w:r w:rsidRPr="00B94662">
        <w:rPr>
          <w:rFonts w:eastAsia="Calibri" w:cs="Tahoma"/>
          <w:b/>
          <w:szCs w:val="18"/>
          <w:lang w:val="nl-NL"/>
        </w:rPr>
        <w:t>Aanvullende informatie over het gebruik van Windows Server 2012 voor High Performance Computing (HPC)</w:t>
      </w:r>
    </w:p>
    <w:p w:rsidR="00952E1C" w:rsidRPr="00B94662" w:rsidRDefault="00952E1C" w:rsidP="008A246B">
      <w:pPr>
        <w:ind w:left="720"/>
        <w:contextualSpacing/>
        <w:rPr>
          <w:rFonts w:cs="Tahoma"/>
          <w:szCs w:val="18"/>
          <w:lang w:val="nl-NL"/>
        </w:rPr>
      </w:pPr>
      <w:r w:rsidRPr="00B94662">
        <w:rPr>
          <w:rFonts w:eastAsia="Calibri" w:cs="Tahoma"/>
          <w:szCs w:val="18"/>
          <w:lang w:val="nl-NL"/>
        </w:rPr>
        <w:t xml:space="preserve">Wanneer Windows Server 2012 Standard of Datacenter wordt gebruikt voor High Performance Computing, hebt u geen CAL’s nodig voor toegang tot de software. Een </w:t>
      </w:r>
      <w:r w:rsidR="00B01F86" w:rsidRPr="00B94662">
        <w:rPr>
          <w:rFonts w:cs="Tahoma"/>
          <w:szCs w:val="18"/>
          <w:lang w:val="nl-NL"/>
        </w:rPr>
        <w:t>“</w:t>
      </w:r>
      <w:r w:rsidRPr="00B94662">
        <w:rPr>
          <w:rFonts w:cs="Tahoma"/>
          <w:szCs w:val="18"/>
          <w:lang w:val="nl-NL"/>
        </w:rPr>
        <w:t>High Performance Computing (</w:t>
      </w:r>
      <w:r w:rsidR="00B01F86" w:rsidRPr="00B94662">
        <w:rPr>
          <w:rFonts w:cs="Tahoma"/>
          <w:szCs w:val="18"/>
          <w:lang w:val="nl-NL"/>
        </w:rPr>
        <w:t>“</w:t>
      </w:r>
      <w:r w:rsidRPr="00B94662">
        <w:rPr>
          <w:rFonts w:cs="Tahoma"/>
          <w:szCs w:val="18"/>
          <w:lang w:val="nl-NL"/>
        </w:rPr>
        <w:t>HPC</w:t>
      </w:r>
      <w:r w:rsidR="00B01F86" w:rsidRPr="00B94662">
        <w:rPr>
          <w:rFonts w:cs="Tahoma"/>
          <w:szCs w:val="18"/>
          <w:lang w:val="nl-NL"/>
        </w:rPr>
        <w:t>”</w:t>
      </w:r>
      <w:r w:rsidRPr="00B94662">
        <w:rPr>
          <w:rFonts w:cs="Tahoma"/>
          <w:szCs w:val="18"/>
          <w:lang w:val="nl-NL"/>
        </w:rPr>
        <w:t>) Workload</w:t>
      </w:r>
      <w:r w:rsidR="00B01F86" w:rsidRPr="00B94662">
        <w:rPr>
          <w:rFonts w:cs="Tahoma"/>
          <w:szCs w:val="18"/>
          <w:lang w:val="nl-NL"/>
        </w:rPr>
        <w:t>”</w:t>
      </w:r>
      <w:r w:rsidRPr="00B94662">
        <w:rPr>
          <w:rFonts w:cs="Tahoma"/>
          <w:b/>
          <w:bCs/>
          <w:szCs w:val="18"/>
          <w:lang w:val="nl-NL"/>
        </w:rPr>
        <w:t xml:space="preserve"> </w:t>
      </w:r>
      <w:r w:rsidRPr="00B94662">
        <w:rPr>
          <w:rFonts w:cs="Tahoma"/>
          <w:szCs w:val="18"/>
          <w:lang w:val="nl-NL"/>
        </w:rPr>
        <w:t xml:space="preserve">betekent een workload waarbij de serversoftware </w:t>
      </w:r>
      <w:r w:rsidRPr="00B94662">
        <w:rPr>
          <w:rFonts w:cs="Tahoma"/>
          <w:szCs w:val="18"/>
          <w:u w:val="single"/>
          <w:lang w:val="nl-NL"/>
        </w:rPr>
        <w:t xml:space="preserve">wordt gebruikt </w:t>
      </w:r>
      <w:r w:rsidRPr="00B94662">
        <w:rPr>
          <w:rFonts w:cs="Tahoma"/>
          <w:szCs w:val="18"/>
          <w:lang w:val="nl-NL"/>
        </w:rPr>
        <w:t>om een Clusternode uit te voeren en wordt gebruikt in combinatie met andere software, alleen voor zover nodig om de beveiliging, opslag, prestatieverbetering en systeembeheer van apparaten in een clusternode mogelijk te maken met als</w:t>
      </w:r>
      <w:r w:rsidR="008A246B">
        <w:rPr>
          <w:rFonts w:cs="Tahoma"/>
          <w:szCs w:val="18"/>
          <w:lang w:val="nl-NL"/>
        </w:rPr>
        <w:t> </w:t>
      </w:r>
      <w:r w:rsidRPr="00B94662">
        <w:rPr>
          <w:rFonts w:cs="Tahoma"/>
          <w:szCs w:val="18"/>
          <w:lang w:val="nl-NL"/>
        </w:rPr>
        <w:t>doeleinde het ondersteunen van de geclusterde HPC-toepassingen.</w:t>
      </w:r>
      <w:r w:rsidRPr="00B94662">
        <w:rPr>
          <w:rFonts w:eastAsia="Calibri" w:cs="Tahoma"/>
          <w:szCs w:val="18"/>
          <w:lang w:val="nl-NL"/>
        </w:rPr>
        <w:t xml:space="preserve"> Raadpleeg voor meer informatie de Product Use Rights.</w:t>
      </w:r>
      <w:bookmarkStart w:id="1621" w:name="Srv_1120WinSvr08R2Enterprise"/>
    </w:p>
    <w:p w:rsidR="00456B58" w:rsidRDefault="00456B58" w:rsidP="008A246B">
      <w:pPr>
        <w:rPr>
          <w:rFonts w:cs="Tahoma"/>
          <w:lang w:val="nl-NL"/>
        </w:rPr>
      </w:pPr>
      <w:bookmarkStart w:id="1622" w:name="_97_Windows_Server"/>
      <w:bookmarkStart w:id="1623" w:name="_98_Windows_Server"/>
      <w:bookmarkStart w:id="1624" w:name="_Toc336338370"/>
      <w:bookmarkStart w:id="1625" w:name="Srv_116WinSvr08R2Enterprise"/>
      <w:bookmarkStart w:id="1626" w:name="Srv_100WinSvr08R2Enterprise"/>
      <w:bookmarkEnd w:id="1622"/>
      <w:bookmarkEnd w:id="1623"/>
    </w:p>
    <w:p w:rsidR="00456B58" w:rsidRDefault="00456B58" w:rsidP="008A246B">
      <w:pPr>
        <w:rPr>
          <w:rFonts w:cs="Tahoma"/>
          <w:lang w:val="nl-NL"/>
        </w:rPr>
      </w:pPr>
    </w:p>
    <w:p w:rsidR="00952E1C" w:rsidRPr="00C304FC" w:rsidRDefault="00952E1C" w:rsidP="00952E1C">
      <w:pPr>
        <w:pStyle w:val="Heading3"/>
        <w:keepNext/>
        <w:ind w:left="360" w:hanging="360"/>
        <w:rPr>
          <w:rFonts w:ascii="Tahoma" w:hAnsi="Tahoma" w:cs="Tahoma"/>
          <w:lang w:val="nl-NL"/>
        </w:rPr>
      </w:pPr>
      <w:bookmarkStart w:id="1627" w:name="_109_Windows_Server"/>
      <w:bookmarkStart w:id="1628" w:name="_Toc365301824"/>
      <w:bookmarkEnd w:id="1627"/>
      <w:r w:rsidRPr="00C304FC">
        <w:rPr>
          <w:rFonts w:ascii="Tahoma" w:hAnsi="Tahoma" w:cs="Tahoma"/>
          <w:caps/>
          <w:color w:val="F66400"/>
          <w:sz w:val="22"/>
          <w:vertAlign w:val="superscript"/>
          <w:lang w:val="nl-NL"/>
        </w:rPr>
        <w:t>108</w:t>
      </w:r>
      <w:r w:rsidRPr="00C304FC">
        <w:rPr>
          <w:rFonts w:ascii="Tahoma" w:hAnsi="Tahoma" w:cs="Tahoma"/>
          <w:color w:val="F66400"/>
          <w:sz w:val="22"/>
          <w:lang w:val="nl-NL"/>
        </w:rPr>
        <w:t xml:space="preserve"> Windows Server 2008 R2 Enterprise</w:t>
      </w:r>
      <w:bookmarkEnd w:id="1624"/>
      <w:bookmarkEnd w:id="1628"/>
      <w:r w:rsidRPr="00C304FC">
        <w:rPr>
          <w:rFonts w:ascii="Tahoma" w:hAnsi="Tahoma" w:cs="Tahoma"/>
          <w:color w:val="F66400"/>
          <w:sz w:val="22"/>
          <w:lang w:val="nl-NL"/>
        </w:rPr>
        <w:t xml:space="preserve"> </w:t>
      </w:r>
      <w:bookmarkEnd w:id="1625"/>
    </w:p>
    <w:bookmarkEnd w:id="1621"/>
    <w:bookmarkEnd w:id="1626"/>
    <w:p w:rsidR="00952E1C" w:rsidRPr="00C304FC" w:rsidRDefault="00952E1C" w:rsidP="00827871">
      <w:pPr>
        <w:spacing w:line="192" w:lineRule="auto"/>
        <w:ind w:left="900"/>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Windows Server Enterprise</w:t>
      </w:r>
    </w:p>
    <w:p w:rsidR="00952E1C" w:rsidRPr="00C304FC" w:rsidRDefault="00952E1C" w:rsidP="008A246B">
      <w:pPr>
        <w:ind w:left="720"/>
        <w:rPr>
          <w:rFonts w:cs="Tahoma"/>
          <w:lang w:val="nl-NL"/>
        </w:rPr>
      </w:pPr>
      <w:r w:rsidRPr="00C304FC">
        <w:rPr>
          <w:rFonts w:cs="Tahoma"/>
          <w:color w:val="000000"/>
          <w:lang w:val="nl-NL"/>
        </w:rPr>
        <w:t>Windows Server 2008 R2 is de laatste versie van Windows Server Enterprise.</w:t>
      </w:r>
      <w:r w:rsidR="00AD48B7">
        <w:rPr>
          <w:rFonts w:cs="Tahoma"/>
          <w:color w:val="000000"/>
          <w:lang w:val="nl-NL"/>
        </w:rPr>
        <w:t xml:space="preserve"> </w:t>
      </w:r>
      <w:r w:rsidRPr="00C304FC">
        <w:rPr>
          <w:rFonts w:cs="Tahoma"/>
          <w:color w:val="000000"/>
          <w:lang w:val="nl-NL"/>
        </w:rPr>
        <w:t>Volume Licensing-klanten die</w:t>
      </w:r>
      <w:r w:rsidR="005F639D">
        <w:rPr>
          <w:rFonts w:cs="Tahoma"/>
          <w:color w:val="000000"/>
          <w:lang w:val="nl-NL"/>
        </w:rPr>
        <w:t> </w:t>
      </w:r>
      <w:r w:rsidRPr="00C304FC">
        <w:rPr>
          <w:rFonts w:cs="Tahoma"/>
          <w:color w:val="000000"/>
          <w:lang w:val="nl-NL"/>
        </w:rPr>
        <w:t>beschikken over Software Assurance voor Windows Server 2008 R2 Enterprise-licenties op 1</w:t>
      </w:r>
      <w:r w:rsidR="005F639D">
        <w:rPr>
          <w:rFonts w:cs="Tahoma"/>
          <w:color w:val="000000"/>
          <w:lang w:val="nl-NL"/>
        </w:rPr>
        <w:t> </w:t>
      </w:r>
      <w:r w:rsidRPr="00C304FC">
        <w:rPr>
          <w:rFonts w:cs="Tahoma"/>
          <w:color w:val="000000"/>
          <w:lang w:val="nl-NL"/>
        </w:rPr>
        <w:t>september</w:t>
      </w:r>
      <w:r w:rsidR="005F639D">
        <w:rPr>
          <w:rFonts w:cs="Tahoma"/>
          <w:color w:val="000000"/>
          <w:lang w:val="nl-NL"/>
        </w:rPr>
        <w:t> </w:t>
      </w:r>
      <w:r w:rsidRPr="00C304FC">
        <w:rPr>
          <w:rFonts w:cs="Tahoma"/>
          <w:color w:val="000000"/>
          <w:lang w:val="nl-NL"/>
        </w:rPr>
        <w:t>2012 of vanaf de datum waarop Windows Server 2012 voor het eerst beschikbaar is voor</w:t>
      </w:r>
      <w:r w:rsidR="005F639D">
        <w:rPr>
          <w:rFonts w:cs="Tahoma"/>
          <w:color w:val="000000"/>
          <w:lang w:val="nl-NL"/>
        </w:rPr>
        <w:t> </w:t>
      </w:r>
      <w:r w:rsidRPr="00C304FC">
        <w:rPr>
          <w:rFonts w:cs="Tahoma"/>
          <w:color w:val="000000"/>
          <w:lang w:val="nl-NL"/>
        </w:rPr>
        <w:t>downloaden in het Volume Licensing Service Center, afhankelijk van wat zich het eerste voordoet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xml:space="preserve">), </w:t>
      </w:r>
      <w:r w:rsidRPr="00C304FC">
        <w:rPr>
          <w:rFonts w:eastAsia="Calibri" w:cs="Tahoma"/>
          <w:szCs w:val="18"/>
          <w:lang w:val="nl-NL"/>
        </w:rPr>
        <w:t>mogen een upgrade uitvoeren naar en gebruikmaken van Windows Server 2012 Standard-software in plaats van Windows Server 2008 R2 Enterprise. Om deze upgrade mogelijk te</w:t>
      </w:r>
      <w:r w:rsidR="008A246B">
        <w:rPr>
          <w:rFonts w:eastAsia="Calibri" w:cs="Tahoma"/>
          <w:szCs w:val="18"/>
          <w:lang w:val="nl-NL"/>
        </w:rPr>
        <w:t> </w:t>
      </w:r>
      <w:r w:rsidRPr="00C304FC">
        <w:rPr>
          <w:rFonts w:eastAsia="Calibri" w:cs="Tahoma"/>
          <w:szCs w:val="18"/>
          <w:lang w:val="nl-NL"/>
        </w:rPr>
        <w:t>maken wordt ervan uitgegaan dat aan de klant voor elke Kwalificerende Licentie die de klant bezit, het</w:t>
      </w:r>
      <w:r w:rsidR="008A246B">
        <w:rPr>
          <w:rFonts w:eastAsia="Calibri" w:cs="Tahoma"/>
          <w:szCs w:val="18"/>
          <w:lang w:val="nl-NL"/>
        </w:rPr>
        <w:t> </w:t>
      </w:r>
      <w:r w:rsidRPr="00C304FC">
        <w:rPr>
          <w:rFonts w:eastAsia="Calibri" w:cs="Tahoma"/>
          <w:szCs w:val="18"/>
          <w:lang w:val="nl-NL"/>
        </w:rPr>
        <w:t>volgende wordt verleend wanneer Windows Server 2012 beschikbaar is:</w:t>
      </w:r>
    </w:p>
    <w:p w:rsidR="00952E1C" w:rsidRPr="00C304FC" w:rsidRDefault="00952E1C" w:rsidP="00827871">
      <w:pPr>
        <w:spacing w:line="192" w:lineRule="auto"/>
        <w:ind w:left="720"/>
        <w:rPr>
          <w:rFonts w:cs="Tahoma"/>
          <w:lang w:val="nl-NL"/>
        </w:rPr>
      </w:pPr>
    </w:p>
    <w:p w:rsidR="00952E1C" w:rsidRPr="00C304FC" w:rsidRDefault="00952E1C" w:rsidP="001211EF">
      <w:pPr>
        <w:numPr>
          <w:ilvl w:val="0"/>
          <w:numId w:val="51"/>
        </w:numPr>
        <w:spacing w:after="60"/>
        <w:ind w:left="1440"/>
        <w:rPr>
          <w:rFonts w:cs="Tahoma"/>
        </w:rPr>
      </w:pPr>
      <w:r w:rsidRPr="00C304FC">
        <w:rPr>
          <w:rFonts w:eastAsia="Calibri" w:cs="Tahoma"/>
          <w:szCs w:val="18"/>
        </w:rPr>
        <w:t>Twee Windows Server 2012 Standard-licenties, OF</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Drie, voor Kwalificerende Licenties die zijn verkregen met SA of verlengd tussen 1 april 2012 en 31</w:t>
      </w:r>
      <w:r w:rsidR="00402B47">
        <w:rPr>
          <w:rFonts w:eastAsia="Calibri" w:cs="Tahoma"/>
          <w:szCs w:val="18"/>
          <w:lang w:val="nl-NL"/>
        </w:rPr>
        <w:t> </w:t>
      </w:r>
      <w:r w:rsidRPr="00C304FC">
        <w:rPr>
          <w:rFonts w:eastAsia="Calibri" w:cs="Tahoma"/>
          <w:szCs w:val="18"/>
          <w:lang w:val="nl-NL"/>
        </w:rPr>
        <w:t>augustus 2012, OF</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Licenties die in het kader van deze regeling worden verleend, zijn inclusief Software Assurance-dekking.</w:t>
      </w:r>
      <w:r w:rsidR="00AD48B7">
        <w:rPr>
          <w:rFonts w:eastAsia="Calibri" w:cs="Tahoma"/>
          <w:szCs w:val="18"/>
          <w:lang w:val="nl-NL"/>
        </w:rPr>
        <w:t xml:space="preserve"> </w:t>
      </w:r>
      <w:r w:rsidRPr="00C304FC">
        <w:rPr>
          <w:rFonts w:eastAsia="Calibri" w:cs="Tahoma"/>
          <w:szCs w:val="18"/>
          <w:lang w:val="nl-NL"/>
        </w:rPr>
        <w:t>Deze dekking vervalt op het moment dat de overeenkomstige dekking van de Kwalificerende Licentie vervalt.</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AD48B7">
        <w:rPr>
          <w:rFonts w:eastAsia="Calibri" w:cs="Tahoma"/>
          <w:szCs w:val="18"/>
          <w:lang w:val="nl-NL"/>
        </w:rPr>
        <w:t xml:space="preserve"> </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Na een upgrade naar Windows Server 2012 Standard in het kader van deze regeling zijn de bestaande Kwalificerende Licenties voor Windows Server Enterprise niet langer geldig.</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AD48B7">
        <w:rPr>
          <w:rFonts w:eastAsia="Calibri" w:cs="Tahoma"/>
          <w:szCs w:val="18"/>
          <w:lang w:val="nl-NL"/>
        </w:rPr>
        <w:t xml:space="preserve"> </w:t>
      </w:r>
    </w:p>
    <w:p w:rsidR="00952E1C" w:rsidRPr="00C304FC" w:rsidRDefault="00952E1C" w:rsidP="001211EF">
      <w:pPr>
        <w:numPr>
          <w:ilvl w:val="0"/>
          <w:numId w:val="51"/>
        </w:numPr>
        <w:spacing w:after="60"/>
        <w:ind w:left="1440"/>
        <w:rPr>
          <w:rFonts w:cs="Tahoma"/>
          <w:lang w:val="nl-NL"/>
        </w:rPr>
      </w:pPr>
      <w:r w:rsidRPr="00C304FC">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952E1C" w:rsidRPr="006A6F1D" w:rsidRDefault="00952E1C" w:rsidP="00952E1C">
      <w:pPr>
        <w:pStyle w:val="EndnoteText"/>
        <w:ind w:left="0"/>
        <w:rPr>
          <w:rFonts w:ascii="Tahoma" w:hAnsi="Tahoma" w:cs="Tahoma"/>
          <w:sz w:val="18"/>
          <w:szCs w:val="22"/>
          <w:lang w:val="nl-NL"/>
        </w:rPr>
      </w:pPr>
    </w:p>
    <w:p w:rsidR="00456B58" w:rsidRPr="006A6F1D" w:rsidRDefault="00456B58" w:rsidP="00952E1C">
      <w:pPr>
        <w:pStyle w:val="EndnoteText"/>
        <w:ind w:left="0"/>
        <w:rPr>
          <w:rFonts w:ascii="Tahoma" w:hAnsi="Tahoma" w:cs="Tahoma"/>
          <w:sz w:val="18"/>
          <w:szCs w:val="22"/>
          <w:lang w:val="nl-NL"/>
        </w:rPr>
      </w:pPr>
    </w:p>
    <w:p w:rsidR="00952E1C" w:rsidRPr="00C304FC" w:rsidRDefault="00952E1C" w:rsidP="00402B47">
      <w:pPr>
        <w:pStyle w:val="Heading3"/>
        <w:keepNext/>
        <w:ind w:left="360" w:hanging="360"/>
        <w:rPr>
          <w:rFonts w:ascii="Tahoma" w:hAnsi="Tahoma" w:cs="Tahoma"/>
          <w:lang w:val="nl-NL"/>
        </w:rPr>
      </w:pPr>
      <w:bookmarkStart w:id="1629" w:name="_110_Windows_Server_1"/>
      <w:bookmarkStart w:id="1630" w:name="Srv_1102WinSvr08R2Itanium"/>
      <w:bookmarkStart w:id="1631" w:name="_Toc336338371"/>
      <w:bookmarkStart w:id="1632" w:name="_Toc365301825"/>
      <w:bookmarkStart w:id="1633" w:name="Srv_1132WinSvr08R2Itanium"/>
      <w:bookmarkStart w:id="1634" w:name="Srv_117WinSvr08R2Itanium"/>
      <w:bookmarkStart w:id="1635" w:name="Srv_98WinSvr08StdandHyperV"/>
      <w:bookmarkStart w:id="1636" w:name="Srv_99WinSvr08StdandHyperV"/>
      <w:bookmarkEnd w:id="1629"/>
      <w:r w:rsidRPr="00C304FC">
        <w:rPr>
          <w:rFonts w:ascii="Tahoma" w:hAnsi="Tahoma" w:cs="Tahoma"/>
          <w:caps/>
          <w:color w:val="F66400"/>
          <w:sz w:val="22"/>
          <w:vertAlign w:val="superscript"/>
          <w:lang w:val="nl-NL"/>
        </w:rPr>
        <w:t>109</w:t>
      </w:r>
      <w:r w:rsidR="00402B47" w:rsidRPr="00C304FC">
        <w:rPr>
          <w:rFonts w:ascii="Tahoma" w:hAnsi="Tahoma" w:cs="Tahoma"/>
          <w:color w:val="F66400"/>
          <w:sz w:val="22"/>
          <w:lang w:val="nl-NL"/>
        </w:rPr>
        <w:t xml:space="preserve"> </w:t>
      </w:r>
      <w:r w:rsidRPr="00C304FC">
        <w:rPr>
          <w:rFonts w:ascii="Tahoma" w:hAnsi="Tahoma" w:cs="Tahoma"/>
          <w:color w:val="F66400"/>
          <w:sz w:val="22"/>
          <w:lang w:val="nl-NL"/>
        </w:rPr>
        <w:t>Windows Server 2008 R2 voor Itanium Based-systemen</w:t>
      </w:r>
      <w:bookmarkEnd w:id="1630"/>
      <w:bookmarkEnd w:id="1631"/>
      <w:bookmarkEnd w:id="1632"/>
    </w:p>
    <w:bookmarkEnd w:id="1633"/>
    <w:bookmarkEnd w:id="1634"/>
    <w:p w:rsidR="00952E1C" w:rsidRPr="00E13785" w:rsidRDefault="00952E1C" w:rsidP="00E13785">
      <w:pPr>
        <w:spacing w:line="192" w:lineRule="auto"/>
        <w:ind w:left="360"/>
        <w:rPr>
          <w:rFonts w:cs="Tahoma"/>
          <w:szCs w:val="18"/>
          <w:lang w:val="nl-NL"/>
        </w:rPr>
      </w:pPr>
    </w:p>
    <w:p w:rsidR="00952E1C" w:rsidRPr="00B94662" w:rsidRDefault="00952E1C" w:rsidP="00952E1C">
      <w:pPr>
        <w:spacing w:after="60"/>
        <w:ind w:left="720"/>
        <w:rPr>
          <w:rFonts w:cs="Tahoma"/>
          <w:szCs w:val="18"/>
          <w:lang w:val="nl-NL"/>
        </w:rPr>
      </w:pPr>
      <w:r w:rsidRPr="00B94662">
        <w:rPr>
          <w:rFonts w:cs="Tahoma"/>
          <w:b/>
          <w:color w:val="000000"/>
          <w:szCs w:val="18"/>
          <w:lang w:val="nl-NL"/>
        </w:rPr>
        <w:t>Licentieverleningen, gekoppeld aan einde levensduur Itanium-systemen</w:t>
      </w:r>
    </w:p>
    <w:p w:rsidR="00952E1C" w:rsidRPr="00B94662" w:rsidRDefault="00952E1C" w:rsidP="00E13785">
      <w:pPr>
        <w:ind w:left="720"/>
        <w:rPr>
          <w:rFonts w:cs="Tahoma"/>
          <w:szCs w:val="18"/>
          <w:lang w:val="nl-NL"/>
        </w:rPr>
      </w:pPr>
      <w:r w:rsidRPr="00B94662">
        <w:rPr>
          <w:rFonts w:cs="Tahoma"/>
          <w:color w:val="000000"/>
          <w:szCs w:val="18"/>
          <w:lang w:val="nl-NL"/>
        </w:rPr>
        <w:t>Windows Server 2008 R2 is de laatste versie van Windows Server voor Itanium-systemen.</w:t>
      </w:r>
      <w:r w:rsidR="00AD48B7" w:rsidRPr="00B94662">
        <w:rPr>
          <w:rFonts w:cs="Tahoma"/>
          <w:color w:val="000000"/>
          <w:szCs w:val="18"/>
          <w:lang w:val="nl-NL"/>
        </w:rPr>
        <w:t xml:space="preserve"> </w:t>
      </w:r>
      <w:r w:rsidRPr="00B94662">
        <w:rPr>
          <w:rFonts w:cs="Tahoma"/>
          <w:color w:val="000000"/>
          <w:szCs w:val="18"/>
          <w:lang w:val="nl-NL"/>
        </w:rPr>
        <w:t>Volume Licensing-klanten die op 1 september 2012 of per de datum dat Windows Server 2012 voor het eerst beschikbaar is voor downloaden in het Volume Licensing Service Center, afhankelijk van welke eerder is (</w:t>
      </w:r>
      <w:r w:rsidR="00B01F86" w:rsidRPr="00B94662">
        <w:rPr>
          <w:rFonts w:cs="Tahoma"/>
          <w:color w:val="000000"/>
          <w:szCs w:val="18"/>
          <w:lang w:val="nl-NL"/>
        </w:rPr>
        <w:t>“</w:t>
      </w:r>
      <w:r w:rsidRPr="00B94662">
        <w:rPr>
          <w:rFonts w:cs="Tahoma"/>
          <w:color w:val="000000"/>
          <w:szCs w:val="18"/>
          <w:lang w:val="nl-NL"/>
        </w:rPr>
        <w:t>Kwalificerende Licenties</w:t>
      </w:r>
      <w:r w:rsidR="00B01F86" w:rsidRPr="00B94662">
        <w:rPr>
          <w:rFonts w:cs="Tahoma"/>
          <w:color w:val="000000"/>
          <w:szCs w:val="18"/>
          <w:lang w:val="nl-NL"/>
        </w:rPr>
        <w:t>”</w:t>
      </w:r>
      <w:r w:rsidRPr="00B94662">
        <w:rPr>
          <w:rFonts w:cs="Tahoma"/>
          <w:color w:val="000000"/>
          <w:szCs w:val="18"/>
          <w:lang w:val="nl-NL"/>
        </w:rPr>
        <w:t>), beschikken over Software Assurance voor licenties voor Windows Server 2008 R2 voor Itanium-systemen,</w:t>
      </w:r>
      <w:r w:rsidRPr="00B94662">
        <w:rPr>
          <w:rFonts w:eastAsia="Calibri" w:cs="Tahoma"/>
          <w:szCs w:val="18"/>
          <w:lang w:val="nl-NL"/>
        </w:rPr>
        <w:t xml:space="preserve"> mogen een upgrade uitvoeren naar Windows Server 2012 Datacenter-software en deze software gebruiken in plaats van Windows Server 2008 R2 Enterprise voor Itanium-systemen. Om</w:t>
      </w:r>
      <w:r w:rsidR="00E13785" w:rsidRPr="00B94662">
        <w:rPr>
          <w:rFonts w:eastAsia="Calibri" w:cs="Tahoma"/>
          <w:szCs w:val="18"/>
          <w:lang w:val="nl-NL"/>
        </w:rPr>
        <w:t> </w:t>
      </w:r>
      <w:r w:rsidRPr="00B94662">
        <w:rPr>
          <w:rFonts w:eastAsia="Calibri" w:cs="Tahoma"/>
          <w:szCs w:val="18"/>
          <w:lang w:val="nl-NL"/>
        </w:rPr>
        <w:t xml:space="preserve">deze upgrade mogelijk te maken wordt ervan uitgegaan dat aan de klant voor elke twee Kwalificerende Licenties die de klant bezit, één Windows Server 2012 Datacenter-processorlicentie wordt verleend wanneer Windows Server 2012 beschikbaar is. </w:t>
      </w:r>
    </w:p>
    <w:p w:rsidR="00EA6166" w:rsidRPr="00B94662" w:rsidRDefault="00EA6166" w:rsidP="00E13785">
      <w:pPr>
        <w:spacing w:line="192" w:lineRule="auto"/>
        <w:ind w:left="720"/>
        <w:rPr>
          <w:rFonts w:cs="Tahoma"/>
          <w:szCs w:val="18"/>
          <w:lang w:val="nl-NL"/>
        </w:rPr>
      </w:pP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cs="Tahoma"/>
          <w:color w:val="000000"/>
          <w:szCs w:val="18"/>
          <w:lang w:val="nl-NL"/>
        </w:rPr>
        <w:t>Als een klant een oneven aantal Kwalificerende Licenties bezit, moet de klant het aantal naar beneden afronden naar het dichtstbijzijnde even aantal om de verlening te bepalen.</w:t>
      </w:r>
      <w:r w:rsidR="00AD48B7" w:rsidRPr="00B94662">
        <w:rPr>
          <w:rFonts w:cs="Tahoma"/>
          <w:color w:val="000000"/>
          <w:szCs w:val="18"/>
          <w:lang w:val="nl-NL"/>
        </w:rPr>
        <w:t xml:space="preserve"> </w:t>
      </w:r>
      <w:r w:rsidRPr="00B94662">
        <w:rPr>
          <w:rFonts w:cs="Tahoma"/>
          <w:color w:val="000000"/>
          <w:szCs w:val="18"/>
          <w:lang w:val="nl-NL"/>
        </w:rPr>
        <w:t xml:space="preserve">Bij een klant die drie Kwalificerende Licenties heeft, wordt ervan uitgegaan dat aan hem in totaal één Windows Server 2012 Datacenter-licenties zijn verleend. </w:t>
      </w:r>
    </w:p>
    <w:p w:rsidR="00952E1C" w:rsidRPr="00B94662" w:rsidRDefault="00952E1C" w:rsidP="001211EF">
      <w:pPr>
        <w:pStyle w:val="ListParagraph"/>
        <w:numPr>
          <w:ilvl w:val="0"/>
          <w:numId w:val="55"/>
        </w:numPr>
        <w:tabs>
          <w:tab w:val="num" w:pos="1440"/>
        </w:tabs>
        <w:spacing w:after="60"/>
        <w:ind w:left="1440"/>
        <w:contextualSpacing w:val="0"/>
        <w:rPr>
          <w:rFonts w:ascii="Tahoma" w:hAnsi="Tahoma" w:cs="Tahoma"/>
          <w:sz w:val="18"/>
          <w:szCs w:val="18"/>
          <w:lang w:val="nl-NL"/>
        </w:rPr>
      </w:pPr>
      <w:r w:rsidRPr="00B94662">
        <w:rPr>
          <w:rFonts w:ascii="Tahoma" w:eastAsia="Calibri" w:hAnsi="Tahoma" w:cs="Tahoma"/>
          <w:sz w:val="18"/>
          <w:szCs w:val="18"/>
          <w:lang w:val="nl-NL"/>
        </w:rPr>
        <w:t>Licenties die in het kader van deze regeling worden verleend, zijn inclusief Software Assurance-dekking.</w:t>
      </w:r>
      <w:r w:rsidR="00AD48B7" w:rsidRPr="00B94662">
        <w:rPr>
          <w:rFonts w:ascii="Tahoma" w:eastAsia="Calibri" w:hAnsi="Tahoma" w:cs="Tahoma"/>
          <w:sz w:val="18"/>
          <w:szCs w:val="18"/>
          <w:lang w:val="nl-NL"/>
        </w:rPr>
        <w:t xml:space="preserve"> </w:t>
      </w:r>
      <w:r w:rsidRPr="00B94662">
        <w:rPr>
          <w:rFonts w:ascii="Tahoma" w:eastAsia="Calibri" w:hAnsi="Tahoma" w:cs="Tahoma"/>
          <w:sz w:val="18"/>
          <w:szCs w:val="18"/>
          <w:lang w:val="nl-NL"/>
        </w:rPr>
        <w:t>Deze dekking vervalt op het moment dat de overeenkomstige dekking van de Kwalificerende Licentie vervalt.</w:t>
      </w:r>
    </w:p>
    <w:p w:rsidR="00952E1C" w:rsidRPr="00B94662" w:rsidRDefault="00952E1C" w:rsidP="001211EF">
      <w:pPr>
        <w:pStyle w:val="ListParagraph"/>
        <w:numPr>
          <w:ilvl w:val="0"/>
          <w:numId w:val="55"/>
        </w:numPr>
        <w:tabs>
          <w:tab w:val="num" w:pos="1440"/>
        </w:tabs>
        <w:spacing w:after="60"/>
        <w:ind w:left="1440"/>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952E1C" w:rsidRPr="00B94662" w:rsidRDefault="00952E1C" w:rsidP="008A246B">
      <w:pPr>
        <w:numPr>
          <w:ilvl w:val="0"/>
          <w:numId w:val="55"/>
        </w:numPr>
        <w:tabs>
          <w:tab w:val="num" w:pos="1440"/>
        </w:tabs>
        <w:spacing w:after="60"/>
        <w:ind w:left="1440"/>
        <w:rPr>
          <w:rFonts w:cs="Tahoma"/>
          <w:szCs w:val="18"/>
          <w:lang w:val="nl-NL"/>
        </w:rPr>
      </w:pPr>
      <w:r w:rsidRPr="00B94662">
        <w:rPr>
          <w:rFonts w:cs="Tahoma"/>
          <w:color w:val="000000"/>
          <w:szCs w:val="18"/>
          <w:lang w:val="nl-NL"/>
        </w:rPr>
        <w:t xml:space="preserve">Licenties voor Windows Server 2008 R2 voor Itanium-systemen </w:t>
      </w:r>
      <w:r w:rsidRPr="00B94662">
        <w:rPr>
          <w:rFonts w:cs="Tahoma"/>
          <w:bCs/>
          <w:color w:val="000000"/>
          <w:szCs w:val="18"/>
          <w:lang w:val="nl-NL"/>
        </w:rPr>
        <w:t>die vervolgens zijn aangeschaft onder dezelfde looptijd van de enrollment als onderdeel van het vastgestelde True-Up-proces van</w:t>
      </w:r>
      <w:r w:rsidR="008A246B">
        <w:rPr>
          <w:rFonts w:cs="Tahoma"/>
          <w:bCs/>
          <w:color w:val="000000"/>
          <w:szCs w:val="18"/>
          <w:lang w:val="nl-NL"/>
        </w:rPr>
        <w:t> </w:t>
      </w:r>
      <w:r w:rsidRPr="00B94662">
        <w:rPr>
          <w:rFonts w:cs="Tahoma"/>
          <w:bCs/>
          <w:color w:val="000000"/>
          <w:szCs w:val="18"/>
          <w:lang w:val="nl-NL"/>
        </w:rPr>
        <w:t>de klant voor Enterprise, Enterprise Subscription, Open Value Subscription of EES, zijn ook Kwalificerende Licenties voor wat betreft de voorafgaande regeling.</w:t>
      </w:r>
      <w:r w:rsidR="00AD48B7" w:rsidRPr="00B94662">
        <w:rPr>
          <w:rFonts w:cs="Tahoma"/>
          <w:bCs/>
          <w:color w:val="000000"/>
          <w:szCs w:val="18"/>
          <w:lang w:val="nl-NL"/>
        </w:rPr>
        <w:t xml:space="preserve"> </w:t>
      </w: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E13785" w:rsidRPr="00B94662">
        <w:rPr>
          <w:rFonts w:cs="Tahoma"/>
          <w:bCs/>
          <w:color w:val="000000"/>
          <w:szCs w:val="18"/>
          <w:lang w:val="nl-NL"/>
        </w:rPr>
        <w:t> </w:t>
      </w:r>
      <w:r w:rsidRPr="00B94662">
        <w:rPr>
          <w:rFonts w:cs="Tahoma"/>
          <w:bCs/>
          <w:color w:val="000000"/>
          <w:szCs w:val="18"/>
          <w:lang w:val="nl-NL"/>
        </w:rPr>
        <w:t>de Kwalificerende Licenties en dekking onverminderd van kracht.</w:t>
      </w:r>
    </w:p>
    <w:p w:rsidR="00952E1C" w:rsidRDefault="00952E1C" w:rsidP="008A246B">
      <w:pPr>
        <w:rPr>
          <w:rFonts w:cs="Tahoma"/>
          <w:szCs w:val="18"/>
          <w:lang w:val="nl-NL"/>
        </w:rPr>
      </w:pPr>
      <w:bookmarkStart w:id="1637" w:name="_117_Windows_Server"/>
      <w:bookmarkEnd w:id="1635"/>
      <w:bookmarkEnd w:id="1636"/>
      <w:bookmarkEnd w:id="1637"/>
    </w:p>
    <w:p w:rsidR="008A246B" w:rsidRPr="00E13785" w:rsidRDefault="008A246B" w:rsidP="008A246B">
      <w:pPr>
        <w:rPr>
          <w:rFonts w:cs="Tahoma"/>
          <w:szCs w:val="18"/>
          <w:lang w:val="nl-NL"/>
        </w:rPr>
      </w:pPr>
    </w:p>
    <w:p w:rsidR="00952E1C" w:rsidRPr="00C304FC" w:rsidRDefault="00952E1C" w:rsidP="00952E1C">
      <w:pPr>
        <w:pStyle w:val="Heading3"/>
        <w:rPr>
          <w:rFonts w:ascii="Tahoma" w:hAnsi="Tahoma" w:cs="Tahoma"/>
          <w:lang w:val="nl-NL"/>
        </w:rPr>
      </w:pPr>
      <w:bookmarkStart w:id="1638" w:name="_116_Windows_Server"/>
      <w:bookmarkStart w:id="1639" w:name="_111_Windows_Server"/>
      <w:bookmarkStart w:id="1640" w:name="_Toc336338372"/>
      <w:bookmarkStart w:id="1641" w:name="_Toc365301826"/>
      <w:bookmarkStart w:id="1642" w:name="Srv_101Win2008RemoteCALandExtConn"/>
      <w:bookmarkStart w:id="1643" w:name="Srv_115Win2008RemoteCALandExtConn"/>
      <w:bookmarkStart w:id="1644" w:name="Srv_119Win2008RemoteCALandExtConn"/>
      <w:bookmarkStart w:id="1645" w:name="Srv_101WindowsSvr2008RemoteDesktop"/>
      <w:bookmarkEnd w:id="1638"/>
      <w:bookmarkEnd w:id="1639"/>
      <w:r w:rsidRPr="00C304FC">
        <w:rPr>
          <w:rStyle w:val="Heading3Char"/>
          <w:rFonts w:ascii="Tahoma" w:hAnsi="Tahoma" w:cs="Tahoma"/>
          <w:b/>
          <w:caps/>
          <w:color w:val="F66400"/>
          <w:sz w:val="22"/>
          <w:vertAlign w:val="superscript"/>
          <w:lang w:val="nl-NL"/>
        </w:rPr>
        <w:t>110</w:t>
      </w:r>
      <w:r w:rsidRPr="00E13785">
        <w:rPr>
          <w:rStyle w:val="Heading3Char"/>
          <w:rFonts w:ascii="Tahoma" w:hAnsi="Tahoma" w:cs="Tahoma"/>
          <w:b/>
          <w:caps/>
          <w:color w:val="F66400"/>
          <w:sz w:val="22"/>
          <w:lang w:val="nl-NL"/>
        </w:rPr>
        <w:t xml:space="preserve"> </w:t>
      </w:r>
      <w:r w:rsidRPr="00C304FC">
        <w:rPr>
          <w:rFonts w:ascii="Tahoma" w:hAnsi="Tahoma" w:cs="Tahoma"/>
          <w:color w:val="F66400"/>
          <w:sz w:val="22"/>
          <w:lang w:val="nl-NL"/>
        </w:rPr>
        <w:t>Windows Server 2012 CAL</w:t>
      </w:r>
      <w:bookmarkEnd w:id="1640"/>
      <w:bookmarkEnd w:id="1641"/>
    </w:p>
    <w:p w:rsidR="00952E1C" w:rsidRPr="00E13785" w:rsidRDefault="00952E1C" w:rsidP="00E13785">
      <w:pPr>
        <w:spacing w:line="192" w:lineRule="auto"/>
        <w:rPr>
          <w:rFonts w:cs="Tahoma"/>
          <w:szCs w:val="18"/>
          <w:lang w:val="nl-NL"/>
        </w:rPr>
      </w:pPr>
    </w:p>
    <w:p w:rsidR="00952E1C" w:rsidRPr="00B94662" w:rsidRDefault="00952E1C" w:rsidP="00952E1C">
      <w:pPr>
        <w:ind w:left="720"/>
        <w:rPr>
          <w:rFonts w:cs="Tahoma"/>
          <w:szCs w:val="18"/>
          <w:lang w:val="nl-NL"/>
        </w:rPr>
      </w:pPr>
      <w:r w:rsidRPr="00B94662">
        <w:rPr>
          <w:rFonts w:cs="Tahoma"/>
          <w:szCs w:val="18"/>
          <w:lang w:val="nl-NL"/>
        </w:rPr>
        <w:t>Windows Server 2012 CAL is de nieuwe versie van Windows Server 2008 CAL.</w:t>
      </w:r>
    </w:p>
    <w:p w:rsidR="00952E1C" w:rsidRPr="00B94662" w:rsidRDefault="00952E1C" w:rsidP="00E13785">
      <w:pPr>
        <w:spacing w:line="192" w:lineRule="auto"/>
        <w:ind w:left="720"/>
        <w:rPr>
          <w:rFonts w:cs="Tahoma"/>
          <w:szCs w:val="18"/>
          <w:lang w:val="nl-NL"/>
        </w:rPr>
      </w:pPr>
    </w:p>
    <w:p w:rsidR="00952E1C" w:rsidRPr="00B94662" w:rsidRDefault="00952E1C" w:rsidP="00952E1C">
      <w:pPr>
        <w:spacing w:after="60"/>
        <w:ind w:left="720"/>
        <w:rPr>
          <w:rFonts w:cs="Tahoma"/>
          <w:szCs w:val="18"/>
          <w:lang w:val="nl-NL"/>
        </w:rPr>
      </w:pPr>
      <w:r w:rsidRPr="00B94662">
        <w:rPr>
          <w:rFonts w:eastAsia="Calibri" w:cs="Tahoma"/>
          <w:b/>
          <w:szCs w:val="18"/>
          <w:lang w:val="nl-NL"/>
        </w:rPr>
        <w:t>Gebruik van Windows Server 2012 als een Web Server</w:t>
      </w:r>
    </w:p>
    <w:p w:rsidR="00952E1C" w:rsidRPr="00B94662" w:rsidRDefault="00952E1C" w:rsidP="00952E1C">
      <w:pPr>
        <w:ind w:left="720"/>
        <w:rPr>
          <w:rFonts w:cs="Tahoma"/>
          <w:szCs w:val="18"/>
          <w:lang w:val="nl-NL"/>
        </w:rPr>
      </w:pPr>
      <w:r w:rsidRPr="00B94662">
        <w:rPr>
          <w:rFonts w:cs="Tahoma"/>
          <w:color w:val="000000"/>
          <w:szCs w:val="18"/>
          <w:lang w:val="nl-NL"/>
        </w:rPr>
        <w:t xml:space="preserve">Wanneer Windows Server 2012 Standard of Datacenter wordt gebruikt als een Web Server, hebt u geen CAL’s nodig voor toegang tot de software. Een </w:t>
      </w:r>
      <w:r w:rsidR="00B01F86" w:rsidRPr="00B94662">
        <w:rPr>
          <w:rFonts w:cs="Tahoma"/>
          <w:color w:val="000000"/>
          <w:szCs w:val="18"/>
          <w:lang w:val="nl-NL"/>
        </w:rPr>
        <w:t>“</w:t>
      </w:r>
      <w:r w:rsidRPr="00B94662">
        <w:rPr>
          <w:rFonts w:cs="Tahoma"/>
          <w:color w:val="000000"/>
          <w:szCs w:val="18"/>
          <w:lang w:val="nl-NL"/>
        </w:rPr>
        <w:t>Web Workload</w:t>
      </w:r>
      <w:r w:rsidR="00B01F86" w:rsidRPr="00B94662">
        <w:rPr>
          <w:rFonts w:cs="Tahoma"/>
          <w:color w:val="000000"/>
          <w:szCs w:val="18"/>
          <w:lang w:val="nl-NL"/>
        </w:rPr>
        <w:t>”</w:t>
      </w:r>
      <w:r w:rsidRPr="00B94662">
        <w:rPr>
          <w:rFonts w:cs="Tahoma"/>
          <w:color w:val="000000"/>
          <w:szCs w:val="18"/>
          <w:lang w:val="nl-NL"/>
        </w:rPr>
        <w:t xml:space="preserve"> betekent:</w:t>
      </w:r>
    </w:p>
    <w:p w:rsidR="00952E1C" w:rsidRPr="00B94662" w:rsidRDefault="00952E1C" w:rsidP="00E13785">
      <w:pPr>
        <w:pStyle w:val="PURBody-Indented"/>
        <w:spacing w:after="0" w:line="192" w:lineRule="auto"/>
        <w:ind w:left="720"/>
        <w:rPr>
          <w:rFonts w:ascii="Tahoma" w:hAnsi="Tahoma" w:cs="Tahoma"/>
          <w:sz w:val="18"/>
          <w:szCs w:val="18"/>
          <w:lang w:val="nl-NL"/>
        </w:rPr>
      </w:pPr>
    </w:p>
    <w:p w:rsidR="00952E1C" w:rsidRPr="00B94662" w:rsidRDefault="00952E1C" w:rsidP="00952E1C">
      <w:pPr>
        <w:pStyle w:val="PURBody-Indented"/>
        <w:spacing w:after="60"/>
        <w:ind w:left="720"/>
        <w:rPr>
          <w:rFonts w:ascii="Tahoma" w:hAnsi="Tahoma" w:cs="Tahoma"/>
          <w:sz w:val="18"/>
          <w:szCs w:val="18"/>
          <w:lang w:val="nl-NL"/>
        </w:rPr>
      </w:pPr>
      <w:r w:rsidRPr="00B94662">
        <w:rPr>
          <w:rFonts w:ascii="Tahoma" w:hAnsi="Tahoma" w:cs="Tahoma"/>
          <w:b/>
          <w:bCs/>
          <w:sz w:val="18"/>
          <w:szCs w:val="18"/>
          <w:lang w:val="nl-NL"/>
        </w:rPr>
        <w:t>Web Workload</w:t>
      </w:r>
      <w:r w:rsidRPr="00B94662">
        <w:rPr>
          <w:rFonts w:ascii="Tahoma" w:hAnsi="Tahoma" w:cs="Tahoma"/>
          <w:b/>
          <w:sz w:val="18"/>
          <w:szCs w:val="18"/>
          <w:lang w:val="nl-NL"/>
        </w:rPr>
        <w:t xml:space="preserve"> (Internetoplossingen)</w:t>
      </w:r>
    </w:p>
    <w:p w:rsidR="00952E1C" w:rsidRPr="00B94662" w:rsidRDefault="00B01F86" w:rsidP="00952E1C">
      <w:pPr>
        <w:pStyle w:val="PURBody-Indented"/>
        <w:spacing w:after="0"/>
        <w:ind w:left="720"/>
        <w:rPr>
          <w:rFonts w:ascii="Tahoma" w:hAnsi="Tahoma" w:cs="Tahoma"/>
          <w:sz w:val="18"/>
          <w:szCs w:val="18"/>
          <w:lang w:val="nl-NL"/>
        </w:rPr>
      </w:pPr>
      <w:r w:rsidRPr="00B94662">
        <w:rPr>
          <w:rFonts w:ascii="Tahoma" w:hAnsi="Tahoma" w:cs="Tahoma"/>
          <w:sz w:val="18"/>
          <w:szCs w:val="18"/>
          <w:lang w:val="nl-NL"/>
        </w:rPr>
        <w:t>“</w:t>
      </w:r>
      <w:r w:rsidR="00952E1C" w:rsidRPr="00B94662">
        <w:rPr>
          <w:rFonts w:ascii="Tahoma" w:hAnsi="Tahoma" w:cs="Tahoma"/>
          <w:sz w:val="18"/>
          <w:szCs w:val="18"/>
          <w:lang w:val="nl-NL"/>
        </w:rPr>
        <w:t>Internetoplossingen</w:t>
      </w:r>
      <w:r w:rsidRPr="00B94662">
        <w:rPr>
          <w:rFonts w:ascii="Tahoma" w:hAnsi="Tahoma" w:cs="Tahoma"/>
          <w:sz w:val="18"/>
          <w:szCs w:val="18"/>
          <w:lang w:val="nl-NL"/>
        </w:rPr>
        <w:t>”</w:t>
      </w:r>
      <w:r w:rsidR="00952E1C" w:rsidRPr="00B94662">
        <w:rPr>
          <w:rFonts w:ascii="Tahoma" w:hAnsi="Tahoma" w:cs="Tahoma"/>
          <w:sz w:val="18"/>
          <w:szCs w:val="18"/>
          <w:lang w:val="nl-NL"/>
        </w:rPr>
        <w:t xml:space="preserve">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952E1C" w:rsidRPr="00B94662" w:rsidRDefault="00952E1C" w:rsidP="00E13785">
      <w:pPr>
        <w:pStyle w:val="PURBody-Indented"/>
        <w:spacing w:after="0" w:line="192" w:lineRule="auto"/>
        <w:ind w:firstLine="450"/>
        <w:rPr>
          <w:rFonts w:ascii="Tahoma" w:hAnsi="Tahoma" w:cs="Tahoma"/>
          <w:sz w:val="18"/>
          <w:szCs w:val="18"/>
          <w:lang w:val="nl-NL"/>
        </w:rPr>
      </w:pPr>
    </w:p>
    <w:p w:rsidR="00952E1C" w:rsidRPr="00B94662" w:rsidRDefault="00952E1C" w:rsidP="00952E1C">
      <w:pPr>
        <w:pStyle w:val="PURBody-Indented"/>
        <w:spacing w:after="0"/>
        <w:ind w:firstLine="450"/>
        <w:rPr>
          <w:rFonts w:ascii="Tahoma" w:hAnsi="Tahoma" w:cs="Tahoma"/>
          <w:sz w:val="18"/>
          <w:szCs w:val="18"/>
          <w:lang w:val="nl-NL"/>
        </w:rPr>
      </w:pPr>
      <w:r w:rsidRPr="00B94662">
        <w:rPr>
          <w:rFonts w:ascii="Tahoma" w:hAnsi="Tahoma" w:cs="Tahoma"/>
          <w:sz w:val="18"/>
          <w:szCs w:val="18"/>
          <w:lang w:val="nl-NL"/>
        </w:rPr>
        <w:t xml:space="preserve">U mag de software in </w:t>
      </w:r>
      <w:r w:rsidR="00B01F86" w:rsidRPr="00B94662">
        <w:rPr>
          <w:rFonts w:ascii="Tahoma" w:hAnsi="Tahoma" w:cs="Tahoma"/>
          <w:sz w:val="18"/>
          <w:szCs w:val="18"/>
          <w:lang w:val="nl-NL"/>
        </w:rPr>
        <w:t>“</w:t>
      </w:r>
      <w:r w:rsidRPr="00B94662">
        <w:rPr>
          <w:rFonts w:ascii="Tahoma" w:hAnsi="Tahoma" w:cs="Tahoma"/>
          <w:sz w:val="18"/>
          <w:szCs w:val="18"/>
          <w:lang w:val="nl-NL"/>
        </w:rPr>
        <w:t>Internetoplossingen</w:t>
      </w:r>
      <w:r w:rsidR="00B01F86" w:rsidRPr="00B94662">
        <w:rPr>
          <w:rFonts w:ascii="Tahoma" w:hAnsi="Tahoma" w:cs="Tahoma"/>
          <w:sz w:val="18"/>
          <w:szCs w:val="18"/>
          <w:lang w:val="nl-NL"/>
        </w:rPr>
        <w:t>”</w:t>
      </w:r>
      <w:r w:rsidRPr="00B94662">
        <w:rPr>
          <w:rFonts w:ascii="Tahoma" w:hAnsi="Tahoma" w:cs="Tahoma"/>
          <w:sz w:val="18"/>
          <w:szCs w:val="18"/>
          <w:lang w:val="nl-NL"/>
        </w:rPr>
        <w:t xml:space="preserve"> gebruiken voor het uitvoeren van:</w:t>
      </w:r>
    </w:p>
    <w:p w:rsidR="00952E1C" w:rsidRPr="00B94662" w:rsidRDefault="00952E1C" w:rsidP="00E13785">
      <w:pPr>
        <w:pStyle w:val="PURBody-Indented"/>
        <w:spacing w:after="0" w:line="192" w:lineRule="auto"/>
        <w:ind w:firstLine="450"/>
        <w:rPr>
          <w:rFonts w:ascii="Tahoma" w:hAnsi="Tahoma" w:cs="Tahoma"/>
          <w:sz w:val="18"/>
          <w:szCs w:val="18"/>
          <w:lang w:val="nl-NL"/>
        </w:rPr>
      </w:pPr>
    </w:p>
    <w:p w:rsidR="00952E1C" w:rsidRPr="00B94662" w:rsidRDefault="00952E1C" w:rsidP="001211EF">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B94662">
        <w:rPr>
          <w:rFonts w:ascii="Tahoma" w:hAnsi="Tahoma" w:cs="Tahoma"/>
          <w:sz w:val="18"/>
          <w:szCs w:val="18"/>
          <w:lang w:val="nl-NL"/>
        </w:rPr>
        <w:t>webserversoftware (bijvoorbeeld Microsoft Internet Information Services) en beheer- of beveiligingsagents (bijvoorbeeld de System Center Operations Manager-agent).</w:t>
      </w:r>
    </w:p>
    <w:p w:rsidR="00952E1C" w:rsidRPr="00B94662" w:rsidRDefault="00952E1C" w:rsidP="001211EF">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B94662">
        <w:rPr>
          <w:rFonts w:ascii="Tahoma" w:hAnsi="Tahoma" w:cs="Tahoma"/>
          <w:sz w:val="18"/>
          <w:szCs w:val="18"/>
          <w:lang w:val="nl-NL"/>
        </w:rPr>
        <w:t xml:space="preserve">database-enginesoftware (bijvoorbeeld Microsoft SQL Server), uitsluitend ter ondersteuning van Internetoplossingen. </w:t>
      </w:r>
    </w:p>
    <w:p w:rsidR="00952E1C" w:rsidRPr="00B94662" w:rsidRDefault="00952E1C" w:rsidP="001211EF">
      <w:pPr>
        <w:pStyle w:val="PURBullet-Indented"/>
        <w:numPr>
          <w:ilvl w:val="0"/>
          <w:numId w:val="120"/>
        </w:numPr>
        <w:spacing w:after="60" w:line="240" w:lineRule="auto"/>
        <w:ind w:left="1440" w:hanging="360"/>
        <w:contextualSpacing w:val="0"/>
        <w:rPr>
          <w:rFonts w:ascii="Tahoma" w:hAnsi="Tahoma" w:cs="Tahoma"/>
          <w:sz w:val="18"/>
          <w:szCs w:val="18"/>
          <w:lang w:val="nl-NL"/>
        </w:rPr>
      </w:pPr>
      <w:r w:rsidRPr="00B94662">
        <w:rPr>
          <w:rFonts w:ascii="Tahoma" w:hAnsi="Tahoma" w:cs="Tahoma"/>
          <w:sz w:val="18"/>
          <w:szCs w:val="18"/>
          <w:lang w:val="nl-NL"/>
        </w:rPr>
        <w:t>de DNS-service (Domain Name System) voor internet-naamomzetting voor IP-adressen, zolang dat niet de enige functie van dat exemplaar van de software is.</w:t>
      </w:r>
    </w:p>
    <w:p w:rsidR="005F639D" w:rsidRPr="00B94662" w:rsidRDefault="005F639D" w:rsidP="005F639D">
      <w:pPr>
        <w:pStyle w:val="PURBullet-Indented"/>
        <w:spacing w:after="60" w:line="240" w:lineRule="auto"/>
        <w:contextualSpacing w:val="0"/>
        <w:rPr>
          <w:rFonts w:ascii="Tahoma" w:hAnsi="Tahoma" w:cs="Tahoma"/>
          <w:sz w:val="18"/>
          <w:szCs w:val="18"/>
          <w:lang w:val="nl-NL"/>
        </w:rPr>
      </w:pPr>
    </w:p>
    <w:p w:rsidR="00952E1C" w:rsidRPr="00B94662" w:rsidRDefault="00952E1C" w:rsidP="00952E1C">
      <w:pPr>
        <w:spacing w:after="60"/>
        <w:ind w:left="720"/>
        <w:rPr>
          <w:rFonts w:cs="Tahoma"/>
          <w:szCs w:val="18"/>
        </w:rPr>
      </w:pPr>
      <w:r w:rsidRPr="00B94662">
        <w:rPr>
          <w:rFonts w:eastAsia="Calibri" w:cs="Tahoma"/>
          <w:b/>
          <w:szCs w:val="18"/>
        </w:rPr>
        <w:t>Gebruik van Windows Server 2012 High Performance Computing (HPC)</w:t>
      </w:r>
    </w:p>
    <w:p w:rsidR="00952E1C" w:rsidRPr="00B94662" w:rsidRDefault="00952E1C" w:rsidP="00E13785">
      <w:pPr>
        <w:ind w:left="720"/>
        <w:rPr>
          <w:rFonts w:cs="Tahoma"/>
          <w:szCs w:val="18"/>
          <w:lang w:val="nl-NL"/>
        </w:rPr>
      </w:pPr>
      <w:r w:rsidRPr="00B94662">
        <w:rPr>
          <w:rFonts w:cs="Tahoma"/>
          <w:color w:val="000000"/>
          <w:szCs w:val="18"/>
          <w:lang w:val="nl-NL"/>
        </w:rPr>
        <w:t xml:space="preserve">Wanneer Windows Server 2012 Standard of Datacenter wordt gebruikt voor High Performance Computing, hebt u geen CAL’s nodig voor toegang tot de software. Een </w:t>
      </w:r>
      <w:r w:rsidR="00B01F86" w:rsidRPr="00B94662">
        <w:rPr>
          <w:rFonts w:cs="Tahoma"/>
          <w:color w:val="000000"/>
          <w:szCs w:val="18"/>
          <w:lang w:val="nl-NL"/>
        </w:rPr>
        <w:t>“</w:t>
      </w:r>
      <w:r w:rsidRPr="00B94662">
        <w:rPr>
          <w:rFonts w:cs="Tahoma"/>
          <w:color w:val="000000"/>
          <w:szCs w:val="18"/>
          <w:lang w:val="nl-NL"/>
        </w:rPr>
        <w:t>High Performance Computing (</w:t>
      </w:r>
      <w:r w:rsidR="00B01F86" w:rsidRPr="00B94662">
        <w:rPr>
          <w:rFonts w:cs="Tahoma"/>
          <w:color w:val="000000"/>
          <w:szCs w:val="18"/>
          <w:lang w:val="nl-NL"/>
        </w:rPr>
        <w:t>“</w:t>
      </w:r>
      <w:r w:rsidRPr="00B94662">
        <w:rPr>
          <w:rFonts w:cs="Tahoma"/>
          <w:color w:val="000000"/>
          <w:szCs w:val="18"/>
          <w:lang w:val="nl-NL"/>
        </w:rPr>
        <w:t>HPC</w:t>
      </w:r>
      <w:r w:rsidR="00B01F86" w:rsidRPr="00B94662">
        <w:rPr>
          <w:rFonts w:cs="Tahoma"/>
          <w:color w:val="000000"/>
          <w:szCs w:val="18"/>
          <w:lang w:val="nl-NL"/>
        </w:rPr>
        <w:t>”</w:t>
      </w:r>
      <w:r w:rsidRPr="00B94662">
        <w:rPr>
          <w:rFonts w:cs="Tahoma"/>
          <w:color w:val="000000"/>
          <w:szCs w:val="18"/>
          <w:lang w:val="nl-NL"/>
        </w:rPr>
        <w:t>) Workload</w:t>
      </w:r>
      <w:r w:rsidR="00B01F86" w:rsidRPr="00B94662">
        <w:rPr>
          <w:rFonts w:cs="Tahoma"/>
          <w:color w:val="000000"/>
          <w:szCs w:val="18"/>
          <w:lang w:val="nl-NL"/>
        </w:rPr>
        <w:t>”</w:t>
      </w:r>
      <w:r w:rsidRPr="00B94662">
        <w:rPr>
          <w:rFonts w:cs="Tahoma"/>
          <w:color w:val="000000"/>
          <w:szCs w:val="18"/>
          <w:lang w:val="nl-NL"/>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E13785" w:rsidRPr="00B94662">
        <w:rPr>
          <w:rFonts w:cs="Tahoma"/>
          <w:color w:val="000000"/>
          <w:szCs w:val="18"/>
          <w:lang w:val="nl-NL"/>
        </w:rPr>
        <w:t> </w:t>
      </w:r>
      <w:r w:rsidRPr="00B94662">
        <w:rPr>
          <w:rFonts w:cs="Tahoma"/>
          <w:color w:val="000000"/>
          <w:szCs w:val="18"/>
          <w:lang w:val="nl-NL"/>
        </w:rPr>
        <w:t>doeleinde het ondersteunen van de geclusterde HPC-toepassingen. Raadpleeg voor meer informatie de Product Use Rights.</w:t>
      </w:r>
      <w:bookmarkEnd w:id="1642"/>
      <w:bookmarkEnd w:id="1643"/>
      <w:bookmarkEnd w:id="1644"/>
    </w:p>
    <w:p w:rsidR="006A6F1D" w:rsidRDefault="006A6F1D" w:rsidP="00952E1C">
      <w:pPr>
        <w:rPr>
          <w:rFonts w:cs="Tahoma"/>
          <w:szCs w:val="18"/>
          <w:lang w:val="nl-NL"/>
        </w:rPr>
      </w:pPr>
    </w:p>
    <w:p w:rsidR="00B94662" w:rsidRPr="00B94662" w:rsidRDefault="00B94662" w:rsidP="00952E1C">
      <w:pPr>
        <w:rPr>
          <w:rFonts w:cs="Tahoma"/>
          <w:szCs w:val="18"/>
          <w:lang w:val="nl-NL"/>
        </w:rPr>
      </w:pPr>
    </w:p>
    <w:p w:rsidR="00952E1C" w:rsidRPr="00C304FC" w:rsidRDefault="00952E1C" w:rsidP="00952E1C">
      <w:pPr>
        <w:pStyle w:val="Heading3"/>
        <w:ind w:left="360" w:hanging="360"/>
        <w:rPr>
          <w:rFonts w:ascii="Tahoma" w:hAnsi="Tahoma" w:cs="Tahoma"/>
          <w:lang w:val="nl-NL"/>
        </w:rPr>
      </w:pPr>
      <w:bookmarkStart w:id="1646" w:name="_114_Windows_Server"/>
      <w:bookmarkStart w:id="1647" w:name="_112_Windows_Server"/>
      <w:bookmarkStart w:id="1648" w:name="_Toc336338373"/>
      <w:bookmarkStart w:id="1649" w:name="_Toc365301827"/>
      <w:bookmarkStart w:id="1650" w:name="Srv_111WinSvr08R2Datacenter"/>
      <w:bookmarkStart w:id="1651" w:name="Srv_115WinSvr08R2Datacenter"/>
      <w:bookmarkEnd w:id="1646"/>
      <w:bookmarkEnd w:id="1647"/>
      <w:r w:rsidRPr="00C304FC">
        <w:rPr>
          <w:rFonts w:ascii="Tahoma" w:hAnsi="Tahoma" w:cs="Tahoma"/>
          <w:caps/>
          <w:color w:val="F66400"/>
          <w:sz w:val="22"/>
          <w:vertAlign w:val="superscript"/>
          <w:lang w:val="nl-NL"/>
        </w:rPr>
        <w:t>111</w:t>
      </w:r>
      <w:r w:rsidRPr="00E13785">
        <w:rPr>
          <w:rFonts w:ascii="Tahoma" w:hAnsi="Tahoma" w:cs="Tahoma"/>
          <w:caps/>
          <w:color w:val="F66400"/>
          <w:sz w:val="22"/>
          <w:lang w:val="nl-NL"/>
        </w:rPr>
        <w:t xml:space="preserve"> </w:t>
      </w:r>
      <w:r w:rsidRPr="00C304FC">
        <w:rPr>
          <w:rFonts w:ascii="Tahoma" w:hAnsi="Tahoma" w:cs="Tahoma"/>
          <w:color w:val="F66400"/>
          <w:sz w:val="22"/>
          <w:lang w:val="nl-NL"/>
        </w:rPr>
        <w:t>Windows Server 2008 R2 Datacenter</w:t>
      </w:r>
      <w:bookmarkEnd w:id="1648"/>
      <w:bookmarkEnd w:id="1649"/>
      <w:r w:rsidRPr="00C304FC">
        <w:rPr>
          <w:rFonts w:ascii="Tahoma" w:hAnsi="Tahoma" w:cs="Tahoma"/>
          <w:color w:val="F66400"/>
          <w:sz w:val="22"/>
          <w:lang w:val="nl-NL"/>
        </w:rPr>
        <w:t xml:space="preserve"> </w:t>
      </w:r>
    </w:p>
    <w:bookmarkEnd w:id="1650"/>
    <w:bookmarkEnd w:id="1651"/>
    <w:p w:rsidR="00952E1C" w:rsidRPr="00C304FC" w:rsidRDefault="00952E1C" w:rsidP="00952E1C">
      <w:pPr>
        <w:ind w:left="900"/>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wijzigingen in licentiemodellen voor Windows Server Datacenter</w:t>
      </w:r>
    </w:p>
    <w:p w:rsidR="00952E1C" w:rsidRDefault="00952E1C" w:rsidP="008A246B">
      <w:pPr>
        <w:spacing w:after="200"/>
        <w:ind w:left="720"/>
        <w:rPr>
          <w:rFonts w:eastAsia="Calibri" w:cs="Tahoma"/>
          <w:szCs w:val="18"/>
          <w:lang w:val="nl-NL"/>
        </w:rPr>
      </w:pPr>
      <w:r w:rsidRPr="00C304FC">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in het Volume Licensing Service Center, afhankelijk van welke eerder is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beschikken over Software Assurance voor Windows Server 2008 R2 Datacenter-licenties, mogen een</w:t>
      </w:r>
      <w:r w:rsidRPr="00C304FC">
        <w:rPr>
          <w:rFonts w:eastAsia="Calibri" w:cs="Tahoma"/>
          <w:szCs w:val="18"/>
          <w:lang w:val="nl-NL"/>
        </w:rPr>
        <w:t xml:space="preserve"> upgrade uitvoeren naar</w:t>
      </w:r>
      <w:r w:rsidR="008A246B">
        <w:rPr>
          <w:rFonts w:eastAsia="Calibri" w:cs="Tahoma"/>
          <w:szCs w:val="18"/>
          <w:lang w:val="nl-NL"/>
        </w:rPr>
        <w:t> </w:t>
      </w:r>
      <w:r w:rsidRPr="00C304FC">
        <w:rPr>
          <w:rFonts w:eastAsia="Calibri" w:cs="Tahoma"/>
          <w:szCs w:val="18"/>
          <w:lang w:val="nl-NL"/>
        </w:rPr>
        <w:t xml:space="preserve">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952E1C" w:rsidRPr="00C304FC" w:rsidRDefault="00952E1C" w:rsidP="001211EF">
      <w:pPr>
        <w:numPr>
          <w:ilvl w:val="0"/>
          <w:numId w:val="51"/>
        </w:numPr>
        <w:spacing w:afterLines="50" w:after="120"/>
        <w:ind w:left="1440" w:hanging="274"/>
        <w:rPr>
          <w:rFonts w:cs="Tahoma"/>
          <w:lang w:val="nl-NL"/>
        </w:rPr>
      </w:pPr>
      <w:r w:rsidRPr="00C304FC">
        <w:rPr>
          <w:rFonts w:cs="Tahoma"/>
          <w:color w:val="000000"/>
          <w:lang w:val="nl-NL"/>
        </w:rPr>
        <w:t>Als een klant een oneven aantal Kwalificerende Licenties bezit, moet de klant het aantal naar beneden afronden naar het dichtstbijzijnde even aantal om de verlening te bepalen.</w:t>
      </w:r>
      <w:r w:rsidR="00AD48B7">
        <w:rPr>
          <w:rFonts w:cs="Tahoma"/>
          <w:color w:val="000000"/>
          <w:lang w:val="nl-NL"/>
        </w:rPr>
        <w:t xml:space="preserve"> </w:t>
      </w:r>
      <w:r w:rsidRPr="00C304FC">
        <w:rPr>
          <w:rFonts w:cs="Tahoma"/>
          <w:color w:val="000000"/>
          <w:lang w:val="nl-NL"/>
        </w:rPr>
        <w:t xml:space="preserve">Bij een klant die drie Kwalificerende Licenties heeft, wordt ervan uitgegaan dat aan hem in totaal één Windows Server 2012 Datacenter-licenties zijn verleend. </w:t>
      </w:r>
    </w:p>
    <w:p w:rsidR="00952E1C" w:rsidRPr="00C304FC" w:rsidRDefault="00952E1C" w:rsidP="001211EF">
      <w:pPr>
        <w:numPr>
          <w:ilvl w:val="0"/>
          <w:numId w:val="51"/>
        </w:numPr>
        <w:tabs>
          <w:tab w:val="left" w:pos="990"/>
        </w:tabs>
        <w:spacing w:afterLines="50" w:after="120"/>
        <w:ind w:left="1440" w:hanging="274"/>
        <w:rPr>
          <w:rFonts w:cs="Tahoma"/>
          <w:lang w:val="nl-NL"/>
        </w:rPr>
      </w:pPr>
      <w:r w:rsidRPr="00C304FC">
        <w:rPr>
          <w:rFonts w:eastAsia="Calibri" w:cs="Tahoma"/>
          <w:szCs w:val="18"/>
          <w:lang w:val="nl-NL"/>
        </w:rPr>
        <w:t>Licenties die in het kader van deze regeling worden verleend, zijn inclusief Software Assurance-dekking.</w:t>
      </w:r>
      <w:r w:rsidR="00AD48B7">
        <w:rPr>
          <w:rFonts w:eastAsia="Calibri" w:cs="Tahoma"/>
          <w:szCs w:val="18"/>
          <w:lang w:val="nl-NL"/>
        </w:rPr>
        <w:t xml:space="preserve"> </w:t>
      </w:r>
      <w:r w:rsidRPr="00C304FC">
        <w:rPr>
          <w:rFonts w:eastAsia="Calibri" w:cs="Tahoma"/>
          <w:szCs w:val="18"/>
          <w:lang w:val="nl-NL"/>
        </w:rPr>
        <w:t>Deze dekking vervalt op het moment dat de overeenkomstige dekking van de Kwalificerende Licentie vervalt.</w:t>
      </w:r>
    </w:p>
    <w:p w:rsidR="00952E1C" w:rsidRPr="00C304FC" w:rsidRDefault="00952E1C" w:rsidP="001211EF">
      <w:pPr>
        <w:numPr>
          <w:ilvl w:val="0"/>
          <w:numId w:val="51"/>
        </w:numPr>
        <w:tabs>
          <w:tab w:val="left" w:pos="990"/>
        </w:tabs>
        <w:spacing w:afterLines="50" w:after="120"/>
        <w:ind w:left="1440" w:hanging="274"/>
        <w:rPr>
          <w:rFonts w:cs="Tahoma"/>
          <w:lang w:val="nl-NL"/>
        </w:rPr>
      </w:pPr>
      <w:r w:rsidRPr="00C304FC">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952E1C" w:rsidRPr="00C304FC" w:rsidRDefault="00952E1C" w:rsidP="001211EF">
      <w:pPr>
        <w:numPr>
          <w:ilvl w:val="0"/>
          <w:numId w:val="55"/>
        </w:numPr>
        <w:spacing w:afterLines="50" w:after="120"/>
        <w:ind w:left="1440" w:hanging="274"/>
        <w:rPr>
          <w:rFonts w:cs="Tahoma"/>
          <w:lang w:val="nl-NL"/>
        </w:rPr>
      </w:pPr>
      <w:r w:rsidRPr="00C304FC">
        <w:rPr>
          <w:rFonts w:eastAsia="Calibri" w:cs="Tahoma"/>
          <w:szCs w:val="18"/>
          <w:lang w:val="nl-NL"/>
        </w:rPr>
        <w:t>Na een upgrade naar Windows Server 2012 Datacenter in het kader van deze regeling zijn de bestaande Kwalificerende Licenties voor Windows Server 2008 R2 Datacenter niet langer geldig.</w:t>
      </w:r>
    </w:p>
    <w:p w:rsidR="00952E1C" w:rsidRPr="00C304FC" w:rsidRDefault="00952E1C" w:rsidP="001211EF">
      <w:pPr>
        <w:numPr>
          <w:ilvl w:val="0"/>
          <w:numId w:val="55"/>
        </w:numPr>
        <w:spacing w:afterLines="50" w:after="120"/>
        <w:ind w:left="1440" w:hanging="274"/>
        <w:rPr>
          <w:rFonts w:cs="Tahoma"/>
          <w:lang w:val="nl-NL"/>
        </w:rPr>
      </w:pPr>
      <w:r w:rsidRPr="00C304FC">
        <w:rPr>
          <w:rFonts w:cs="Tahoma"/>
          <w:color w:val="000000"/>
          <w:lang w:val="nl-NL"/>
        </w:rPr>
        <w:t>Windows Server 2008 R2 Datacenter-</w:t>
      </w:r>
      <w:r w:rsidRPr="00C304FC">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AD48B7">
        <w:rPr>
          <w:rFonts w:cs="Tahoma"/>
          <w:bCs/>
          <w:color w:val="000000"/>
          <w:szCs w:val="18"/>
          <w:lang w:val="nl-NL"/>
        </w:rPr>
        <w:t xml:space="preserve"> </w:t>
      </w:r>
    </w:p>
    <w:p w:rsidR="00952E1C" w:rsidRPr="00C304FC" w:rsidRDefault="00952E1C" w:rsidP="001211EF">
      <w:pPr>
        <w:numPr>
          <w:ilvl w:val="0"/>
          <w:numId w:val="55"/>
        </w:numPr>
        <w:spacing w:afterLines="50" w:after="120"/>
        <w:ind w:left="1440" w:hanging="274"/>
        <w:rPr>
          <w:rFonts w:cs="Tahoma"/>
          <w:lang w:val="nl-NL"/>
        </w:rPr>
      </w:pPr>
      <w:r w:rsidRPr="00C304FC">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952E1C" w:rsidRPr="00C304FC" w:rsidRDefault="00952E1C" w:rsidP="001211EF">
      <w:pPr>
        <w:numPr>
          <w:ilvl w:val="0"/>
          <w:numId w:val="55"/>
        </w:numPr>
        <w:spacing w:afterLines="50" w:after="120"/>
        <w:ind w:left="1440" w:hanging="274"/>
        <w:rPr>
          <w:rFonts w:cs="Tahoma"/>
          <w:lang w:val="nl-NL"/>
        </w:rPr>
      </w:pPr>
      <w:r w:rsidRPr="00C304FC">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952E1C" w:rsidRPr="00B94662" w:rsidRDefault="00952E1C" w:rsidP="00952E1C">
      <w:pPr>
        <w:ind w:left="720"/>
        <w:rPr>
          <w:rFonts w:cs="Tahoma"/>
          <w:szCs w:val="18"/>
          <w:lang w:val="nl-NL"/>
        </w:rPr>
      </w:pPr>
    </w:p>
    <w:p w:rsidR="00952E1C" w:rsidRPr="00B94662" w:rsidRDefault="00952E1C" w:rsidP="00952E1C">
      <w:pPr>
        <w:ind w:left="720"/>
        <w:rPr>
          <w:rFonts w:cs="Tahoma"/>
          <w:szCs w:val="18"/>
          <w:lang w:val="nl-NL"/>
        </w:rPr>
      </w:pPr>
      <w:r w:rsidRPr="00B94662">
        <w:rPr>
          <w:rFonts w:cs="Tahoma"/>
          <w:color w:val="000000"/>
          <w:szCs w:val="18"/>
          <w:lang w:val="nl-NL"/>
        </w:rPr>
        <w:t xml:space="preserve">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programma’s </w:t>
      </w:r>
      <w:r w:rsidRPr="00B94662">
        <w:rPr>
          <w:rFonts w:cs="Tahoma"/>
          <w:szCs w:val="18"/>
          <w:lang w:val="nl-NL"/>
        </w:rPr>
        <w:t>anders dan SPLA is # P71-07280. Klanten die de aanbieding #P71-01031 al hebben verkregen, raadplegen de migratieregeling hierboven.</w:t>
      </w:r>
    </w:p>
    <w:p w:rsidR="00952E1C" w:rsidRPr="00B94662" w:rsidRDefault="00952E1C" w:rsidP="00952E1C">
      <w:pPr>
        <w:pStyle w:val="PURBody-Indented"/>
        <w:ind w:left="720"/>
        <w:rPr>
          <w:rFonts w:ascii="Tahoma" w:hAnsi="Tahoma" w:cs="Tahoma"/>
          <w:sz w:val="18"/>
          <w:szCs w:val="18"/>
          <w:lang w:val="nl-NL"/>
        </w:rPr>
      </w:pPr>
      <w:r w:rsidRPr="00B94662">
        <w:rPr>
          <w:rFonts w:ascii="Tahoma" w:hAnsi="Tahoma" w:cs="Tahoma"/>
          <w:color w:val="000000"/>
          <w:sz w:val="18"/>
          <w:szCs w:val="18"/>
          <w:lang w:val="nl-NL"/>
        </w:rPr>
        <w:t xml:space="preserve">Windows Server 2012 Datacenter: </w:t>
      </w:r>
      <w:r w:rsidRPr="00B94662">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EA6166" w:rsidRDefault="00EA6166" w:rsidP="00ED4676">
      <w:pPr>
        <w:pStyle w:val="ListParagraph"/>
        <w:spacing w:line="192" w:lineRule="auto"/>
        <w:ind w:left="0"/>
        <w:contextualSpacing w:val="0"/>
        <w:rPr>
          <w:rFonts w:ascii="Tahoma" w:hAnsi="Tahoma" w:cs="Tahoma"/>
          <w:sz w:val="18"/>
          <w:szCs w:val="18"/>
          <w:lang w:val="nl-NL"/>
        </w:rPr>
      </w:pPr>
    </w:p>
    <w:p w:rsidR="00B94662" w:rsidRPr="00B94662" w:rsidRDefault="00B94662" w:rsidP="00ED4676">
      <w:pPr>
        <w:pStyle w:val="ListParagraph"/>
        <w:spacing w:line="192" w:lineRule="auto"/>
        <w:ind w:left="0"/>
        <w:contextualSpacing w:val="0"/>
        <w:rPr>
          <w:rFonts w:ascii="Tahoma" w:hAnsi="Tahoma" w:cs="Tahoma"/>
          <w:sz w:val="18"/>
          <w:szCs w:val="18"/>
          <w:lang w:val="nl-NL"/>
        </w:rPr>
      </w:pPr>
    </w:p>
    <w:p w:rsidR="00952E1C" w:rsidRPr="00C304FC" w:rsidRDefault="00952E1C" w:rsidP="00952E1C">
      <w:pPr>
        <w:pStyle w:val="Heading3"/>
        <w:rPr>
          <w:rFonts w:ascii="Tahoma" w:hAnsi="Tahoma" w:cs="Tahoma"/>
          <w:lang w:val="nl-NL"/>
        </w:rPr>
      </w:pPr>
      <w:bookmarkStart w:id="1652" w:name="_118_Windows_Server"/>
      <w:bookmarkStart w:id="1653" w:name="_110_Windows_Server"/>
      <w:bookmarkStart w:id="1654" w:name="_113_Windows_Server"/>
      <w:bookmarkStart w:id="1655" w:name="_Toc336338374"/>
      <w:bookmarkStart w:id="1656" w:name="_Toc365301828"/>
      <w:bookmarkStart w:id="1657" w:name="Srv_102WindowsSvr08R2Std"/>
      <w:bookmarkStart w:id="1658" w:name="Srv_114WindowsSvr08R2Std"/>
      <w:bookmarkStart w:id="1659" w:name="Srv_118WindowsSvr08R2Std"/>
      <w:bookmarkStart w:id="1660" w:name="Srv_99WindowsSvr08R2ItaniumSys"/>
      <w:bookmarkStart w:id="1661" w:name="Srv_100WindowsSvr08R2ItaniumSys"/>
      <w:bookmarkEnd w:id="1652"/>
      <w:bookmarkEnd w:id="1653"/>
      <w:bookmarkEnd w:id="1654"/>
      <w:r w:rsidRPr="00C304FC">
        <w:rPr>
          <w:rStyle w:val="Heading3Char"/>
          <w:rFonts w:ascii="Tahoma" w:hAnsi="Tahoma" w:cs="Tahoma"/>
          <w:b/>
          <w:caps/>
          <w:color w:val="F66400"/>
          <w:sz w:val="22"/>
          <w:vertAlign w:val="superscript"/>
          <w:lang w:val="nl-NL"/>
        </w:rPr>
        <w:t>112</w:t>
      </w:r>
      <w:r w:rsidRPr="00E13785">
        <w:rPr>
          <w:rStyle w:val="Heading3Char"/>
          <w:rFonts w:ascii="Tahoma" w:hAnsi="Tahoma" w:cs="Tahoma"/>
          <w:b/>
          <w:caps/>
          <w:color w:val="F66400"/>
          <w:sz w:val="22"/>
          <w:lang w:val="nl-NL"/>
        </w:rPr>
        <w:t xml:space="preserve"> </w:t>
      </w:r>
      <w:r w:rsidRPr="00C304FC">
        <w:rPr>
          <w:rStyle w:val="Heading3Char"/>
          <w:rFonts w:ascii="Tahoma" w:hAnsi="Tahoma" w:cs="Tahoma"/>
          <w:b/>
          <w:color w:val="F66400"/>
          <w:sz w:val="22"/>
          <w:lang w:val="nl-NL"/>
        </w:rPr>
        <w:t>Windows Server 2008 R2 Standard</w:t>
      </w:r>
      <w:bookmarkEnd w:id="1655"/>
      <w:bookmarkEnd w:id="1656"/>
      <w:r w:rsidRPr="00C304FC">
        <w:rPr>
          <w:rStyle w:val="Heading3Char"/>
          <w:rFonts w:ascii="Tahoma" w:hAnsi="Tahoma" w:cs="Tahoma"/>
          <w:b/>
          <w:color w:val="F66400"/>
          <w:sz w:val="22"/>
          <w:lang w:val="nl-NL"/>
        </w:rPr>
        <w:t xml:space="preserve"> </w:t>
      </w:r>
    </w:p>
    <w:bookmarkEnd w:id="1657"/>
    <w:bookmarkEnd w:id="1658"/>
    <w:bookmarkEnd w:id="1659"/>
    <w:p w:rsidR="00952E1C" w:rsidRPr="00C304FC" w:rsidRDefault="00952E1C" w:rsidP="00ED4676">
      <w:pPr>
        <w:tabs>
          <w:tab w:val="left" w:pos="360"/>
        </w:tabs>
        <w:spacing w:line="192" w:lineRule="auto"/>
        <w:ind w:left="360"/>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wijzigingen in licentiemodellen voor Windows Server Standard</w:t>
      </w:r>
    </w:p>
    <w:p w:rsidR="00952E1C" w:rsidRPr="00C304FC" w:rsidRDefault="00952E1C" w:rsidP="001211EF">
      <w:pPr>
        <w:numPr>
          <w:ilvl w:val="0"/>
          <w:numId w:val="51"/>
        </w:numPr>
        <w:tabs>
          <w:tab w:val="left" w:pos="1260"/>
          <w:tab w:val="left" w:pos="1440"/>
        </w:tabs>
        <w:ind w:left="1440"/>
        <w:rPr>
          <w:rFonts w:cs="Tahoma"/>
          <w:lang w:val="nl-NL"/>
        </w:rPr>
      </w:pPr>
      <w:r w:rsidRPr="00C304FC">
        <w:rPr>
          <w:rFonts w:cs="Tahoma"/>
          <w:color w:val="000000"/>
          <w:lang w:val="nl-NL"/>
        </w:rPr>
        <w:t>Windows Server 2008 R2 Standard is de laatste versie van Windows Server die is gelicentieerd in</w:t>
      </w:r>
      <w:r w:rsidR="00E13785">
        <w:rPr>
          <w:rFonts w:cs="Tahoma"/>
          <w:color w:val="000000"/>
          <w:lang w:val="nl-NL"/>
        </w:rPr>
        <w:t> </w:t>
      </w:r>
      <w:r w:rsidRPr="00C304FC">
        <w:rPr>
          <w:rFonts w:cs="Tahoma"/>
          <w:color w:val="000000"/>
          <w:lang w:val="nl-NL"/>
        </w:rPr>
        <w:t>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in het Volume Licensing Service Center, afhankelijk van welke eerder is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beschikken over Software Assurance voor Windows Server 2008 R2 Enterprise-licenties, mogen een</w:t>
      </w:r>
      <w:r w:rsidRPr="00C304FC">
        <w:rPr>
          <w:rFonts w:eastAsia="Calibri" w:cs="Tahoma"/>
          <w:szCs w:val="18"/>
          <w:lang w:val="nl-NL"/>
        </w:rPr>
        <w:t xml:space="preserve"> 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rsidR="00952E1C" w:rsidRPr="005710FD" w:rsidRDefault="00952E1C" w:rsidP="001211EF">
      <w:pPr>
        <w:numPr>
          <w:ilvl w:val="0"/>
          <w:numId w:val="51"/>
        </w:numPr>
        <w:tabs>
          <w:tab w:val="left" w:pos="1260"/>
          <w:tab w:val="left" w:pos="1440"/>
        </w:tabs>
        <w:ind w:left="1440"/>
        <w:rPr>
          <w:rFonts w:cs="Tahoma"/>
        </w:rPr>
      </w:pPr>
      <w:r w:rsidRPr="00C304FC">
        <w:rPr>
          <w:rFonts w:eastAsia="Calibri" w:cs="Tahoma"/>
          <w:szCs w:val="18"/>
        </w:rPr>
        <w:t>Een Windows Server 2012 Standard-licentie, OF</w:t>
      </w:r>
    </w:p>
    <w:p w:rsidR="00952E1C" w:rsidRPr="00C304FC" w:rsidRDefault="00952E1C" w:rsidP="001211EF">
      <w:pPr>
        <w:numPr>
          <w:ilvl w:val="0"/>
          <w:numId w:val="51"/>
        </w:numPr>
        <w:tabs>
          <w:tab w:val="left" w:pos="1260"/>
          <w:tab w:val="left" w:pos="1440"/>
        </w:tabs>
        <w:ind w:left="1440"/>
        <w:rPr>
          <w:rFonts w:cs="Tahoma"/>
          <w:lang w:val="nl-NL"/>
        </w:rPr>
      </w:pPr>
      <w:r w:rsidRPr="00C304FC">
        <w:rPr>
          <w:rFonts w:eastAsia="Calibri" w:cs="Tahoma"/>
          <w:szCs w:val="18"/>
          <w:lang w:val="nl-NL"/>
        </w:rPr>
        <w:t>Twee Windows Server 2012 Standard-licenties, als het werkelijke aantal fysieke processors op de</w:t>
      </w:r>
      <w:r w:rsidR="00E13785">
        <w:rPr>
          <w:rFonts w:eastAsia="Calibri" w:cs="Tahoma"/>
          <w:szCs w:val="18"/>
          <w:lang w:val="nl-NL"/>
        </w:rPr>
        <w:t> </w:t>
      </w:r>
      <w:r w:rsidRPr="00C304FC">
        <w:rPr>
          <w:rFonts w:eastAsia="Calibri" w:cs="Tahoma"/>
          <w:szCs w:val="18"/>
          <w:lang w:val="nl-NL"/>
        </w:rPr>
        <w:t>server waaraan de Kwalificerende Licentie is toegewezen, hoger is dan twee. (In dergelijke gevallen moeten klanten voorafgaande aan het verlopen van Software Assurance-dekking in het</w:t>
      </w:r>
      <w:r w:rsidR="00E13785">
        <w:rPr>
          <w:rFonts w:eastAsia="Calibri" w:cs="Tahoma"/>
          <w:szCs w:val="18"/>
          <w:lang w:val="nl-NL"/>
        </w:rPr>
        <w:t> </w:t>
      </w:r>
      <w:r w:rsidRPr="00C304FC">
        <w:rPr>
          <w:rFonts w:eastAsia="Calibri" w:cs="Tahoma"/>
          <w:szCs w:val="18"/>
          <w:lang w:val="nl-NL"/>
        </w:rPr>
        <w:t>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952E1C" w:rsidRPr="00C304FC" w:rsidRDefault="00952E1C" w:rsidP="001211EF">
      <w:pPr>
        <w:numPr>
          <w:ilvl w:val="0"/>
          <w:numId w:val="51"/>
        </w:numPr>
        <w:tabs>
          <w:tab w:val="left" w:pos="1260"/>
          <w:tab w:val="left" w:pos="1440"/>
        </w:tabs>
        <w:ind w:left="1440"/>
        <w:rPr>
          <w:rFonts w:cs="Tahoma"/>
          <w:lang w:val="nl-NL"/>
        </w:rPr>
      </w:pPr>
      <w:r w:rsidRPr="00C304FC">
        <w:rPr>
          <w:rFonts w:eastAsia="Calibri" w:cs="Tahoma"/>
          <w:szCs w:val="18"/>
          <w:lang w:val="nl-NL"/>
        </w:rPr>
        <w:t>Licenties die in het kader van deze regeling worden verleend, zijn inclusief Software Assurance-dekking.</w:t>
      </w:r>
      <w:r w:rsidR="00AD48B7">
        <w:rPr>
          <w:rFonts w:eastAsia="Calibri" w:cs="Tahoma"/>
          <w:szCs w:val="18"/>
          <w:lang w:val="nl-NL"/>
        </w:rPr>
        <w:t xml:space="preserve"> </w:t>
      </w:r>
      <w:r w:rsidRPr="00C304FC">
        <w:rPr>
          <w:rFonts w:eastAsia="Calibri" w:cs="Tahoma"/>
          <w:szCs w:val="18"/>
          <w:lang w:val="nl-NL"/>
        </w:rPr>
        <w:t>Deze dekking vervalt op het moment dat de overeenkomstige dekking van de Kwalificerende Licentie vervalt.</w:t>
      </w:r>
    </w:p>
    <w:p w:rsidR="00952E1C" w:rsidRPr="00C304FC" w:rsidRDefault="00952E1C" w:rsidP="001211EF">
      <w:pPr>
        <w:numPr>
          <w:ilvl w:val="0"/>
          <w:numId w:val="51"/>
        </w:numPr>
        <w:tabs>
          <w:tab w:val="left" w:pos="1260"/>
          <w:tab w:val="left" w:pos="1440"/>
        </w:tabs>
        <w:ind w:left="1440"/>
        <w:rPr>
          <w:rFonts w:cs="Tahoma"/>
          <w:lang w:val="nl-NL"/>
        </w:rPr>
      </w:pPr>
      <w:r w:rsidRPr="00C304FC">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952E1C" w:rsidRPr="00C304FC" w:rsidRDefault="00952E1C" w:rsidP="001211EF">
      <w:pPr>
        <w:numPr>
          <w:ilvl w:val="0"/>
          <w:numId w:val="51"/>
        </w:numPr>
        <w:tabs>
          <w:tab w:val="left" w:pos="1260"/>
          <w:tab w:val="left" w:pos="1440"/>
        </w:tabs>
        <w:ind w:left="1440"/>
        <w:rPr>
          <w:rFonts w:cs="Tahoma"/>
          <w:lang w:val="nl-NL"/>
        </w:rPr>
      </w:pPr>
      <w:r w:rsidRPr="00C304FC">
        <w:rPr>
          <w:rFonts w:eastAsia="Calibri" w:cs="Tahoma"/>
          <w:szCs w:val="18"/>
          <w:lang w:val="nl-NL"/>
        </w:rPr>
        <w:t>Na een upgrade naar Windows Server 2012 Standard in het kader van deze regeling zijn de bestaande Windows Server 2008 R2 Standard-licenties niet langer geldig.</w:t>
      </w:r>
    </w:p>
    <w:p w:rsidR="00952E1C" w:rsidRPr="00C304FC" w:rsidRDefault="00952E1C" w:rsidP="001211EF">
      <w:pPr>
        <w:numPr>
          <w:ilvl w:val="0"/>
          <w:numId w:val="55"/>
        </w:numPr>
        <w:tabs>
          <w:tab w:val="left" w:pos="1440"/>
        </w:tabs>
        <w:ind w:left="1440"/>
        <w:rPr>
          <w:rFonts w:cs="Tahoma"/>
          <w:lang w:val="nl-NL"/>
        </w:rPr>
      </w:pPr>
      <w:r w:rsidRPr="00C304FC">
        <w:rPr>
          <w:rFonts w:cs="Tahoma"/>
          <w:color w:val="000000"/>
          <w:lang w:val="nl-NL"/>
        </w:rPr>
        <w:t xml:space="preserve">Windows Server 2008 R2 Standard-licenties </w:t>
      </w:r>
      <w:r w:rsidRPr="00C304FC">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952E1C" w:rsidRPr="00C304FC" w:rsidRDefault="00952E1C" w:rsidP="001211EF">
      <w:pPr>
        <w:numPr>
          <w:ilvl w:val="0"/>
          <w:numId w:val="55"/>
        </w:numPr>
        <w:tabs>
          <w:tab w:val="left" w:pos="1440"/>
        </w:tabs>
        <w:ind w:left="1440"/>
        <w:rPr>
          <w:rFonts w:cs="Tahoma"/>
          <w:lang w:val="nl-NL"/>
        </w:rPr>
      </w:pPr>
      <w:r w:rsidRPr="00C304FC">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952E1C" w:rsidRPr="00C304FC" w:rsidRDefault="00952E1C" w:rsidP="00ED4676">
      <w:pPr>
        <w:tabs>
          <w:tab w:val="left" w:pos="1440"/>
        </w:tabs>
        <w:spacing w:line="192" w:lineRule="auto"/>
        <w:ind w:left="1440"/>
        <w:rPr>
          <w:rFonts w:cs="Tahoma"/>
          <w:lang w:val="nl-NL"/>
        </w:rPr>
      </w:pPr>
    </w:p>
    <w:bookmarkEnd w:id="1660"/>
    <w:bookmarkEnd w:id="1661"/>
    <w:p w:rsidR="00952E1C" w:rsidRPr="00B94662" w:rsidRDefault="00952E1C" w:rsidP="00952E1C">
      <w:pPr>
        <w:pStyle w:val="PURBody-Indented"/>
        <w:spacing w:after="60"/>
        <w:ind w:left="720"/>
        <w:rPr>
          <w:rFonts w:ascii="Tahoma" w:hAnsi="Tahoma" w:cs="Tahoma"/>
          <w:sz w:val="18"/>
          <w:szCs w:val="18"/>
          <w:lang w:val="nl-NL"/>
        </w:rPr>
      </w:pPr>
      <w:r w:rsidRPr="00B94662">
        <w:rPr>
          <w:rFonts w:ascii="Tahoma" w:hAnsi="Tahoma" w:cs="Tahoma"/>
          <w:b/>
          <w:color w:val="000000"/>
          <w:sz w:val="18"/>
          <w:szCs w:val="18"/>
          <w:lang w:val="nl-NL"/>
        </w:rPr>
        <w:t>Windows Server 2012 Standard</w:t>
      </w:r>
    </w:p>
    <w:p w:rsidR="00952E1C" w:rsidRPr="00B94662" w:rsidRDefault="00952E1C" w:rsidP="00E13785">
      <w:pPr>
        <w:pStyle w:val="PURBody-Indented"/>
        <w:spacing w:after="0"/>
        <w:ind w:left="720"/>
        <w:rPr>
          <w:rFonts w:ascii="Tahoma" w:hAnsi="Tahoma" w:cs="Tahoma"/>
          <w:sz w:val="18"/>
          <w:szCs w:val="18"/>
          <w:lang w:val="nl-NL"/>
        </w:rPr>
      </w:pPr>
      <w:r w:rsidRPr="00B94662">
        <w:rPr>
          <w:rFonts w:ascii="Tahoma" w:hAnsi="Tahoma" w:cs="Tahoma"/>
          <w:sz w:val="18"/>
          <w:szCs w:val="18"/>
          <w:lang w:val="nl-NL"/>
        </w:rPr>
        <w:t>U mag een exemplaar van Windows Server Enterprise, Standard of Essentials (dezelfde versie of een oudere</w:t>
      </w:r>
      <w:r w:rsidR="00E13785" w:rsidRPr="00B94662">
        <w:rPr>
          <w:rFonts w:ascii="Tahoma" w:hAnsi="Tahoma" w:cs="Tahoma"/>
          <w:sz w:val="18"/>
          <w:szCs w:val="18"/>
          <w:lang w:val="nl-NL"/>
        </w:rPr>
        <w:t> </w:t>
      </w:r>
      <w:r w:rsidRPr="00B94662">
        <w:rPr>
          <w:rFonts w:ascii="Tahoma" w:hAnsi="Tahoma" w:cs="Tahoma"/>
          <w:sz w:val="18"/>
          <w:szCs w:val="18"/>
          <w:lang w:val="nl-NL"/>
        </w:rPr>
        <w:t>versie) uitvoeren in plaats van Windows Server 2012 Standard in een van de OSE’s op uw gelicentieerde server.</w:t>
      </w:r>
    </w:p>
    <w:p w:rsidR="00952E1C" w:rsidRDefault="00952E1C" w:rsidP="00ED4676">
      <w:pPr>
        <w:spacing w:line="192" w:lineRule="auto"/>
        <w:rPr>
          <w:rFonts w:cs="Tahoma"/>
          <w:lang w:val="nl-NL"/>
        </w:rPr>
      </w:pPr>
      <w:bookmarkStart w:id="1662" w:name="_119_Windows_Web"/>
      <w:bookmarkStart w:id="1663" w:name="_111_Windows_Web"/>
      <w:bookmarkStart w:id="1664" w:name="_114_Windows_Web"/>
      <w:bookmarkStart w:id="1665" w:name="_Toc336338376"/>
      <w:bookmarkStart w:id="1666" w:name="Srv_111WinSmallBizSVR2011Addon"/>
      <w:bookmarkStart w:id="1667" w:name="Srv_116WinSmallBizSVR2011Addon"/>
      <w:bookmarkStart w:id="1668" w:name="Srv_120WinSmallBizSVR2011Addon"/>
      <w:bookmarkEnd w:id="1645"/>
      <w:bookmarkEnd w:id="1662"/>
      <w:bookmarkEnd w:id="1663"/>
      <w:bookmarkEnd w:id="1664"/>
    </w:p>
    <w:p w:rsidR="00B94662" w:rsidRPr="00C304FC" w:rsidRDefault="00B94662" w:rsidP="00ED4676">
      <w:pPr>
        <w:spacing w:line="192" w:lineRule="auto"/>
        <w:rPr>
          <w:rFonts w:cs="Tahoma"/>
          <w:lang w:val="nl-NL"/>
        </w:rPr>
      </w:pPr>
    </w:p>
    <w:p w:rsidR="00952E1C" w:rsidRPr="00C304FC" w:rsidRDefault="00952E1C" w:rsidP="00952E1C">
      <w:pPr>
        <w:pStyle w:val="Heading2"/>
        <w:keepNext/>
        <w:ind w:hanging="720"/>
        <w:rPr>
          <w:rFonts w:ascii="Tahoma" w:hAnsi="Tahoma" w:cs="Tahoma"/>
        </w:rPr>
      </w:pPr>
      <w:bookmarkStart w:id="1669" w:name="_112_Windows_Small_1"/>
      <w:bookmarkStart w:id="1670" w:name="_115_Windows_Small"/>
      <w:bookmarkStart w:id="1671" w:name="_113_Windows_Small"/>
      <w:bookmarkStart w:id="1672" w:name="_Toc365301829"/>
      <w:bookmarkEnd w:id="1669"/>
      <w:bookmarkEnd w:id="1670"/>
      <w:bookmarkEnd w:id="1671"/>
      <w:r w:rsidRPr="00C304FC">
        <w:rPr>
          <w:rFonts w:ascii="Tahoma" w:hAnsi="Tahoma" w:cs="Tahoma"/>
          <w:caps/>
          <w:color w:val="F8701C"/>
          <w:sz w:val="22"/>
          <w:szCs w:val="22"/>
          <w:vertAlign w:val="superscript"/>
        </w:rPr>
        <w:t>113</w:t>
      </w:r>
      <w:r w:rsidRPr="00C304FC">
        <w:rPr>
          <w:rFonts w:ascii="Tahoma" w:hAnsi="Tahoma" w:cs="Tahoma"/>
          <w:color w:val="F8701C"/>
          <w:sz w:val="22"/>
          <w:szCs w:val="22"/>
        </w:rPr>
        <w:t xml:space="preserve"> Windows Small Business Server (SBS) 2008 Premium</w:t>
      </w:r>
      <w:bookmarkEnd w:id="1665"/>
      <w:bookmarkEnd w:id="1672"/>
    </w:p>
    <w:bookmarkEnd w:id="1666"/>
    <w:bookmarkEnd w:id="1667"/>
    <w:bookmarkEnd w:id="1668"/>
    <w:p w:rsidR="00952E1C" w:rsidRPr="00C304FC" w:rsidRDefault="00952E1C" w:rsidP="00ED4676">
      <w:pPr>
        <w:keepNext/>
        <w:spacing w:line="192" w:lineRule="auto"/>
        <w:ind w:left="907"/>
        <w:rPr>
          <w:rFonts w:cs="Tahoma"/>
        </w:rPr>
      </w:pPr>
    </w:p>
    <w:p w:rsidR="00952E1C" w:rsidRPr="00C304FC" w:rsidRDefault="00952E1C" w:rsidP="00E13785">
      <w:pPr>
        <w:ind w:left="720"/>
        <w:rPr>
          <w:rFonts w:cs="Tahoma"/>
          <w:lang w:val="nl-NL"/>
        </w:rPr>
      </w:pPr>
      <w:r w:rsidRPr="00C304FC">
        <w:rPr>
          <w:rFonts w:cs="Tahoma"/>
          <w:lang w:val="nl-NL"/>
        </w:rPr>
        <w:t>Klanten met actieve Software Assurance-dekking voor hun SBS 2008 Premium-licenties komen per 1</w:t>
      </w:r>
      <w:r w:rsidR="00E13785">
        <w:rPr>
          <w:rFonts w:cs="Tahoma"/>
          <w:lang w:val="nl-NL"/>
        </w:rPr>
        <w:t> </w:t>
      </w:r>
      <w:r w:rsidRPr="00C304FC">
        <w:rPr>
          <w:rFonts w:cs="Tahoma"/>
          <w:lang w:val="nl-NL"/>
        </w:rPr>
        <w:t>januari</w:t>
      </w:r>
      <w:r w:rsidR="00E13785">
        <w:rPr>
          <w:rFonts w:cs="Tahoma"/>
          <w:lang w:val="nl-NL"/>
        </w:rPr>
        <w:t> </w:t>
      </w:r>
      <w:r w:rsidRPr="00C304FC">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w:t>
      </w:r>
      <w:r w:rsidR="00AD48B7">
        <w:rPr>
          <w:rFonts w:cs="Tahoma"/>
          <w:lang w:val="nl-NL"/>
        </w:rPr>
        <w:t xml:space="preserve"> </w:t>
      </w:r>
    </w:p>
    <w:p w:rsidR="00952E1C" w:rsidRPr="00C304FC" w:rsidRDefault="00952E1C" w:rsidP="008A246B">
      <w:pPr>
        <w:ind w:left="720"/>
        <w:rPr>
          <w:rFonts w:cs="Tahoma"/>
          <w:lang w:val="nl-NL"/>
        </w:rPr>
      </w:pPr>
      <w:r w:rsidRPr="00C304FC">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w:t>
      </w:r>
      <w:r w:rsidR="008A246B">
        <w:rPr>
          <w:rFonts w:cs="Tahoma"/>
          <w:lang w:val="nl-NL"/>
        </w:rPr>
        <w:t> </w:t>
      </w:r>
      <w:r w:rsidRPr="00C304FC">
        <w:rPr>
          <w:rFonts w:cs="Tahoma"/>
          <w:lang w:val="nl-NL"/>
        </w:rPr>
        <w:t xml:space="preserve">SBS 2011 CAL Suite en één SBS 2011 Premium Add-on CAL Suite met Software Assurance-dekking. </w:t>
      </w:r>
    </w:p>
    <w:p w:rsidR="00952E1C" w:rsidRPr="00C304FC" w:rsidRDefault="00952E1C" w:rsidP="00952E1C">
      <w:pPr>
        <w:ind w:left="720"/>
        <w:rPr>
          <w:rFonts w:cs="Tahoma"/>
          <w:lang w:val="nl-NL"/>
        </w:rPr>
      </w:pPr>
    </w:p>
    <w:p w:rsidR="00952E1C" w:rsidRPr="00C304FC" w:rsidRDefault="00952E1C" w:rsidP="00B94662">
      <w:pPr>
        <w:ind w:left="720"/>
        <w:rPr>
          <w:rFonts w:cs="Tahoma"/>
          <w:lang w:val="nl-NL"/>
        </w:rPr>
      </w:pPr>
      <w:r w:rsidRPr="00C304FC">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rsidR="005710FD" w:rsidRDefault="005710FD" w:rsidP="00952E1C">
      <w:pPr>
        <w:rPr>
          <w:rFonts w:cs="Tahoma"/>
          <w:lang w:val="nl-NL"/>
        </w:rPr>
      </w:pPr>
      <w:bookmarkStart w:id="1673" w:name="_119_Windows_Small"/>
      <w:bookmarkStart w:id="1674" w:name="_100_SBS_2008"/>
      <w:bookmarkStart w:id="1675" w:name="_101_SBS_2008"/>
      <w:bookmarkStart w:id="1676" w:name="_105_SBS_2008"/>
      <w:bookmarkStart w:id="1677" w:name="_125_Windows_Web"/>
      <w:bookmarkEnd w:id="1673"/>
      <w:bookmarkEnd w:id="1674"/>
      <w:bookmarkEnd w:id="1675"/>
      <w:bookmarkEnd w:id="1676"/>
      <w:bookmarkEnd w:id="1677"/>
    </w:p>
    <w:p w:rsidR="005710FD" w:rsidRDefault="005710FD"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C7C19" w:rsidRDefault="009C7C19" w:rsidP="00952E1C">
      <w:pPr>
        <w:rPr>
          <w:rFonts w:cs="Tahoma"/>
          <w:lang w:val="nl-NL"/>
        </w:rPr>
      </w:pPr>
    </w:p>
    <w:p w:rsidR="00952E1C" w:rsidRPr="00C304FC" w:rsidRDefault="003E2B0A" w:rsidP="00952E1C">
      <w:pPr>
        <w:pStyle w:val="Heading3"/>
        <w:rPr>
          <w:rFonts w:ascii="Tahoma" w:hAnsi="Tahoma" w:cs="Tahoma"/>
          <w:lang w:val="nl-NL"/>
        </w:rPr>
      </w:pPr>
      <w:bookmarkStart w:id="1678" w:name="_Toc336338377"/>
      <w:bookmarkStart w:id="1679" w:name="_Toc357669625"/>
      <w:bookmarkStart w:id="1680" w:name="_Toc365301830"/>
      <w:bookmarkStart w:id="1681" w:name="Srv_117WinSmallBizSVR2011Addon"/>
      <w:bookmarkStart w:id="1682" w:name="Srv_121WinSmallBizSVR2011Addon"/>
      <w:r w:rsidRPr="003E2B0A">
        <w:rPr>
          <w:rFonts w:ascii="Tahoma" w:hAnsi="Tahoma" w:cs="Tahoma"/>
          <w:color w:val="FF6D09"/>
          <w:sz w:val="22"/>
          <w:vertAlign w:val="superscript"/>
          <w:lang w:val="nl-NL"/>
        </w:rPr>
        <w:t>114</w:t>
      </w:r>
      <w:r w:rsidR="00952E1C" w:rsidRPr="00C304FC">
        <w:rPr>
          <w:rFonts w:ascii="Tahoma" w:hAnsi="Tahoma" w:cs="Tahoma"/>
          <w:color w:val="FF6D09"/>
          <w:sz w:val="22"/>
          <w:lang w:val="nl-NL"/>
        </w:rPr>
        <w:t xml:space="preserve"> Windows Small Business Server (2011) Standard</w:t>
      </w:r>
      <w:bookmarkEnd w:id="1678"/>
      <w:bookmarkEnd w:id="1679"/>
      <w:bookmarkEnd w:id="1680"/>
    </w:p>
    <w:bookmarkEnd w:id="1681"/>
    <w:bookmarkEnd w:id="1682"/>
    <w:p w:rsidR="00952E1C" w:rsidRPr="00C304FC" w:rsidRDefault="00952E1C" w:rsidP="00952E1C">
      <w:pPr>
        <w:ind w:left="900"/>
        <w:rPr>
          <w:rFonts w:cs="Tahoma"/>
          <w:lang w:val="nl-NL"/>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SBS 2011 Standard</w:t>
      </w:r>
    </w:p>
    <w:p w:rsidR="00952E1C" w:rsidRPr="00C304FC" w:rsidRDefault="00952E1C" w:rsidP="00952E1C">
      <w:pPr>
        <w:ind w:left="720"/>
        <w:rPr>
          <w:rFonts w:cs="Tahoma"/>
          <w:lang w:val="nl-NL"/>
        </w:rPr>
      </w:pPr>
      <w:r w:rsidRPr="00C304FC">
        <w:rPr>
          <w:rFonts w:cs="Tahoma"/>
          <w:color w:val="000000"/>
          <w:lang w:val="nl-NL"/>
        </w:rPr>
        <w:t>SBS 2011 Standard is de laatste versie van SBS Standard. Volume licensing-klanten met Software Assurance voor SBS 2011 Standard-licenties op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xml:space="preserve">) krijgen toestemming om software voor Windows Server Standard en Exchange Server Standard te upgraden en </w:t>
      </w:r>
      <w:r w:rsidRPr="00C304FC">
        <w:rPr>
          <w:rFonts w:eastAsia="Calibri" w:cs="Tahoma"/>
          <w:szCs w:val="18"/>
          <w:lang w:val="nl-NL"/>
        </w:rPr>
        <w:t>te gebruiken in plaats van SBS 2011. Voor een dergelijk gebruik worden de gebruiker voor iedere Kwalificerende Licentie die de gebruiker heeft, twee licenties voor Windows Server Standard en één licentie voor Exchange Server 2010 Standard verleend, zoals in de</w:t>
      </w:r>
      <w:r w:rsidR="00B94662">
        <w:rPr>
          <w:rFonts w:eastAsia="Calibri" w:cs="Tahoma"/>
          <w:szCs w:val="18"/>
          <w:lang w:val="nl-NL"/>
        </w:rPr>
        <w:t xml:space="preserve"> tabel hieronder wordt getoond.</w:t>
      </w:r>
    </w:p>
    <w:p w:rsidR="00952E1C" w:rsidRPr="00C304FC" w:rsidRDefault="00952E1C" w:rsidP="00952E1C">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2E1C" w:rsidRPr="00C304FC" w:rsidTr="009719A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Licentieverlening</w:t>
            </w:r>
          </w:p>
        </w:tc>
      </w:tr>
      <w:tr w:rsidR="00952E1C" w:rsidRPr="00C3229D" w:rsidTr="009719A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lang w:val="nl-NL"/>
              </w:rPr>
            </w:pPr>
            <w:r w:rsidRPr="00C304FC">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cs="Tahoma"/>
                <w:lang w:val="nl-NL"/>
              </w:rPr>
            </w:pPr>
            <w:r w:rsidRPr="00C304FC">
              <w:rPr>
                <w:rFonts w:eastAsia="Calibri" w:cs="Tahoma"/>
                <w:szCs w:val="18"/>
                <w:lang w:val="nl-NL"/>
              </w:rPr>
              <w:t>Twee licenties voor Windows Server 2008 R2 met Software Assurance</w:t>
            </w:r>
          </w:p>
          <w:p w:rsidR="00952E1C" w:rsidRPr="00C304FC" w:rsidRDefault="00952E1C" w:rsidP="009719A4">
            <w:pPr>
              <w:spacing w:line="276" w:lineRule="auto"/>
              <w:rPr>
                <w:rFonts w:eastAsia="Calibri" w:cs="Tahoma"/>
                <w:szCs w:val="18"/>
                <w:lang w:val="nl-NL"/>
              </w:rPr>
            </w:pPr>
            <w:r w:rsidRPr="00C304FC">
              <w:rPr>
                <w:rFonts w:eastAsia="Calibri" w:cs="Tahoma"/>
                <w:szCs w:val="18"/>
                <w:lang w:val="nl-NL"/>
              </w:rPr>
              <w:t>Eén licentie voor Exchange Server 2010 Standard met Software Assurance</w:t>
            </w:r>
          </w:p>
        </w:tc>
      </w:tr>
      <w:tr w:rsidR="00952E1C" w:rsidRPr="00C304FC" w:rsidTr="009719A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rPr>
            </w:pPr>
            <w:r w:rsidRPr="00C304FC">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6B0260">
            <w:pPr>
              <w:spacing w:line="276" w:lineRule="auto"/>
              <w:rPr>
                <w:rFonts w:cs="Tahoma"/>
              </w:rPr>
            </w:pPr>
            <w:r w:rsidRPr="00C304FC">
              <w:rPr>
                <w:rFonts w:eastAsia="Calibri" w:cs="Tahoma"/>
                <w:szCs w:val="18"/>
              </w:rPr>
              <w:t>Twee licenties voor Windows Server 2012 met Software</w:t>
            </w:r>
            <w:r w:rsidR="006B0260">
              <w:rPr>
                <w:rFonts w:eastAsia="Calibri" w:cs="Tahoma"/>
                <w:szCs w:val="18"/>
              </w:rPr>
              <w:t> </w:t>
            </w:r>
            <w:r w:rsidRPr="00C304FC">
              <w:rPr>
                <w:rFonts w:eastAsia="Calibri" w:cs="Tahoma"/>
                <w:szCs w:val="18"/>
              </w:rPr>
              <w:t>Assurance</w:t>
            </w:r>
          </w:p>
          <w:p w:rsidR="00952E1C" w:rsidRPr="00C304FC" w:rsidRDefault="00952E1C" w:rsidP="009719A4">
            <w:pPr>
              <w:spacing w:line="276" w:lineRule="auto"/>
              <w:rPr>
                <w:rFonts w:eastAsia="Calibri" w:cs="Tahoma"/>
                <w:szCs w:val="18"/>
              </w:rPr>
            </w:pPr>
            <w:r w:rsidRPr="00C304FC">
              <w:rPr>
                <w:rFonts w:eastAsia="Calibri" w:cs="Tahoma"/>
                <w:szCs w:val="18"/>
              </w:rPr>
              <w:t>Eén licentie voor Exchange Server 2010 Standard met Software Assurance</w:t>
            </w:r>
          </w:p>
        </w:tc>
      </w:tr>
    </w:tbl>
    <w:p w:rsidR="00952E1C" w:rsidRPr="00B94662" w:rsidRDefault="00952E1C" w:rsidP="00952E1C">
      <w:pPr>
        <w:spacing w:after="100" w:afterAutospacing="1" w:line="276" w:lineRule="auto"/>
        <w:ind w:left="720"/>
        <w:contextualSpacing/>
        <w:rPr>
          <w:rFonts w:cs="Tahoma"/>
          <w:szCs w:val="18"/>
        </w:rPr>
      </w:pPr>
    </w:p>
    <w:p w:rsidR="00952E1C" w:rsidRPr="00B94662" w:rsidRDefault="00952E1C" w:rsidP="00B94662">
      <w:pPr>
        <w:ind w:left="720"/>
        <w:rPr>
          <w:rFonts w:cs="Tahoma"/>
          <w:szCs w:val="18"/>
          <w:lang w:val="nl-NL"/>
        </w:rPr>
      </w:pPr>
      <w:r w:rsidRPr="00B94662">
        <w:rPr>
          <w:rFonts w:eastAsia="Calibri" w:cs="Tahoma"/>
          <w:szCs w:val="18"/>
          <w:lang w:val="nl-NL"/>
        </w:rPr>
        <w:t>De Software Assurance-dekking die in de voorgaande regeling is opgenomen, loopt af op het moment dat</w:t>
      </w:r>
      <w:r w:rsidR="00B94662">
        <w:rPr>
          <w:rFonts w:eastAsia="Calibri" w:cs="Tahoma"/>
          <w:szCs w:val="18"/>
          <w:lang w:val="nl-NL"/>
        </w:rPr>
        <w:t> </w:t>
      </w:r>
      <w:r w:rsidRPr="00B94662">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B94662">
        <w:rPr>
          <w:rFonts w:eastAsia="Calibri" w:cs="Tahoma"/>
          <w:szCs w:val="18"/>
          <w:lang w:val="nl-NL"/>
        </w:rPr>
        <w:t> </w:t>
      </w:r>
      <w:r w:rsidRPr="00B94662">
        <w:rPr>
          <w:rFonts w:eastAsia="Calibri" w:cs="Tahoma"/>
          <w:szCs w:val="18"/>
          <w:lang w:val="nl-NL"/>
        </w:rPr>
        <w:t>de Windows Server- en Exchange Server-licenties die onder deze aanbieding worden verleend.</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8A246B">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Licenties eeuwigdurende rechten voor het gebruik van software</w:t>
      </w:r>
      <w:r w:rsidR="008A246B">
        <w:rPr>
          <w:rFonts w:ascii="Tahoma" w:eastAsia="Calibri" w:hAnsi="Tahoma" w:cs="Tahoma"/>
          <w:sz w:val="18"/>
          <w:szCs w:val="18"/>
          <w:lang w:val="nl-NL"/>
        </w:rPr>
        <w:t> </w:t>
      </w:r>
      <w:r w:rsidRPr="00B94662">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Voor elke Kwalificerende Licentie die in het kader van een Open Value Subscription is verkregen, mag de klant zoals opgegeven één SBS 2011 Standard-licentie uitkopen of:</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1211EF">
      <w:pPr>
        <w:pStyle w:val="ListParagraph"/>
        <w:numPr>
          <w:ilvl w:val="1"/>
          <w:numId w:val="99"/>
        </w:numPr>
        <w:tabs>
          <w:tab w:val="clear" w:pos="1440"/>
        </w:tabs>
        <w:contextualSpacing w:val="0"/>
        <w:rPr>
          <w:rFonts w:ascii="Tahoma" w:hAnsi="Tahoma" w:cs="Tahoma"/>
          <w:sz w:val="18"/>
          <w:szCs w:val="18"/>
          <w:lang w:val="nl-NL"/>
        </w:rPr>
      </w:pPr>
      <w:r w:rsidRPr="00B94662">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rsidR="00952E1C" w:rsidRPr="00B94662" w:rsidRDefault="00952E1C" w:rsidP="001211EF">
      <w:pPr>
        <w:pStyle w:val="ListParagraph"/>
        <w:numPr>
          <w:ilvl w:val="1"/>
          <w:numId w:val="99"/>
        </w:numPr>
        <w:tabs>
          <w:tab w:val="clear" w:pos="1440"/>
        </w:tabs>
        <w:contextualSpacing w:val="0"/>
        <w:rPr>
          <w:rFonts w:ascii="Tahoma" w:hAnsi="Tahoma" w:cs="Tahoma"/>
          <w:sz w:val="18"/>
          <w:szCs w:val="18"/>
          <w:lang w:val="nl-NL"/>
        </w:rPr>
      </w:pPr>
      <w:r w:rsidRPr="00B94662">
        <w:rPr>
          <w:rFonts w:ascii="Tahoma" w:eastAsia="Calibri" w:hAnsi="Tahoma" w:cs="Tahoma"/>
          <w:sz w:val="18"/>
          <w:szCs w:val="18"/>
          <w:lang w:val="nl-NL"/>
        </w:rPr>
        <w:t>Twee licenties voor Windows Server 2008 R2 Standard en één licentie voor Exchange Server 2010 Standard voor overeenkomsten die aflopen in juli 2012.</w:t>
      </w:r>
    </w:p>
    <w:p w:rsidR="00952E1C" w:rsidRPr="00B94662" w:rsidRDefault="00952E1C" w:rsidP="00952E1C">
      <w:pPr>
        <w:ind w:left="720"/>
        <w:rPr>
          <w:rFonts w:cs="Tahoma"/>
          <w:szCs w:val="18"/>
          <w:lang w:val="nl-NL"/>
        </w:rPr>
      </w:pPr>
    </w:p>
    <w:p w:rsidR="00952E1C" w:rsidRPr="00B94662" w:rsidRDefault="00952E1C" w:rsidP="00952E1C">
      <w:pPr>
        <w:ind w:left="720"/>
        <w:rPr>
          <w:rFonts w:cs="Tahoma"/>
          <w:szCs w:val="18"/>
          <w:lang w:val="nl-NL"/>
        </w:rPr>
      </w:pPr>
      <w:r w:rsidRPr="00B94662">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952E1C" w:rsidRPr="00B94662" w:rsidRDefault="00952E1C" w:rsidP="00952E1C">
      <w:pPr>
        <w:ind w:left="720"/>
        <w:rPr>
          <w:rFonts w:cs="Tahoma"/>
          <w:szCs w:val="18"/>
          <w:lang w:val="nl-NL"/>
        </w:rPr>
      </w:pPr>
    </w:p>
    <w:p w:rsidR="00952E1C" w:rsidRPr="00B94662" w:rsidRDefault="00952E1C" w:rsidP="008A246B">
      <w:pPr>
        <w:ind w:left="720"/>
        <w:rPr>
          <w:rFonts w:cs="Tahoma"/>
          <w:szCs w:val="18"/>
          <w:lang w:val="nl-NL"/>
        </w:rPr>
      </w:pPr>
      <w:r w:rsidRPr="00B94662">
        <w:rPr>
          <w:rFonts w:cs="Tahoma"/>
          <w:color w:val="000000"/>
          <w:szCs w:val="18"/>
          <w:lang w:val="nl-NL"/>
        </w:rPr>
        <w:t xml:space="preserve">SBS 2011 Standard-licenties </w:t>
      </w:r>
      <w:r w:rsidRPr="00B94662">
        <w:rPr>
          <w:rFonts w:cs="Tahoma"/>
          <w:bCs/>
          <w:color w:val="000000"/>
          <w:szCs w:val="18"/>
          <w:lang w:val="nl-NL"/>
        </w:rPr>
        <w:t>die vervolgens zijn aangeschaft onder dezelfde looptijd van de enrollment als onderdeel van het vastgestelde True-Up-proces van de klant voor een Open Value Subscription of EES, zijn</w:t>
      </w:r>
      <w:r w:rsidR="008A246B">
        <w:rPr>
          <w:rFonts w:cs="Tahoma"/>
          <w:bCs/>
          <w:color w:val="000000"/>
          <w:szCs w:val="18"/>
          <w:lang w:val="nl-NL"/>
        </w:rPr>
        <w:t> </w:t>
      </w:r>
      <w:r w:rsidRPr="00B94662">
        <w:rPr>
          <w:rFonts w:cs="Tahoma"/>
          <w:bCs/>
          <w:color w:val="000000"/>
          <w:szCs w:val="18"/>
          <w:lang w:val="nl-NL"/>
        </w:rPr>
        <w:t>ook Kwalificerende Licenties voor wat betreft de voorafgaande regeling.</w:t>
      </w:r>
    </w:p>
    <w:p w:rsidR="00952E1C" w:rsidRDefault="00952E1C" w:rsidP="00952E1C">
      <w:pPr>
        <w:rPr>
          <w:rFonts w:cs="Tahoma"/>
          <w:lang w:val="nl-NL"/>
        </w:rPr>
      </w:pPr>
    </w:p>
    <w:p w:rsidR="006A6F1D" w:rsidRPr="00C304FC" w:rsidRDefault="006A6F1D" w:rsidP="00952E1C">
      <w:pPr>
        <w:rPr>
          <w:rFonts w:cs="Tahoma"/>
          <w:lang w:val="nl-NL"/>
        </w:rPr>
      </w:pPr>
    </w:p>
    <w:p w:rsidR="00952E1C" w:rsidRPr="00C304FC" w:rsidRDefault="00952E1C" w:rsidP="00952E1C">
      <w:pPr>
        <w:pStyle w:val="Heading2"/>
        <w:ind w:left="0"/>
        <w:rPr>
          <w:rFonts w:ascii="Tahoma" w:hAnsi="Tahoma" w:cs="Tahoma"/>
        </w:rPr>
      </w:pPr>
      <w:bookmarkStart w:id="1683" w:name="_122_Windows_Small"/>
      <w:bookmarkStart w:id="1684" w:name="_120_Windows_Small"/>
      <w:bookmarkStart w:id="1685" w:name="_110_Windows_Small"/>
      <w:bookmarkStart w:id="1686" w:name="_116_Windows_Small"/>
      <w:bookmarkStart w:id="1687" w:name="_Toc336338378"/>
      <w:bookmarkStart w:id="1688" w:name="_Toc365301831"/>
      <w:bookmarkEnd w:id="1683"/>
      <w:bookmarkEnd w:id="1684"/>
      <w:bookmarkEnd w:id="1685"/>
      <w:bookmarkEnd w:id="1686"/>
      <w:r w:rsidRPr="00C304FC">
        <w:rPr>
          <w:rFonts w:ascii="Tahoma" w:hAnsi="Tahoma" w:cs="Tahoma"/>
          <w:caps/>
          <w:color w:val="EE6000"/>
          <w:sz w:val="22"/>
          <w:szCs w:val="18"/>
          <w:vertAlign w:val="superscript"/>
        </w:rPr>
        <w:t>115</w:t>
      </w:r>
      <w:r w:rsidRPr="003E2B0A">
        <w:rPr>
          <w:rFonts w:ascii="Tahoma" w:hAnsi="Tahoma" w:cs="Tahoma"/>
          <w:caps/>
          <w:color w:val="EE6000"/>
          <w:sz w:val="22"/>
          <w:szCs w:val="18"/>
        </w:rPr>
        <w:t xml:space="preserve"> </w:t>
      </w:r>
      <w:r w:rsidRPr="00C304FC">
        <w:rPr>
          <w:rFonts w:ascii="Tahoma" w:hAnsi="Tahoma" w:cs="Tahoma"/>
          <w:color w:val="F8701C"/>
          <w:sz w:val="22"/>
          <w:szCs w:val="22"/>
        </w:rPr>
        <w:t>Windows Small Business Server (SBS) 2011 CAL Suite</w:t>
      </w:r>
      <w:bookmarkEnd w:id="1687"/>
      <w:bookmarkEnd w:id="1688"/>
    </w:p>
    <w:p w:rsidR="00952E1C" w:rsidRPr="00C304FC" w:rsidRDefault="00952E1C" w:rsidP="00952E1C">
      <w:pPr>
        <w:ind w:left="900"/>
        <w:rPr>
          <w:rFonts w:cs="Tahoma"/>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SBS 2011 CAL Suite</w:t>
      </w:r>
    </w:p>
    <w:p w:rsidR="00952E1C" w:rsidRPr="00C304FC" w:rsidRDefault="00952E1C" w:rsidP="00952E1C">
      <w:pPr>
        <w:ind w:left="720"/>
        <w:rPr>
          <w:rFonts w:cs="Tahoma"/>
          <w:lang w:val="nl-NL"/>
        </w:rPr>
      </w:pPr>
      <w:r w:rsidRPr="00C304FC">
        <w:rPr>
          <w:rFonts w:cs="Tahoma"/>
          <w:lang w:val="nl-NL"/>
        </w:rPr>
        <w:t>Klanten met Software Assurance dekking voor SBS 2011 CAL Suite (</w:t>
      </w:r>
      <w:r w:rsidR="00B01F86">
        <w:rPr>
          <w:rFonts w:cs="Tahoma"/>
          <w:lang w:val="nl-NL"/>
        </w:rPr>
        <w:t>“</w:t>
      </w:r>
      <w:r w:rsidRPr="00C304FC">
        <w:rPr>
          <w:rFonts w:cs="Tahoma"/>
          <w:lang w:val="nl-NL"/>
        </w:rPr>
        <w:t>Kwalificerende CAL’s</w:t>
      </w:r>
      <w:r w:rsidR="00B01F86">
        <w:rPr>
          <w:rFonts w:cs="Tahoma"/>
          <w:lang w:val="nl-NL"/>
        </w:rPr>
        <w:t>”</w:t>
      </w:r>
      <w:r w:rsidRPr="00C304FC">
        <w:rPr>
          <w:rFonts w:cs="Tahoma"/>
          <w:lang w:val="nl-NL"/>
        </w:rPr>
        <w:t xml:space="preserve">) komen in aanmerking voor toegang tot Windows Server Standard en Exchange Server 2010 Standard-software. </w:t>
      </w:r>
      <w:r w:rsidRPr="00C304FC">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rsidR="00952E1C" w:rsidRPr="00C304FC" w:rsidRDefault="00952E1C" w:rsidP="00952E1C">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2E1C" w:rsidRPr="00C304FC" w:rsidTr="009719A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Licentieverlening</w:t>
            </w:r>
          </w:p>
        </w:tc>
      </w:tr>
      <w:tr w:rsidR="00952E1C" w:rsidRPr="00C304FC" w:rsidTr="009719A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lang w:val="nl-NL"/>
              </w:rPr>
            </w:pPr>
            <w:r w:rsidRPr="00C304FC">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cs="Tahoma"/>
              </w:rPr>
            </w:pPr>
            <w:r w:rsidRPr="00C304FC">
              <w:rPr>
                <w:rFonts w:eastAsia="Calibri" w:cs="Tahoma"/>
                <w:szCs w:val="18"/>
              </w:rPr>
              <w:t>CAL voor Windows Server 2008 R2</w:t>
            </w:r>
          </w:p>
          <w:p w:rsidR="00952E1C" w:rsidRPr="00C304FC" w:rsidRDefault="00952E1C" w:rsidP="009719A4">
            <w:pPr>
              <w:spacing w:line="276" w:lineRule="auto"/>
              <w:rPr>
                <w:rFonts w:eastAsia="Calibri" w:cs="Tahoma"/>
                <w:szCs w:val="18"/>
              </w:rPr>
            </w:pPr>
            <w:r w:rsidRPr="00C304FC">
              <w:rPr>
                <w:rFonts w:eastAsia="Calibri" w:cs="Tahoma"/>
                <w:szCs w:val="18"/>
              </w:rPr>
              <w:t>CAL voor Exchange Server 2010</w:t>
            </w:r>
          </w:p>
        </w:tc>
      </w:tr>
      <w:tr w:rsidR="00952E1C" w:rsidRPr="00C304FC" w:rsidTr="009719A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rPr>
            </w:pPr>
            <w:r w:rsidRPr="00C304FC">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cs="Tahoma"/>
              </w:rPr>
            </w:pPr>
            <w:r w:rsidRPr="00C304FC">
              <w:rPr>
                <w:rFonts w:eastAsia="Calibri" w:cs="Tahoma"/>
                <w:szCs w:val="18"/>
              </w:rPr>
              <w:t>Windows Server 2012 CAL met Software Assurance</w:t>
            </w:r>
          </w:p>
          <w:p w:rsidR="00952E1C" w:rsidRPr="00C304FC" w:rsidRDefault="00952E1C" w:rsidP="009719A4">
            <w:pPr>
              <w:spacing w:line="276" w:lineRule="auto"/>
              <w:rPr>
                <w:rFonts w:eastAsia="Calibri" w:cs="Tahoma"/>
                <w:szCs w:val="18"/>
              </w:rPr>
            </w:pPr>
            <w:r w:rsidRPr="00C304FC">
              <w:rPr>
                <w:rFonts w:eastAsia="Calibri" w:cs="Tahoma"/>
                <w:szCs w:val="18"/>
              </w:rPr>
              <w:t>Exchange Server 2010 CAL met Software Assurance</w:t>
            </w:r>
          </w:p>
        </w:tc>
      </w:tr>
    </w:tbl>
    <w:p w:rsidR="00827871" w:rsidRPr="00B94662" w:rsidRDefault="00827871" w:rsidP="00952E1C">
      <w:pPr>
        <w:pStyle w:val="ListParagraph"/>
        <w:contextualSpacing w:val="0"/>
        <w:rPr>
          <w:rFonts w:ascii="Tahoma" w:hAnsi="Tahoma" w:cs="Tahoma"/>
          <w:sz w:val="18"/>
          <w:szCs w:val="18"/>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1211EF">
      <w:pPr>
        <w:pStyle w:val="ListParagraph"/>
        <w:numPr>
          <w:ilvl w:val="1"/>
          <w:numId w:val="99"/>
        </w:numPr>
        <w:tabs>
          <w:tab w:val="clear" w:pos="1440"/>
        </w:tabs>
        <w:spacing w:after="60"/>
        <w:ind w:left="1800"/>
        <w:contextualSpacing w:val="0"/>
        <w:rPr>
          <w:rFonts w:ascii="Tahoma" w:hAnsi="Tahoma" w:cs="Tahoma"/>
          <w:sz w:val="18"/>
          <w:szCs w:val="18"/>
          <w:lang w:val="nl-NL"/>
        </w:rPr>
      </w:pPr>
      <w:r w:rsidRPr="00B94662">
        <w:rPr>
          <w:rFonts w:ascii="Tahoma" w:eastAsia="Calibri" w:hAnsi="Tahoma" w:cs="Tahoma"/>
          <w:sz w:val="18"/>
          <w:szCs w:val="18"/>
          <w:lang w:val="nl-NL"/>
        </w:rPr>
        <w:t>Eén CAL elk voor Windows Server 2012 en Exchange Server 2010 Standard voor overeenkomsten die aflopen op of na 1 augustus 2012, en</w:t>
      </w:r>
    </w:p>
    <w:p w:rsidR="00952E1C" w:rsidRPr="00B94662" w:rsidRDefault="00952E1C" w:rsidP="001211EF">
      <w:pPr>
        <w:pStyle w:val="ListParagraph"/>
        <w:numPr>
          <w:ilvl w:val="1"/>
          <w:numId w:val="99"/>
        </w:numPr>
        <w:tabs>
          <w:tab w:val="clear" w:pos="1440"/>
        </w:tabs>
        <w:spacing w:after="60"/>
        <w:ind w:left="1800"/>
        <w:contextualSpacing w:val="0"/>
        <w:rPr>
          <w:rFonts w:ascii="Tahoma" w:hAnsi="Tahoma" w:cs="Tahoma"/>
          <w:sz w:val="18"/>
          <w:szCs w:val="18"/>
          <w:lang w:val="nl-NL"/>
        </w:rPr>
      </w:pPr>
      <w:r w:rsidRPr="00B94662">
        <w:rPr>
          <w:rFonts w:ascii="Tahoma" w:eastAsia="Calibri" w:hAnsi="Tahoma" w:cs="Tahoma"/>
          <w:sz w:val="18"/>
          <w:szCs w:val="18"/>
          <w:lang w:val="nl-NL"/>
        </w:rPr>
        <w:t>Eén CAL elk voor Windows Server 2008 en Exchange Server 2010 Standard voor overeenkomsten die aflopen in juli 2012.</w:t>
      </w:r>
    </w:p>
    <w:p w:rsidR="00952E1C" w:rsidRPr="00B94662" w:rsidRDefault="00952E1C" w:rsidP="00952E1C">
      <w:pPr>
        <w:ind w:left="720"/>
        <w:rPr>
          <w:rFonts w:cs="Tahoma"/>
          <w:szCs w:val="18"/>
          <w:lang w:val="nl-NL"/>
        </w:rPr>
      </w:pPr>
    </w:p>
    <w:p w:rsidR="00952E1C" w:rsidRPr="00B94662" w:rsidRDefault="00952E1C" w:rsidP="00952E1C">
      <w:pPr>
        <w:ind w:left="720"/>
        <w:rPr>
          <w:rFonts w:cs="Tahoma"/>
          <w:szCs w:val="18"/>
          <w:lang w:val="nl-NL"/>
        </w:rPr>
      </w:pPr>
      <w:r w:rsidRPr="00B94662">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952E1C" w:rsidRPr="00B94662" w:rsidRDefault="00952E1C" w:rsidP="00952E1C">
      <w:pPr>
        <w:ind w:left="720"/>
        <w:rPr>
          <w:rFonts w:cs="Tahoma"/>
          <w:szCs w:val="18"/>
          <w:lang w:val="nl-NL"/>
        </w:rPr>
      </w:pPr>
    </w:p>
    <w:p w:rsidR="00952E1C" w:rsidRPr="00B94662" w:rsidRDefault="00952E1C" w:rsidP="008A246B">
      <w:pPr>
        <w:ind w:left="720"/>
        <w:rPr>
          <w:rFonts w:cs="Tahoma"/>
          <w:szCs w:val="18"/>
          <w:lang w:val="nl-NL"/>
        </w:rPr>
      </w:pPr>
      <w:r w:rsidRPr="00B94662">
        <w:rPr>
          <w:rFonts w:cs="Tahoma"/>
          <w:color w:val="000000"/>
          <w:szCs w:val="18"/>
          <w:lang w:val="nl-NL"/>
        </w:rPr>
        <w:t>SBS 2011 CAL Suites</w:t>
      </w:r>
      <w:r w:rsidRPr="00B94662">
        <w:rPr>
          <w:rFonts w:cs="Tahoma"/>
          <w:bCs/>
          <w:color w:val="000000"/>
          <w:szCs w:val="18"/>
          <w:lang w:val="nl-NL"/>
        </w:rPr>
        <w:t xml:space="preserve"> die vervolgens zijn aangeschaft onder dezelfde looptijd van de enrollment als onderdeel van het vastgestelde True-Up-proces van de klant voor een Open Value Subscription of EES, zijn</w:t>
      </w:r>
      <w:r w:rsidR="008A246B">
        <w:rPr>
          <w:rFonts w:cs="Tahoma"/>
          <w:bCs/>
          <w:color w:val="000000"/>
          <w:szCs w:val="18"/>
          <w:lang w:val="nl-NL"/>
        </w:rPr>
        <w:t> </w:t>
      </w:r>
      <w:r w:rsidRPr="00B94662">
        <w:rPr>
          <w:rFonts w:cs="Tahoma"/>
          <w:bCs/>
          <w:color w:val="000000"/>
          <w:szCs w:val="18"/>
          <w:lang w:val="nl-NL"/>
        </w:rPr>
        <w:t>ook Kwalificerende CAL’s voor wat betreft de voorafgaande regeling.</w:t>
      </w:r>
    </w:p>
    <w:p w:rsidR="00952E1C" w:rsidRDefault="00952E1C" w:rsidP="00952E1C">
      <w:pPr>
        <w:ind w:left="900"/>
        <w:rPr>
          <w:rFonts w:cs="Tahoma"/>
          <w:lang w:val="nl-NL"/>
        </w:rPr>
      </w:pPr>
    </w:p>
    <w:p w:rsidR="006A6F1D" w:rsidRDefault="006A6F1D" w:rsidP="00952E1C">
      <w:pPr>
        <w:ind w:left="900"/>
        <w:rPr>
          <w:rFonts w:cs="Tahoma"/>
          <w:lang w:val="nl-NL"/>
        </w:rPr>
      </w:pPr>
    </w:p>
    <w:p w:rsidR="00952E1C" w:rsidRPr="00C304FC" w:rsidRDefault="00952E1C" w:rsidP="00952E1C">
      <w:pPr>
        <w:pStyle w:val="Heading2"/>
        <w:ind w:hanging="720"/>
        <w:rPr>
          <w:rFonts w:ascii="Tahoma" w:hAnsi="Tahoma" w:cs="Tahoma"/>
        </w:rPr>
      </w:pPr>
      <w:bookmarkStart w:id="1689" w:name="_116_Windows_Small_1"/>
      <w:bookmarkStart w:id="1690" w:name="Srv_122WinSmallBizSVR2011Addon"/>
      <w:bookmarkStart w:id="1691" w:name="_Toc336338379"/>
      <w:bookmarkStart w:id="1692" w:name="_Toc357669627"/>
      <w:bookmarkStart w:id="1693" w:name="_Toc365301832"/>
      <w:bookmarkStart w:id="1694" w:name="Srv_112WinSmallBizSVR2011Addon"/>
      <w:bookmarkStart w:id="1695" w:name="Srv_118WinSmallBizSVR2011Addon"/>
      <w:bookmarkEnd w:id="1689"/>
      <w:r w:rsidRPr="00C304FC">
        <w:rPr>
          <w:rFonts w:ascii="Tahoma" w:hAnsi="Tahoma" w:cs="Tahoma"/>
          <w:caps/>
          <w:color w:val="EE6000"/>
          <w:sz w:val="22"/>
          <w:szCs w:val="18"/>
          <w:vertAlign w:val="superscript"/>
        </w:rPr>
        <w:t>116</w:t>
      </w:r>
      <w:r w:rsidRPr="003E2B0A">
        <w:rPr>
          <w:rFonts w:ascii="Tahoma" w:hAnsi="Tahoma" w:cs="Tahoma"/>
          <w:caps/>
          <w:color w:val="EE6000"/>
          <w:sz w:val="22"/>
          <w:szCs w:val="18"/>
        </w:rPr>
        <w:t xml:space="preserve"> </w:t>
      </w:r>
      <w:r w:rsidRPr="00C304FC">
        <w:rPr>
          <w:rFonts w:ascii="Tahoma" w:hAnsi="Tahoma" w:cs="Tahoma"/>
          <w:color w:val="EE6000"/>
          <w:sz w:val="22"/>
          <w:szCs w:val="18"/>
        </w:rPr>
        <w:t>Windows Small Business Server (SBS) 2011 Premium Add-on</w:t>
      </w:r>
      <w:bookmarkEnd w:id="1690"/>
      <w:bookmarkEnd w:id="1691"/>
      <w:bookmarkEnd w:id="1692"/>
      <w:bookmarkEnd w:id="1693"/>
    </w:p>
    <w:bookmarkEnd w:id="1694"/>
    <w:bookmarkEnd w:id="1695"/>
    <w:p w:rsidR="00952E1C" w:rsidRPr="00C304FC" w:rsidRDefault="00952E1C" w:rsidP="00952E1C">
      <w:pPr>
        <w:ind w:left="900"/>
        <w:rPr>
          <w:rFonts w:cs="Tahoma"/>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SBS 2011 Premium Add-on</w:t>
      </w:r>
    </w:p>
    <w:p w:rsidR="00952E1C" w:rsidRPr="00C304FC" w:rsidRDefault="00952E1C" w:rsidP="00952E1C">
      <w:pPr>
        <w:ind w:left="720"/>
        <w:rPr>
          <w:rFonts w:cs="Tahoma"/>
          <w:lang w:val="nl-NL"/>
        </w:rPr>
      </w:pPr>
      <w:r w:rsidRPr="00C304FC">
        <w:rPr>
          <w:rFonts w:cs="Tahoma"/>
          <w:color w:val="000000"/>
          <w:lang w:val="nl-NL"/>
        </w:rPr>
        <w:t>SBS 2011 Premium Add-on is de laatste versie van SBS Premium Add-on. Volume licensing-klanten met Software Assurance voor SBS 2011 Premium Add-on-licenties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xml:space="preserve">), mogen Windows Server Standard- en SQL Server 2012 Standard-software upgraden en </w:t>
      </w:r>
      <w:r w:rsidRPr="00C304FC">
        <w:rPr>
          <w:rFonts w:eastAsia="Calibri" w:cs="Tahoma"/>
          <w:szCs w:val="18"/>
          <w:lang w:val="nl-NL"/>
        </w:rPr>
        <w:t xml:space="preserve">gebruiken in plaats van SBS 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rsidR="00952E1C" w:rsidRPr="00C304FC" w:rsidRDefault="00952E1C" w:rsidP="00952E1C">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952E1C" w:rsidRPr="00C304FC" w:rsidTr="009719A4">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keepNext/>
              <w:spacing w:after="200" w:line="276" w:lineRule="auto"/>
              <w:rPr>
                <w:rFonts w:eastAsia="Calibri" w:cs="Tahoma"/>
                <w:szCs w:val="18"/>
              </w:rPr>
            </w:pPr>
            <w:r w:rsidRPr="00C304FC">
              <w:rPr>
                <w:rFonts w:cs="Tahoma"/>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keepNext/>
              <w:spacing w:after="200" w:line="276" w:lineRule="auto"/>
              <w:rPr>
                <w:rFonts w:eastAsia="Calibri" w:cs="Tahoma"/>
                <w:szCs w:val="18"/>
              </w:rPr>
            </w:pPr>
            <w:r w:rsidRPr="00C304FC">
              <w:rPr>
                <w:rFonts w:cs="Tahoma"/>
                <w:b/>
                <w:color w:val="000000"/>
              </w:rPr>
              <w:t>Licentieverlening</w:t>
            </w:r>
          </w:p>
        </w:tc>
      </w:tr>
      <w:tr w:rsidR="00952E1C" w:rsidRPr="00C304FC" w:rsidTr="009719A4">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keepNext/>
              <w:spacing w:line="276" w:lineRule="auto"/>
              <w:rPr>
                <w:rFonts w:eastAsia="Calibri" w:cs="Tahoma"/>
                <w:szCs w:val="18"/>
                <w:lang w:val="nl-NL"/>
              </w:rPr>
            </w:pPr>
            <w:r w:rsidRPr="00C304FC">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keepNext/>
              <w:spacing w:line="276" w:lineRule="auto"/>
              <w:rPr>
                <w:rFonts w:cs="Tahoma"/>
              </w:rPr>
            </w:pPr>
            <w:r w:rsidRPr="00C304FC">
              <w:rPr>
                <w:rFonts w:eastAsia="Calibri" w:cs="Tahoma"/>
                <w:szCs w:val="18"/>
              </w:rPr>
              <w:t xml:space="preserve">Windows Server 2008 R2 </w:t>
            </w:r>
          </w:p>
          <w:p w:rsidR="00952E1C" w:rsidRPr="00C304FC" w:rsidRDefault="00952E1C" w:rsidP="009719A4">
            <w:pPr>
              <w:keepNext/>
              <w:spacing w:line="276" w:lineRule="auto"/>
              <w:rPr>
                <w:rFonts w:eastAsia="Calibri" w:cs="Tahoma"/>
                <w:szCs w:val="18"/>
              </w:rPr>
            </w:pPr>
            <w:r w:rsidRPr="00C304FC">
              <w:rPr>
                <w:rFonts w:eastAsia="Calibri" w:cs="Tahoma"/>
                <w:szCs w:val="18"/>
              </w:rPr>
              <w:t xml:space="preserve">SQL Server 2012 </w:t>
            </w:r>
          </w:p>
        </w:tc>
      </w:tr>
      <w:tr w:rsidR="00952E1C" w:rsidRPr="00C304FC" w:rsidTr="009719A4">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keepNext/>
              <w:spacing w:line="276" w:lineRule="auto"/>
              <w:rPr>
                <w:rFonts w:eastAsia="Calibri" w:cs="Tahoma"/>
                <w:szCs w:val="18"/>
              </w:rPr>
            </w:pPr>
            <w:r w:rsidRPr="00C304FC">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keepNext/>
              <w:spacing w:line="276" w:lineRule="auto"/>
              <w:rPr>
                <w:rFonts w:cs="Tahoma"/>
              </w:rPr>
            </w:pPr>
            <w:r w:rsidRPr="00C304FC">
              <w:rPr>
                <w:rFonts w:eastAsia="Calibri" w:cs="Tahoma"/>
                <w:szCs w:val="18"/>
              </w:rPr>
              <w:t>Windows Server 2012 met Software Assurance</w:t>
            </w:r>
          </w:p>
          <w:p w:rsidR="00952E1C" w:rsidRPr="00C304FC" w:rsidRDefault="00952E1C" w:rsidP="009719A4">
            <w:pPr>
              <w:keepNext/>
              <w:spacing w:line="276" w:lineRule="auto"/>
              <w:rPr>
                <w:rFonts w:eastAsia="Calibri" w:cs="Tahoma"/>
                <w:szCs w:val="18"/>
              </w:rPr>
            </w:pPr>
            <w:r w:rsidRPr="00C304FC">
              <w:rPr>
                <w:rFonts w:eastAsia="Calibri" w:cs="Tahoma"/>
                <w:szCs w:val="18"/>
              </w:rPr>
              <w:t>SQL Server 2012 met Software Assurance</w:t>
            </w:r>
          </w:p>
        </w:tc>
      </w:tr>
    </w:tbl>
    <w:p w:rsidR="00952E1C" w:rsidRPr="00B94662" w:rsidRDefault="00952E1C" w:rsidP="00952E1C">
      <w:pPr>
        <w:pStyle w:val="ListParagraph"/>
        <w:spacing w:after="100" w:afterAutospacing="1"/>
        <w:rPr>
          <w:rFonts w:ascii="Tahoma" w:hAnsi="Tahoma" w:cs="Tahoma"/>
          <w:sz w:val="18"/>
          <w:szCs w:val="18"/>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B94662">
        <w:rPr>
          <w:rStyle w:val="CommentReference"/>
          <w:rFonts w:ascii="Tahoma" w:hAnsi="Tahoma" w:cs="Tahoma"/>
          <w:sz w:val="18"/>
          <w:szCs w:val="18"/>
          <w:lang w:val="nl-NL"/>
        </w:rPr>
        <w:t xml:space="preserve">augustus </w:t>
      </w:r>
      <w:r w:rsidRPr="00B94662">
        <w:rPr>
          <w:rFonts w:ascii="Tahoma" w:eastAsia="Calibri" w:hAnsi="Tahoma" w:cs="Tahoma"/>
          <w:sz w:val="18"/>
          <w:szCs w:val="18"/>
          <w:lang w:val="nl-NL"/>
        </w:rPr>
        <w:t>2012 aflopen, tot 31 december 2012 Software Assurance verlengen voor de licenties die onder deze aanbieding vallen.</w:t>
      </w:r>
    </w:p>
    <w:p w:rsidR="00952E1C" w:rsidRPr="00B94662" w:rsidRDefault="00952E1C" w:rsidP="00952E1C">
      <w:pPr>
        <w:spacing w:line="276" w:lineRule="auto"/>
        <w:ind w:left="720"/>
        <w:rPr>
          <w:rFonts w:cs="Tahoma"/>
          <w:szCs w:val="18"/>
          <w:lang w:val="nl-NL"/>
        </w:rPr>
      </w:pPr>
      <w:r w:rsidRPr="00B94662">
        <w:rPr>
          <w:rFonts w:cs="Tahoma"/>
          <w:color w:val="000000"/>
          <w:szCs w:val="18"/>
          <w:lang w:val="nl-NL"/>
        </w:rPr>
        <w:t xml:space="preserve">Klanten met Software Assurance dekking voor Kwalificerende Licenties die in juli 2012 aflopen, mogen </w:t>
      </w:r>
      <w:r w:rsidRPr="00B94662">
        <w:rPr>
          <w:rFonts w:eastAsia="Calibri" w:cs="Tahoma"/>
          <w:szCs w:val="18"/>
          <w:lang w:val="nl-NL"/>
        </w:rPr>
        <w:t>tot 31 december 2012 Software Assurance verkrijgen voor de licenties die onder deze aanbieding worden verleend.</w:t>
      </w:r>
    </w:p>
    <w:p w:rsidR="00827871" w:rsidRPr="00B94662" w:rsidRDefault="00827871" w:rsidP="00952E1C">
      <w:pPr>
        <w:spacing w:line="276" w:lineRule="auto"/>
        <w:ind w:left="720"/>
        <w:rPr>
          <w:rFonts w:cs="Tahoma"/>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1211EF">
      <w:pPr>
        <w:pStyle w:val="ListParagraph"/>
        <w:numPr>
          <w:ilvl w:val="1"/>
          <w:numId w:val="99"/>
        </w:numPr>
        <w:tabs>
          <w:tab w:val="clear" w:pos="1440"/>
        </w:tabs>
        <w:spacing w:after="60"/>
        <w:contextualSpacing w:val="0"/>
        <w:rPr>
          <w:rFonts w:ascii="Tahoma" w:hAnsi="Tahoma" w:cs="Tahoma"/>
          <w:sz w:val="18"/>
          <w:szCs w:val="18"/>
          <w:lang w:val="nl-NL"/>
        </w:rPr>
      </w:pPr>
      <w:r w:rsidRPr="00B94662">
        <w:rPr>
          <w:rFonts w:ascii="Tahoma" w:eastAsia="Calibri" w:hAnsi="Tahoma" w:cs="Tahoma"/>
          <w:sz w:val="18"/>
          <w:szCs w:val="18"/>
          <w:lang w:val="nl-NL"/>
        </w:rPr>
        <w:t>Eén licentie elk voor Windows Server 2012 Standard en SQL Server 2012 Standard (gelicentieerd</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onder het Server-CAL-licentiemodel) voor overeenkomsten die aflopen op of na 1</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augustus 2012, of</w:t>
      </w:r>
    </w:p>
    <w:p w:rsidR="00952E1C" w:rsidRPr="00B94662" w:rsidRDefault="00952E1C" w:rsidP="001211EF">
      <w:pPr>
        <w:pStyle w:val="ListParagraph"/>
        <w:numPr>
          <w:ilvl w:val="1"/>
          <w:numId w:val="99"/>
        </w:numPr>
        <w:tabs>
          <w:tab w:val="clear" w:pos="1440"/>
        </w:tabs>
        <w:spacing w:after="60"/>
        <w:contextualSpacing w:val="0"/>
        <w:rPr>
          <w:rFonts w:ascii="Tahoma" w:hAnsi="Tahoma" w:cs="Tahoma"/>
          <w:sz w:val="18"/>
          <w:szCs w:val="18"/>
          <w:lang w:val="nl-NL"/>
        </w:rPr>
      </w:pPr>
      <w:r w:rsidRPr="00B94662">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952E1C" w:rsidRPr="00B94662" w:rsidRDefault="00952E1C" w:rsidP="00952E1C">
      <w:pPr>
        <w:spacing w:line="276" w:lineRule="auto"/>
        <w:ind w:left="720"/>
        <w:rPr>
          <w:rFonts w:cs="Tahoma"/>
          <w:szCs w:val="18"/>
          <w:lang w:val="nl-NL"/>
        </w:rPr>
      </w:pPr>
    </w:p>
    <w:p w:rsidR="00952E1C" w:rsidRPr="00B94662" w:rsidRDefault="00952E1C" w:rsidP="00952E1C">
      <w:pPr>
        <w:spacing w:line="276" w:lineRule="auto"/>
        <w:ind w:left="720"/>
        <w:rPr>
          <w:rFonts w:cs="Tahoma"/>
          <w:szCs w:val="18"/>
          <w:lang w:val="nl-NL"/>
        </w:rPr>
      </w:pPr>
      <w:r w:rsidRPr="00B94662">
        <w:rPr>
          <w:rFonts w:eastAsia="Calibri" w:cs="Tahoma"/>
          <w:szCs w:val="18"/>
          <w:lang w:val="nl-NL"/>
        </w:rPr>
        <w:t>Na een upgrade naar Windows Server Standard en SQL Server 2012 Standard in het kader van deze regeling zijn de bestaande Kwalificerende Licenties voor SBS Premium Add-on niet langer geldig.</w:t>
      </w:r>
    </w:p>
    <w:p w:rsidR="00952E1C" w:rsidRPr="00B94662" w:rsidRDefault="00952E1C" w:rsidP="00952E1C">
      <w:pPr>
        <w:spacing w:line="276" w:lineRule="auto"/>
        <w:ind w:left="720"/>
        <w:rPr>
          <w:rFonts w:cs="Tahoma"/>
          <w:szCs w:val="18"/>
          <w:lang w:val="nl-NL"/>
        </w:rPr>
      </w:pPr>
    </w:p>
    <w:p w:rsidR="00952E1C" w:rsidRPr="00B94662" w:rsidRDefault="00952E1C" w:rsidP="00952E1C">
      <w:pPr>
        <w:spacing w:line="276" w:lineRule="auto"/>
        <w:ind w:left="720"/>
        <w:rPr>
          <w:rFonts w:cs="Tahoma"/>
          <w:szCs w:val="18"/>
          <w:lang w:val="nl-NL"/>
        </w:rPr>
      </w:pPr>
      <w:r w:rsidRPr="00B94662">
        <w:rPr>
          <w:rFonts w:eastAsia="Calibri" w:cs="Tahoma"/>
          <w:szCs w:val="18"/>
          <w:lang w:val="nl-NL"/>
        </w:rPr>
        <w:t>Licenties voor SBS 2011 Premium Add-on die vervolgens zijn aangeschaft onder dezelfde looptijd van de enrollment als onderdeel van het vastgestelde True-Up-proces van de klant voor een Open Value Subscription of EES, zijn ook Kwalificerende Licenties voor wat betreft de voorafgaande regeling.</w:t>
      </w:r>
    </w:p>
    <w:p w:rsidR="00952E1C" w:rsidRDefault="00952E1C" w:rsidP="00952E1C">
      <w:pPr>
        <w:ind w:left="900"/>
        <w:rPr>
          <w:rFonts w:cs="Tahoma"/>
          <w:lang w:val="nl-NL"/>
        </w:rPr>
      </w:pPr>
    </w:p>
    <w:p w:rsidR="006A6F1D" w:rsidRDefault="006A6F1D" w:rsidP="00952E1C">
      <w:pPr>
        <w:ind w:left="900"/>
        <w:rPr>
          <w:rFonts w:cs="Tahoma"/>
          <w:lang w:val="nl-NL"/>
        </w:rPr>
      </w:pPr>
    </w:p>
    <w:p w:rsidR="00952E1C" w:rsidRPr="00C304FC" w:rsidRDefault="00952E1C" w:rsidP="00952E1C">
      <w:pPr>
        <w:pStyle w:val="Heading2"/>
        <w:ind w:left="0"/>
        <w:rPr>
          <w:rFonts w:ascii="Tahoma" w:hAnsi="Tahoma" w:cs="Tahoma"/>
        </w:rPr>
      </w:pPr>
      <w:bookmarkStart w:id="1696" w:name="_124_Windows_Small"/>
      <w:bookmarkStart w:id="1697" w:name="_112_Windows_Small"/>
      <w:bookmarkStart w:id="1698" w:name="_117_Windows_Small"/>
      <w:bookmarkStart w:id="1699" w:name="_Toc336338380"/>
      <w:bookmarkStart w:id="1700" w:name="_Toc365301833"/>
      <w:bookmarkEnd w:id="1696"/>
      <w:bookmarkEnd w:id="1697"/>
      <w:bookmarkEnd w:id="1698"/>
      <w:r w:rsidRPr="00C304FC">
        <w:rPr>
          <w:rFonts w:ascii="Tahoma" w:hAnsi="Tahoma" w:cs="Tahoma"/>
          <w:caps/>
          <w:color w:val="EE6000"/>
          <w:sz w:val="22"/>
          <w:szCs w:val="18"/>
          <w:vertAlign w:val="superscript"/>
        </w:rPr>
        <w:t>117</w:t>
      </w:r>
      <w:r w:rsidRPr="00C304FC">
        <w:rPr>
          <w:rFonts w:ascii="Tahoma" w:hAnsi="Tahoma" w:cs="Tahoma"/>
          <w:color w:val="EE6000"/>
          <w:sz w:val="22"/>
          <w:szCs w:val="18"/>
        </w:rPr>
        <w:t xml:space="preserve"> </w:t>
      </w:r>
      <w:r w:rsidRPr="00C304FC">
        <w:rPr>
          <w:rFonts w:ascii="Tahoma" w:hAnsi="Tahoma" w:cs="Tahoma"/>
          <w:color w:val="F8701C"/>
          <w:sz w:val="22"/>
          <w:szCs w:val="22"/>
        </w:rPr>
        <w:t>Windows Small Business Server (SBS) 2011 Premium Add-on CAL Suite</w:t>
      </w:r>
      <w:bookmarkEnd w:id="1699"/>
      <w:bookmarkEnd w:id="1700"/>
    </w:p>
    <w:p w:rsidR="00952E1C" w:rsidRPr="00743258" w:rsidRDefault="00952E1C" w:rsidP="00952E1C">
      <w:pPr>
        <w:ind w:left="720"/>
        <w:rPr>
          <w:rFonts w:cs="Tahoma"/>
          <w:szCs w:val="18"/>
        </w:rPr>
      </w:pPr>
    </w:p>
    <w:p w:rsidR="00952E1C" w:rsidRPr="00C304FC" w:rsidRDefault="00952E1C" w:rsidP="00952E1C">
      <w:pPr>
        <w:spacing w:after="60"/>
        <w:ind w:left="720"/>
        <w:rPr>
          <w:rFonts w:cs="Tahoma"/>
          <w:lang w:val="nl-NL"/>
        </w:rPr>
      </w:pPr>
      <w:r w:rsidRPr="00C304FC">
        <w:rPr>
          <w:rFonts w:cs="Tahoma"/>
          <w:b/>
          <w:color w:val="000000"/>
          <w:lang w:val="nl-NL"/>
        </w:rPr>
        <w:t>Licentieverleningen, gekoppeld aan einde levensduur SBS 2011 Premium Add-on CAL Suite</w:t>
      </w:r>
    </w:p>
    <w:p w:rsidR="00952E1C" w:rsidRDefault="00952E1C" w:rsidP="003E2B0A">
      <w:pPr>
        <w:ind w:left="720"/>
        <w:rPr>
          <w:rFonts w:eastAsia="Calibri" w:cs="Tahoma"/>
          <w:szCs w:val="18"/>
          <w:lang w:val="nl-NL"/>
        </w:rPr>
      </w:pPr>
      <w:r w:rsidRPr="00C304FC">
        <w:rPr>
          <w:rFonts w:cs="Tahoma"/>
          <w:lang w:val="nl-NL"/>
        </w:rPr>
        <w:t>Klanten met een Software Assurance dekking voor SBS 2011 Premium Add-on CAL Suite (</w:t>
      </w:r>
      <w:r w:rsidR="00B01F86">
        <w:rPr>
          <w:rFonts w:cs="Tahoma"/>
          <w:lang w:val="nl-NL"/>
        </w:rPr>
        <w:t>“</w:t>
      </w:r>
      <w:r w:rsidRPr="00C304FC">
        <w:rPr>
          <w:rFonts w:cs="Tahoma"/>
          <w:lang w:val="nl-NL"/>
        </w:rPr>
        <w:t>Kwalificerende</w:t>
      </w:r>
      <w:r w:rsidR="003E2B0A">
        <w:rPr>
          <w:rFonts w:cs="Tahoma"/>
          <w:lang w:val="nl-NL"/>
        </w:rPr>
        <w:t> </w:t>
      </w:r>
      <w:r w:rsidRPr="00C304FC">
        <w:rPr>
          <w:rFonts w:cs="Tahoma"/>
          <w:lang w:val="nl-NL"/>
        </w:rPr>
        <w:t>CAL’s</w:t>
      </w:r>
      <w:r w:rsidR="00B01F86">
        <w:rPr>
          <w:rFonts w:cs="Tahoma"/>
          <w:lang w:val="nl-NL"/>
        </w:rPr>
        <w:t>”</w:t>
      </w:r>
      <w:r w:rsidRPr="00C304FC">
        <w:rPr>
          <w:rFonts w:cs="Tahoma"/>
          <w:lang w:val="nl-NL"/>
        </w:rPr>
        <w:t>) komen in aanmerking voor toegang tot Windows Server Standard- en SQL Server 2012 Standard-software. Voor elke in kwalificerende SBS 2011 Premium Add-on CAL Suite die een klant op</w:t>
      </w:r>
      <w:r w:rsidR="003E2B0A">
        <w:rPr>
          <w:rFonts w:cs="Tahoma"/>
          <w:lang w:val="nl-NL"/>
        </w:rPr>
        <w:t> </w:t>
      </w:r>
      <w:r w:rsidRPr="00C304FC">
        <w:rPr>
          <w:rFonts w:cs="Tahoma"/>
          <w:lang w:val="nl-NL"/>
        </w:rPr>
        <w:t>1 augustus 2012 heeft, wordt ervan uitgegaan dat de klant beschikt over één Windows Server 2012 CAL en één SQL</w:t>
      </w:r>
      <w:r w:rsidR="003E2B0A">
        <w:rPr>
          <w:rFonts w:cs="Tahoma"/>
          <w:lang w:val="nl-NL"/>
        </w:rPr>
        <w:t> </w:t>
      </w:r>
      <w:r w:rsidRPr="00C304FC">
        <w:rPr>
          <w:rFonts w:cs="Tahoma"/>
          <w:lang w:val="nl-NL"/>
        </w:rPr>
        <w:t xml:space="preserve">Server 2012 CAL met Software Assurance dekking. </w:t>
      </w:r>
      <w:r w:rsidRPr="00C304FC">
        <w:rPr>
          <w:rFonts w:eastAsia="Calibri" w:cs="Tahoma"/>
          <w:szCs w:val="18"/>
          <w:lang w:val="nl-NL"/>
        </w:rPr>
        <w:t>Om dit gebruik mogelijk te maken wordt aan de klant voor elke Kwalificerende licentie die de klant bezit, één CAL voor Windows Server en één CAL voor SQL Server 2012 (gelicentieerd in het kader van Server/CAL-model) verleend, zoals in de</w:t>
      </w:r>
      <w:r w:rsidR="00B94662">
        <w:rPr>
          <w:rFonts w:eastAsia="Calibri" w:cs="Tahoma"/>
          <w:szCs w:val="18"/>
          <w:lang w:val="nl-NL"/>
        </w:rPr>
        <w:t xml:space="preserve"> tabel hieronder wordt getoond.</w:t>
      </w:r>
    </w:p>
    <w:p w:rsidR="006A6F1D" w:rsidRDefault="006A6F1D" w:rsidP="003E2B0A">
      <w:pPr>
        <w:ind w:left="720"/>
        <w:rPr>
          <w:rFonts w:eastAsia="Calibri" w:cs="Tahoma"/>
          <w:szCs w:val="18"/>
          <w:lang w:val="nl-NL"/>
        </w:rPr>
      </w:pPr>
    </w:p>
    <w:p w:rsidR="00952E1C" w:rsidRPr="00743258" w:rsidRDefault="00952E1C" w:rsidP="00952E1C">
      <w:pPr>
        <w:ind w:left="720"/>
        <w:rPr>
          <w:rFonts w:cs="Tahoma"/>
          <w:szCs w:val="18"/>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338"/>
      </w:tblGrid>
      <w:tr w:rsidR="00952E1C" w:rsidRPr="00C304FC" w:rsidTr="003E2B0A">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952E1C" w:rsidRPr="00C304FC" w:rsidRDefault="00952E1C" w:rsidP="009719A4">
            <w:pPr>
              <w:spacing w:after="200" w:line="276" w:lineRule="auto"/>
              <w:rPr>
                <w:rFonts w:eastAsia="Calibri" w:cs="Tahoma"/>
                <w:szCs w:val="18"/>
              </w:rPr>
            </w:pPr>
            <w:r w:rsidRPr="00C304FC">
              <w:rPr>
                <w:rFonts w:cs="Tahoma"/>
                <w:b/>
                <w:color w:val="000000"/>
              </w:rPr>
              <w:t>Licentieverlening</w:t>
            </w:r>
          </w:p>
        </w:tc>
      </w:tr>
      <w:tr w:rsidR="00952E1C" w:rsidRPr="00C304FC" w:rsidTr="003E2B0A">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rPr>
            </w:pPr>
            <w:r w:rsidRPr="00C304FC">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cs="Tahoma"/>
              </w:rPr>
            </w:pPr>
            <w:r w:rsidRPr="00C304FC">
              <w:rPr>
                <w:rFonts w:eastAsia="Calibri" w:cs="Tahoma"/>
                <w:szCs w:val="18"/>
              </w:rPr>
              <w:t>CAL voor Windows Server 2008 R2</w:t>
            </w:r>
          </w:p>
          <w:p w:rsidR="00952E1C" w:rsidRPr="00C304FC" w:rsidRDefault="00952E1C" w:rsidP="009719A4">
            <w:pPr>
              <w:spacing w:line="276" w:lineRule="auto"/>
              <w:rPr>
                <w:rFonts w:eastAsia="Calibri" w:cs="Tahoma"/>
                <w:szCs w:val="18"/>
              </w:rPr>
            </w:pPr>
            <w:r w:rsidRPr="00C304FC">
              <w:rPr>
                <w:rFonts w:eastAsia="Calibri" w:cs="Tahoma"/>
                <w:szCs w:val="18"/>
              </w:rPr>
              <w:t>CAL voor SQL Server 2012</w:t>
            </w:r>
          </w:p>
        </w:tc>
      </w:tr>
      <w:tr w:rsidR="00952E1C" w:rsidRPr="00C304FC" w:rsidTr="003E2B0A">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eastAsia="Calibri" w:cs="Tahoma"/>
                <w:szCs w:val="18"/>
              </w:rPr>
            </w:pPr>
            <w:r w:rsidRPr="00C304FC">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952E1C" w:rsidRPr="00C304FC" w:rsidRDefault="00952E1C" w:rsidP="009719A4">
            <w:pPr>
              <w:spacing w:line="276" w:lineRule="auto"/>
              <w:rPr>
                <w:rFonts w:cs="Tahoma"/>
              </w:rPr>
            </w:pPr>
            <w:r w:rsidRPr="00C304FC">
              <w:rPr>
                <w:rFonts w:eastAsia="Calibri" w:cs="Tahoma"/>
                <w:szCs w:val="18"/>
              </w:rPr>
              <w:t>Windows Server 2012 CAL met Software Assurance</w:t>
            </w:r>
          </w:p>
          <w:p w:rsidR="00952E1C" w:rsidRPr="00C304FC" w:rsidRDefault="00952E1C" w:rsidP="009719A4">
            <w:pPr>
              <w:spacing w:line="276" w:lineRule="auto"/>
              <w:rPr>
                <w:rFonts w:eastAsia="Calibri" w:cs="Tahoma"/>
                <w:szCs w:val="18"/>
              </w:rPr>
            </w:pPr>
            <w:r w:rsidRPr="00C304FC">
              <w:rPr>
                <w:rFonts w:eastAsia="Calibri" w:cs="Tahoma"/>
                <w:szCs w:val="18"/>
              </w:rPr>
              <w:t>SQL Server 2012 CAL met Software Assurance</w:t>
            </w:r>
          </w:p>
        </w:tc>
      </w:tr>
    </w:tbl>
    <w:p w:rsidR="00952E1C" w:rsidRPr="00743258" w:rsidRDefault="00952E1C" w:rsidP="00952E1C">
      <w:pPr>
        <w:rPr>
          <w:rFonts w:cs="Tahoma"/>
          <w:szCs w:val="18"/>
        </w:rPr>
      </w:pPr>
      <w:r w:rsidRPr="00C304FC">
        <w:rPr>
          <w:rFonts w:eastAsia="Calibri" w:cs="Tahoma"/>
          <w:szCs w:val="18"/>
        </w:rPr>
        <w:t xml:space="preserve"> </w:t>
      </w:r>
    </w:p>
    <w:p w:rsidR="00952E1C" w:rsidRPr="00B94662" w:rsidRDefault="00952E1C" w:rsidP="00B60F89">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De Software Assurance-dekking die in de voorgaande regeling is opgenomen, loopt af op het moment dat</w:t>
      </w:r>
      <w:r w:rsidR="00B60F89">
        <w:rPr>
          <w:rFonts w:ascii="Tahoma" w:eastAsia="Calibri" w:hAnsi="Tahoma" w:cs="Tahoma"/>
          <w:sz w:val="18"/>
          <w:szCs w:val="18"/>
          <w:lang w:val="nl-NL"/>
        </w:rPr>
        <w:t> </w:t>
      </w:r>
      <w:r w:rsidRPr="00B94662">
        <w:rPr>
          <w:rFonts w:ascii="Tahoma" w:eastAsia="Calibri" w:hAnsi="Tahoma" w:cs="Tahoma"/>
          <w:sz w:val="18"/>
          <w:szCs w:val="18"/>
          <w:lang w:val="nl-NL"/>
        </w:rPr>
        <w:t>de bijbehorende dekking van de kwalificerende CAL’s afloopt. Als uitzondering mogen klanten met Software</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Assurance voor kwalificerende CAL’s die in augustus 2012 aflopen, tot 31 december 2012 Software</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Assurance verlengen voor de CAL’s die onder deze aanbieding worden verleend.</w:t>
      </w:r>
      <w:r w:rsidR="00AD48B7" w:rsidRPr="00B94662">
        <w:rPr>
          <w:rFonts w:ascii="Tahoma" w:eastAsia="Calibri" w:hAnsi="Tahoma" w:cs="Tahoma"/>
          <w:sz w:val="18"/>
          <w:szCs w:val="18"/>
          <w:lang w:val="nl-NL"/>
        </w:rPr>
        <w:t xml:space="preserve"> </w:t>
      </w:r>
      <w:r w:rsidRPr="00B94662">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952E1C">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952E1C" w:rsidRPr="00B94662" w:rsidRDefault="00952E1C" w:rsidP="003E2B0A">
      <w:pPr>
        <w:pStyle w:val="ListParagraph"/>
        <w:contextualSpacing w:val="0"/>
        <w:rPr>
          <w:rFonts w:ascii="Tahoma" w:hAnsi="Tahoma" w:cs="Tahoma"/>
          <w:sz w:val="18"/>
          <w:szCs w:val="18"/>
          <w:lang w:val="nl-NL"/>
        </w:rPr>
      </w:pPr>
      <w:r w:rsidRPr="00B94662">
        <w:rPr>
          <w:rFonts w:ascii="Tahoma" w:eastAsia="Calibri" w:hAnsi="Tahoma" w:cs="Tahoma"/>
          <w:sz w:val="18"/>
          <w:szCs w:val="18"/>
          <w:lang w:val="nl-NL"/>
        </w:rPr>
        <w:t>Voor elke Kwalificerende CAL die in het kader van een Open Value Subscription wordt verkregen, mag de</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klant zoals opgegeven één SBS 2011 Premium Add-On CAL Suite uitkopen of:</w:t>
      </w:r>
    </w:p>
    <w:p w:rsidR="00952E1C" w:rsidRPr="00B94662" w:rsidRDefault="00952E1C" w:rsidP="00952E1C">
      <w:pPr>
        <w:pStyle w:val="ListParagraph"/>
        <w:contextualSpacing w:val="0"/>
        <w:rPr>
          <w:rFonts w:ascii="Tahoma" w:hAnsi="Tahoma" w:cs="Tahoma"/>
          <w:sz w:val="18"/>
          <w:szCs w:val="18"/>
          <w:lang w:val="nl-NL"/>
        </w:rPr>
      </w:pPr>
    </w:p>
    <w:p w:rsidR="00952E1C" w:rsidRPr="00B94662" w:rsidRDefault="00952E1C" w:rsidP="001211EF">
      <w:pPr>
        <w:pStyle w:val="ListParagraph"/>
        <w:numPr>
          <w:ilvl w:val="1"/>
          <w:numId w:val="99"/>
        </w:numPr>
        <w:tabs>
          <w:tab w:val="clear" w:pos="1440"/>
        </w:tabs>
        <w:spacing w:after="60"/>
        <w:ind w:hanging="274"/>
        <w:contextualSpacing w:val="0"/>
        <w:rPr>
          <w:rFonts w:ascii="Tahoma" w:hAnsi="Tahoma" w:cs="Tahoma"/>
          <w:sz w:val="18"/>
          <w:szCs w:val="18"/>
          <w:lang w:val="nl-NL"/>
        </w:rPr>
      </w:pPr>
      <w:r w:rsidRPr="00B94662">
        <w:rPr>
          <w:rFonts w:ascii="Tahoma" w:eastAsia="Calibri" w:hAnsi="Tahoma" w:cs="Tahoma"/>
          <w:sz w:val="18"/>
          <w:szCs w:val="18"/>
          <w:lang w:val="nl-NL"/>
        </w:rPr>
        <w:t>Eén CAL elk voor Windows Server 2012 en SQL Server 2012 voor overeenkomsten die aflopen op</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of na 1 augustus 2012, of</w:t>
      </w:r>
    </w:p>
    <w:p w:rsidR="00952E1C" w:rsidRPr="00B94662" w:rsidRDefault="00952E1C" w:rsidP="001211EF">
      <w:pPr>
        <w:pStyle w:val="ListParagraph"/>
        <w:numPr>
          <w:ilvl w:val="1"/>
          <w:numId w:val="99"/>
        </w:numPr>
        <w:tabs>
          <w:tab w:val="clear" w:pos="1440"/>
        </w:tabs>
        <w:spacing w:after="60"/>
        <w:ind w:hanging="274"/>
        <w:contextualSpacing w:val="0"/>
        <w:rPr>
          <w:rFonts w:ascii="Tahoma" w:hAnsi="Tahoma" w:cs="Tahoma"/>
          <w:sz w:val="18"/>
          <w:szCs w:val="18"/>
          <w:lang w:val="nl-NL"/>
        </w:rPr>
      </w:pPr>
      <w:r w:rsidRPr="00B94662">
        <w:rPr>
          <w:rFonts w:ascii="Tahoma" w:eastAsia="Calibri" w:hAnsi="Tahoma" w:cs="Tahoma"/>
          <w:sz w:val="18"/>
          <w:szCs w:val="18"/>
          <w:lang w:val="nl-NL"/>
        </w:rPr>
        <w:t>Eén CAL elk voor Windows Server 2008 en SQL Server 2012 voor overeenkomsten die aflopen in</w:t>
      </w:r>
      <w:r w:rsidR="003E2B0A" w:rsidRPr="00B94662">
        <w:rPr>
          <w:rFonts w:ascii="Tahoma" w:eastAsia="Calibri" w:hAnsi="Tahoma" w:cs="Tahoma"/>
          <w:sz w:val="18"/>
          <w:szCs w:val="18"/>
          <w:lang w:val="nl-NL"/>
        </w:rPr>
        <w:t> </w:t>
      </w:r>
      <w:r w:rsidRPr="00B94662">
        <w:rPr>
          <w:rFonts w:ascii="Tahoma" w:eastAsia="Calibri" w:hAnsi="Tahoma" w:cs="Tahoma"/>
          <w:sz w:val="18"/>
          <w:szCs w:val="18"/>
          <w:lang w:val="nl-NL"/>
        </w:rPr>
        <w:t>juli 2012.</w:t>
      </w:r>
    </w:p>
    <w:p w:rsidR="00952E1C" w:rsidRPr="00B94662" w:rsidRDefault="00952E1C" w:rsidP="00952E1C">
      <w:pPr>
        <w:pStyle w:val="ListParagraph"/>
        <w:ind w:left="1800"/>
        <w:contextualSpacing w:val="0"/>
        <w:rPr>
          <w:rFonts w:ascii="Tahoma" w:hAnsi="Tahoma" w:cs="Tahoma"/>
          <w:sz w:val="18"/>
          <w:szCs w:val="18"/>
          <w:lang w:val="nl-NL"/>
        </w:rPr>
      </w:pPr>
    </w:p>
    <w:p w:rsidR="00952E1C" w:rsidRPr="00B94662" w:rsidRDefault="00952E1C" w:rsidP="00952E1C">
      <w:pPr>
        <w:ind w:left="720"/>
        <w:rPr>
          <w:rFonts w:cs="Tahoma"/>
          <w:szCs w:val="18"/>
          <w:lang w:val="nl-NL"/>
        </w:rPr>
      </w:pPr>
      <w:r w:rsidRPr="00B94662">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952E1C" w:rsidRPr="00B94662" w:rsidRDefault="00952E1C" w:rsidP="00952E1C">
      <w:pPr>
        <w:ind w:left="720"/>
        <w:rPr>
          <w:rFonts w:cs="Tahoma"/>
          <w:szCs w:val="18"/>
          <w:lang w:val="nl-NL"/>
        </w:rPr>
      </w:pPr>
    </w:p>
    <w:p w:rsidR="00952E1C" w:rsidRPr="00B94662" w:rsidRDefault="00952E1C" w:rsidP="003E2B0A">
      <w:pPr>
        <w:ind w:left="720"/>
        <w:rPr>
          <w:rFonts w:cs="Tahoma"/>
          <w:szCs w:val="18"/>
          <w:lang w:val="nl-NL"/>
        </w:rPr>
      </w:pPr>
      <w:r w:rsidRPr="00B94662">
        <w:rPr>
          <w:rFonts w:cs="Tahoma"/>
          <w:color w:val="000000"/>
          <w:szCs w:val="18"/>
          <w:lang w:val="nl-NL"/>
        </w:rPr>
        <w:t>CAL Suites voor SBS 2011 Premium Add-on</w:t>
      </w:r>
      <w:r w:rsidRPr="00B94662">
        <w:rPr>
          <w:rFonts w:cs="Tahoma"/>
          <w:bCs/>
          <w:color w:val="000000"/>
          <w:szCs w:val="18"/>
          <w:lang w:val="nl-NL"/>
        </w:rPr>
        <w:t xml:space="preserve"> die vervolgens zijn aangeschaft onder dezelfde looptijd van de</w:t>
      </w:r>
      <w:r w:rsidR="003E2B0A" w:rsidRPr="00B94662">
        <w:rPr>
          <w:rFonts w:cs="Tahoma"/>
          <w:bCs/>
          <w:color w:val="000000"/>
          <w:szCs w:val="18"/>
          <w:lang w:val="nl-NL"/>
        </w:rPr>
        <w:t> </w:t>
      </w:r>
      <w:r w:rsidRPr="00B94662">
        <w:rPr>
          <w:rFonts w:cs="Tahoma"/>
          <w:bCs/>
          <w:color w:val="000000"/>
          <w:szCs w:val="18"/>
          <w:lang w:val="nl-NL"/>
        </w:rPr>
        <w:t>enrollment als onderdeel van het vastgestelde True-Up-proces van de klant voor een Open Value Subscription of EES, zijn ook Kwalificerende CAL´s voor wat betreft de voorafgaande regeling.</w:t>
      </w:r>
    </w:p>
    <w:p w:rsidR="00952E1C" w:rsidRDefault="00952E1C" w:rsidP="00952E1C">
      <w:pPr>
        <w:widowControl w:val="0"/>
        <w:jc w:val="both"/>
        <w:rPr>
          <w:rFonts w:cs="Tahoma"/>
          <w:szCs w:val="18"/>
          <w:lang w:val="nl-NL"/>
        </w:rPr>
      </w:pPr>
      <w:bookmarkStart w:id="1701" w:name="_123_Windows_Azure"/>
      <w:bookmarkEnd w:id="1701"/>
    </w:p>
    <w:p w:rsidR="00EA6166" w:rsidRDefault="00EA6166" w:rsidP="00952E1C">
      <w:pPr>
        <w:widowControl w:val="0"/>
        <w:jc w:val="both"/>
        <w:rPr>
          <w:rFonts w:cs="Tahoma"/>
          <w:szCs w:val="18"/>
          <w:lang w:val="nl-NL"/>
        </w:rPr>
      </w:pPr>
    </w:p>
    <w:p w:rsidR="00952E1C" w:rsidRPr="009653BF" w:rsidRDefault="00952E1C" w:rsidP="00952E1C">
      <w:pPr>
        <w:pStyle w:val="Heading2"/>
        <w:keepNext/>
        <w:ind w:left="0"/>
        <w:rPr>
          <w:rFonts w:ascii="Tahoma" w:hAnsi="Tahoma" w:cs="Tahoma"/>
          <w:lang w:val="nl-NL"/>
        </w:rPr>
      </w:pPr>
      <w:bookmarkStart w:id="1702" w:name="_124_Windows_Small_1"/>
      <w:bookmarkStart w:id="1703" w:name="_114_Windows_Small"/>
      <w:bookmarkStart w:id="1704" w:name="_118_Windows_Small"/>
      <w:bookmarkStart w:id="1705" w:name="_Toc336338381"/>
      <w:bookmarkStart w:id="1706" w:name="_Toc365301834"/>
      <w:bookmarkEnd w:id="1702"/>
      <w:bookmarkEnd w:id="1703"/>
      <w:bookmarkEnd w:id="1704"/>
      <w:r w:rsidRPr="009653BF">
        <w:rPr>
          <w:rFonts w:ascii="Tahoma" w:hAnsi="Tahoma" w:cs="Tahoma"/>
          <w:color w:val="F8701C"/>
          <w:sz w:val="22"/>
          <w:szCs w:val="22"/>
          <w:vertAlign w:val="superscript"/>
          <w:lang w:val="nl-NL"/>
        </w:rPr>
        <w:t>118</w:t>
      </w:r>
      <w:r w:rsidRPr="009653BF">
        <w:rPr>
          <w:rFonts w:ascii="Tahoma" w:hAnsi="Tahoma" w:cs="Tahoma"/>
          <w:color w:val="F8701C"/>
          <w:sz w:val="22"/>
          <w:szCs w:val="22"/>
          <w:lang w:val="nl-NL"/>
        </w:rPr>
        <w:t xml:space="preserve"> Windows Small Business Server 2011 Essentials</w:t>
      </w:r>
      <w:bookmarkEnd w:id="1705"/>
      <w:bookmarkEnd w:id="1706"/>
    </w:p>
    <w:p w:rsidR="00952E1C" w:rsidRPr="009653BF" w:rsidRDefault="00952E1C" w:rsidP="00952E1C">
      <w:pPr>
        <w:keepNext/>
        <w:rPr>
          <w:rFonts w:cs="Tahoma"/>
          <w:szCs w:val="18"/>
          <w:lang w:val="nl-NL"/>
        </w:rPr>
      </w:pPr>
    </w:p>
    <w:p w:rsidR="00952E1C" w:rsidRPr="0024358F" w:rsidRDefault="00952E1C" w:rsidP="00952E1C">
      <w:pPr>
        <w:spacing w:after="60"/>
        <w:ind w:left="720"/>
        <w:rPr>
          <w:rFonts w:cs="Tahoma"/>
          <w:lang w:val="nl-NL"/>
        </w:rPr>
      </w:pPr>
      <w:r w:rsidRPr="0024358F">
        <w:rPr>
          <w:rFonts w:cs="Tahoma"/>
          <w:b/>
          <w:bCs/>
          <w:color w:val="000000"/>
          <w:lang w:val="nl-NL"/>
        </w:rPr>
        <w:t>Licentieverleningen, gekoppeld aan einde levensduur Windows Small Business Server (SBS) 2011 Essentials</w:t>
      </w:r>
    </w:p>
    <w:p w:rsidR="00952E1C" w:rsidRPr="00C304FC" w:rsidRDefault="00952E1C" w:rsidP="00952E1C">
      <w:pPr>
        <w:ind w:left="720"/>
        <w:rPr>
          <w:rFonts w:cs="Tahoma"/>
          <w:lang w:val="nl-NL"/>
        </w:rPr>
      </w:pPr>
      <w:r w:rsidRPr="00C304FC">
        <w:rPr>
          <w:rFonts w:cs="Tahoma"/>
          <w:lang w:val="nl-NL"/>
        </w:rPr>
        <w:t>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in het Volume Licensing Service Center, afhankelijk van welke eerder is (</w:t>
      </w:r>
      <w:r w:rsidR="00B01F86">
        <w:rPr>
          <w:rFonts w:cs="Tahoma"/>
          <w:lang w:val="nl-NL"/>
        </w:rPr>
        <w:t>“</w:t>
      </w:r>
      <w:r w:rsidRPr="00C304FC">
        <w:rPr>
          <w:rFonts w:cs="Tahoma"/>
          <w:lang w:val="nl-NL"/>
        </w:rPr>
        <w:t>Kwalificerende Licenties</w:t>
      </w:r>
      <w:r w:rsidR="00B01F86">
        <w:rPr>
          <w:rFonts w:cs="Tahoma"/>
          <w:lang w:val="nl-NL"/>
        </w:rPr>
        <w:t>”</w:t>
      </w:r>
      <w:r w:rsidRPr="00C304FC">
        <w:rPr>
          <w:rFonts w:cs="Tahoma"/>
          <w:lang w:val="nl-NL"/>
        </w:rPr>
        <w:t xml:space="preserve">), mogen een </w:t>
      </w:r>
      <w:r w:rsidRPr="00C304FC">
        <w:rPr>
          <w:rFonts w:cs="Tahoma"/>
          <w:u w:val="single"/>
          <w:lang w:val="nl-NL"/>
        </w:rPr>
        <w:t>upgrade uitvoeren naar Windows Server 2012 Essentials-software en deze software</w:t>
      </w:r>
      <w:r w:rsidRPr="00C304FC">
        <w:rPr>
          <w:rFonts w:cs="Tahoma"/>
          <w:lang w:val="nl-NL"/>
        </w:rPr>
        <w:t xml:space="preserve"> gebruiken </w:t>
      </w:r>
      <w:r w:rsidRPr="00C304FC">
        <w:rPr>
          <w:rFonts w:cs="Tahoma"/>
          <w:u w:val="single"/>
          <w:lang w:val="nl-NL"/>
        </w:rPr>
        <w:t>in plaats van SBS Essentials</w:t>
      </w:r>
      <w:r w:rsidRPr="00C304FC">
        <w:rPr>
          <w:rFonts w:cs="Tahoma"/>
          <w:lang w:val="nl-NL"/>
        </w:rPr>
        <w:t xml:space="preserve">.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w:t>
      </w:r>
      <w:r w:rsidR="00B60F89">
        <w:rPr>
          <w:rFonts w:cs="Tahoma"/>
          <w:lang w:val="nl-NL"/>
        </w:rPr>
        <w:br/>
      </w:r>
      <w:r w:rsidRPr="00C304FC">
        <w:rPr>
          <w:rFonts w:cs="Tahoma"/>
          <w:lang w:val="nl-NL"/>
        </w:rPr>
        <w:t>License-overeenkomsten van de klant.</w:t>
      </w:r>
    </w:p>
    <w:p w:rsidR="00952E1C" w:rsidRPr="00C304FC" w:rsidRDefault="00952E1C" w:rsidP="00952E1C">
      <w:pPr>
        <w:ind w:left="720"/>
        <w:rPr>
          <w:rFonts w:cs="Tahoma"/>
          <w:lang w:val="nl-NL"/>
        </w:rPr>
      </w:pPr>
    </w:p>
    <w:p w:rsidR="00952E1C" w:rsidRPr="00C304FC" w:rsidRDefault="00952E1C" w:rsidP="003E2B0A">
      <w:pPr>
        <w:ind w:left="720"/>
        <w:rPr>
          <w:rFonts w:cs="Tahoma"/>
          <w:lang w:val="nl-NL"/>
        </w:rPr>
      </w:pPr>
      <w:r w:rsidRPr="00C304FC">
        <w:rPr>
          <w:rFonts w:cs="Tahoma"/>
          <w:lang w:val="nl-NL"/>
        </w:rPr>
        <w:t>Als klanten in het kader van Kwalificerende Licenties eeuwigdurende rechten voor het gebruik van software</w:t>
      </w:r>
      <w:r w:rsidR="003E2B0A">
        <w:rPr>
          <w:rFonts w:cs="Tahoma"/>
          <w:lang w:val="nl-NL"/>
        </w:rPr>
        <w:t> </w:t>
      </w:r>
      <w:r w:rsidRPr="00C304FC">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C304FC" w:rsidRDefault="00952E1C" w:rsidP="00952E1C">
      <w:pPr>
        <w:ind w:left="720"/>
        <w:rPr>
          <w:rFonts w:cs="Tahoma"/>
          <w:lang w:val="nl-NL"/>
        </w:rPr>
      </w:pPr>
    </w:p>
    <w:p w:rsidR="00952E1C" w:rsidRPr="00C304FC" w:rsidRDefault="00952E1C" w:rsidP="00952E1C">
      <w:pPr>
        <w:ind w:left="720"/>
        <w:rPr>
          <w:rFonts w:cs="Tahoma"/>
          <w:lang w:val="nl-NL"/>
        </w:rPr>
      </w:pPr>
      <w:r w:rsidRPr="00C304FC">
        <w:rPr>
          <w:rFonts w:cs="Tahoma"/>
          <w:lang w:val="nl-NL"/>
        </w:rPr>
        <w:t>Na een upgrade naar Windows Server 2012 Essentials in het kader van deze regeling zijn de bestaande Kwalificerende Licenties voor SBS Essentials niet langer geldig.</w:t>
      </w:r>
    </w:p>
    <w:p w:rsidR="00952E1C" w:rsidRPr="00C304FC" w:rsidRDefault="00952E1C" w:rsidP="00952E1C">
      <w:pPr>
        <w:ind w:left="720"/>
        <w:rPr>
          <w:rFonts w:cs="Tahoma"/>
          <w:lang w:val="nl-NL"/>
        </w:rPr>
      </w:pPr>
    </w:p>
    <w:p w:rsidR="00952E1C" w:rsidRPr="00C304FC" w:rsidRDefault="00952E1C" w:rsidP="003E2B0A">
      <w:pPr>
        <w:ind w:left="720"/>
        <w:rPr>
          <w:rFonts w:cs="Tahoma"/>
          <w:lang w:val="nl-NL"/>
        </w:rPr>
      </w:pPr>
      <w:r w:rsidRPr="00C304FC">
        <w:rPr>
          <w:rFonts w:cs="Tahoma"/>
          <w:lang w:val="nl-NL"/>
        </w:rPr>
        <w:t>SBS Essentials-licenties die vervolgens zijn aangeschaft onder dezelfde looptijd van de enrollment als onderdeel van het vastgestelde True-Up-proces van de klant voor een Open Value Subscription of EES, zijn</w:t>
      </w:r>
      <w:r w:rsidR="003E2B0A">
        <w:rPr>
          <w:rFonts w:cs="Tahoma"/>
          <w:lang w:val="nl-NL"/>
        </w:rPr>
        <w:t> </w:t>
      </w:r>
      <w:r w:rsidRPr="00C304FC">
        <w:rPr>
          <w:rFonts w:cs="Tahoma"/>
          <w:lang w:val="nl-NL"/>
        </w:rPr>
        <w:t>ook Kwalificerende Licenties voor wat betreft de voorafgaande regeling.</w:t>
      </w:r>
    </w:p>
    <w:p w:rsidR="006B0260" w:rsidRDefault="006B0260" w:rsidP="00952E1C">
      <w:pPr>
        <w:ind w:left="720"/>
        <w:rPr>
          <w:rFonts w:cs="Tahoma"/>
          <w:lang w:val="nl-NL"/>
        </w:rPr>
      </w:pPr>
    </w:p>
    <w:p w:rsidR="00EA6166" w:rsidRPr="00C304FC" w:rsidRDefault="00EA6166" w:rsidP="00952E1C">
      <w:pPr>
        <w:ind w:left="720"/>
        <w:rPr>
          <w:rFonts w:cs="Tahoma"/>
          <w:lang w:val="nl-NL"/>
        </w:rPr>
      </w:pPr>
    </w:p>
    <w:p w:rsidR="00952E1C" w:rsidRPr="00C304FC" w:rsidRDefault="00952E1C" w:rsidP="00952E1C">
      <w:pPr>
        <w:pStyle w:val="Heading3"/>
        <w:rPr>
          <w:rFonts w:ascii="Tahoma" w:hAnsi="Tahoma" w:cs="Tahoma"/>
          <w:lang w:val="nl-NL"/>
        </w:rPr>
      </w:pPr>
      <w:bookmarkStart w:id="1707" w:name="_119_Windows_Web_1"/>
      <w:bookmarkStart w:id="1708" w:name="_Toc365301835"/>
      <w:bookmarkEnd w:id="1707"/>
      <w:r w:rsidRPr="00C304FC">
        <w:rPr>
          <w:rFonts w:ascii="Tahoma" w:hAnsi="Tahoma" w:cs="Tahoma"/>
          <w:caps/>
          <w:color w:val="EE6000"/>
          <w:sz w:val="22"/>
          <w:szCs w:val="18"/>
          <w:vertAlign w:val="superscript"/>
          <w:lang w:val="nl-NL"/>
        </w:rPr>
        <w:t>119</w:t>
      </w:r>
      <w:r w:rsidRPr="00C304FC">
        <w:rPr>
          <w:rFonts w:ascii="Tahoma" w:hAnsi="Tahoma" w:cs="Tahoma"/>
          <w:color w:val="EE6000"/>
          <w:sz w:val="22"/>
          <w:szCs w:val="18"/>
          <w:lang w:val="nl-NL"/>
        </w:rPr>
        <w:t xml:space="preserve"> </w:t>
      </w:r>
      <w:r w:rsidRPr="00C304FC">
        <w:rPr>
          <w:rFonts w:ascii="Tahoma" w:hAnsi="Tahoma" w:cs="Tahoma"/>
          <w:color w:val="F66400"/>
          <w:sz w:val="22"/>
          <w:lang w:val="nl-NL"/>
        </w:rPr>
        <w:t>Windows Web Server</w:t>
      </w:r>
      <w:r w:rsidR="005F30A4" w:rsidRPr="005F30A4">
        <w:rPr>
          <w:rFonts w:ascii="Tahoma" w:hAnsi="Tahoma" w:cs="Tahoma"/>
          <w:color w:val="F66400"/>
          <w:sz w:val="22"/>
          <w:vertAlign w:val="superscript"/>
          <w:lang w:val="nl-NL"/>
        </w:rPr>
        <w:t>®</w:t>
      </w:r>
      <w:r w:rsidRPr="00C304FC">
        <w:rPr>
          <w:rFonts w:ascii="Tahoma" w:hAnsi="Tahoma" w:cs="Tahoma"/>
          <w:color w:val="F66400"/>
          <w:sz w:val="22"/>
          <w:lang w:val="nl-NL"/>
        </w:rPr>
        <w:t xml:space="preserve"> 2008 R2</w:t>
      </w:r>
      <w:bookmarkEnd w:id="1708"/>
    </w:p>
    <w:p w:rsidR="00952E1C" w:rsidRPr="00C304FC" w:rsidRDefault="00952E1C" w:rsidP="00952E1C">
      <w:pPr>
        <w:rPr>
          <w:rFonts w:cs="Tahoma"/>
          <w:lang w:val="nl-NL"/>
        </w:rPr>
      </w:pPr>
    </w:p>
    <w:p w:rsidR="00952E1C" w:rsidRPr="00C304FC" w:rsidRDefault="00952E1C" w:rsidP="00952E1C">
      <w:pPr>
        <w:tabs>
          <w:tab w:val="left" w:pos="720"/>
        </w:tabs>
        <w:spacing w:after="60"/>
        <w:ind w:left="720"/>
        <w:rPr>
          <w:rFonts w:cs="Tahoma"/>
          <w:lang w:val="nl-NL"/>
        </w:rPr>
      </w:pPr>
      <w:r w:rsidRPr="00C304FC">
        <w:rPr>
          <w:rFonts w:cs="Tahoma"/>
          <w:b/>
          <w:color w:val="000000"/>
          <w:lang w:val="nl-NL"/>
        </w:rPr>
        <w:t>Licentieverleningen, gekoppeld aan einde levensduur Windows Web Server</w:t>
      </w:r>
    </w:p>
    <w:p w:rsidR="00952E1C" w:rsidRPr="00C304FC" w:rsidRDefault="00952E1C" w:rsidP="003E2B0A">
      <w:pPr>
        <w:tabs>
          <w:tab w:val="left" w:pos="720"/>
        </w:tabs>
        <w:ind w:left="720"/>
        <w:rPr>
          <w:rFonts w:cs="Tahoma"/>
          <w:lang w:val="nl-NL"/>
        </w:rPr>
      </w:pPr>
      <w:r w:rsidRPr="00C304FC">
        <w:rPr>
          <w:rFonts w:cs="Tahoma"/>
          <w:color w:val="000000"/>
          <w:lang w:val="nl-NL"/>
        </w:rPr>
        <w:t>Windows Server 2008 R2 is de laatste versie van Windows Web Server. Volume Licensing-klanten die</w:t>
      </w:r>
      <w:r w:rsidR="003E2B0A">
        <w:rPr>
          <w:rFonts w:cs="Tahoma"/>
          <w:color w:val="000000"/>
          <w:lang w:val="nl-NL"/>
        </w:rPr>
        <w:t> </w:t>
      </w:r>
      <w:r w:rsidRPr="00C304FC">
        <w:rPr>
          <w:rFonts w:cs="Tahoma"/>
          <w:color w:val="000000"/>
          <w:lang w:val="nl-NL"/>
        </w:rPr>
        <w:t>beschikken over actieve Software Assurance voor Windows Web Server 2008 R2-licenties op 1</w:t>
      </w:r>
      <w:r w:rsidR="003E2B0A">
        <w:rPr>
          <w:rFonts w:cs="Tahoma"/>
          <w:color w:val="000000"/>
          <w:lang w:val="nl-NL"/>
        </w:rPr>
        <w:t> </w:t>
      </w:r>
      <w:r w:rsidRPr="00C304FC">
        <w:rPr>
          <w:rFonts w:cs="Tahoma"/>
          <w:color w:val="000000"/>
          <w:lang w:val="nl-NL"/>
        </w:rPr>
        <w:t>september 2012 of vanaf de datum waarop Windows Server 2012 voor het eerst beschikbaar is voor</w:t>
      </w:r>
      <w:r w:rsidR="003E2B0A">
        <w:rPr>
          <w:rFonts w:cs="Tahoma"/>
          <w:color w:val="000000"/>
          <w:lang w:val="nl-NL"/>
        </w:rPr>
        <w:t> </w:t>
      </w:r>
      <w:r w:rsidRPr="00C304FC">
        <w:rPr>
          <w:rFonts w:cs="Tahoma"/>
          <w:color w:val="000000"/>
          <w:lang w:val="nl-NL"/>
        </w:rPr>
        <w:t>downloaden in het Volume Licensing Service Center, afhankelijk van wat zich het eerste voordoet (</w:t>
      </w:r>
      <w:r w:rsidR="00B01F86">
        <w:rPr>
          <w:rFonts w:cs="Tahoma"/>
          <w:color w:val="000000"/>
          <w:lang w:val="nl-NL"/>
        </w:rPr>
        <w:t>“</w:t>
      </w:r>
      <w:r w:rsidRPr="00C304FC">
        <w:rPr>
          <w:rFonts w:cs="Tahoma"/>
          <w:color w:val="000000"/>
          <w:lang w:val="nl-NL"/>
        </w:rPr>
        <w:t>Kwalificerende Licenties</w:t>
      </w:r>
      <w:r w:rsidR="00B01F86">
        <w:rPr>
          <w:rFonts w:cs="Tahoma"/>
          <w:color w:val="000000"/>
          <w:lang w:val="nl-NL"/>
        </w:rPr>
        <w:t>”</w:t>
      </w:r>
      <w:r w:rsidRPr="00C304FC">
        <w:rPr>
          <w:rFonts w:cs="Tahoma"/>
          <w:color w:val="000000"/>
          <w:lang w:val="nl-NL"/>
        </w:rPr>
        <w:t xml:space="preserve">), mogen Windows Server 2012 Standard-software </w:t>
      </w:r>
      <w:r w:rsidRPr="00C304FC">
        <w:rPr>
          <w:rFonts w:eastAsia="Calibri" w:cs="Tahoma"/>
          <w:szCs w:val="18"/>
          <w:lang w:val="nl-NL"/>
        </w:rPr>
        <w:t>gebruiken. Om dit gebruik</w:t>
      </w:r>
      <w:r w:rsidR="003E2B0A">
        <w:rPr>
          <w:rFonts w:eastAsia="Calibri" w:cs="Tahoma"/>
          <w:szCs w:val="18"/>
          <w:lang w:val="nl-NL"/>
        </w:rPr>
        <w:t> </w:t>
      </w:r>
      <w:r w:rsidRPr="00C304FC">
        <w:rPr>
          <w:rFonts w:eastAsia="Calibri" w:cs="Tahoma"/>
          <w:szCs w:val="18"/>
          <w:lang w:val="nl-NL"/>
        </w:rPr>
        <w:t>mogelijk te maken wordt ervan uitgegaan dat aan de klant voor elke twee Kwalificerende Licenties</w:t>
      </w:r>
      <w:r w:rsidR="003E2B0A">
        <w:rPr>
          <w:rFonts w:eastAsia="Calibri" w:cs="Tahoma"/>
          <w:szCs w:val="18"/>
          <w:lang w:val="nl-NL"/>
        </w:rPr>
        <w:t> </w:t>
      </w:r>
      <w:r w:rsidRPr="00C304FC">
        <w:rPr>
          <w:rFonts w:eastAsia="Calibri" w:cs="Tahoma"/>
          <w:szCs w:val="18"/>
          <w:lang w:val="nl-NL"/>
        </w:rPr>
        <w:t>die de klant bezit, één Windows Server 2012 Standard-processorlicentie wordt verleend wanneer</w:t>
      </w:r>
      <w:r w:rsidR="003E2B0A">
        <w:rPr>
          <w:rFonts w:eastAsia="Calibri" w:cs="Tahoma"/>
          <w:szCs w:val="18"/>
          <w:lang w:val="nl-NL"/>
        </w:rPr>
        <w:t> </w:t>
      </w:r>
      <w:r w:rsidRPr="00C304FC">
        <w:rPr>
          <w:rFonts w:eastAsia="Calibri" w:cs="Tahoma"/>
          <w:szCs w:val="18"/>
          <w:lang w:val="nl-NL"/>
        </w:rPr>
        <w:t>Wind</w:t>
      </w:r>
      <w:r w:rsidR="00B94662">
        <w:rPr>
          <w:rFonts w:eastAsia="Calibri" w:cs="Tahoma"/>
          <w:szCs w:val="18"/>
          <w:lang w:val="nl-NL"/>
        </w:rPr>
        <w:t>ows Server 2012 beschikbaar is.</w:t>
      </w: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cs="Tahoma"/>
          <w:color w:val="000000"/>
          <w:szCs w:val="18"/>
          <w:lang w:val="nl-NL"/>
        </w:rPr>
        <w:t>Als een klant een oneven aantal Web Server-licenties bezit, moet de klant het aantal naar boven afronden naar het dichtstbijzijnde even aantal om de verlening te bepalen.</w:t>
      </w:r>
      <w:r w:rsidR="00AD48B7" w:rsidRPr="00B94662">
        <w:rPr>
          <w:rFonts w:cs="Tahoma"/>
          <w:color w:val="000000"/>
          <w:szCs w:val="18"/>
          <w:lang w:val="nl-NL"/>
        </w:rPr>
        <w:t xml:space="preserve"> </w:t>
      </w:r>
      <w:r w:rsidRPr="00B94662">
        <w:rPr>
          <w:rFonts w:cs="Tahoma"/>
          <w:color w:val="000000"/>
          <w:szCs w:val="18"/>
          <w:lang w:val="nl-NL"/>
        </w:rPr>
        <w:t>Bij een klant die drie Windows Web Server-licenties heeft, wordt ervan uitgegaan dat aan hem in totaal twee Windows Server 2012 Standard-licenties zijn verleend.</w:t>
      </w: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eastAsia="Calibri" w:cs="Tahoma"/>
          <w:szCs w:val="18"/>
          <w:lang w:val="nl-NL"/>
        </w:rPr>
        <w:t>Na een upgrade naar Windows Server 2012 Standard in het kader van deze regeling blijven de bestaande Windows Web Server 2008 R2-licenties van de klant geldig.</w:t>
      </w:r>
    </w:p>
    <w:p w:rsidR="00952E1C" w:rsidRPr="00B94662" w:rsidRDefault="00952E1C" w:rsidP="001211EF">
      <w:pPr>
        <w:pStyle w:val="ListParagraph"/>
        <w:numPr>
          <w:ilvl w:val="0"/>
          <w:numId w:val="55"/>
        </w:numPr>
        <w:tabs>
          <w:tab w:val="num" w:pos="1440"/>
        </w:tabs>
        <w:spacing w:after="60"/>
        <w:ind w:left="1440"/>
        <w:contextualSpacing w:val="0"/>
        <w:rPr>
          <w:rFonts w:ascii="Tahoma" w:hAnsi="Tahoma" w:cs="Tahoma"/>
          <w:sz w:val="18"/>
          <w:szCs w:val="18"/>
          <w:lang w:val="nl-NL"/>
        </w:rPr>
      </w:pPr>
      <w:r w:rsidRPr="00B94662">
        <w:rPr>
          <w:rFonts w:ascii="Tahoma" w:eastAsia="Calibri" w:hAnsi="Tahoma" w:cs="Tahoma"/>
          <w:sz w:val="18"/>
          <w:szCs w:val="18"/>
          <w:lang w:val="nl-NL"/>
        </w:rPr>
        <w:t>Licenties die in het kader van deze regeling worden verleend, zijn inclusief Software Assurance-dekking.</w:t>
      </w:r>
      <w:r w:rsidR="00AD48B7" w:rsidRPr="00B94662">
        <w:rPr>
          <w:rFonts w:ascii="Tahoma" w:eastAsia="Calibri" w:hAnsi="Tahoma" w:cs="Tahoma"/>
          <w:sz w:val="18"/>
          <w:szCs w:val="18"/>
          <w:lang w:val="nl-NL"/>
        </w:rPr>
        <w:t xml:space="preserve"> </w:t>
      </w:r>
      <w:r w:rsidRPr="00B94662">
        <w:rPr>
          <w:rFonts w:ascii="Tahoma" w:eastAsia="Calibri" w:hAnsi="Tahoma" w:cs="Tahoma"/>
          <w:sz w:val="18"/>
          <w:szCs w:val="18"/>
          <w:lang w:val="nl-NL"/>
        </w:rPr>
        <w:t>Deze dekking vervalt op het moment dat de overeenkomstige dekking van de Kwalificerende Licentie vervalt.</w:t>
      </w:r>
    </w:p>
    <w:p w:rsidR="00952E1C" w:rsidRPr="00B94662" w:rsidRDefault="00952E1C" w:rsidP="001211EF">
      <w:pPr>
        <w:pStyle w:val="ListParagraph"/>
        <w:numPr>
          <w:ilvl w:val="0"/>
          <w:numId w:val="55"/>
        </w:numPr>
        <w:tabs>
          <w:tab w:val="num" w:pos="1440"/>
        </w:tabs>
        <w:spacing w:after="60"/>
        <w:ind w:left="1440"/>
        <w:contextualSpacing w:val="0"/>
        <w:rPr>
          <w:rFonts w:ascii="Tahoma" w:hAnsi="Tahoma" w:cs="Tahoma"/>
          <w:sz w:val="18"/>
          <w:szCs w:val="18"/>
          <w:lang w:val="nl-NL"/>
        </w:rPr>
      </w:pPr>
      <w:r w:rsidRPr="00B9466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952E1C" w:rsidRPr="00B94662" w:rsidRDefault="00952E1C" w:rsidP="00B60F89">
      <w:pPr>
        <w:numPr>
          <w:ilvl w:val="0"/>
          <w:numId w:val="55"/>
        </w:numPr>
        <w:tabs>
          <w:tab w:val="num" w:pos="1440"/>
        </w:tabs>
        <w:spacing w:after="60"/>
        <w:ind w:left="1440"/>
        <w:rPr>
          <w:rFonts w:cs="Tahoma"/>
          <w:szCs w:val="18"/>
          <w:lang w:val="nl-NL"/>
        </w:rPr>
      </w:pPr>
      <w:r w:rsidRPr="00B94662">
        <w:rPr>
          <w:rFonts w:cs="Tahoma"/>
          <w:color w:val="000000"/>
          <w:szCs w:val="18"/>
          <w:lang w:val="nl-NL"/>
        </w:rPr>
        <w:t xml:space="preserve">Windows Web Server 2008 R2-licenties </w:t>
      </w:r>
      <w:r w:rsidRPr="00B94662">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w:t>
      </w:r>
      <w:r w:rsidR="00B60F89">
        <w:rPr>
          <w:rFonts w:cs="Tahoma"/>
          <w:bCs/>
          <w:color w:val="000000"/>
          <w:szCs w:val="18"/>
          <w:lang w:val="nl-NL"/>
        </w:rPr>
        <w:t> </w:t>
      </w:r>
      <w:r w:rsidRPr="00B94662">
        <w:rPr>
          <w:rFonts w:cs="Tahoma"/>
          <w:bCs/>
          <w:color w:val="000000"/>
          <w:szCs w:val="18"/>
          <w:lang w:val="nl-NL"/>
        </w:rPr>
        <w:t xml:space="preserve">betreft de voorafgaande regeling. </w:t>
      </w:r>
    </w:p>
    <w:p w:rsidR="00952E1C" w:rsidRPr="00B94662" w:rsidRDefault="00952E1C" w:rsidP="001211EF">
      <w:pPr>
        <w:numPr>
          <w:ilvl w:val="0"/>
          <w:numId w:val="55"/>
        </w:numPr>
        <w:tabs>
          <w:tab w:val="num" w:pos="1440"/>
        </w:tabs>
        <w:spacing w:after="60"/>
        <w:ind w:left="1440"/>
        <w:rPr>
          <w:rFonts w:cs="Tahoma"/>
          <w:szCs w:val="18"/>
          <w:lang w:val="nl-NL"/>
        </w:rPr>
      </w:pPr>
      <w:r w:rsidRPr="00B94662">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952E1C" w:rsidRPr="00B94662" w:rsidRDefault="00952E1C" w:rsidP="00952E1C">
      <w:pPr>
        <w:ind w:left="1440"/>
        <w:rPr>
          <w:rFonts w:cs="Tahoma"/>
          <w:szCs w:val="18"/>
          <w:lang w:val="nl-NL"/>
        </w:rPr>
      </w:pPr>
    </w:p>
    <w:p w:rsidR="00952E1C" w:rsidRPr="00B94662" w:rsidRDefault="00952E1C" w:rsidP="00952E1C">
      <w:pPr>
        <w:spacing w:after="60"/>
        <w:ind w:left="720"/>
        <w:rPr>
          <w:rFonts w:cs="Tahoma"/>
          <w:szCs w:val="18"/>
          <w:lang w:val="nl-NL"/>
        </w:rPr>
      </w:pPr>
      <w:r w:rsidRPr="00B94662">
        <w:rPr>
          <w:rFonts w:eastAsia="Calibri" w:cs="Tahoma"/>
          <w:b/>
          <w:szCs w:val="18"/>
          <w:lang w:val="nl-NL"/>
        </w:rPr>
        <w:t>Aanvullende informatie over het gebruik van Windows Server 2012 als een Web Server</w:t>
      </w:r>
    </w:p>
    <w:p w:rsidR="00952E1C" w:rsidRPr="00B94662" w:rsidRDefault="00952E1C" w:rsidP="00952E1C">
      <w:pPr>
        <w:ind w:left="720"/>
        <w:rPr>
          <w:rFonts w:cs="Tahoma"/>
          <w:szCs w:val="18"/>
          <w:lang w:val="nl-NL"/>
        </w:rPr>
      </w:pPr>
      <w:r w:rsidRPr="00B94662">
        <w:rPr>
          <w:rFonts w:eastAsia="Calibri" w:cs="Tahoma"/>
          <w:szCs w:val="18"/>
          <w:lang w:val="nl-NL"/>
        </w:rPr>
        <w:t xml:space="preserve">Wanneer Windows Server 2012 Standard of Datacenter wordt gebruikt als een Web Server, hebt u geen CAL’s nodig voor toegang tot de software. Een </w:t>
      </w:r>
      <w:r w:rsidR="00B01F86" w:rsidRPr="00B94662">
        <w:rPr>
          <w:rFonts w:cs="Tahoma"/>
          <w:szCs w:val="18"/>
          <w:lang w:val="nl-NL"/>
        </w:rPr>
        <w:t>“</w:t>
      </w:r>
      <w:r w:rsidRPr="00B94662">
        <w:rPr>
          <w:rFonts w:cs="Tahoma"/>
          <w:szCs w:val="18"/>
          <w:lang w:val="nl-NL"/>
        </w:rPr>
        <w:t>Web Workload</w:t>
      </w:r>
      <w:r w:rsidR="00B01F86" w:rsidRPr="00B94662">
        <w:rPr>
          <w:rFonts w:cs="Tahoma"/>
          <w:szCs w:val="18"/>
          <w:lang w:val="nl-NL"/>
        </w:rPr>
        <w:t>”</w:t>
      </w:r>
      <w:r w:rsidRPr="00B94662">
        <w:rPr>
          <w:rFonts w:cs="Tahoma"/>
          <w:szCs w:val="18"/>
          <w:lang w:val="nl-NL"/>
        </w:rPr>
        <w:t xml:space="preserve"> betekent een workload waarbij</w:t>
      </w:r>
      <w:r w:rsidRPr="00B94662">
        <w:rPr>
          <w:rFonts w:cs="Tahoma"/>
          <w:bCs/>
          <w:szCs w:val="18"/>
          <w:lang w:val="nl-NL"/>
        </w:rPr>
        <w:t xml:space="preserve"> </w:t>
      </w:r>
      <w:r w:rsidRPr="00B94662">
        <w:rPr>
          <w:rFonts w:cs="Tahoma"/>
          <w:szCs w:val="18"/>
          <w:lang w:val="nl-NL"/>
        </w:rPr>
        <w:t>de software 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B94662">
        <w:rPr>
          <w:rFonts w:cs="Tahoma"/>
          <w:szCs w:val="18"/>
          <w:u w:val="single"/>
          <w:lang w:val="nl-NL"/>
        </w:rPr>
        <w:t xml:space="preserve"> </w:t>
      </w:r>
      <w:r w:rsidRPr="00B94662">
        <w:rPr>
          <w:rFonts w:cs="Tahoma"/>
          <w:szCs w:val="18"/>
          <w:lang w:val="nl-NL"/>
        </w:rPr>
        <w:t>beperkt is tot uw werknemers.</w:t>
      </w:r>
      <w:r w:rsidR="00AD48B7" w:rsidRPr="00B94662">
        <w:rPr>
          <w:rFonts w:cs="Tahoma"/>
          <w:szCs w:val="18"/>
          <w:lang w:val="nl-NL"/>
        </w:rPr>
        <w:t xml:space="preserve"> </w:t>
      </w:r>
      <w:r w:rsidRPr="00B94662">
        <w:rPr>
          <w:rFonts w:eastAsia="Calibri" w:cs="Tahoma"/>
          <w:szCs w:val="18"/>
          <w:lang w:val="nl-NL"/>
        </w:rPr>
        <w:t>Raadpleeg voor meer informatie de Product Use Rights.</w:t>
      </w:r>
      <w:bookmarkEnd w:id="581"/>
    </w:p>
    <w:p w:rsidR="00FB720C" w:rsidRPr="00C304FC" w:rsidRDefault="00FB720C">
      <w:pPr>
        <w:ind w:left="720"/>
        <w:rPr>
          <w:rFonts w:cs="Tahoma"/>
          <w:lang w:val="nl-NL"/>
        </w:rPr>
      </w:pPr>
    </w:p>
    <w:sectPr w:rsidR="00FB720C" w:rsidRPr="00C304FC"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04C" w:rsidRDefault="005E404C">
      <w:r>
        <w:separator/>
      </w:r>
    </w:p>
  </w:endnote>
  <w:endnote w:type="continuationSeparator" w:id="0">
    <w:p w:rsidR="005E404C" w:rsidRDefault="005E404C">
      <w:r>
        <w:continuationSeparator/>
      </w:r>
    </w:p>
  </w:endnote>
  <w:endnote w:type="continuationNotice" w:id="1">
    <w:p w:rsidR="005E404C" w:rsidRDefault="005E40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Pr="008B5894" w:rsidRDefault="00A86933">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7A53FA">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8B5894">
      <w:rPr>
        <w:rFonts w:ascii="Trebuchet MS" w:hAnsi="Trebuchet MS"/>
        <w:color w:val="808080"/>
        <w:sz w:val="14"/>
        <w:lang w:val="nl-NL"/>
      </w:rPr>
      <w:t xml:space="preserve">Pagina </w:t>
    </w:r>
    <w:r>
      <w:fldChar w:fldCharType="begin"/>
    </w:r>
    <w:r w:rsidRPr="008B5894">
      <w:rPr>
        <w:lang w:val="nl-NL"/>
      </w:rPr>
      <w:instrText xml:space="preserve"> PAGE </w:instrText>
    </w:r>
    <w:r>
      <w:fldChar w:fldCharType="separate"/>
    </w:r>
    <w:r w:rsidRPr="008B5894">
      <w:rPr>
        <w:noProof/>
        <w:lang w:val="nl-NL"/>
      </w:rPr>
      <w:t>2</w:t>
    </w:r>
    <w:r>
      <w:fldChar w:fldCharType="end"/>
    </w:r>
    <w:r w:rsidRPr="008B5894">
      <w:rPr>
        <w:rFonts w:ascii="Trebuchet MS" w:hAnsi="Trebuchet MS"/>
        <w:color w:val="808080"/>
        <w:sz w:val="14"/>
        <w:lang w:val="nl-NL"/>
      </w:rPr>
      <w:t xml:space="preserve"> van </w:t>
    </w:r>
    <w:r>
      <w:fldChar w:fldCharType="begin"/>
    </w:r>
    <w:r w:rsidRPr="008B5894">
      <w:rPr>
        <w:lang w:val="nl-NL"/>
      </w:rPr>
      <w:instrText xml:space="preserve"> NUMPAGES </w:instrText>
    </w:r>
    <w:r>
      <w:fldChar w:fldCharType="separate"/>
    </w:r>
    <w:r>
      <w:rPr>
        <w:noProof/>
        <w:lang w:val="nl-NL"/>
      </w:rPr>
      <w:t>9</w:t>
    </w:r>
    <w:r>
      <w:fldChar w:fldCharType="end"/>
    </w:r>
    <w:r w:rsidRPr="008B5894">
      <w:rPr>
        <w:lang w:val="nl-NL"/>
      </w:rPr>
      <w:t>, gepubliceerd in april 2009</w:t>
    </w:r>
  </w:p>
  <w:p w:rsidR="00A86933" w:rsidRPr="008B5894" w:rsidRDefault="00A86933">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8B5894">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p w:rsidR="00A86933" w:rsidRPr="008B5894" w:rsidRDefault="00A86933" w:rsidP="00D82EA4">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8B5894">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8B5894">
      <w:rPr>
        <w:rFonts w:ascii="Trebuchet MS" w:hAnsi="Trebuchet MS"/>
        <w:color w:val="808080"/>
        <w:sz w:val="14"/>
        <w:lang w:val="nl-NL"/>
      </w:rPr>
      <w:t xml:space="preserve">Pagina </w:t>
    </w:r>
    <w:r w:rsidRPr="00D82EA4">
      <w:rPr>
        <w:noProof/>
        <w:szCs w:val="18"/>
        <w:lang w:val="nl-NL"/>
      </w:rPr>
      <w:fldChar w:fldCharType="begin"/>
    </w:r>
    <w:r w:rsidRPr="00D82EA4">
      <w:rPr>
        <w:noProof/>
        <w:szCs w:val="18"/>
        <w:lang w:val="nl-NL"/>
      </w:rPr>
      <w:instrText xml:space="preserve"> PAGE </w:instrText>
    </w:r>
    <w:r w:rsidRPr="00D82EA4">
      <w:rPr>
        <w:noProof/>
        <w:szCs w:val="18"/>
        <w:lang w:val="nl-NL"/>
      </w:rPr>
      <w:fldChar w:fldCharType="separate"/>
    </w:r>
    <w:r w:rsidR="00177D3F">
      <w:rPr>
        <w:noProof/>
        <w:szCs w:val="18"/>
        <w:lang w:val="nl-NL"/>
      </w:rPr>
      <w:t>1</w:t>
    </w:r>
    <w:r w:rsidRPr="00D82EA4">
      <w:rPr>
        <w:noProof/>
        <w:szCs w:val="18"/>
        <w:lang w:val="nl-NL"/>
      </w:rPr>
      <w:fldChar w:fldCharType="end"/>
    </w:r>
    <w:r w:rsidRPr="008B5894">
      <w:rPr>
        <w:rFonts w:ascii="Trebuchet MS" w:hAnsi="Trebuchet MS"/>
        <w:color w:val="808080"/>
        <w:sz w:val="14"/>
        <w:lang w:val="nl-NL"/>
      </w:rPr>
      <w:t xml:space="preserve"> of </w:t>
    </w:r>
    <w:r w:rsidRPr="00D82EA4">
      <w:rPr>
        <w:noProof/>
        <w:szCs w:val="18"/>
        <w:lang w:val="nl-NL"/>
      </w:rPr>
      <w:fldChar w:fldCharType="begin"/>
    </w:r>
    <w:r w:rsidRPr="00D82EA4">
      <w:rPr>
        <w:noProof/>
        <w:szCs w:val="18"/>
        <w:lang w:val="nl-NL"/>
      </w:rPr>
      <w:instrText xml:space="preserve"> NUMPAGES </w:instrText>
    </w:r>
    <w:r w:rsidRPr="00D82EA4">
      <w:rPr>
        <w:noProof/>
        <w:szCs w:val="18"/>
        <w:lang w:val="nl-NL"/>
      </w:rPr>
      <w:fldChar w:fldCharType="separate"/>
    </w:r>
    <w:r w:rsidR="00177D3F">
      <w:rPr>
        <w:noProof/>
        <w:szCs w:val="18"/>
        <w:lang w:val="nl-NL"/>
      </w:rPr>
      <w:t>3</w:t>
    </w:r>
    <w:r w:rsidRPr="00D82EA4">
      <w:rPr>
        <w:noProof/>
        <w:szCs w:val="18"/>
        <w:lang w:val="nl-NL"/>
      </w:rPr>
      <w:fldChar w:fldCharType="end"/>
    </w:r>
    <w:r w:rsidRPr="00D82EA4">
      <w:rPr>
        <w:rFonts w:ascii="Trebuchet MS" w:hAnsi="Trebuchet MS"/>
        <w:color w:val="808080"/>
        <w:sz w:val="14"/>
        <w:lang w:val="nl-NL"/>
      </w:rPr>
      <w:t xml:space="preserve"> Gepubliceerd in </w:t>
    </w:r>
    <w:r>
      <w:rPr>
        <w:rFonts w:ascii="Trebuchet MS" w:hAnsi="Trebuchet MS"/>
        <w:color w:val="808080"/>
        <w:sz w:val="14"/>
        <w:lang w:val="nl-NL"/>
      </w:rPr>
      <w:t>S</w:t>
    </w:r>
    <w:r w:rsidRPr="00D82EA4">
      <w:rPr>
        <w:rFonts w:ascii="Trebuchet MS" w:hAnsi="Trebuchet MS"/>
        <w:color w:val="808080"/>
        <w:sz w:val="14"/>
        <w:lang w:val="nl-NL"/>
      </w:rPr>
      <w:t>eptember 2013</w:t>
    </w:r>
  </w:p>
  <w:p w:rsidR="00A86933" w:rsidRPr="00D82EA4" w:rsidRDefault="00A86933" w:rsidP="00D82EA4">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8B5894">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rsidP="00D82EA4"/>
  <w:p w:rsidR="00A86933" w:rsidRPr="008B5894" w:rsidRDefault="00A86933" w:rsidP="00D82EA4">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8B5894">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8B5894">
      <w:rPr>
        <w:rFonts w:ascii="Trebuchet MS" w:hAnsi="Trebuchet MS"/>
        <w:color w:val="808080"/>
        <w:sz w:val="14"/>
        <w:lang w:val="nl-NL"/>
      </w:rPr>
      <w:t xml:space="preserve">Pagina </w:t>
    </w:r>
    <w:r w:rsidRPr="00D82EA4">
      <w:rPr>
        <w:noProof/>
        <w:szCs w:val="18"/>
        <w:lang w:val="nl-NL"/>
      </w:rPr>
      <w:fldChar w:fldCharType="begin"/>
    </w:r>
    <w:r w:rsidRPr="00D82EA4">
      <w:rPr>
        <w:noProof/>
        <w:szCs w:val="18"/>
        <w:lang w:val="nl-NL"/>
      </w:rPr>
      <w:instrText xml:space="preserve"> PAGE </w:instrText>
    </w:r>
    <w:r w:rsidRPr="00D82EA4">
      <w:rPr>
        <w:noProof/>
        <w:szCs w:val="18"/>
        <w:lang w:val="nl-NL"/>
      </w:rPr>
      <w:fldChar w:fldCharType="separate"/>
    </w:r>
    <w:r w:rsidR="00177D3F">
      <w:rPr>
        <w:noProof/>
        <w:szCs w:val="18"/>
        <w:lang w:val="nl-NL"/>
      </w:rPr>
      <w:t>21</w:t>
    </w:r>
    <w:r w:rsidRPr="00D82EA4">
      <w:rPr>
        <w:noProof/>
        <w:szCs w:val="18"/>
        <w:lang w:val="nl-NL"/>
      </w:rPr>
      <w:fldChar w:fldCharType="end"/>
    </w:r>
    <w:r w:rsidRPr="008B5894">
      <w:rPr>
        <w:rFonts w:ascii="Trebuchet MS" w:hAnsi="Trebuchet MS"/>
        <w:color w:val="808080"/>
        <w:sz w:val="14"/>
        <w:lang w:val="nl-NL"/>
      </w:rPr>
      <w:t xml:space="preserve"> of </w:t>
    </w:r>
    <w:r w:rsidRPr="00D82EA4">
      <w:rPr>
        <w:noProof/>
        <w:szCs w:val="18"/>
        <w:lang w:val="nl-NL"/>
      </w:rPr>
      <w:fldChar w:fldCharType="begin"/>
    </w:r>
    <w:r w:rsidRPr="00D82EA4">
      <w:rPr>
        <w:noProof/>
        <w:szCs w:val="18"/>
        <w:lang w:val="nl-NL"/>
      </w:rPr>
      <w:instrText xml:space="preserve"> NUMPAGES </w:instrText>
    </w:r>
    <w:r w:rsidRPr="00D82EA4">
      <w:rPr>
        <w:noProof/>
        <w:szCs w:val="18"/>
        <w:lang w:val="nl-NL"/>
      </w:rPr>
      <w:fldChar w:fldCharType="separate"/>
    </w:r>
    <w:r w:rsidR="00177D3F">
      <w:rPr>
        <w:noProof/>
        <w:szCs w:val="18"/>
        <w:lang w:val="nl-NL"/>
      </w:rPr>
      <w:t>33</w:t>
    </w:r>
    <w:r w:rsidRPr="00D82EA4">
      <w:rPr>
        <w:noProof/>
        <w:szCs w:val="18"/>
        <w:lang w:val="nl-NL"/>
      </w:rPr>
      <w:fldChar w:fldCharType="end"/>
    </w:r>
    <w:r w:rsidRPr="00D82EA4">
      <w:rPr>
        <w:rFonts w:ascii="Trebuchet MS" w:hAnsi="Trebuchet MS"/>
        <w:color w:val="808080"/>
        <w:sz w:val="14"/>
        <w:lang w:val="nl-NL"/>
      </w:rPr>
      <w:t xml:space="preserve"> Gepubliceerd in </w:t>
    </w:r>
    <w:r>
      <w:rPr>
        <w:rFonts w:ascii="Trebuchet MS" w:hAnsi="Trebuchet MS"/>
        <w:color w:val="808080"/>
        <w:sz w:val="14"/>
        <w:lang w:val="nl-NL"/>
      </w:rPr>
      <w:t>S</w:t>
    </w:r>
    <w:r w:rsidRPr="00D82EA4">
      <w:rPr>
        <w:rFonts w:ascii="Trebuchet MS" w:hAnsi="Trebuchet MS"/>
        <w:color w:val="808080"/>
        <w:sz w:val="14"/>
        <w:lang w:val="nl-NL"/>
      </w:rPr>
      <w:t>eptember 2013</w:t>
    </w:r>
  </w:p>
  <w:p w:rsidR="00A86933" w:rsidRPr="00D82EA4" w:rsidRDefault="00A86933" w:rsidP="00D82EA4">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8B5894">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p w:rsidR="00A86933" w:rsidRPr="008B5894" w:rsidRDefault="00A86933">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8B5894">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8B5894">
      <w:rPr>
        <w:rFonts w:ascii="Trebuchet MS" w:hAnsi="Trebuchet MS"/>
        <w:color w:val="808080"/>
        <w:sz w:val="14"/>
        <w:lang w:val="nl-NL"/>
      </w:rPr>
      <w:t xml:space="preserve">Pagina </w:t>
    </w:r>
    <w:r>
      <w:fldChar w:fldCharType="begin"/>
    </w:r>
    <w:r w:rsidRPr="008B5894">
      <w:rPr>
        <w:lang w:val="nl-NL"/>
      </w:rPr>
      <w:instrText xml:space="preserve"> PAGE </w:instrText>
    </w:r>
    <w:r>
      <w:fldChar w:fldCharType="separate"/>
    </w:r>
    <w:r w:rsidRPr="008B5894">
      <w:rPr>
        <w:noProof/>
        <w:lang w:val="nl-NL"/>
      </w:rPr>
      <w:t>1</w:t>
    </w:r>
    <w:r>
      <w:fldChar w:fldCharType="end"/>
    </w:r>
    <w:r w:rsidRPr="008B5894">
      <w:rPr>
        <w:rFonts w:ascii="Trebuchet MS" w:hAnsi="Trebuchet MS"/>
        <w:color w:val="808080"/>
        <w:sz w:val="14"/>
        <w:lang w:val="nl-NL"/>
      </w:rPr>
      <w:t xml:space="preserve"> van </w:t>
    </w:r>
    <w:r>
      <w:fldChar w:fldCharType="begin"/>
    </w:r>
    <w:r w:rsidRPr="008B5894">
      <w:rPr>
        <w:lang w:val="nl-NL"/>
      </w:rPr>
      <w:instrText xml:space="preserve"> NUMPAGES </w:instrText>
    </w:r>
    <w:r>
      <w:fldChar w:fldCharType="separate"/>
    </w:r>
    <w:r>
      <w:rPr>
        <w:noProof/>
        <w:lang w:val="nl-NL"/>
      </w:rPr>
      <w:t>9</w:t>
    </w:r>
    <w:r>
      <w:fldChar w:fldCharType="end"/>
    </w:r>
    <w:r w:rsidRPr="008B5894">
      <w:rPr>
        <w:lang w:val="nl-NL"/>
      </w:rPr>
      <w:t>, gepubliceerd in mei 2009</w:t>
    </w:r>
  </w:p>
  <w:p w:rsidR="00A86933" w:rsidRPr="008B5894" w:rsidRDefault="00A86933">
    <w:pPr>
      <w:pStyle w:val="Footer"/>
      <w:rPr>
        <w:rFonts w:ascii="Verdana" w:hAnsi="Verdana"/>
        <w:color w:val="808080"/>
        <w:sz w:val="16"/>
        <w:lang w:val="nl-NL"/>
      </w:rPr>
    </w:pPr>
    <w:r w:rsidRPr="008B5894">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04C" w:rsidRDefault="005E404C">
      <w:r>
        <w:separator/>
      </w:r>
    </w:p>
  </w:footnote>
  <w:footnote w:type="continuationSeparator" w:id="0">
    <w:p w:rsidR="005E404C" w:rsidRDefault="005E404C">
      <w:r>
        <w:continuationSeparator/>
      </w:r>
    </w:p>
  </w:footnote>
  <w:footnote w:type="continuationNotice" w:id="1">
    <w:p w:rsidR="005E404C" w:rsidRDefault="005E404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933" w:rsidRDefault="00A86933">
                          <w:r>
                            <w:rPr>
                              <w:b/>
                              <w:noProof/>
                              <w:color w:val="1E00FA"/>
                            </w:rPr>
                            <w:drawing>
                              <wp:inline distT="0" distB="0" distL="0" distR="0" wp14:anchorId="69677622" wp14:editId="412BD403">
                                <wp:extent cx="1899920" cy="49847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A86933" w:rsidRDefault="00A86933">
                    <w:r>
                      <w:rPr>
                        <w:b/>
                        <w:noProof/>
                        <w:color w:val="1E00FA"/>
                      </w:rPr>
                      <w:drawing>
                        <wp:inline distT="0" distB="0" distL="0" distR="0" wp14:anchorId="69677622" wp14:editId="412BD403">
                          <wp:extent cx="1899920" cy="49847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rsidR="00A86933" w:rsidRDefault="00A86933">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DC2E8"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rsidP="00290FC1">
    <w:pPr>
      <w:ind w:rightChars="185" w:right="333"/>
    </w:pPr>
  </w:p>
  <w:p w:rsidR="00A86933" w:rsidRDefault="00A86933" w:rsidP="00290FC1">
    <w:pPr>
      <w:ind w:rightChars="185" w:right="333"/>
    </w:pPr>
  </w:p>
  <w:p w:rsidR="00A86933" w:rsidRDefault="00A86933" w:rsidP="00290FC1">
    <w:pPr>
      <w:ind w:rightChars="185" w:right="333"/>
    </w:pPr>
    <w:r>
      <w:rPr>
        <w:noProof/>
      </w:rPr>
      <w:drawing>
        <wp:anchor distT="0" distB="0" distL="114300" distR="114300" simplePos="0" relativeHeight="251661824" behindDoc="0" locked="0" layoutInCell="1" allowOverlap="1" wp14:anchorId="4CD2CE5E" wp14:editId="4E43D160">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A86933" w:rsidRDefault="00A8693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33" w:rsidRDefault="00A86933" w:rsidP="00F8080D">
    <w:pPr>
      <w:ind w:rightChars="185" w:right="333"/>
    </w:pPr>
  </w:p>
  <w:p w:rsidR="00A86933" w:rsidRDefault="00A8693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0F33A9"/>
    <w:multiLevelType w:val="hybridMultilevel"/>
    <w:tmpl w:val="0F2C56B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9F26EC"/>
    <w:multiLevelType w:val="hybridMultilevel"/>
    <w:tmpl w:val="E5A0BDB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CA9086C0"/>
    <w:lvl w:ilvl="0" w:tplc="E8EC295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00D4EFB"/>
    <w:multiLevelType w:val="hybridMultilevel"/>
    <w:tmpl w:val="832E110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34C6B4E"/>
    <w:lvl w:ilvl="0" w:tplc="145EDCC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BEA65BE6"/>
    <w:lvl w:ilvl="0" w:tplc="23F260FC">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304C5644"/>
    <w:lvl w:ilvl="0" w:tplc="DAE4F24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nsid w:val="528323F4"/>
    <w:multiLevelType w:val="hybridMultilevel"/>
    <w:tmpl w:val="FC8C4C90"/>
    <w:lvl w:ilvl="0" w:tplc="B3101F1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5681004"/>
    <w:multiLevelType w:val="hybridMultilevel"/>
    <w:tmpl w:val="E6C83A62"/>
    <w:lvl w:ilvl="0" w:tplc="D902DDBC">
      <w:start w:val="1"/>
      <w:numFmt w:val="bullet"/>
      <w:lvlText w:val=""/>
      <w:lvlJc w:val="left"/>
      <w:pPr>
        <w:tabs>
          <w:tab w:val="num" w:pos="1530"/>
        </w:tabs>
        <w:ind w:left="153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9">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nsid w:val="6ABA2A6A"/>
    <w:multiLevelType w:val="multilevel"/>
    <w:tmpl w:val="AB0C8E78"/>
    <w:lvl w:ilvl="0">
      <w:start w:val="1"/>
      <w:numFmt w:val="bullet"/>
      <w:lvlText w:val=""/>
      <w:lvlJc w:val="left"/>
      <w:pPr>
        <w:tabs>
          <w:tab w:val="num" w:pos="360"/>
        </w:tabs>
        <w:ind w:left="360" w:hanging="360"/>
      </w:pPr>
      <w:rPr>
        <w:rFonts w:ascii="Webdings" w:hAnsi="Webdings" w:hint="default"/>
        <w:b w:val="0"/>
        <w:i w:val="0"/>
        <w:color w:val="FF6600"/>
        <w:sz w:val="24"/>
        <w:szCs w:val="24"/>
        <w:lang w:val="nl-NL"/>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B2C4D22"/>
    <w:multiLevelType w:val="hybridMultilevel"/>
    <w:tmpl w:val="70AACC68"/>
    <w:lvl w:ilvl="0" w:tplc="D902DDBC">
      <w:start w:val="1"/>
      <w:numFmt w:val="bullet"/>
      <w:lvlText w:val=""/>
      <w:lvlJc w:val="left"/>
      <w:pPr>
        <w:ind w:left="720" w:hanging="360"/>
      </w:pPr>
      <w:rPr>
        <w:rFonts w:ascii="Webdings" w:hAnsi="Webdings" w:hint="default"/>
        <w:b w:val="0"/>
        <w:i w:val="0"/>
        <w:color w:val="FF6600"/>
        <w:sz w:val="24"/>
      </w:rPr>
    </w:lvl>
    <w:lvl w:ilvl="1" w:tplc="5D2E1CF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4">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7">
    <w:nsid w:val="7FE70403"/>
    <w:multiLevelType w:val="hybridMultilevel"/>
    <w:tmpl w:val="4CEC46F2"/>
    <w:lvl w:ilvl="0" w:tplc="110AF1C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5"/>
  </w:num>
  <w:num w:numId="3">
    <w:abstractNumId w:val="110"/>
  </w:num>
  <w:num w:numId="4">
    <w:abstractNumId w:val="1"/>
  </w:num>
  <w:num w:numId="5">
    <w:abstractNumId w:val="12"/>
  </w:num>
  <w:num w:numId="6">
    <w:abstractNumId w:val="120"/>
  </w:num>
  <w:num w:numId="7">
    <w:abstractNumId w:val="0"/>
  </w:num>
  <w:num w:numId="8">
    <w:abstractNumId w:val="113"/>
  </w:num>
  <w:num w:numId="9">
    <w:abstractNumId w:val="61"/>
  </w:num>
  <w:num w:numId="10">
    <w:abstractNumId w:val="127"/>
  </w:num>
  <w:num w:numId="11">
    <w:abstractNumId w:val="118"/>
  </w:num>
  <w:num w:numId="12">
    <w:abstractNumId w:val="9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1"/>
  </w:num>
  <w:num w:numId="14">
    <w:abstractNumId w:val="69"/>
  </w:num>
  <w:num w:numId="15">
    <w:abstractNumId w:val="23"/>
  </w:num>
  <w:num w:numId="16">
    <w:abstractNumId w:val="28"/>
  </w:num>
  <w:num w:numId="17">
    <w:abstractNumId w:val="111"/>
  </w:num>
  <w:num w:numId="18">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9"/>
  </w:num>
  <w:num w:numId="20">
    <w:abstractNumId w:val="47"/>
  </w:num>
  <w:num w:numId="21">
    <w:abstractNumId w:val="70"/>
  </w:num>
  <w:num w:numId="22">
    <w:abstractNumId w:val="94"/>
  </w:num>
  <w:num w:numId="23">
    <w:abstractNumId w:val="43"/>
  </w:num>
  <w:num w:numId="24">
    <w:abstractNumId w:val="55"/>
  </w:num>
  <w:num w:numId="25">
    <w:abstractNumId w:val="53"/>
  </w:num>
  <w:num w:numId="26">
    <w:abstractNumId w:val="39"/>
  </w:num>
  <w:num w:numId="27">
    <w:abstractNumId w:val="9"/>
  </w:num>
  <w:num w:numId="28">
    <w:abstractNumId w:val="99"/>
  </w:num>
  <w:num w:numId="29">
    <w:abstractNumId w:val="97"/>
  </w:num>
  <w:num w:numId="30">
    <w:abstractNumId w:val="77"/>
  </w:num>
  <w:num w:numId="31">
    <w:abstractNumId w:val="44"/>
  </w:num>
  <w:num w:numId="32">
    <w:abstractNumId w:val="123"/>
  </w:num>
  <w:num w:numId="33">
    <w:abstractNumId w:val="116"/>
  </w:num>
  <w:num w:numId="34">
    <w:abstractNumId w:val="107"/>
  </w:num>
  <w:num w:numId="35">
    <w:abstractNumId w:val="8"/>
  </w:num>
  <w:num w:numId="36">
    <w:abstractNumId w:val="92"/>
  </w:num>
  <w:num w:numId="37">
    <w:abstractNumId w:val="16"/>
  </w:num>
  <w:num w:numId="38">
    <w:abstractNumId w:val="37"/>
  </w:num>
  <w:num w:numId="39">
    <w:abstractNumId w:val="46"/>
  </w:num>
  <w:num w:numId="40">
    <w:abstractNumId w:val="25"/>
  </w:num>
  <w:num w:numId="41">
    <w:abstractNumId w:val="32"/>
  </w:num>
  <w:num w:numId="42">
    <w:abstractNumId w:val="76"/>
  </w:num>
  <w:num w:numId="43">
    <w:abstractNumId w:val="30"/>
  </w:num>
  <w:num w:numId="44">
    <w:abstractNumId w:val="115"/>
  </w:num>
  <w:num w:numId="45">
    <w:abstractNumId w:val="106"/>
  </w:num>
  <w:num w:numId="46">
    <w:abstractNumId w:val="98"/>
  </w:num>
  <w:num w:numId="47">
    <w:abstractNumId w:val="42"/>
  </w:num>
  <w:num w:numId="48">
    <w:abstractNumId w:val="79"/>
  </w:num>
  <w:num w:numId="49">
    <w:abstractNumId w:val="33"/>
  </w:num>
  <w:num w:numId="50">
    <w:abstractNumId w:val="18"/>
  </w:num>
  <w:num w:numId="51">
    <w:abstractNumId w:val="59"/>
  </w:num>
  <w:num w:numId="52">
    <w:abstractNumId w:val="31"/>
  </w:num>
  <w:num w:numId="53">
    <w:abstractNumId w:val="87"/>
  </w:num>
  <w:num w:numId="54">
    <w:abstractNumId w:val="3"/>
  </w:num>
  <w:num w:numId="55">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6"/>
  </w:num>
  <w:num w:numId="57">
    <w:abstractNumId w:val="41"/>
  </w:num>
  <w:num w:numId="58">
    <w:abstractNumId w:val="54"/>
  </w:num>
  <w:num w:numId="59">
    <w:abstractNumId w:val="101"/>
  </w:num>
  <w:num w:numId="60">
    <w:abstractNumId w:val="26"/>
  </w:num>
  <w:num w:numId="61">
    <w:abstractNumId w:val="10"/>
  </w:num>
  <w:num w:numId="62">
    <w:abstractNumId w:val="22"/>
  </w:num>
  <w:num w:numId="63">
    <w:abstractNumId w:val="124"/>
  </w:num>
  <w:num w:numId="64">
    <w:abstractNumId w:val="68"/>
  </w:num>
  <w:num w:numId="65">
    <w:abstractNumId w:val="105"/>
  </w:num>
  <w:num w:numId="66">
    <w:abstractNumId w:val="63"/>
  </w:num>
  <w:num w:numId="67">
    <w:abstractNumId w:val="50"/>
  </w:num>
  <w:num w:numId="68">
    <w:abstractNumId w:val="90"/>
  </w:num>
  <w:num w:numId="69">
    <w:abstractNumId w:val="89"/>
  </w:num>
  <w:num w:numId="70">
    <w:abstractNumId w:val="11"/>
  </w:num>
  <w:num w:numId="71">
    <w:abstractNumId w:val="85"/>
  </w:num>
  <w:num w:numId="72">
    <w:abstractNumId w:val="100"/>
  </w:num>
  <w:num w:numId="73">
    <w:abstractNumId w:val="104"/>
  </w:num>
  <w:num w:numId="74">
    <w:abstractNumId w:val="75"/>
  </w:num>
  <w:num w:numId="75">
    <w:abstractNumId w:val="93"/>
  </w:num>
  <w:num w:numId="76">
    <w:abstractNumId w:val="72"/>
  </w:num>
  <w:num w:numId="77">
    <w:abstractNumId w:val="122"/>
  </w:num>
  <w:num w:numId="78">
    <w:abstractNumId w:val="65"/>
  </w:num>
  <w:num w:numId="79">
    <w:abstractNumId w:val="73"/>
  </w:num>
  <w:num w:numId="80">
    <w:abstractNumId w:val="17"/>
  </w:num>
  <w:num w:numId="81">
    <w:abstractNumId w:val="56"/>
  </w:num>
  <w:num w:numId="82">
    <w:abstractNumId w:val="15"/>
  </w:num>
  <w:num w:numId="83">
    <w:abstractNumId w:val="40"/>
  </w:num>
  <w:num w:numId="84">
    <w:abstractNumId w:val="117"/>
  </w:num>
  <w:num w:numId="85">
    <w:abstractNumId w:val="64"/>
  </w:num>
  <w:num w:numId="86">
    <w:abstractNumId w:val="34"/>
  </w:num>
  <w:num w:numId="87">
    <w:abstractNumId w:val="78"/>
  </w:num>
  <w:num w:numId="88">
    <w:abstractNumId w:val="48"/>
  </w:num>
  <w:num w:numId="89">
    <w:abstractNumId w:val="19"/>
  </w:num>
  <w:num w:numId="90">
    <w:abstractNumId w:val="52"/>
  </w:num>
  <w:num w:numId="91">
    <w:abstractNumId w:val="126"/>
  </w:num>
  <w:num w:numId="92">
    <w:abstractNumId w:val="125"/>
  </w:num>
  <w:num w:numId="93">
    <w:abstractNumId w:val="58"/>
  </w:num>
  <w:num w:numId="94">
    <w:abstractNumId w:val="67"/>
  </w:num>
  <w:num w:numId="95">
    <w:abstractNumId w:val="4"/>
  </w:num>
  <w:num w:numId="96">
    <w:abstractNumId w:val="88"/>
  </w:num>
  <w:num w:numId="97">
    <w:abstractNumId w:val="29"/>
  </w:num>
  <w:num w:numId="98">
    <w:abstractNumId w:val="114"/>
  </w:num>
  <w:num w:numId="99">
    <w:abstractNumId w:val="96"/>
  </w:num>
  <w:num w:numId="100">
    <w:abstractNumId w:val="6"/>
  </w:num>
  <w:num w:numId="101">
    <w:abstractNumId w:val="82"/>
  </w:num>
  <w:num w:numId="102">
    <w:abstractNumId w:val="62"/>
  </w:num>
  <w:num w:numId="103">
    <w:abstractNumId w:val="5"/>
  </w:num>
  <w:num w:numId="104">
    <w:abstractNumId w:val="51"/>
  </w:num>
  <w:num w:numId="105">
    <w:abstractNumId w:val="66"/>
  </w:num>
  <w:num w:numId="106">
    <w:abstractNumId w:val="81"/>
  </w:num>
  <w:num w:numId="107">
    <w:abstractNumId w:val="102"/>
  </w:num>
  <w:num w:numId="108">
    <w:abstractNumId w:val="21"/>
  </w:num>
  <w:num w:numId="109">
    <w:abstractNumId w:val="95"/>
  </w:num>
  <w:num w:numId="110">
    <w:abstractNumId w:val="108"/>
  </w:num>
  <w:num w:numId="111">
    <w:abstractNumId w:val="14"/>
  </w:num>
  <w:num w:numId="112">
    <w:abstractNumId w:val="103"/>
  </w:num>
  <w:num w:numId="113">
    <w:abstractNumId w:val="38"/>
  </w:num>
  <w:num w:numId="114">
    <w:abstractNumId w:val="119"/>
  </w:num>
  <w:num w:numId="115">
    <w:abstractNumId w:val="84"/>
  </w:num>
  <w:num w:numId="116">
    <w:abstractNumId w:val="7"/>
  </w:num>
  <w:num w:numId="117">
    <w:abstractNumId w:val="13"/>
  </w:num>
  <w:num w:numId="118">
    <w:abstractNumId w:val="91"/>
  </w:num>
  <w:num w:numId="119">
    <w:abstractNumId w:val="24"/>
  </w:num>
  <w:num w:numId="120">
    <w:abstractNumId w:val="74"/>
  </w:num>
  <w:num w:numId="121">
    <w:abstractNumId w:val="57"/>
  </w:num>
  <w:num w:numId="1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3"/>
    <w:lvlOverride w:ilvl="0"/>
    <w:lvlOverride w:ilvl="1">
      <w:startOverride w:val="1"/>
    </w:lvlOverride>
    <w:lvlOverride w:ilvl="2"/>
    <w:lvlOverride w:ilvl="3"/>
    <w:lvlOverride w:ilvl="4"/>
    <w:lvlOverride w:ilvl="5"/>
    <w:lvlOverride w:ilvl="6"/>
    <w:lvlOverride w:ilvl="7"/>
    <w:lvlOverride w:ilvl="8"/>
  </w:num>
  <w:num w:numId="125">
    <w:abstractNumId w:val="71"/>
  </w:num>
  <w:num w:numId="126">
    <w:abstractNumId w:val="49"/>
  </w:num>
  <w:num w:numId="127">
    <w:abstractNumId w:val="80"/>
  </w:num>
  <w:num w:numId="128">
    <w:abstractNumId w:val="112"/>
  </w:num>
  <w:num w:numId="129">
    <w:abstractNumId w:val="83"/>
  </w:num>
  <w:num w:numId="130">
    <w:abstractNumId w:val="36"/>
  </w:num>
  <w:num w:numId="131">
    <w:abstractNumId w:val="20"/>
  </w:num>
  <w:num w:numId="132">
    <w:abstractNumId w:val="2"/>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CsSxhs690UZz8yH0IBNJ55cT4FarP/q0CpxRpKP3UPnHZf949XIbhohOnlN++M8fgyIGjv43xfyMZokfYnJHYA==" w:salt="mR56cCR/jMJUEkXuAmyx+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45D"/>
    <w:rsid w:val="00007875"/>
    <w:rsid w:val="000100BC"/>
    <w:rsid w:val="00010442"/>
    <w:rsid w:val="000114ED"/>
    <w:rsid w:val="00011E31"/>
    <w:rsid w:val="00012D48"/>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B96"/>
    <w:rsid w:val="00036E8C"/>
    <w:rsid w:val="00037C05"/>
    <w:rsid w:val="00037F8B"/>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94"/>
    <w:rsid w:val="00056DDF"/>
    <w:rsid w:val="00056E58"/>
    <w:rsid w:val="00060959"/>
    <w:rsid w:val="00061A45"/>
    <w:rsid w:val="00061A6E"/>
    <w:rsid w:val="000626C8"/>
    <w:rsid w:val="00063577"/>
    <w:rsid w:val="00064B77"/>
    <w:rsid w:val="000658AA"/>
    <w:rsid w:val="00066315"/>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0E09"/>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585"/>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4F3A"/>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800"/>
    <w:rsid w:val="000C3CB1"/>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11EF"/>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B90"/>
    <w:rsid w:val="00132E08"/>
    <w:rsid w:val="00133069"/>
    <w:rsid w:val="0013361B"/>
    <w:rsid w:val="00133A4B"/>
    <w:rsid w:val="00133C80"/>
    <w:rsid w:val="00134960"/>
    <w:rsid w:val="00135D5F"/>
    <w:rsid w:val="001363A0"/>
    <w:rsid w:val="00136585"/>
    <w:rsid w:val="00136B8B"/>
    <w:rsid w:val="001371C6"/>
    <w:rsid w:val="0013786B"/>
    <w:rsid w:val="00140080"/>
    <w:rsid w:val="00140178"/>
    <w:rsid w:val="001409EF"/>
    <w:rsid w:val="00140B67"/>
    <w:rsid w:val="001414E7"/>
    <w:rsid w:val="00141DA5"/>
    <w:rsid w:val="001422CD"/>
    <w:rsid w:val="00142FC4"/>
    <w:rsid w:val="0014313B"/>
    <w:rsid w:val="00143159"/>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3EBC"/>
    <w:rsid w:val="00154676"/>
    <w:rsid w:val="00155B9B"/>
    <w:rsid w:val="00155ECD"/>
    <w:rsid w:val="00156AE7"/>
    <w:rsid w:val="0016067A"/>
    <w:rsid w:val="00160C27"/>
    <w:rsid w:val="00162A93"/>
    <w:rsid w:val="00163658"/>
    <w:rsid w:val="00163848"/>
    <w:rsid w:val="00164103"/>
    <w:rsid w:val="00164CEB"/>
    <w:rsid w:val="0016502C"/>
    <w:rsid w:val="001652F4"/>
    <w:rsid w:val="001665D9"/>
    <w:rsid w:val="00166F21"/>
    <w:rsid w:val="00167B54"/>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3F"/>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216"/>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830"/>
    <w:rsid w:val="001D7A2C"/>
    <w:rsid w:val="001D7CCF"/>
    <w:rsid w:val="001D7FAC"/>
    <w:rsid w:val="001E0933"/>
    <w:rsid w:val="001E0FBE"/>
    <w:rsid w:val="001E2538"/>
    <w:rsid w:val="001E2D41"/>
    <w:rsid w:val="001E2E9C"/>
    <w:rsid w:val="001E2EB1"/>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550"/>
    <w:rsid w:val="001F45C4"/>
    <w:rsid w:val="001F52D2"/>
    <w:rsid w:val="001F5408"/>
    <w:rsid w:val="001F63D6"/>
    <w:rsid w:val="001F67F9"/>
    <w:rsid w:val="001F71F2"/>
    <w:rsid w:val="0020051A"/>
    <w:rsid w:val="00201361"/>
    <w:rsid w:val="002015BC"/>
    <w:rsid w:val="00202A44"/>
    <w:rsid w:val="002030E1"/>
    <w:rsid w:val="00204AFE"/>
    <w:rsid w:val="00204D6D"/>
    <w:rsid w:val="00205C65"/>
    <w:rsid w:val="002063CF"/>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05CF"/>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8F"/>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2651"/>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1E3"/>
    <w:rsid w:val="002914A1"/>
    <w:rsid w:val="00291516"/>
    <w:rsid w:val="002917A6"/>
    <w:rsid w:val="0029204A"/>
    <w:rsid w:val="00292088"/>
    <w:rsid w:val="0029214C"/>
    <w:rsid w:val="0029223A"/>
    <w:rsid w:val="0029286E"/>
    <w:rsid w:val="00292C42"/>
    <w:rsid w:val="00292C57"/>
    <w:rsid w:val="00292E78"/>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6F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A10"/>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7"/>
    <w:rsid w:val="0033167A"/>
    <w:rsid w:val="003339B6"/>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1FD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ADF"/>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2B0A"/>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2B47"/>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1F0"/>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5D"/>
    <w:rsid w:val="004459F7"/>
    <w:rsid w:val="00445AF1"/>
    <w:rsid w:val="00445D7C"/>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B58"/>
    <w:rsid w:val="00456DA0"/>
    <w:rsid w:val="004574E9"/>
    <w:rsid w:val="00457812"/>
    <w:rsid w:val="00460103"/>
    <w:rsid w:val="00460F50"/>
    <w:rsid w:val="00461127"/>
    <w:rsid w:val="004613E1"/>
    <w:rsid w:val="00461647"/>
    <w:rsid w:val="00461CA9"/>
    <w:rsid w:val="00461DCE"/>
    <w:rsid w:val="00462493"/>
    <w:rsid w:val="004627EA"/>
    <w:rsid w:val="004640EC"/>
    <w:rsid w:val="004641BD"/>
    <w:rsid w:val="004641FD"/>
    <w:rsid w:val="004648B5"/>
    <w:rsid w:val="00465757"/>
    <w:rsid w:val="00465ECA"/>
    <w:rsid w:val="0046686E"/>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1A68"/>
    <w:rsid w:val="00482570"/>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15E2"/>
    <w:rsid w:val="0049160B"/>
    <w:rsid w:val="00491DAC"/>
    <w:rsid w:val="0049205D"/>
    <w:rsid w:val="004923F4"/>
    <w:rsid w:val="00492CC9"/>
    <w:rsid w:val="00492D0E"/>
    <w:rsid w:val="00492E6C"/>
    <w:rsid w:val="004941B2"/>
    <w:rsid w:val="004945FA"/>
    <w:rsid w:val="00495148"/>
    <w:rsid w:val="004952CF"/>
    <w:rsid w:val="00495319"/>
    <w:rsid w:val="00495425"/>
    <w:rsid w:val="00495E53"/>
    <w:rsid w:val="004961EF"/>
    <w:rsid w:val="00496B43"/>
    <w:rsid w:val="00496B5E"/>
    <w:rsid w:val="0049721F"/>
    <w:rsid w:val="00497ADA"/>
    <w:rsid w:val="00497FE7"/>
    <w:rsid w:val="004A2541"/>
    <w:rsid w:val="004A2FC2"/>
    <w:rsid w:val="004A3509"/>
    <w:rsid w:val="004A3B3A"/>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23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6E2"/>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0A58"/>
    <w:rsid w:val="004E12B8"/>
    <w:rsid w:val="004E1FF6"/>
    <w:rsid w:val="004E292A"/>
    <w:rsid w:val="004E37EE"/>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2B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56F8"/>
    <w:rsid w:val="00526303"/>
    <w:rsid w:val="005263D9"/>
    <w:rsid w:val="00526480"/>
    <w:rsid w:val="00526ADC"/>
    <w:rsid w:val="005272FA"/>
    <w:rsid w:val="00527516"/>
    <w:rsid w:val="00527D48"/>
    <w:rsid w:val="00527E76"/>
    <w:rsid w:val="0053106B"/>
    <w:rsid w:val="005312F5"/>
    <w:rsid w:val="0053200A"/>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754"/>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64D5"/>
    <w:rsid w:val="0057005F"/>
    <w:rsid w:val="005708F0"/>
    <w:rsid w:val="005710FD"/>
    <w:rsid w:val="00571287"/>
    <w:rsid w:val="0057135E"/>
    <w:rsid w:val="0057194A"/>
    <w:rsid w:val="005720DF"/>
    <w:rsid w:val="00572128"/>
    <w:rsid w:val="005735B6"/>
    <w:rsid w:val="00573A2D"/>
    <w:rsid w:val="00573BA8"/>
    <w:rsid w:val="00573F9E"/>
    <w:rsid w:val="0057497D"/>
    <w:rsid w:val="0057503E"/>
    <w:rsid w:val="00575BBE"/>
    <w:rsid w:val="0057633D"/>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E85"/>
    <w:rsid w:val="005B0F04"/>
    <w:rsid w:val="005B107E"/>
    <w:rsid w:val="005B297B"/>
    <w:rsid w:val="005B31F0"/>
    <w:rsid w:val="005B372B"/>
    <w:rsid w:val="005B387C"/>
    <w:rsid w:val="005B44DC"/>
    <w:rsid w:val="005B48E5"/>
    <w:rsid w:val="005B4D93"/>
    <w:rsid w:val="005B5C3D"/>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666"/>
    <w:rsid w:val="005C2896"/>
    <w:rsid w:val="005C2A8E"/>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63C"/>
    <w:rsid w:val="005D1A15"/>
    <w:rsid w:val="005D1AD1"/>
    <w:rsid w:val="005D1BAF"/>
    <w:rsid w:val="005D2031"/>
    <w:rsid w:val="005D204F"/>
    <w:rsid w:val="005D2680"/>
    <w:rsid w:val="005D2E88"/>
    <w:rsid w:val="005D2F0F"/>
    <w:rsid w:val="005D346C"/>
    <w:rsid w:val="005D38A7"/>
    <w:rsid w:val="005D3E19"/>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3B5E"/>
    <w:rsid w:val="005E404C"/>
    <w:rsid w:val="005E439B"/>
    <w:rsid w:val="005E4C78"/>
    <w:rsid w:val="005E4D82"/>
    <w:rsid w:val="005E5DE0"/>
    <w:rsid w:val="005E706E"/>
    <w:rsid w:val="005E70EF"/>
    <w:rsid w:val="005F0406"/>
    <w:rsid w:val="005F089F"/>
    <w:rsid w:val="005F2463"/>
    <w:rsid w:val="005F2D59"/>
    <w:rsid w:val="005F3056"/>
    <w:rsid w:val="005F30A4"/>
    <w:rsid w:val="005F3F78"/>
    <w:rsid w:val="005F4658"/>
    <w:rsid w:val="005F48CC"/>
    <w:rsid w:val="005F52C6"/>
    <w:rsid w:val="005F53B5"/>
    <w:rsid w:val="005F584F"/>
    <w:rsid w:val="005F5E9D"/>
    <w:rsid w:val="005F639D"/>
    <w:rsid w:val="005F690B"/>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68FF"/>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5AC0"/>
    <w:rsid w:val="0061605E"/>
    <w:rsid w:val="0061645A"/>
    <w:rsid w:val="0061752B"/>
    <w:rsid w:val="0062012A"/>
    <w:rsid w:val="00620185"/>
    <w:rsid w:val="00620472"/>
    <w:rsid w:val="00620E40"/>
    <w:rsid w:val="00620E8B"/>
    <w:rsid w:val="00622DE2"/>
    <w:rsid w:val="0062435A"/>
    <w:rsid w:val="0062436E"/>
    <w:rsid w:val="00624548"/>
    <w:rsid w:val="00624A9A"/>
    <w:rsid w:val="00624F6E"/>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2F25"/>
    <w:rsid w:val="00633357"/>
    <w:rsid w:val="0063466C"/>
    <w:rsid w:val="00634905"/>
    <w:rsid w:val="00634E16"/>
    <w:rsid w:val="006352C4"/>
    <w:rsid w:val="00635A31"/>
    <w:rsid w:val="00635D8F"/>
    <w:rsid w:val="00635F6C"/>
    <w:rsid w:val="006362B0"/>
    <w:rsid w:val="00637914"/>
    <w:rsid w:val="00637D2F"/>
    <w:rsid w:val="006408AF"/>
    <w:rsid w:val="00640CE4"/>
    <w:rsid w:val="006418F3"/>
    <w:rsid w:val="0064257F"/>
    <w:rsid w:val="00643249"/>
    <w:rsid w:val="00643573"/>
    <w:rsid w:val="00643D74"/>
    <w:rsid w:val="0064463E"/>
    <w:rsid w:val="00644FD3"/>
    <w:rsid w:val="00645FC1"/>
    <w:rsid w:val="00646484"/>
    <w:rsid w:val="0064651F"/>
    <w:rsid w:val="006468BB"/>
    <w:rsid w:val="00646E12"/>
    <w:rsid w:val="00647923"/>
    <w:rsid w:val="00647B7C"/>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420"/>
    <w:rsid w:val="00684265"/>
    <w:rsid w:val="00684AF9"/>
    <w:rsid w:val="00684C4D"/>
    <w:rsid w:val="00684C60"/>
    <w:rsid w:val="00685009"/>
    <w:rsid w:val="00685107"/>
    <w:rsid w:val="00685775"/>
    <w:rsid w:val="00685A49"/>
    <w:rsid w:val="006860D2"/>
    <w:rsid w:val="006864A1"/>
    <w:rsid w:val="00686685"/>
    <w:rsid w:val="00686D5F"/>
    <w:rsid w:val="00686F84"/>
    <w:rsid w:val="00687F64"/>
    <w:rsid w:val="006900D9"/>
    <w:rsid w:val="00690165"/>
    <w:rsid w:val="00690404"/>
    <w:rsid w:val="006905EB"/>
    <w:rsid w:val="00690659"/>
    <w:rsid w:val="00691648"/>
    <w:rsid w:val="00692D73"/>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A6F1D"/>
    <w:rsid w:val="006B0260"/>
    <w:rsid w:val="006B0EC3"/>
    <w:rsid w:val="006B1423"/>
    <w:rsid w:val="006B1A76"/>
    <w:rsid w:val="006B1B97"/>
    <w:rsid w:val="006B1BAF"/>
    <w:rsid w:val="006B1F3F"/>
    <w:rsid w:val="006B22C7"/>
    <w:rsid w:val="006B23CA"/>
    <w:rsid w:val="006B263A"/>
    <w:rsid w:val="006B28B3"/>
    <w:rsid w:val="006B2B6C"/>
    <w:rsid w:val="006B2F2D"/>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316"/>
    <w:rsid w:val="006C08B2"/>
    <w:rsid w:val="006C0E04"/>
    <w:rsid w:val="006C174D"/>
    <w:rsid w:val="006C177D"/>
    <w:rsid w:val="006C295D"/>
    <w:rsid w:val="006C2A69"/>
    <w:rsid w:val="006C2B58"/>
    <w:rsid w:val="006C3A1B"/>
    <w:rsid w:val="006C465D"/>
    <w:rsid w:val="006C4BAA"/>
    <w:rsid w:val="006C568B"/>
    <w:rsid w:val="006C5A0F"/>
    <w:rsid w:val="006C5A92"/>
    <w:rsid w:val="006C633E"/>
    <w:rsid w:val="006C69C5"/>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4E7"/>
    <w:rsid w:val="006D494D"/>
    <w:rsid w:val="006D4958"/>
    <w:rsid w:val="006D4ECD"/>
    <w:rsid w:val="006D4F1D"/>
    <w:rsid w:val="006D5161"/>
    <w:rsid w:val="006D58DB"/>
    <w:rsid w:val="006D5B20"/>
    <w:rsid w:val="006D6A83"/>
    <w:rsid w:val="006D6BED"/>
    <w:rsid w:val="006E1BCB"/>
    <w:rsid w:val="006E1CD2"/>
    <w:rsid w:val="006E28CC"/>
    <w:rsid w:val="006E4875"/>
    <w:rsid w:val="006E4E7A"/>
    <w:rsid w:val="006E5645"/>
    <w:rsid w:val="006E5A58"/>
    <w:rsid w:val="006E62DA"/>
    <w:rsid w:val="006E7054"/>
    <w:rsid w:val="006E7166"/>
    <w:rsid w:val="006E76E8"/>
    <w:rsid w:val="006E7D7A"/>
    <w:rsid w:val="006F0E0F"/>
    <w:rsid w:val="006F0EF5"/>
    <w:rsid w:val="006F19B0"/>
    <w:rsid w:val="006F201C"/>
    <w:rsid w:val="006F2217"/>
    <w:rsid w:val="006F2411"/>
    <w:rsid w:val="006F256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51A"/>
    <w:rsid w:val="00707A19"/>
    <w:rsid w:val="00707A4C"/>
    <w:rsid w:val="00707D44"/>
    <w:rsid w:val="00710279"/>
    <w:rsid w:val="00710584"/>
    <w:rsid w:val="0071258F"/>
    <w:rsid w:val="00713A6C"/>
    <w:rsid w:val="00714962"/>
    <w:rsid w:val="00714F49"/>
    <w:rsid w:val="0071598D"/>
    <w:rsid w:val="007171EA"/>
    <w:rsid w:val="007177A5"/>
    <w:rsid w:val="00717B8D"/>
    <w:rsid w:val="0072020C"/>
    <w:rsid w:val="00720258"/>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3E9"/>
    <w:rsid w:val="00736C73"/>
    <w:rsid w:val="00737427"/>
    <w:rsid w:val="00737831"/>
    <w:rsid w:val="00737AED"/>
    <w:rsid w:val="00737CFC"/>
    <w:rsid w:val="007403BA"/>
    <w:rsid w:val="00740A66"/>
    <w:rsid w:val="00740B19"/>
    <w:rsid w:val="00741B73"/>
    <w:rsid w:val="00743258"/>
    <w:rsid w:val="0074329C"/>
    <w:rsid w:val="00744F0F"/>
    <w:rsid w:val="007450F3"/>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808"/>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3FA"/>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8CA"/>
    <w:rsid w:val="007B675E"/>
    <w:rsid w:val="007B699C"/>
    <w:rsid w:val="007C05C1"/>
    <w:rsid w:val="007C0693"/>
    <w:rsid w:val="007C0DA4"/>
    <w:rsid w:val="007C1213"/>
    <w:rsid w:val="007C1D14"/>
    <w:rsid w:val="007C1E95"/>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0D7"/>
    <w:rsid w:val="007D2714"/>
    <w:rsid w:val="007D2EB5"/>
    <w:rsid w:val="007D3380"/>
    <w:rsid w:val="007D344A"/>
    <w:rsid w:val="007D402F"/>
    <w:rsid w:val="007D4770"/>
    <w:rsid w:val="007D516A"/>
    <w:rsid w:val="007D5647"/>
    <w:rsid w:val="007D566C"/>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B3A"/>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0696"/>
    <w:rsid w:val="00803203"/>
    <w:rsid w:val="0080323A"/>
    <w:rsid w:val="0080380B"/>
    <w:rsid w:val="008045B0"/>
    <w:rsid w:val="00804794"/>
    <w:rsid w:val="00804847"/>
    <w:rsid w:val="0080493D"/>
    <w:rsid w:val="008049CB"/>
    <w:rsid w:val="00805364"/>
    <w:rsid w:val="008057CC"/>
    <w:rsid w:val="00805A36"/>
    <w:rsid w:val="00805E68"/>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87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36B"/>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6F34"/>
    <w:rsid w:val="008477AF"/>
    <w:rsid w:val="0085061F"/>
    <w:rsid w:val="00850837"/>
    <w:rsid w:val="00851B29"/>
    <w:rsid w:val="00851DBA"/>
    <w:rsid w:val="00853BB6"/>
    <w:rsid w:val="00853E11"/>
    <w:rsid w:val="00853FEC"/>
    <w:rsid w:val="00854170"/>
    <w:rsid w:val="00854542"/>
    <w:rsid w:val="00854A28"/>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0B78"/>
    <w:rsid w:val="00870D86"/>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6B"/>
    <w:rsid w:val="008A24D7"/>
    <w:rsid w:val="008A27B5"/>
    <w:rsid w:val="008A2AAD"/>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894"/>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0051"/>
    <w:rsid w:val="008D15D0"/>
    <w:rsid w:val="008D1962"/>
    <w:rsid w:val="008D1E2D"/>
    <w:rsid w:val="008D2C42"/>
    <w:rsid w:val="008D4398"/>
    <w:rsid w:val="008D4B8D"/>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65D"/>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2E2"/>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472"/>
    <w:rsid w:val="00931C0A"/>
    <w:rsid w:val="009329C1"/>
    <w:rsid w:val="00932DD0"/>
    <w:rsid w:val="0093301B"/>
    <w:rsid w:val="00933244"/>
    <w:rsid w:val="00933492"/>
    <w:rsid w:val="00933674"/>
    <w:rsid w:val="00933B31"/>
    <w:rsid w:val="009346B3"/>
    <w:rsid w:val="00934C9A"/>
    <w:rsid w:val="00935294"/>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2E1C"/>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1D13"/>
    <w:rsid w:val="009635AC"/>
    <w:rsid w:val="009653BF"/>
    <w:rsid w:val="00965679"/>
    <w:rsid w:val="0096634F"/>
    <w:rsid w:val="00966401"/>
    <w:rsid w:val="009673FE"/>
    <w:rsid w:val="0096780A"/>
    <w:rsid w:val="00967DC7"/>
    <w:rsid w:val="0097015A"/>
    <w:rsid w:val="00970586"/>
    <w:rsid w:val="0097063B"/>
    <w:rsid w:val="00970F6F"/>
    <w:rsid w:val="009714BB"/>
    <w:rsid w:val="009719A4"/>
    <w:rsid w:val="00971E9D"/>
    <w:rsid w:val="00973712"/>
    <w:rsid w:val="00973A93"/>
    <w:rsid w:val="00974188"/>
    <w:rsid w:val="00974706"/>
    <w:rsid w:val="009763F8"/>
    <w:rsid w:val="00980240"/>
    <w:rsid w:val="0098068F"/>
    <w:rsid w:val="00982A40"/>
    <w:rsid w:val="009832D3"/>
    <w:rsid w:val="0098395B"/>
    <w:rsid w:val="0098415A"/>
    <w:rsid w:val="009843D2"/>
    <w:rsid w:val="00984919"/>
    <w:rsid w:val="00984E5B"/>
    <w:rsid w:val="009870CB"/>
    <w:rsid w:val="009876E3"/>
    <w:rsid w:val="00987D07"/>
    <w:rsid w:val="009917CD"/>
    <w:rsid w:val="00991DD4"/>
    <w:rsid w:val="00992120"/>
    <w:rsid w:val="00992508"/>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0478"/>
    <w:rsid w:val="009A14A4"/>
    <w:rsid w:val="009A2401"/>
    <w:rsid w:val="009A2885"/>
    <w:rsid w:val="009A2DF4"/>
    <w:rsid w:val="009A3284"/>
    <w:rsid w:val="009A3FB8"/>
    <w:rsid w:val="009A4CE4"/>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17A"/>
    <w:rsid w:val="009C6D1C"/>
    <w:rsid w:val="009C7505"/>
    <w:rsid w:val="009C779A"/>
    <w:rsid w:val="009C7B23"/>
    <w:rsid w:val="009C7C19"/>
    <w:rsid w:val="009D1186"/>
    <w:rsid w:val="009D184D"/>
    <w:rsid w:val="009D1C99"/>
    <w:rsid w:val="009D20A2"/>
    <w:rsid w:val="009D2697"/>
    <w:rsid w:val="009D26EE"/>
    <w:rsid w:val="009D2F88"/>
    <w:rsid w:val="009D3013"/>
    <w:rsid w:val="009D3144"/>
    <w:rsid w:val="009D35E0"/>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397"/>
    <w:rsid w:val="009E44F4"/>
    <w:rsid w:val="009E471A"/>
    <w:rsid w:val="009E4A3A"/>
    <w:rsid w:val="009E4FDD"/>
    <w:rsid w:val="009E535C"/>
    <w:rsid w:val="009E5BF9"/>
    <w:rsid w:val="009E5FF1"/>
    <w:rsid w:val="009E70C7"/>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81B"/>
    <w:rsid w:val="00A05A1C"/>
    <w:rsid w:val="00A0765A"/>
    <w:rsid w:val="00A0794D"/>
    <w:rsid w:val="00A10280"/>
    <w:rsid w:val="00A114EE"/>
    <w:rsid w:val="00A11EB9"/>
    <w:rsid w:val="00A12176"/>
    <w:rsid w:val="00A12605"/>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6FA5"/>
    <w:rsid w:val="00A2724A"/>
    <w:rsid w:val="00A30254"/>
    <w:rsid w:val="00A30C15"/>
    <w:rsid w:val="00A30F0B"/>
    <w:rsid w:val="00A3154F"/>
    <w:rsid w:val="00A315D0"/>
    <w:rsid w:val="00A31A6D"/>
    <w:rsid w:val="00A32052"/>
    <w:rsid w:val="00A32F15"/>
    <w:rsid w:val="00A32F84"/>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38"/>
    <w:rsid w:val="00A63948"/>
    <w:rsid w:val="00A6404D"/>
    <w:rsid w:val="00A6493D"/>
    <w:rsid w:val="00A65414"/>
    <w:rsid w:val="00A65EC5"/>
    <w:rsid w:val="00A664E0"/>
    <w:rsid w:val="00A66614"/>
    <w:rsid w:val="00A667B2"/>
    <w:rsid w:val="00A66AB3"/>
    <w:rsid w:val="00A66B35"/>
    <w:rsid w:val="00A66B58"/>
    <w:rsid w:val="00A66BD2"/>
    <w:rsid w:val="00A66C7C"/>
    <w:rsid w:val="00A66EE2"/>
    <w:rsid w:val="00A673F7"/>
    <w:rsid w:val="00A677E9"/>
    <w:rsid w:val="00A7003F"/>
    <w:rsid w:val="00A700D0"/>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328"/>
    <w:rsid w:val="00A86677"/>
    <w:rsid w:val="00A867BC"/>
    <w:rsid w:val="00A86933"/>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304"/>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8B7"/>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1F86"/>
    <w:rsid w:val="00B025C3"/>
    <w:rsid w:val="00B02ADE"/>
    <w:rsid w:val="00B03653"/>
    <w:rsid w:val="00B03BEB"/>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694"/>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2CE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BD0"/>
    <w:rsid w:val="00B54C21"/>
    <w:rsid w:val="00B56BEB"/>
    <w:rsid w:val="00B56F1D"/>
    <w:rsid w:val="00B57278"/>
    <w:rsid w:val="00B57705"/>
    <w:rsid w:val="00B60A2F"/>
    <w:rsid w:val="00B60F89"/>
    <w:rsid w:val="00B62865"/>
    <w:rsid w:val="00B63107"/>
    <w:rsid w:val="00B638ED"/>
    <w:rsid w:val="00B63DDB"/>
    <w:rsid w:val="00B644BE"/>
    <w:rsid w:val="00B64DC7"/>
    <w:rsid w:val="00B657D9"/>
    <w:rsid w:val="00B65D2C"/>
    <w:rsid w:val="00B65F04"/>
    <w:rsid w:val="00B65F35"/>
    <w:rsid w:val="00B660EF"/>
    <w:rsid w:val="00B663CE"/>
    <w:rsid w:val="00B66401"/>
    <w:rsid w:val="00B6650E"/>
    <w:rsid w:val="00B66574"/>
    <w:rsid w:val="00B66AC8"/>
    <w:rsid w:val="00B672EC"/>
    <w:rsid w:val="00B7006A"/>
    <w:rsid w:val="00B7048F"/>
    <w:rsid w:val="00B70B6E"/>
    <w:rsid w:val="00B72699"/>
    <w:rsid w:val="00B739A4"/>
    <w:rsid w:val="00B73A46"/>
    <w:rsid w:val="00B743D7"/>
    <w:rsid w:val="00B74ABF"/>
    <w:rsid w:val="00B75269"/>
    <w:rsid w:val="00B754AD"/>
    <w:rsid w:val="00B75885"/>
    <w:rsid w:val="00B75DEA"/>
    <w:rsid w:val="00B76713"/>
    <w:rsid w:val="00B76943"/>
    <w:rsid w:val="00B80AC2"/>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662"/>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6B2B"/>
    <w:rsid w:val="00BA715D"/>
    <w:rsid w:val="00BA741C"/>
    <w:rsid w:val="00BA756F"/>
    <w:rsid w:val="00BA794E"/>
    <w:rsid w:val="00BA79B0"/>
    <w:rsid w:val="00BA7A56"/>
    <w:rsid w:val="00BB0250"/>
    <w:rsid w:val="00BB0C2F"/>
    <w:rsid w:val="00BB0E5C"/>
    <w:rsid w:val="00BB13BC"/>
    <w:rsid w:val="00BB205E"/>
    <w:rsid w:val="00BB2304"/>
    <w:rsid w:val="00BB31B0"/>
    <w:rsid w:val="00BB3B61"/>
    <w:rsid w:val="00BB3BDF"/>
    <w:rsid w:val="00BB45D6"/>
    <w:rsid w:val="00BB4720"/>
    <w:rsid w:val="00BB4A94"/>
    <w:rsid w:val="00BB4AC1"/>
    <w:rsid w:val="00BB4AE8"/>
    <w:rsid w:val="00BB4D73"/>
    <w:rsid w:val="00BB516F"/>
    <w:rsid w:val="00BB5668"/>
    <w:rsid w:val="00BB6A1F"/>
    <w:rsid w:val="00BB76DE"/>
    <w:rsid w:val="00BB79CD"/>
    <w:rsid w:val="00BB7D5F"/>
    <w:rsid w:val="00BC10BD"/>
    <w:rsid w:val="00BC10CD"/>
    <w:rsid w:val="00BC1157"/>
    <w:rsid w:val="00BC286E"/>
    <w:rsid w:val="00BC3A25"/>
    <w:rsid w:val="00BC485C"/>
    <w:rsid w:val="00BC4B23"/>
    <w:rsid w:val="00BC4F5F"/>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4F6"/>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E7E3E"/>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D17"/>
    <w:rsid w:val="00C06255"/>
    <w:rsid w:val="00C065C2"/>
    <w:rsid w:val="00C06646"/>
    <w:rsid w:val="00C066B5"/>
    <w:rsid w:val="00C066F9"/>
    <w:rsid w:val="00C06C70"/>
    <w:rsid w:val="00C06D40"/>
    <w:rsid w:val="00C06D4A"/>
    <w:rsid w:val="00C07009"/>
    <w:rsid w:val="00C070D8"/>
    <w:rsid w:val="00C10AE3"/>
    <w:rsid w:val="00C10E55"/>
    <w:rsid w:val="00C10FB6"/>
    <w:rsid w:val="00C117E4"/>
    <w:rsid w:val="00C11978"/>
    <w:rsid w:val="00C12608"/>
    <w:rsid w:val="00C12D4C"/>
    <w:rsid w:val="00C1325C"/>
    <w:rsid w:val="00C134F1"/>
    <w:rsid w:val="00C14E34"/>
    <w:rsid w:val="00C151FB"/>
    <w:rsid w:val="00C15789"/>
    <w:rsid w:val="00C1697E"/>
    <w:rsid w:val="00C172F3"/>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4FC"/>
    <w:rsid w:val="00C3058D"/>
    <w:rsid w:val="00C31598"/>
    <w:rsid w:val="00C31956"/>
    <w:rsid w:val="00C321B6"/>
    <w:rsid w:val="00C3229D"/>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C65"/>
    <w:rsid w:val="00C703E5"/>
    <w:rsid w:val="00C71A7F"/>
    <w:rsid w:val="00C726E3"/>
    <w:rsid w:val="00C730A6"/>
    <w:rsid w:val="00C737B6"/>
    <w:rsid w:val="00C74198"/>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112"/>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3BF"/>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9A"/>
    <w:rsid w:val="00CC66A0"/>
    <w:rsid w:val="00CC68A1"/>
    <w:rsid w:val="00CC6AEE"/>
    <w:rsid w:val="00CC6F4E"/>
    <w:rsid w:val="00CC7741"/>
    <w:rsid w:val="00CC7D81"/>
    <w:rsid w:val="00CD0D74"/>
    <w:rsid w:val="00CD0E70"/>
    <w:rsid w:val="00CD0EBF"/>
    <w:rsid w:val="00CD16CF"/>
    <w:rsid w:val="00CD2437"/>
    <w:rsid w:val="00CD27D4"/>
    <w:rsid w:val="00CD37F8"/>
    <w:rsid w:val="00CD42BC"/>
    <w:rsid w:val="00CD4F9A"/>
    <w:rsid w:val="00CD606D"/>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1B"/>
    <w:rsid w:val="00CE68D4"/>
    <w:rsid w:val="00CE7217"/>
    <w:rsid w:val="00CE7FAD"/>
    <w:rsid w:val="00CF04FA"/>
    <w:rsid w:val="00CF0BEE"/>
    <w:rsid w:val="00CF0EF0"/>
    <w:rsid w:val="00CF15E7"/>
    <w:rsid w:val="00CF208E"/>
    <w:rsid w:val="00CF3FEE"/>
    <w:rsid w:val="00CF4241"/>
    <w:rsid w:val="00CF4D72"/>
    <w:rsid w:val="00CF7343"/>
    <w:rsid w:val="00D0068A"/>
    <w:rsid w:val="00D008DC"/>
    <w:rsid w:val="00D00DDE"/>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7EE"/>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13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37E4"/>
    <w:rsid w:val="00D43F01"/>
    <w:rsid w:val="00D4456A"/>
    <w:rsid w:val="00D44FEE"/>
    <w:rsid w:val="00D45F18"/>
    <w:rsid w:val="00D46C19"/>
    <w:rsid w:val="00D47417"/>
    <w:rsid w:val="00D47CAA"/>
    <w:rsid w:val="00D511CC"/>
    <w:rsid w:val="00D513A8"/>
    <w:rsid w:val="00D52A7B"/>
    <w:rsid w:val="00D54384"/>
    <w:rsid w:val="00D543E9"/>
    <w:rsid w:val="00D55040"/>
    <w:rsid w:val="00D55AB9"/>
    <w:rsid w:val="00D568ED"/>
    <w:rsid w:val="00D57009"/>
    <w:rsid w:val="00D572D6"/>
    <w:rsid w:val="00D578B9"/>
    <w:rsid w:val="00D578F5"/>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B8E"/>
    <w:rsid w:val="00D75F9F"/>
    <w:rsid w:val="00D76030"/>
    <w:rsid w:val="00D765A6"/>
    <w:rsid w:val="00D76795"/>
    <w:rsid w:val="00D8064F"/>
    <w:rsid w:val="00D80F2D"/>
    <w:rsid w:val="00D81474"/>
    <w:rsid w:val="00D814AB"/>
    <w:rsid w:val="00D81B96"/>
    <w:rsid w:val="00D81F79"/>
    <w:rsid w:val="00D821C0"/>
    <w:rsid w:val="00D822BE"/>
    <w:rsid w:val="00D824E9"/>
    <w:rsid w:val="00D82EA4"/>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C71"/>
    <w:rsid w:val="00DA7FE7"/>
    <w:rsid w:val="00DB01E8"/>
    <w:rsid w:val="00DB1239"/>
    <w:rsid w:val="00DB2B7A"/>
    <w:rsid w:val="00DB2D1E"/>
    <w:rsid w:val="00DB2E9E"/>
    <w:rsid w:val="00DB2F89"/>
    <w:rsid w:val="00DB3ECB"/>
    <w:rsid w:val="00DB3FEA"/>
    <w:rsid w:val="00DB42FA"/>
    <w:rsid w:val="00DB46B9"/>
    <w:rsid w:val="00DB4827"/>
    <w:rsid w:val="00DB5A77"/>
    <w:rsid w:val="00DB6279"/>
    <w:rsid w:val="00DB6980"/>
    <w:rsid w:val="00DB7520"/>
    <w:rsid w:val="00DB7BD1"/>
    <w:rsid w:val="00DB7F9B"/>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E7F2D"/>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DF7CB9"/>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9CC"/>
    <w:rsid w:val="00E10A4B"/>
    <w:rsid w:val="00E12D4D"/>
    <w:rsid w:val="00E134AB"/>
    <w:rsid w:val="00E13599"/>
    <w:rsid w:val="00E13785"/>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319"/>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478FC"/>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CF9"/>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C4C"/>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64D"/>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66"/>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4EE"/>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4676"/>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3728"/>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78A"/>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4BCF"/>
    <w:rsid w:val="00F3503A"/>
    <w:rsid w:val="00F3616A"/>
    <w:rsid w:val="00F36BF4"/>
    <w:rsid w:val="00F37A95"/>
    <w:rsid w:val="00F40608"/>
    <w:rsid w:val="00F40661"/>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3F"/>
    <w:rsid w:val="00F530ED"/>
    <w:rsid w:val="00F5340E"/>
    <w:rsid w:val="00F53459"/>
    <w:rsid w:val="00F534B4"/>
    <w:rsid w:val="00F53BF1"/>
    <w:rsid w:val="00F54CE5"/>
    <w:rsid w:val="00F55792"/>
    <w:rsid w:val="00F567A4"/>
    <w:rsid w:val="00F56A44"/>
    <w:rsid w:val="00F56FC9"/>
    <w:rsid w:val="00F571E7"/>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5D51"/>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708"/>
    <w:rsid w:val="00F818F4"/>
    <w:rsid w:val="00F81E37"/>
    <w:rsid w:val="00F822BB"/>
    <w:rsid w:val="00F8303F"/>
    <w:rsid w:val="00F84628"/>
    <w:rsid w:val="00F846D7"/>
    <w:rsid w:val="00F84FA6"/>
    <w:rsid w:val="00F858D8"/>
    <w:rsid w:val="00F85B9E"/>
    <w:rsid w:val="00F862EB"/>
    <w:rsid w:val="00F86B84"/>
    <w:rsid w:val="00F86E06"/>
    <w:rsid w:val="00F86F65"/>
    <w:rsid w:val="00F9041A"/>
    <w:rsid w:val="00F90F19"/>
    <w:rsid w:val="00F90F21"/>
    <w:rsid w:val="00F913FB"/>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205"/>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0DF"/>
    <w:rsid w:val="00FB28DC"/>
    <w:rsid w:val="00FB3ABC"/>
    <w:rsid w:val="00FB3CBC"/>
    <w:rsid w:val="00FB3DC2"/>
    <w:rsid w:val="00FB45A4"/>
    <w:rsid w:val="00FB57A5"/>
    <w:rsid w:val="00FB5B40"/>
    <w:rsid w:val="00FB720C"/>
    <w:rsid w:val="00FB7AF6"/>
    <w:rsid w:val="00FC0808"/>
    <w:rsid w:val="00FC0957"/>
    <w:rsid w:val="00FC114C"/>
    <w:rsid w:val="00FC27C9"/>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4E9"/>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CBDADFDC-9168-4F88-A273-286579075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33D"/>
    <w:rPr>
      <w:rFonts w:ascii="Tahoma" w:hAnsi="Tahoma"/>
      <w:sz w:val="18"/>
      <w:szCs w:val="22"/>
    </w:rPr>
  </w:style>
  <w:style w:type="paragraph" w:styleId="Heading1">
    <w:name w:val="heading 1"/>
    <w:basedOn w:val="Normal"/>
    <w:next w:val="Normal"/>
    <w:link w:val="Heading1Char"/>
    <w:uiPriority w:val="9"/>
    <w:qFormat/>
    <w:rsid w:val="00080E09"/>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80E09"/>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143159"/>
    <w:pPr>
      <w:tabs>
        <w:tab w:val="right" w:leader="dot" w:pos="9360"/>
      </w:tabs>
    </w:pPr>
    <w:rPr>
      <w:rFonts w:cs="Tahoma"/>
      <w:b/>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6B111163-3E75-4B98-AFD9-1CD74090C2E8}">
  <ds:schemaRefs>
    <ds:schemaRef ds:uri="http://schemas.openxmlformats.org/officeDocument/2006/bibliography"/>
  </ds:schemaRefs>
</ds:datastoreItem>
</file>

<file path=customXml/itemProps5.xml><?xml version="1.0" encoding="utf-8"?>
<ds:datastoreItem xmlns:ds="http://schemas.openxmlformats.org/officeDocument/2006/customXml" ds:itemID="{933CE0AA-137D-40AC-A671-42246707E13B}">
  <ds:schemaRefs>
    <ds:schemaRef ds:uri="http://schemas.openxmlformats.org/officeDocument/2006/bibliography"/>
  </ds:schemaRefs>
</ds:datastoreItem>
</file>

<file path=customXml/itemProps6.xml><?xml version="1.0" encoding="utf-8"?>
<ds:datastoreItem xmlns:ds="http://schemas.openxmlformats.org/officeDocument/2006/customXml" ds:itemID="{E1CFECF8-43E6-48EA-BCB1-C1A4D54F24ED}">
  <ds:schemaRefs>
    <ds:schemaRef ds:uri="http://schemas.openxmlformats.org/officeDocument/2006/bibliography"/>
  </ds:schemaRefs>
</ds:datastoreItem>
</file>

<file path=customXml/itemProps7.xml><?xml version="1.0" encoding="utf-8"?>
<ds:datastoreItem xmlns:ds="http://schemas.openxmlformats.org/officeDocument/2006/customXml" ds:itemID="{BD101E71-976B-4CB8-963F-5468EBB13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98980</Words>
  <Characters>564192</Characters>
  <Application>Microsoft Office Word</Application>
  <DocSecurity>8</DocSecurity>
  <Lines>4701</Lines>
  <Paragraphs>1323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661849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2013-08-13T17:55:00Z</cp:lastPrinted>
  <dcterms:created xsi:type="dcterms:W3CDTF">2013-08-30T20:54:00Z</dcterms:created>
  <dcterms:modified xsi:type="dcterms:W3CDTF">2013-08-30T20:54:00Z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